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7BDE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compilador: Master</w:t>
      </w:r>
    </w:p>
    <w:p w14:paraId="66F0D7D3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lenguaje: Cobra</w:t>
      </w:r>
    </w:p>
    <w:p w14:paraId="7032A157" w14:textId="77777777" w:rsidR="00A841AE" w:rsidRDefault="00A841AE">
      <w:pPr>
        <w:rPr>
          <w:rFonts w:ascii="Bahnschrift" w:hAnsi="Bahnschrift"/>
          <w:b/>
          <w:bCs/>
          <w:sz w:val="28"/>
          <w:szCs w:val="28"/>
        </w:rPr>
      </w:pPr>
    </w:p>
    <w:p w14:paraId="65B0312F" w14:textId="30B378EB" w:rsidR="0001700C" w:rsidRP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1.- inicio y fin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:rsidRPr="00FE4ADF" w14:paraId="329CCA12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5BB2F7" w14:textId="77777777" w:rsidR="00FE4ADF" w:rsidRPr="00FE4ADF" w:rsidRDefault="00FE4ADF">
            <w:pPr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 xml:space="preserve">Def </w:t>
            </w:r>
            <w:proofErr w:type="spellStart"/>
            <w:r w:rsidRPr="00FE4ADF">
              <w:rPr>
                <w:sz w:val="28"/>
                <w:szCs w:val="28"/>
              </w:rPr>
              <w:t>main</w:t>
            </w:r>
            <w:proofErr w:type="spellEnd"/>
            <w:r w:rsidRPr="00FE4ADF">
              <w:rPr>
                <w:sz w:val="28"/>
                <w:szCs w:val="28"/>
              </w:rPr>
              <w:t>{</w:t>
            </w:r>
          </w:p>
        </w:tc>
        <w:tc>
          <w:tcPr>
            <w:tcW w:w="4414" w:type="dxa"/>
          </w:tcPr>
          <w:p w14:paraId="5FED6DDE" w14:textId="77777777" w:rsidR="00FE4ADF" w:rsidRP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Inicio de código</w:t>
            </w:r>
          </w:p>
        </w:tc>
      </w:tr>
      <w:tr w:rsidR="00FE4ADF" w:rsidRPr="00FE4ADF" w14:paraId="0C8B2B55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00E802" w14:textId="77777777" w:rsidR="00FE4ADF" w:rsidRPr="00FE4ADF" w:rsidRDefault="00FE4ADF">
            <w:pPr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}</w:t>
            </w:r>
            <w:proofErr w:type="spellStart"/>
            <w:r w:rsidRPr="00FE4ADF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71D17BE6" w14:textId="77777777" w:rsidR="00FE4ADF" w:rsidRP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Fin de código</w:t>
            </w:r>
          </w:p>
        </w:tc>
      </w:tr>
    </w:tbl>
    <w:p w14:paraId="520A0A42" w14:textId="77777777" w:rsidR="00FE4ADF" w:rsidRDefault="00FE4ADF"/>
    <w:p w14:paraId="6638708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 w:rsidRPr="00FE4ADF">
        <w:rPr>
          <w:rFonts w:ascii="Bahnschrift" w:hAnsi="Bahnschrift"/>
          <w:b/>
          <w:bCs/>
          <w:sz w:val="28"/>
          <w:szCs w:val="28"/>
        </w:rPr>
        <w:t>2.- Tipos de datos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4DF3FE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1A9C3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14" w:type="dxa"/>
          </w:tcPr>
          <w:p w14:paraId="581A5297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7FD69619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A33A9E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decimal</w:t>
            </w:r>
          </w:p>
        </w:tc>
        <w:tc>
          <w:tcPr>
            <w:tcW w:w="4414" w:type="dxa"/>
          </w:tcPr>
          <w:p w14:paraId="280C6DA2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50BE339D" w14:textId="77777777" w:rsidTr="00FE4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492A67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1FEC8BDC" w14:textId="77777777" w:rsidR="00FE4ADF" w:rsidRDefault="00FE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4AC04888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EECD2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boolen</w:t>
            </w:r>
            <w:proofErr w:type="spellEnd"/>
          </w:p>
        </w:tc>
        <w:tc>
          <w:tcPr>
            <w:tcW w:w="4414" w:type="dxa"/>
          </w:tcPr>
          <w:p w14:paraId="3C600583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4DAB705B" w14:textId="3CF0754B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FD089B2" w14:textId="40B95BB4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Tipos de datos booleanos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063"/>
        <w:gridCol w:w="4057"/>
      </w:tblGrid>
      <w:tr w:rsidR="004A335F" w14:paraId="4957DC62" w14:textId="77777777" w:rsidTr="004A335F">
        <w:tc>
          <w:tcPr>
            <w:tcW w:w="4414" w:type="dxa"/>
          </w:tcPr>
          <w:p w14:paraId="051E6B8D" w14:textId="780669AD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7B10AA08" w14:textId="319A399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005DEC21" w14:textId="77777777" w:rsidTr="004A335F">
        <w:tc>
          <w:tcPr>
            <w:tcW w:w="4414" w:type="dxa"/>
          </w:tcPr>
          <w:p w14:paraId="4AAE6F99" w14:textId="170C17E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&lt;Booleano&gt;</w:t>
            </w:r>
          </w:p>
        </w:tc>
        <w:tc>
          <w:tcPr>
            <w:tcW w:w="4414" w:type="dxa"/>
          </w:tcPr>
          <w:p w14:paraId="20FC0BD0" w14:textId="0FD7B93A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Verdadero, falso</w:t>
            </w:r>
          </w:p>
        </w:tc>
      </w:tr>
    </w:tbl>
    <w:p w14:paraId="21FFF065" w14:textId="61E9A2D6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</w:p>
    <w:p w14:paraId="5B18D17E" w14:textId="4C077548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Tipos de datos de cadena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24"/>
        <w:gridCol w:w="3996"/>
      </w:tblGrid>
      <w:tr w:rsidR="004A335F" w14:paraId="34FCAB75" w14:textId="77777777" w:rsidTr="004A335F">
        <w:tc>
          <w:tcPr>
            <w:tcW w:w="4414" w:type="dxa"/>
          </w:tcPr>
          <w:p w14:paraId="5CBC2371" w14:textId="7CB51F5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38A88B81" w14:textId="74FEAD0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7F3BDA07" w14:textId="77777777" w:rsidTr="004A335F">
        <w:tc>
          <w:tcPr>
            <w:tcW w:w="4414" w:type="dxa"/>
          </w:tcPr>
          <w:p w14:paraId="5C4A67F1" w14:textId="39B9C8C9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Cadena_salida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414" w:type="dxa"/>
          </w:tcPr>
          <w:p w14:paraId="2D826A7C" w14:textId="75B45964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dedede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>”</w:t>
            </w:r>
          </w:p>
        </w:tc>
      </w:tr>
    </w:tbl>
    <w:p w14:paraId="2D087337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50242ED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3- concatenación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7581E7B4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CE5F35" w14:textId="77777777" w:rsidR="00FE4ADF" w:rsidRPr="00FE4ADF" w:rsidRDefault="00FE4ADF">
            <w:pPr>
              <w:rPr>
                <w:rFonts w:ascii="Bahnschrift" w:hAnsi="Bahnschrift"/>
                <w:sz w:val="28"/>
                <w:szCs w:val="28"/>
              </w:rPr>
            </w:pPr>
            <w:r w:rsidRPr="00FE4ADF">
              <w:rPr>
                <w:rFonts w:ascii="Bahnschrift" w:hAnsi="Bahnschrift"/>
                <w:sz w:val="28"/>
                <w:szCs w:val="28"/>
              </w:rPr>
              <w:t>+</w:t>
            </w:r>
          </w:p>
        </w:tc>
        <w:tc>
          <w:tcPr>
            <w:tcW w:w="4414" w:type="dxa"/>
          </w:tcPr>
          <w:p w14:paraId="4227375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</w:tbl>
    <w:p w14:paraId="13A2EDF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C8FBCB9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4.- </w:t>
      </w:r>
      <w:r w:rsidRPr="00FE4ADF">
        <w:rPr>
          <w:rFonts w:ascii="Bahnschrift" w:hAnsi="Bahnschrift"/>
          <w:b/>
          <w:bCs/>
          <w:sz w:val="28"/>
          <w:szCs w:val="28"/>
        </w:rPr>
        <w:t>estructuras condicional</w:t>
      </w:r>
      <w:r>
        <w:rPr>
          <w:rFonts w:ascii="Bahnschrift" w:hAnsi="Bahnschrift"/>
          <w:b/>
          <w:bCs/>
          <w:sz w:val="28"/>
          <w:szCs w:val="28"/>
        </w:rPr>
        <w:t>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DD8FFA9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7F48C" w14:textId="5E0B30B8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r w:rsidRPr="00FE4ADF">
              <w:rPr>
                <w:rFonts w:cstheme="minorHAnsi"/>
                <w:sz w:val="28"/>
                <w:szCs w:val="28"/>
              </w:rPr>
              <w:t xml:space="preserve">If </w:t>
            </w:r>
          </w:p>
        </w:tc>
        <w:tc>
          <w:tcPr>
            <w:tcW w:w="4414" w:type="dxa"/>
          </w:tcPr>
          <w:p w14:paraId="207D9C1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4A335F" w14:paraId="65687B62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ADFB9" w14:textId="171D8ABA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414" w:type="dxa"/>
          </w:tcPr>
          <w:p w14:paraId="0405966D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74329A14" w14:textId="77777777" w:rsidTr="004A335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6D76A" w14:textId="0649498D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Else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4414" w:type="dxa"/>
          </w:tcPr>
          <w:p w14:paraId="22E2DC85" w14:textId="77777777" w:rsidR="004A335F" w:rsidRDefault="004A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6BEB290D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C8DEE2" w14:textId="2D5EE43F" w:rsidR="004A335F" w:rsidRDefault="004A33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4414" w:type="dxa"/>
          </w:tcPr>
          <w:p w14:paraId="561B2F1C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7573A279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759F383" w14:textId="79CC15AE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2568B790" w14:textId="3D56D2D3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6E2B561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F5D82A3" w14:textId="702CF25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5.-ciclos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4C99B5C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96A81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While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 =&gt;condición;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14278EB0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1C160C21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DF63D7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ADF">
              <w:rPr>
                <w:rFonts w:cstheme="minorHAnsi"/>
                <w:sz w:val="28"/>
                <w:szCs w:val="28"/>
              </w:rPr>
              <w:t>For</w:t>
            </w:r>
            <w:proofErr w:type="spellEnd"/>
            <w:r w:rsidRPr="00FE4ADF">
              <w:rPr>
                <w:rFonts w:cstheme="minorHAnsi"/>
                <w:sz w:val="28"/>
                <w:szCs w:val="28"/>
              </w:rPr>
              <w:t xml:space="preserve">=&gt; instrucción; </w:t>
            </w:r>
            <w:proofErr w:type="spellStart"/>
            <w:r w:rsidRPr="00FE4ADF">
              <w:rPr>
                <w:rFonts w:cstheme="minorHAnsi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14" w:type="dxa"/>
          </w:tcPr>
          <w:p w14:paraId="7806130F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21398D9E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bookmarkStart w:id="0" w:name="_GoBack"/>
      <w:bookmarkEnd w:id="0"/>
    </w:p>
    <w:p w14:paraId="37FAB41A" w14:textId="237D0833" w:rsidR="00FE4ADF" w:rsidRDefault="004A335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6.- entrada y salida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5F" w14:paraId="44F67616" w14:textId="77777777" w:rsidTr="004A335F">
        <w:tc>
          <w:tcPr>
            <w:tcW w:w="4414" w:type="dxa"/>
          </w:tcPr>
          <w:p w14:paraId="74AC7DBB" w14:textId="0C3915E4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414" w:type="dxa"/>
          </w:tcPr>
          <w:p w14:paraId="18606459" w14:textId="65D4DFA9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Salida </w:t>
            </w:r>
          </w:p>
        </w:tc>
      </w:tr>
      <w:tr w:rsidR="004A335F" w14:paraId="5A794A57" w14:textId="77777777" w:rsidTr="004A335F">
        <w:tc>
          <w:tcPr>
            <w:tcW w:w="4414" w:type="dxa"/>
          </w:tcPr>
          <w:p w14:paraId="3E1CF5F8" w14:textId="1ABBE7F0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</w:t>
            </w:r>
            <w:r w:rsidR="004068CB">
              <w:rPr>
                <w:rFonts w:ascii="Bahnschrift" w:hAnsi="Bahnschrift"/>
                <w:b/>
                <w:bCs/>
                <w:sz w:val="28"/>
                <w:szCs w:val="28"/>
              </w:rPr>
              <w:t>n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78150BF9" w14:textId="77777777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0EB04C4B" w14:textId="54F5E016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537F1FCE" w14:textId="0E6DAC94" w:rsidR="004A335F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7.- Símbolos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1700DCEC" w14:textId="77777777" w:rsidTr="004068CB">
        <w:tc>
          <w:tcPr>
            <w:tcW w:w="4414" w:type="dxa"/>
          </w:tcPr>
          <w:p w14:paraId="3A2934AC" w14:textId="5EF836F4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9D68D8A" w14:textId="595EB0D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75F6418" w14:textId="77777777" w:rsidTr="004068CB">
        <w:tc>
          <w:tcPr>
            <w:tcW w:w="4414" w:type="dxa"/>
          </w:tcPr>
          <w:p w14:paraId="172811E5" w14:textId="1C49E8F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Indica el inicio de entrada de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414" w:type="dxa"/>
          </w:tcPr>
          <w:p w14:paraId="77432E98" w14:textId="0B5B909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(</w:t>
            </w:r>
          </w:p>
        </w:tc>
      </w:tr>
      <w:tr w:rsidR="004068CB" w14:paraId="788F9410" w14:textId="77777777" w:rsidTr="004068CB">
        <w:tc>
          <w:tcPr>
            <w:tcW w:w="4414" w:type="dxa"/>
          </w:tcPr>
          <w:p w14:paraId="518FD5B1" w14:textId="4EEDF7AA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Indica la salida input</w:t>
            </w:r>
          </w:p>
        </w:tc>
        <w:tc>
          <w:tcPr>
            <w:tcW w:w="4414" w:type="dxa"/>
          </w:tcPr>
          <w:p w14:paraId="1605D380" w14:textId="52C7633F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)</w:t>
            </w:r>
          </w:p>
        </w:tc>
      </w:tr>
      <w:tr w:rsidR="004068CB" w14:paraId="5A30563C" w14:textId="77777777" w:rsidTr="004068CB">
        <w:tc>
          <w:tcPr>
            <w:tcW w:w="4414" w:type="dxa"/>
          </w:tcPr>
          <w:p w14:paraId="37301D5A" w14:textId="2CD9C7A3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inicio</w:t>
            </w:r>
          </w:p>
        </w:tc>
        <w:tc>
          <w:tcPr>
            <w:tcW w:w="4414" w:type="dxa"/>
          </w:tcPr>
          <w:p w14:paraId="4BE2E321" w14:textId="46375907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[</w:t>
            </w:r>
          </w:p>
        </w:tc>
      </w:tr>
      <w:tr w:rsidR="004068CB" w14:paraId="4D6FAE1A" w14:textId="77777777" w:rsidTr="004068CB">
        <w:tc>
          <w:tcPr>
            <w:tcW w:w="4414" w:type="dxa"/>
          </w:tcPr>
          <w:p w14:paraId="469E434B" w14:textId="6FD5E69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final</w:t>
            </w:r>
          </w:p>
        </w:tc>
        <w:tc>
          <w:tcPr>
            <w:tcW w:w="4414" w:type="dxa"/>
          </w:tcPr>
          <w:p w14:paraId="4088714F" w14:textId="507703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]</w:t>
            </w:r>
          </w:p>
        </w:tc>
      </w:tr>
    </w:tbl>
    <w:p w14:paraId="2082743F" w14:textId="20B215EC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6AFFC9F6" w14:textId="628944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8.- Operadores de comparación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5F246229" w14:textId="77777777" w:rsidTr="004068CB">
        <w:tc>
          <w:tcPr>
            <w:tcW w:w="4414" w:type="dxa"/>
          </w:tcPr>
          <w:p w14:paraId="6D998249" w14:textId="715A18D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4414" w:type="dxa"/>
          </w:tcPr>
          <w:p w14:paraId="35281E6F" w14:textId="3AFD3FE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7F31F66B" w14:textId="77777777" w:rsidTr="004068CB">
        <w:tc>
          <w:tcPr>
            <w:tcW w:w="4414" w:type="dxa"/>
          </w:tcPr>
          <w:p w14:paraId="11D6B6EF" w14:textId="3283F5B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Operadores de comparación</w:t>
            </w:r>
          </w:p>
        </w:tc>
        <w:tc>
          <w:tcPr>
            <w:tcW w:w="4414" w:type="dxa"/>
          </w:tcPr>
          <w:p w14:paraId="7534A1D9" w14:textId="7269F05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&lt; , &gt; , == ,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not</w:t>
            </w:r>
            <w:r w:rsidR="00A841AE">
              <w:rPr>
                <w:rFonts w:ascii="Bahnschrift" w:hAnsi="Bahnschrift"/>
                <w:b/>
                <w:bCs/>
                <w:sz w:val="28"/>
                <w:szCs w:val="28"/>
              </w:rPr>
              <w:t>Eq</w:t>
            </w:r>
            <w:proofErr w:type="spellEnd"/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&lt;= , &gt;=</w:t>
            </w:r>
          </w:p>
        </w:tc>
      </w:tr>
    </w:tbl>
    <w:p w14:paraId="4F958BB0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CC3B12A" w14:textId="0B758928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9.- operadores lógicos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6E80ED18" w14:textId="77777777" w:rsidTr="004068CB">
        <w:tc>
          <w:tcPr>
            <w:tcW w:w="4414" w:type="dxa"/>
          </w:tcPr>
          <w:p w14:paraId="6C3F8E0A" w14:textId="498D34F8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D38FE4E" w14:textId="2A9EA9DD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3836A843" w14:textId="77777777" w:rsidTr="004068CB">
        <w:tc>
          <w:tcPr>
            <w:tcW w:w="4414" w:type="dxa"/>
          </w:tcPr>
          <w:p w14:paraId="7DE51ADD" w14:textId="17F2BAC1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and</w:t>
            </w:r>
          </w:p>
        </w:tc>
        <w:tc>
          <w:tcPr>
            <w:tcW w:w="4414" w:type="dxa"/>
          </w:tcPr>
          <w:p w14:paraId="59449C8D" w14:textId="4A1B105E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And</w:t>
            </w:r>
          </w:p>
        </w:tc>
      </w:tr>
      <w:tr w:rsidR="004068CB" w14:paraId="48B80228" w14:textId="77777777" w:rsidTr="004068CB">
        <w:tc>
          <w:tcPr>
            <w:tcW w:w="4414" w:type="dxa"/>
          </w:tcPr>
          <w:p w14:paraId="23E1E06B" w14:textId="5BE90F07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Operador lógico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4414" w:type="dxa"/>
          </w:tcPr>
          <w:p w14:paraId="2B6B26B0" w14:textId="18168EE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or</w:t>
            </w:r>
            <w:proofErr w:type="spellEnd"/>
          </w:p>
        </w:tc>
      </w:tr>
      <w:tr w:rsidR="004068CB" w14:paraId="4D825B47" w14:textId="77777777" w:rsidTr="004068CB">
        <w:tc>
          <w:tcPr>
            <w:tcW w:w="4414" w:type="dxa"/>
          </w:tcPr>
          <w:p w14:paraId="563798AA" w14:textId="1EDA1B6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negación</w:t>
            </w:r>
          </w:p>
        </w:tc>
        <w:tc>
          <w:tcPr>
            <w:tcW w:w="4414" w:type="dxa"/>
          </w:tcPr>
          <w:p w14:paraId="2DE88D52" w14:textId="61870FA2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not</w:t>
            </w:r>
            <w:proofErr w:type="spellEnd"/>
          </w:p>
        </w:tc>
      </w:tr>
    </w:tbl>
    <w:p w14:paraId="371B6EB1" w14:textId="02C45B85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41F7BEBB" w14:textId="585CD55D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7C7241EC" w14:textId="46580594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39DAC892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1605C873" w14:textId="3BD25D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10.- operadores aritméticos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4068CB" w14:paraId="175FC985" w14:textId="77777777" w:rsidTr="007577AB">
        <w:tc>
          <w:tcPr>
            <w:tcW w:w="5240" w:type="dxa"/>
          </w:tcPr>
          <w:p w14:paraId="5529D4A6" w14:textId="42B2C26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394" w:type="dxa"/>
          </w:tcPr>
          <w:p w14:paraId="40CFBAFF" w14:textId="13A74F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1B87393" w14:textId="77777777" w:rsidTr="007577AB">
        <w:tc>
          <w:tcPr>
            <w:tcW w:w="5240" w:type="dxa"/>
          </w:tcPr>
          <w:p w14:paraId="50C2B1E1" w14:textId="4F34AD90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Sumador y resta</w:t>
            </w:r>
          </w:p>
        </w:tc>
        <w:tc>
          <w:tcPr>
            <w:tcW w:w="4394" w:type="dxa"/>
          </w:tcPr>
          <w:p w14:paraId="582EF847" w14:textId="22A2B23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 , -</w:t>
            </w:r>
          </w:p>
        </w:tc>
      </w:tr>
      <w:tr w:rsidR="004068CB" w14:paraId="58F6396B" w14:textId="77777777" w:rsidTr="007577AB">
        <w:tc>
          <w:tcPr>
            <w:tcW w:w="5240" w:type="dxa"/>
          </w:tcPr>
          <w:p w14:paraId="7C36AA09" w14:textId="1111E68D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incremento o decremento</w:t>
            </w:r>
          </w:p>
        </w:tc>
        <w:tc>
          <w:tcPr>
            <w:tcW w:w="4394" w:type="dxa"/>
          </w:tcPr>
          <w:p w14:paraId="58262117" w14:textId="19E040FA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++ , --</w:t>
            </w:r>
          </w:p>
        </w:tc>
      </w:tr>
      <w:tr w:rsidR="004068CB" w14:paraId="0F9BD876" w14:textId="77777777" w:rsidTr="007577AB">
        <w:tc>
          <w:tcPr>
            <w:tcW w:w="5240" w:type="dxa"/>
          </w:tcPr>
          <w:p w14:paraId="79059FF3" w14:textId="663938A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multiplicador y divisor</w:t>
            </w:r>
          </w:p>
        </w:tc>
        <w:tc>
          <w:tcPr>
            <w:tcW w:w="4394" w:type="dxa"/>
          </w:tcPr>
          <w:p w14:paraId="67D62490" w14:textId="3EB537B3" w:rsidR="004068CB" w:rsidRPr="007577AB" w:rsidRDefault="007577AB" w:rsidP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7577AB">
              <w:rPr>
                <w:rFonts w:ascii="Bahnschrift" w:hAnsi="Bahnschrift"/>
                <w:b/>
                <w:bCs/>
                <w:sz w:val="28"/>
                <w:szCs w:val="28"/>
              </w:rPr>
              <w:t>*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/, %</w:t>
            </w:r>
          </w:p>
        </w:tc>
      </w:tr>
      <w:tr w:rsidR="004068CB" w14:paraId="42F316F4" w14:textId="77777777" w:rsidTr="007577AB">
        <w:tc>
          <w:tcPr>
            <w:tcW w:w="5240" w:type="dxa"/>
          </w:tcPr>
          <w:p w14:paraId="68CBEEDF" w14:textId="228C76E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potencia</w:t>
            </w:r>
          </w:p>
        </w:tc>
        <w:tc>
          <w:tcPr>
            <w:tcW w:w="4394" w:type="dxa"/>
          </w:tcPr>
          <w:p w14:paraId="7297D034" w14:textId="60554225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^</w:t>
            </w:r>
          </w:p>
        </w:tc>
      </w:tr>
    </w:tbl>
    <w:p w14:paraId="24DB4626" w14:textId="41D781BF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3996358" w14:textId="69A6015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11.- Operadores de asignación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08D72DEC" w14:textId="77777777" w:rsidTr="007577AB">
        <w:tc>
          <w:tcPr>
            <w:tcW w:w="4414" w:type="dxa"/>
          </w:tcPr>
          <w:p w14:paraId="540A8309" w14:textId="772C6686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Tipos</w:t>
            </w:r>
          </w:p>
        </w:tc>
        <w:tc>
          <w:tcPr>
            <w:tcW w:w="4414" w:type="dxa"/>
          </w:tcPr>
          <w:p w14:paraId="3251D7F9" w14:textId="497CE66D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592736D2" w14:textId="77777777" w:rsidTr="007577AB">
        <w:tc>
          <w:tcPr>
            <w:tcW w:w="4414" w:type="dxa"/>
          </w:tcPr>
          <w:p w14:paraId="42096EA2" w14:textId="3CBDA81B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asignación</w:t>
            </w:r>
          </w:p>
        </w:tc>
        <w:tc>
          <w:tcPr>
            <w:tcW w:w="4414" w:type="dxa"/>
          </w:tcPr>
          <w:p w14:paraId="7EE603A8" w14:textId="4B389743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= , += , -= , *= ,  /=</w:t>
            </w:r>
          </w:p>
        </w:tc>
      </w:tr>
    </w:tbl>
    <w:p w14:paraId="606831A0" w14:textId="550FB83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571AC569" w14:textId="4E0D3914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12.- identificadores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14055B6E" w14:textId="77777777" w:rsidTr="007577AB">
        <w:tc>
          <w:tcPr>
            <w:tcW w:w="4414" w:type="dxa"/>
          </w:tcPr>
          <w:p w14:paraId="18943C64" w14:textId="448081AC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09DD90B6" w14:textId="7886553A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3500FBD4" w14:textId="77777777" w:rsidTr="007577AB">
        <w:tc>
          <w:tcPr>
            <w:tcW w:w="4414" w:type="dxa"/>
          </w:tcPr>
          <w:p w14:paraId="2C913F1D" w14:textId="43C0E8F0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Identificadores </w:t>
            </w:r>
          </w:p>
        </w:tc>
        <w:tc>
          <w:tcPr>
            <w:tcW w:w="4414" w:type="dxa"/>
          </w:tcPr>
          <w:p w14:paraId="5B2EFF32" w14:textId="24BF92B1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Área, p01, </w:t>
            </w:r>
            <w:proofErr w:type="spellStart"/>
            <w:r>
              <w:rPr>
                <w:rFonts w:ascii="Bahnschrift" w:hAnsi="Bahnschrift"/>
                <w:b/>
                <w:bCs/>
                <w:sz w:val="28"/>
                <w:szCs w:val="28"/>
              </w:rPr>
              <w:t>vVwee</w:t>
            </w:r>
            <w:proofErr w:type="spellEnd"/>
          </w:p>
        </w:tc>
      </w:tr>
    </w:tbl>
    <w:p w14:paraId="6C539E83" w14:textId="5B69799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603C9A39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En blanco </w:t>
      </w:r>
    </w:p>
    <w:p w14:paraId="786A6953" w14:textId="56AA599C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Existe un token especial que nos brinda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JavaCC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>, este es el token de tipo , el cuál cada vez que se lee, indica que ya no hay más valores dentro del código, por lo que lee espacios en blanco o vacíos, debido a que se consumieron todos los valores dentro del código pasado por el archivo de texto.</w:t>
      </w:r>
    </w:p>
    <w:p w14:paraId="4D7683C7" w14:textId="0FF573C5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7761D8DF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1.2 Tabla de errores </w:t>
      </w:r>
    </w:p>
    <w:p w14:paraId="56671818" w14:textId="7FC9CDB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Los errores o palabras que no se encuentran dentro del lenguaje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lingvo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, se identifican dentro del lenguaje con el token , donde se mete todo lo que no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esta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incluido en la definición del lenguaje, es decir, en </w:t>
      </w:r>
      <w:r w:rsidRPr="007577AB">
        <w:rPr>
          <w:rFonts w:ascii="Bahnschrift" w:hAnsi="Bahnschrift"/>
          <w:b/>
          <w:bCs/>
          <w:sz w:val="28"/>
          <w:szCs w:val="28"/>
        </w:rPr>
        <w:lastRenderedPageBreak/>
        <w:t>las tablas del punto anterior, como por el ejemplo el símbolo de arroba ‘@’, la tilde de la eñe ‘~’, entre otros.</w:t>
      </w:r>
    </w:p>
    <w:p w14:paraId="3B5782D6" w14:textId="77777777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>Un punto importante a marcar, es que el lenguaje no acepta la vocales acentuadas (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á,é,í,ó,ú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) o la eñe (ñ) dentro de los identificadores, sin embargo, las cadenas de salida (todo aquello que vaya entre comillas dobles (“ ”)) y los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char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(todos los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caractéres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que se encuentren dentro de las comillas sencillas(‘ ’)) si aceptan las vocales acentuadas y la eñe, de otra forma se identificaran como errores léxico. Los errores léxicos son todos aquellos símbolos que el lenguaje no reconoce, o no pertenecen a él, como se habla en los párrafos anteriores, hay ciertos símbolos que el lenguaje no acepta. </w:t>
      </w:r>
    </w:p>
    <w:p w14:paraId="4DAEAF69" w14:textId="418C3845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Los errores sintácticos se marcan cuando las estructuras del programa no siguen las reglas de las gramáticas que se definieron en el código, tales como en vez de escribir ; (punto y coma) para terminar una oración, la terminan con un . (punto), o no se usa de manera correcta alguna de las </w:t>
      </w:r>
      <w:proofErr w:type="spellStart"/>
      <w:r w:rsidRPr="007577AB">
        <w:rPr>
          <w:rFonts w:ascii="Bahnschrift" w:hAnsi="Bahnschrift"/>
          <w:b/>
          <w:bCs/>
          <w:sz w:val="28"/>
          <w:szCs w:val="28"/>
        </w:rPr>
        <w:t>plabras</w:t>
      </w:r>
      <w:proofErr w:type="spellEnd"/>
      <w:r w:rsidRPr="007577AB">
        <w:rPr>
          <w:rFonts w:ascii="Bahnschrift" w:hAnsi="Bahnschrift"/>
          <w:b/>
          <w:bCs/>
          <w:sz w:val="28"/>
          <w:szCs w:val="28"/>
        </w:rPr>
        <w:t xml:space="preserve"> definidas en el lenguaje, entre otros errores que pueden ocasionar un error sintáctico.</w:t>
      </w:r>
    </w:p>
    <w:p w14:paraId="7BE58BC4" w14:textId="2743286E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 Los errores se controlan mediante una pila, esta pila nos permite posicionarnos en el último método donde se encontró el error y seguir evaluando el código, así como darle una estructura a los paréntesis y llaves, es decir, toda aquella llave o paréntesis que se abra debe de cerrarse, por lo que de lo contrario todo el resto del código estaría erróneo en automático.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41AE" w14:paraId="2CD4EC4C" w14:textId="77777777" w:rsidTr="00A841AE">
        <w:tc>
          <w:tcPr>
            <w:tcW w:w="4414" w:type="dxa"/>
          </w:tcPr>
          <w:p w14:paraId="14B997C4" w14:textId="59B18052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2EFFF7DF" w14:textId="567FD9C3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A841AE" w14:paraId="5A18C5EF" w14:textId="77777777" w:rsidTr="00A841AE">
        <w:tc>
          <w:tcPr>
            <w:tcW w:w="4414" w:type="dxa"/>
          </w:tcPr>
          <w:p w14:paraId="7F79E19E" w14:textId="4D32EB50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Errores</w:t>
            </w:r>
          </w:p>
        </w:tc>
        <w:tc>
          <w:tcPr>
            <w:tcW w:w="4414" w:type="dxa"/>
          </w:tcPr>
          <w:p w14:paraId="01D16B94" w14:textId="1D44CCE7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Ñ , Á @</w:t>
            </w:r>
          </w:p>
        </w:tc>
      </w:tr>
    </w:tbl>
    <w:p w14:paraId="5672D1E3" w14:textId="77777777" w:rsidR="00A841AE" w:rsidRPr="00FE4ADF" w:rsidRDefault="00A841AE">
      <w:pPr>
        <w:rPr>
          <w:rFonts w:ascii="Bahnschrift" w:hAnsi="Bahnschrift"/>
          <w:b/>
          <w:bCs/>
          <w:sz w:val="28"/>
          <w:szCs w:val="28"/>
        </w:rPr>
      </w:pPr>
    </w:p>
    <w:sectPr w:rsidR="00A841AE" w:rsidRPr="00FE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EB0"/>
    <w:multiLevelType w:val="hybridMultilevel"/>
    <w:tmpl w:val="60AC3FFE"/>
    <w:lvl w:ilvl="0" w:tplc="998634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FDA"/>
    <w:multiLevelType w:val="hybridMultilevel"/>
    <w:tmpl w:val="D32259EC"/>
    <w:lvl w:ilvl="0" w:tplc="32F2DE7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EAD"/>
    <w:multiLevelType w:val="hybridMultilevel"/>
    <w:tmpl w:val="7CB844CE"/>
    <w:lvl w:ilvl="0" w:tplc="17C68B5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3C78"/>
    <w:multiLevelType w:val="hybridMultilevel"/>
    <w:tmpl w:val="B34876B8"/>
    <w:lvl w:ilvl="0" w:tplc="C37282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7D4"/>
    <w:multiLevelType w:val="hybridMultilevel"/>
    <w:tmpl w:val="526C50E6"/>
    <w:lvl w:ilvl="0" w:tplc="A550815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F"/>
    <w:rsid w:val="0001700C"/>
    <w:rsid w:val="002F3DA5"/>
    <w:rsid w:val="00376F95"/>
    <w:rsid w:val="004068CB"/>
    <w:rsid w:val="004A335F"/>
    <w:rsid w:val="007577AB"/>
    <w:rsid w:val="00A841AE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37B"/>
  <w15:chartTrackingRefBased/>
  <w15:docId w15:val="{235774B3-A663-4485-90A8-645390A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4A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5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Rafael Zamora</cp:lastModifiedBy>
  <cp:revision>4</cp:revision>
  <dcterms:created xsi:type="dcterms:W3CDTF">2020-03-05T02:06:00Z</dcterms:created>
  <dcterms:modified xsi:type="dcterms:W3CDTF">2020-03-09T00:25:00Z</dcterms:modified>
</cp:coreProperties>
</file>