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This is a sample DOCX document for testing the parser. It contains enough text to produce at least one chunk.</w:t>
      </w:r>
    </w:p>
    <w:p>
      <w:pPr>
        <w:pStyle w:val="Heading1"/>
      </w:pPr>
      <w:r>
        <w:t>Main Content</w:t>
      </w:r>
    </w:p>
    <w:p>
      <w:r>
        <w:t>Here is the main content section. The parser should identify this heading and the text below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