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E0F2B" w14:textId="77777777" w:rsidR="00E42BB3" w:rsidRDefault="000A21B3">
      <w:pPr>
        <w:spacing w:line="240" w:lineRule="auto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HIDRÁULICA COMPUTACIONAL EN CANALES ABIERTOS TRAPEZOIDALES MEDIANTE USO DE MÉTODOS DE PASO ESTÁNDAR Y DETERMINACIÓN DE ONDA CINEMÁTICA POR MEDIO DE ECUACIONES DE SAINT VENANT</w:t>
      </w:r>
    </w:p>
    <w:p w14:paraId="17E8B2D9" w14:textId="77777777" w:rsidR="00E42BB3" w:rsidRDefault="00E42BB3">
      <w:pPr>
        <w:spacing w:line="240" w:lineRule="auto"/>
        <w:contextualSpacing w:val="0"/>
        <w:jc w:val="center"/>
        <w:rPr>
          <w:sz w:val="24"/>
          <w:szCs w:val="24"/>
        </w:rPr>
      </w:pPr>
    </w:p>
    <w:p w14:paraId="5521FA95" w14:textId="77777777" w:rsidR="00E42BB3" w:rsidRDefault="000A21B3">
      <w:pPr>
        <w:spacing w:line="240" w:lineRule="auto"/>
        <w:contextualSpacing w:val="0"/>
        <w:jc w:val="center"/>
      </w:pPr>
      <w:r>
        <w:t>Felipe Elgueta Larraín</w:t>
      </w:r>
    </w:p>
    <w:p w14:paraId="13971879" w14:textId="77777777" w:rsidR="00E42BB3" w:rsidRDefault="000A21B3">
      <w:pPr>
        <w:spacing w:line="24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e-mail: felgueta@miuandes.cl</w:t>
      </w:r>
    </w:p>
    <w:p w14:paraId="2692947A" w14:textId="77777777" w:rsidR="00E42BB3" w:rsidRDefault="000A21B3">
      <w:pPr>
        <w:spacing w:line="240" w:lineRule="auto"/>
        <w:contextualSpacing w:val="0"/>
        <w:jc w:val="center"/>
      </w:pPr>
      <w:r>
        <w:t>José Tomás Toledo Jaureguiberry</w:t>
      </w:r>
    </w:p>
    <w:p w14:paraId="6056E0D6" w14:textId="77777777" w:rsidR="00E42BB3" w:rsidRDefault="000A21B3">
      <w:pPr>
        <w:spacing w:line="24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e-mail: jttoledo@miuandes.cl</w:t>
      </w:r>
    </w:p>
    <w:p w14:paraId="7FFC6DBF" w14:textId="77777777" w:rsidR="00E42BB3" w:rsidRDefault="000A21B3">
      <w:pPr>
        <w:spacing w:line="240" w:lineRule="auto"/>
        <w:contextualSpacing w:val="0"/>
        <w:jc w:val="center"/>
      </w:pPr>
      <w:r>
        <w:t>Jorge Salas Garrido</w:t>
      </w:r>
    </w:p>
    <w:p w14:paraId="120B29D5" w14:textId="77777777" w:rsidR="00E42BB3" w:rsidRDefault="000A21B3">
      <w:pPr>
        <w:spacing w:line="24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e-mail: jisalas@miuandes.cl</w:t>
      </w:r>
    </w:p>
    <w:p w14:paraId="51508427" w14:textId="77777777" w:rsidR="00E42BB3" w:rsidRDefault="000A21B3">
      <w:pPr>
        <w:spacing w:line="240" w:lineRule="auto"/>
        <w:contextualSpacing w:val="0"/>
        <w:jc w:val="center"/>
      </w:pPr>
      <w:r>
        <w:t>Jaime Contardo Raczynski</w:t>
      </w:r>
    </w:p>
    <w:p w14:paraId="18EAB9B7" w14:textId="77777777" w:rsidR="00E42BB3" w:rsidRDefault="000A21B3">
      <w:pPr>
        <w:spacing w:line="240" w:lineRule="auto"/>
        <w:contextualSpacing w:val="0"/>
        <w:jc w:val="center"/>
      </w:pPr>
      <w:r>
        <w:rPr>
          <w:sz w:val="20"/>
          <w:szCs w:val="20"/>
        </w:rPr>
        <w:t>e-mail: jcontardo@miuandes.cl</w:t>
      </w:r>
    </w:p>
    <w:p w14:paraId="7FE36A62" w14:textId="77777777" w:rsidR="00E42BB3" w:rsidRDefault="00E42BB3">
      <w:pPr>
        <w:spacing w:line="240" w:lineRule="auto"/>
        <w:contextualSpacing w:val="0"/>
        <w:jc w:val="center"/>
      </w:pPr>
    </w:p>
    <w:p w14:paraId="527527B0" w14:textId="77777777" w:rsidR="00E42BB3" w:rsidRDefault="00E42BB3">
      <w:pPr>
        <w:spacing w:line="240" w:lineRule="auto"/>
        <w:contextualSpacing w:val="0"/>
        <w:jc w:val="center"/>
        <w:sectPr w:rsidR="00E42BB3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/>
          <w:pgMar w:top="1440" w:right="1440" w:bottom="1440" w:left="1440" w:header="0" w:footer="720" w:gutter="0"/>
          <w:pgNumType w:start="1"/>
          <w:cols w:space="720"/>
          <w:titlePg/>
        </w:sectPr>
      </w:pPr>
    </w:p>
    <w:p w14:paraId="73806EF7" w14:textId="77777777" w:rsidR="00E42BB3" w:rsidRDefault="00E42BB3">
      <w:pPr>
        <w:tabs>
          <w:tab w:val="left" w:pos="425"/>
        </w:tabs>
        <w:spacing w:line="240" w:lineRule="auto"/>
        <w:contextualSpacing w:val="0"/>
        <w:jc w:val="both"/>
        <w:rPr>
          <w:sz w:val="18"/>
          <w:szCs w:val="18"/>
        </w:rPr>
      </w:pPr>
    </w:p>
    <w:p w14:paraId="212DE661" w14:textId="77777777" w:rsidR="00E42BB3" w:rsidRDefault="000A21B3">
      <w:pPr>
        <w:tabs>
          <w:tab w:val="left" w:pos="425"/>
        </w:tabs>
        <w:spacing w:line="240" w:lineRule="auto"/>
        <w:contextualSpacing w:val="0"/>
        <w:jc w:val="both"/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20"/>
          <w:szCs w:val="20"/>
        </w:rPr>
        <w:t xml:space="preserve">RESUMEN: </w:t>
      </w:r>
      <w:r>
        <w:rPr>
          <w:i/>
          <w:sz w:val="18"/>
          <w:szCs w:val="18"/>
        </w:rPr>
        <w:t>En el siguiente trabajo se implementó el método de paso estándar para calcular los perfiles de la superficie del agua, en particular se hizo uso del método de Newton-Raphson, además de derivar una expresión para el cálculo de altura normal y altura crítica</w:t>
      </w:r>
      <w:r>
        <w:rPr>
          <w:i/>
          <w:sz w:val="18"/>
          <w:szCs w:val="18"/>
        </w:rPr>
        <w:t xml:space="preserve"> del canal abierto a estudiar, lo anterior se realizó a través de modelos de simulación en 1D. El canal estudiado es de tipo trapezoidal con un s0 de 0.001, el cual transporta un caudal de 30 [m3/s]. El ancho es de 10 [mts], posee un ss igual a 2 [H/V] y u</w:t>
      </w:r>
      <w:r>
        <w:rPr>
          <w:i/>
          <w:sz w:val="18"/>
          <w:szCs w:val="18"/>
        </w:rPr>
        <w:t>n n de Manning igual a 0.013. De lo anterior se obtuvo una altura normal de 1.0913 [mts] y una altura crítica de 0.9115 [mts] con un número de Froude de 0.93, esto asegura que con la tolerancia de diseño (10^-6) se obtiene una correcta altura crítica. Lueg</w:t>
      </w:r>
      <w:r>
        <w:rPr>
          <w:i/>
          <w:sz w:val="18"/>
          <w:szCs w:val="18"/>
        </w:rPr>
        <w:t>o, por otra parte se modela una onda cinemática en caso de ruptura de represa, con lo cual se determina el tiempo de arribo de la ola a un determinado lugar. En este caso es un canal rectangular de ancho 100 pies, un n de manning de 0.045, además de una di</w:t>
      </w:r>
      <w:r>
        <w:rPr>
          <w:i/>
          <w:sz w:val="18"/>
          <w:szCs w:val="18"/>
        </w:rPr>
        <w:t>stancia al poblado que arriba la ola de unos 150000 pies.</w:t>
      </w:r>
    </w:p>
    <w:p w14:paraId="78EBD966" w14:textId="77777777" w:rsidR="00E42BB3" w:rsidRDefault="00E42BB3">
      <w:pPr>
        <w:tabs>
          <w:tab w:val="left" w:pos="425"/>
        </w:tabs>
        <w:spacing w:line="240" w:lineRule="auto"/>
        <w:contextualSpacing w:val="0"/>
        <w:jc w:val="both"/>
        <w:rPr>
          <w:sz w:val="18"/>
          <w:szCs w:val="18"/>
        </w:rPr>
      </w:pPr>
    </w:p>
    <w:p w14:paraId="0B0006CF" w14:textId="77777777" w:rsidR="00E42BB3" w:rsidRDefault="000A21B3">
      <w:pPr>
        <w:spacing w:line="240" w:lineRule="auto"/>
        <w:ind w:firstLine="227"/>
        <w:contextualSpacing w:val="0"/>
        <w:jc w:val="both"/>
        <w:rPr>
          <w:sz w:val="18"/>
          <w:szCs w:val="18"/>
        </w:rPr>
      </w:pPr>
      <w:r>
        <w:rPr>
          <w:b/>
          <w:sz w:val="18"/>
          <w:szCs w:val="18"/>
        </w:rPr>
        <w:t>PALABRAS CLAVE</w:t>
      </w:r>
      <w:r>
        <w:rPr>
          <w:sz w:val="18"/>
          <w:szCs w:val="18"/>
        </w:rPr>
        <w:t>: Altura Crítica, Altura Normal, Canales Abiertos, Hidraulica Computacional, Represas.</w:t>
      </w:r>
    </w:p>
    <w:p w14:paraId="1B11E448" w14:textId="77777777" w:rsidR="00E42BB3" w:rsidRDefault="00E42BB3">
      <w:pPr>
        <w:spacing w:line="240" w:lineRule="auto"/>
        <w:contextualSpacing w:val="0"/>
        <w:jc w:val="both"/>
        <w:rPr>
          <w:sz w:val="18"/>
          <w:szCs w:val="18"/>
        </w:rPr>
      </w:pPr>
    </w:p>
    <w:p w14:paraId="186F50A9" w14:textId="77777777" w:rsidR="00E42BB3" w:rsidRDefault="000A21B3">
      <w:pPr>
        <w:keepNext/>
        <w:numPr>
          <w:ilvl w:val="0"/>
          <w:numId w:val="1"/>
        </w:numPr>
        <w:spacing w:line="240" w:lineRule="auto"/>
        <w:contextualSpacing w:val="0"/>
        <w:jc w:val="both"/>
      </w:pPr>
      <w:r>
        <w:rPr>
          <w:b/>
          <w:sz w:val="24"/>
          <w:szCs w:val="24"/>
        </w:rPr>
        <w:t>INTRODUCCIÓN</w:t>
      </w:r>
    </w:p>
    <w:p w14:paraId="01762735" w14:textId="77777777" w:rsidR="00E42BB3" w:rsidRDefault="00E42BB3">
      <w:pPr>
        <w:spacing w:line="240" w:lineRule="auto"/>
        <w:contextualSpacing w:val="0"/>
        <w:jc w:val="both"/>
        <w:rPr>
          <w:sz w:val="24"/>
          <w:szCs w:val="24"/>
        </w:rPr>
      </w:pPr>
    </w:p>
    <w:p w14:paraId="2CCADE7E" w14:textId="77777777" w:rsidR="00E42BB3" w:rsidRDefault="000A21B3">
      <w:pPr>
        <w:spacing w:line="240" w:lineRule="auto"/>
        <w:ind w:firstLine="4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Este trabajo incluye un análisis del uso del método de paso estándar para poder r</w:t>
      </w:r>
      <w:r>
        <w:rPr>
          <w:sz w:val="18"/>
          <w:szCs w:val="18"/>
        </w:rPr>
        <w:t>ealizar hidráulica computacional en un canal abierto de tipo trapezoidal. Para lo anterior se hace uso del método de Newton-Raphson, además de la derivación de cálculos de altura normal y altura crítica, valores que son de gran importancia para poder diseñ</w:t>
      </w:r>
      <w:r>
        <w:rPr>
          <w:sz w:val="18"/>
          <w:szCs w:val="18"/>
        </w:rPr>
        <w:t>ar una represa en dichas condiciones. Junto con el método anterior se implementarán las ecuaciones de Saint Venant para poder modelar los cambios en un canal abierto de caudal y nivel de agua a lo largo del espacio y tiempo de manera no permanente.</w:t>
      </w:r>
    </w:p>
    <w:p w14:paraId="7DC65120" w14:textId="77777777" w:rsidR="00E42BB3" w:rsidRDefault="00E42BB3">
      <w:pPr>
        <w:spacing w:line="240" w:lineRule="auto"/>
        <w:ind w:firstLine="360"/>
        <w:contextualSpacing w:val="0"/>
        <w:jc w:val="both"/>
        <w:rPr>
          <w:sz w:val="18"/>
          <w:szCs w:val="18"/>
        </w:rPr>
      </w:pPr>
    </w:p>
    <w:p w14:paraId="3C233DA9" w14:textId="77777777" w:rsidR="00E42BB3" w:rsidRDefault="00E42BB3">
      <w:pPr>
        <w:spacing w:line="240" w:lineRule="auto"/>
        <w:ind w:firstLine="360"/>
        <w:contextualSpacing w:val="0"/>
        <w:jc w:val="both"/>
        <w:rPr>
          <w:sz w:val="18"/>
          <w:szCs w:val="18"/>
        </w:rPr>
      </w:pPr>
    </w:p>
    <w:p w14:paraId="2F015663" w14:textId="77777777" w:rsidR="00E42BB3" w:rsidRDefault="00E42BB3">
      <w:pPr>
        <w:spacing w:line="240" w:lineRule="auto"/>
        <w:ind w:firstLine="360"/>
        <w:contextualSpacing w:val="0"/>
        <w:jc w:val="both"/>
        <w:rPr>
          <w:sz w:val="18"/>
          <w:szCs w:val="18"/>
        </w:rPr>
      </w:pPr>
    </w:p>
    <w:p w14:paraId="615BCD35" w14:textId="77777777" w:rsidR="00E42BB3" w:rsidRDefault="00E42BB3">
      <w:pPr>
        <w:spacing w:line="240" w:lineRule="auto"/>
        <w:ind w:firstLine="360"/>
        <w:contextualSpacing w:val="0"/>
        <w:jc w:val="both"/>
        <w:rPr>
          <w:sz w:val="18"/>
          <w:szCs w:val="18"/>
        </w:rPr>
      </w:pPr>
    </w:p>
    <w:p w14:paraId="19DC61C4" w14:textId="77777777" w:rsidR="00E42BB3" w:rsidRDefault="000A21B3">
      <w:pPr>
        <w:keepNext/>
        <w:numPr>
          <w:ilvl w:val="0"/>
          <w:numId w:val="1"/>
        </w:numPr>
        <w:spacing w:line="240" w:lineRule="auto"/>
        <w:contextualSpacing w:val="0"/>
        <w:jc w:val="both"/>
      </w:pPr>
      <w:r>
        <w:rPr>
          <w:b/>
          <w:sz w:val="24"/>
          <w:szCs w:val="24"/>
        </w:rPr>
        <w:t xml:space="preserve">DESARROLLO </w:t>
      </w:r>
    </w:p>
    <w:p w14:paraId="369F6B2E" w14:textId="77777777" w:rsidR="00E42BB3" w:rsidRDefault="00E42BB3">
      <w:pPr>
        <w:spacing w:line="240" w:lineRule="auto"/>
        <w:ind w:left="360"/>
        <w:contextualSpacing w:val="0"/>
        <w:jc w:val="both"/>
        <w:rPr>
          <w:sz w:val="24"/>
          <w:szCs w:val="24"/>
        </w:rPr>
      </w:pPr>
    </w:p>
    <w:p w14:paraId="1CDF886C" w14:textId="77777777" w:rsidR="00E42BB3" w:rsidRDefault="000A21B3">
      <w:pPr>
        <w:keepNext/>
        <w:numPr>
          <w:ilvl w:val="1"/>
          <w:numId w:val="1"/>
        </w:numPr>
        <w:spacing w:line="240" w:lineRule="auto"/>
        <w:contextualSpacing w:val="0"/>
        <w:jc w:val="both"/>
      </w:pPr>
      <w:r>
        <w:rPr>
          <w:b/>
        </w:rPr>
        <w:lastRenderedPageBreak/>
        <w:t>ALTURA CRÍTICA</w:t>
      </w:r>
    </w:p>
    <w:p w14:paraId="4681605D" w14:textId="77777777" w:rsidR="00E42BB3" w:rsidRDefault="00E42BB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C5AB469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Para poder determinar la altura crítica para el canal trapezoidal donde se ubica la represa, se derivaron las siguientes expresiones a partir de la ecuación de energía específica:</w:t>
      </w:r>
    </w:p>
    <w:p w14:paraId="6EC81E2C" w14:textId="77777777" w:rsidR="00E42BB3" w:rsidRDefault="000A21B3">
      <w:pPr>
        <w:spacing w:line="240" w:lineRule="auto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1FBB4EA3" wp14:editId="6FC48825">
            <wp:extent cx="979468" cy="428517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468" cy="428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(1)</w:t>
      </w:r>
    </w:p>
    <w:p w14:paraId="0E3A6BE8" w14:textId="77777777" w:rsidR="00E42BB3" w:rsidRDefault="00E42BB3">
      <w:pPr>
        <w:spacing w:line="240" w:lineRule="auto"/>
        <w:contextualSpacing w:val="0"/>
        <w:jc w:val="right"/>
        <w:rPr>
          <w:sz w:val="18"/>
          <w:szCs w:val="18"/>
        </w:rPr>
      </w:pPr>
    </w:p>
    <w:p w14:paraId="724A68BD" w14:textId="77777777" w:rsidR="00E42BB3" w:rsidRDefault="000A21B3">
      <w:pPr>
        <w:spacing w:line="240" w:lineRule="auto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61A7F7D7" wp14:editId="03DBCB73">
            <wp:extent cx="1030248" cy="380744"/>
            <wp:effectExtent l="0" t="0" r="0" b="0"/>
            <wp:docPr id="2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0248" cy="380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(2)</w:t>
      </w:r>
    </w:p>
    <w:p w14:paraId="2BA1031D" w14:textId="77777777" w:rsidR="00E42BB3" w:rsidRDefault="00E42BB3">
      <w:pPr>
        <w:spacing w:line="240" w:lineRule="auto"/>
        <w:contextualSpacing w:val="0"/>
        <w:jc w:val="right"/>
        <w:rPr>
          <w:sz w:val="18"/>
          <w:szCs w:val="18"/>
        </w:rPr>
      </w:pPr>
    </w:p>
    <w:p w14:paraId="5B012B1A" w14:textId="77777777" w:rsidR="00E42BB3" w:rsidRDefault="000A21B3">
      <w:pPr>
        <w:spacing w:line="240" w:lineRule="auto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donde A es el área para un cana</w:t>
      </w:r>
      <w:r>
        <w:rPr>
          <w:sz w:val="18"/>
          <w:szCs w:val="18"/>
        </w:rPr>
        <w:t>l trapezoidal, la cual se define de la siguiente manera:</w:t>
      </w:r>
    </w:p>
    <w:p w14:paraId="56DF6DCB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5483ED6C" w14:textId="77777777" w:rsidR="00E42BB3" w:rsidRDefault="000A21B3">
      <w:pPr>
        <w:spacing w:line="240" w:lineRule="auto"/>
        <w:ind w:left="1440"/>
        <w:contextualSpacing w:val="0"/>
        <w:jc w:val="both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2218B42D" wp14:editId="28C4DB12">
            <wp:extent cx="1131794" cy="190500"/>
            <wp:effectExtent l="0" t="0" r="0" b="0"/>
            <wp:docPr id="1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794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                  (3)</w:t>
      </w:r>
    </w:p>
    <w:p w14:paraId="6438188E" w14:textId="77777777" w:rsidR="00E42BB3" w:rsidRDefault="00E42BB3">
      <w:pPr>
        <w:spacing w:line="240" w:lineRule="auto"/>
        <w:contextualSpacing w:val="0"/>
        <w:jc w:val="both"/>
        <w:rPr>
          <w:sz w:val="18"/>
          <w:szCs w:val="18"/>
        </w:rPr>
      </w:pPr>
    </w:p>
    <w:p w14:paraId="5712F4FF" w14:textId="77777777" w:rsidR="00E42BB3" w:rsidRDefault="000A21B3">
      <w:pPr>
        <w:spacing w:line="240" w:lineRule="auto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tanto B como ss son parámetros del canal a estudiar, los cuales toman valores de 10 [mts] y 2 [H/V] respectivamente.    </w:t>
      </w:r>
    </w:p>
    <w:p w14:paraId="0D4DCCAE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7CB1F437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Luego derivando parcialmente con respecto a “</w:t>
      </w:r>
      <w:r>
        <w:rPr>
          <w:i/>
          <w:sz w:val="18"/>
          <w:szCs w:val="18"/>
        </w:rPr>
        <w:t>y”</w:t>
      </w:r>
      <w:r>
        <w:rPr>
          <w:sz w:val="18"/>
          <w:szCs w:val="18"/>
        </w:rPr>
        <w:t xml:space="preserve"> l</w:t>
      </w:r>
      <w:r>
        <w:rPr>
          <w:sz w:val="18"/>
          <w:szCs w:val="18"/>
        </w:rPr>
        <w:t>a Ec.(2) se obtiene la siguiente ecuación:</w:t>
      </w:r>
    </w:p>
    <w:p w14:paraId="51F2ED59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6F884379" w14:textId="77777777" w:rsidR="00E42BB3" w:rsidRDefault="000A21B3">
      <w:pPr>
        <w:spacing w:line="240" w:lineRule="auto"/>
        <w:ind w:left="1440"/>
        <w:contextualSpacing w:val="0"/>
        <w:jc w:val="both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23150846" wp14:editId="78EB2AE3">
            <wp:extent cx="1273366" cy="347663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366" cy="347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             (4)        </w:t>
      </w:r>
    </w:p>
    <w:p w14:paraId="5991787C" w14:textId="77777777" w:rsidR="00E42BB3" w:rsidRDefault="00E42BB3">
      <w:pPr>
        <w:spacing w:line="240" w:lineRule="auto"/>
        <w:ind w:left="1440"/>
        <w:contextualSpacing w:val="0"/>
        <w:jc w:val="both"/>
        <w:rPr>
          <w:sz w:val="18"/>
          <w:szCs w:val="18"/>
        </w:rPr>
      </w:pPr>
    </w:p>
    <w:p w14:paraId="3CC80CE1" w14:textId="77777777" w:rsidR="00E42BB3" w:rsidRDefault="000A21B3">
      <w:pPr>
        <w:spacing w:line="240" w:lineRule="auto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70D92EEA" wp14:editId="56E9A8F0">
            <wp:extent cx="1307042" cy="309563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7042" cy="309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(5)</w:t>
      </w:r>
    </w:p>
    <w:p w14:paraId="61A2F9CA" w14:textId="77777777" w:rsidR="00E42BB3" w:rsidRDefault="00E42BB3">
      <w:pPr>
        <w:spacing w:line="240" w:lineRule="auto"/>
        <w:contextualSpacing w:val="0"/>
        <w:jc w:val="both"/>
        <w:rPr>
          <w:sz w:val="18"/>
          <w:szCs w:val="18"/>
        </w:rPr>
      </w:pPr>
    </w:p>
    <w:p w14:paraId="4455A35B" w14:textId="77777777" w:rsidR="00E42BB3" w:rsidRDefault="000A21B3">
      <w:pPr>
        <w:spacing w:line="240" w:lineRule="auto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que en combinación con  la Ec. (5), resulta:</w:t>
      </w:r>
    </w:p>
    <w:p w14:paraId="2468C642" w14:textId="77777777" w:rsidR="00E42BB3" w:rsidRDefault="00E42BB3">
      <w:pPr>
        <w:spacing w:line="240" w:lineRule="auto"/>
        <w:contextualSpacing w:val="0"/>
        <w:jc w:val="both"/>
        <w:rPr>
          <w:sz w:val="18"/>
          <w:szCs w:val="18"/>
        </w:rPr>
      </w:pPr>
    </w:p>
    <w:p w14:paraId="628A908A" w14:textId="77777777" w:rsidR="00E42BB3" w:rsidRDefault="000A21B3">
      <w:pPr>
        <w:spacing w:line="240" w:lineRule="auto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5D02E89C" wp14:editId="53A29850">
            <wp:extent cx="906423" cy="332056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423" cy="332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(6)</w:t>
      </w:r>
    </w:p>
    <w:p w14:paraId="78D7F1AB" w14:textId="77777777" w:rsidR="00E42BB3" w:rsidRDefault="00E42BB3">
      <w:pPr>
        <w:spacing w:line="240" w:lineRule="auto"/>
        <w:contextualSpacing w:val="0"/>
        <w:jc w:val="both"/>
        <w:rPr>
          <w:sz w:val="18"/>
          <w:szCs w:val="18"/>
        </w:rPr>
      </w:pPr>
    </w:p>
    <w:p w14:paraId="0F5F30C6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La expresión anterior representa la función evaluada en y, siempre teniendo en cuenta el supuesto de que se está en la altura crítica (yc) y en la energía mínima. </w:t>
      </w:r>
    </w:p>
    <w:p w14:paraId="51DED4F3" w14:textId="77777777" w:rsidR="00E42BB3" w:rsidRDefault="00E42BB3">
      <w:pPr>
        <w:spacing w:line="240" w:lineRule="auto"/>
        <w:contextualSpacing w:val="0"/>
        <w:jc w:val="right"/>
        <w:rPr>
          <w:sz w:val="18"/>
          <w:szCs w:val="18"/>
        </w:rPr>
      </w:pPr>
    </w:p>
    <w:p w14:paraId="6C9C50E1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Para utilizar Newton-Raphson en el algoritmo, faltaría determinar f’(yc), para desarrollar </w:t>
      </w:r>
      <w:r>
        <w:rPr>
          <w:sz w:val="18"/>
          <w:szCs w:val="18"/>
        </w:rPr>
        <w:t>este término se deriva la Ec.(6) con lo que se obtiene:</w:t>
      </w:r>
    </w:p>
    <w:p w14:paraId="43D7C970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4857B7B6" w14:textId="77777777" w:rsidR="00E42BB3" w:rsidRDefault="000A21B3">
      <w:pPr>
        <w:spacing w:line="240" w:lineRule="auto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1FBA27A1" wp14:editId="438F1AEA">
            <wp:extent cx="1876271" cy="328613"/>
            <wp:effectExtent l="0" t="0" r="0" b="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271" cy="328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  <w:t>(7)</w:t>
      </w:r>
    </w:p>
    <w:p w14:paraId="682F9BC7" w14:textId="77777777" w:rsidR="00E42BB3" w:rsidRDefault="000A21B3">
      <w:pPr>
        <w:spacing w:line="240" w:lineRule="auto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64084B29" wp14:editId="2D386107">
            <wp:extent cx="734973" cy="34451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973" cy="344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(8)</w:t>
      </w:r>
    </w:p>
    <w:p w14:paraId="05781942" w14:textId="77777777" w:rsidR="00E42BB3" w:rsidRDefault="00E42BB3">
      <w:pPr>
        <w:spacing w:line="240" w:lineRule="auto"/>
        <w:contextualSpacing w:val="0"/>
        <w:jc w:val="right"/>
        <w:rPr>
          <w:sz w:val="18"/>
          <w:szCs w:val="18"/>
        </w:rPr>
      </w:pPr>
    </w:p>
    <w:p w14:paraId="6B6DA508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Por medio de las Ec. (5) y Ec. (8), se obtiene la expresión final para f’(yc):</w:t>
      </w:r>
    </w:p>
    <w:p w14:paraId="68611C9D" w14:textId="77777777" w:rsidR="00E42BB3" w:rsidRDefault="000A21B3">
      <w:pPr>
        <w:spacing w:line="240" w:lineRule="auto"/>
        <w:contextualSpacing w:val="0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</w:p>
    <w:p w14:paraId="7093A4D9" w14:textId="77777777" w:rsidR="00E42BB3" w:rsidRDefault="000A21B3">
      <w:pPr>
        <w:spacing w:line="240" w:lineRule="auto"/>
        <w:contextualSpacing w:val="0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66EF0A0E" wp14:editId="7B61A3FB">
            <wp:extent cx="1600200" cy="190500"/>
            <wp:effectExtent l="0" t="0" r="0" b="0"/>
            <wp:docPr id="1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  <w:t xml:space="preserve">        (9)</w:t>
      </w:r>
    </w:p>
    <w:p w14:paraId="6B2815A9" w14:textId="77777777" w:rsidR="00E42BB3" w:rsidRDefault="00E42BB3">
      <w:pPr>
        <w:spacing w:line="240" w:lineRule="auto"/>
        <w:contextualSpacing w:val="0"/>
        <w:jc w:val="both"/>
        <w:rPr>
          <w:sz w:val="18"/>
          <w:szCs w:val="18"/>
        </w:rPr>
      </w:pPr>
    </w:p>
    <w:p w14:paraId="7BD3E5E8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Con lo obtenido anteriormente se usó un algoritmo iterativo que incluye el método de Newton-Raphson escrito en lenguaje Python 2.7, el cual permite hacer uso de las expresiones derivadas anteriormente y obtener la altura crítica del canal a estudiar. (Tole</w:t>
      </w:r>
      <w:r>
        <w:rPr>
          <w:sz w:val="18"/>
          <w:szCs w:val="18"/>
        </w:rPr>
        <w:t>do, et al., 2018). Dicho método se detalla en la Ec. (10).</w:t>
      </w:r>
    </w:p>
    <w:p w14:paraId="0B27FCAE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18155B62" w14:textId="77777777" w:rsidR="00E42BB3" w:rsidRDefault="000A21B3">
      <w:pPr>
        <w:spacing w:line="240" w:lineRule="auto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6BDCDFC6" wp14:editId="1381980F">
            <wp:extent cx="973426" cy="33813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3426" cy="33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                   (10)</w:t>
      </w:r>
    </w:p>
    <w:p w14:paraId="065F6C9D" w14:textId="77777777" w:rsidR="00E42BB3" w:rsidRDefault="00E42BB3">
      <w:pPr>
        <w:spacing w:line="240" w:lineRule="auto"/>
        <w:contextualSpacing w:val="0"/>
        <w:jc w:val="right"/>
        <w:rPr>
          <w:sz w:val="18"/>
          <w:szCs w:val="18"/>
        </w:rPr>
      </w:pPr>
    </w:p>
    <w:p w14:paraId="15D66462" w14:textId="77777777" w:rsidR="00E42BB3" w:rsidRDefault="00E42BB3">
      <w:pPr>
        <w:spacing w:line="240" w:lineRule="auto"/>
        <w:contextualSpacing w:val="0"/>
        <w:jc w:val="right"/>
        <w:rPr>
          <w:sz w:val="18"/>
          <w:szCs w:val="18"/>
        </w:rPr>
      </w:pPr>
    </w:p>
    <w:p w14:paraId="5CD5B08F" w14:textId="77777777" w:rsidR="00E42BB3" w:rsidRDefault="00E42BB3">
      <w:pPr>
        <w:spacing w:line="240" w:lineRule="auto"/>
        <w:contextualSpacing w:val="0"/>
        <w:jc w:val="right"/>
        <w:rPr>
          <w:sz w:val="18"/>
          <w:szCs w:val="18"/>
        </w:rPr>
      </w:pPr>
    </w:p>
    <w:p w14:paraId="0CE33731" w14:textId="77777777" w:rsidR="00E42BB3" w:rsidRDefault="000A21B3">
      <w:pPr>
        <w:spacing w:line="240" w:lineRule="auto"/>
        <w:contextualSpacing w:val="0"/>
        <w:rPr>
          <w:b/>
        </w:rPr>
      </w:pPr>
      <w:r>
        <w:rPr>
          <w:b/>
        </w:rPr>
        <w:t>2.2</w:t>
      </w:r>
      <w:r>
        <w:rPr>
          <w:b/>
        </w:rPr>
        <w:tab/>
        <w:t>SAINT VENANT</w:t>
      </w:r>
    </w:p>
    <w:p w14:paraId="03C91318" w14:textId="77777777" w:rsidR="00E42BB3" w:rsidRDefault="00E42BB3">
      <w:pPr>
        <w:spacing w:line="240" w:lineRule="auto"/>
        <w:contextualSpacing w:val="0"/>
        <w:rPr>
          <w:sz w:val="18"/>
          <w:szCs w:val="18"/>
        </w:rPr>
      </w:pPr>
    </w:p>
    <w:p w14:paraId="53EE2D59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Para determinar el comportamiento de una onda cinemática, se debe abordar las ecuaciones de Saint Venant, estas se derivan de las ecuaciones de Navier-Stokes, en particular la ecuación de c</w:t>
      </w:r>
      <w:bookmarkStart w:id="0" w:name="_GoBack"/>
      <w:bookmarkEnd w:id="0"/>
      <w:r>
        <w:rPr>
          <w:sz w:val="18"/>
          <w:szCs w:val="18"/>
        </w:rPr>
        <w:t>ontinuidad y de momentum:</w:t>
      </w:r>
    </w:p>
    <w:p w14:paraId="734EA0EC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2A8065A9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1AC8DBD7" w14:textId="77777777" w:rsidR="00E42BB3" w:rsidRDefault="000A21B3">
      <w:pPr>
        <w:spacing w:line="240" w:lineRule="auto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6DB324EE" wp14:editId="0C9CA21E">
            <wp:extent cx="1112705" cy="427099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705" cy="427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                   (11)</w:t>
      </w:r>
    </w:p>
    <w:p w14:paraId="26A6799C" w14:textId="77777777" w:rsidR="00E42BB3" w:rsidRDefault="00E42BB3">
      <w:pPr>
        <w:spacing w:line="240" w:lineRule="auto"/>
        <w:contextualSpacing w:val="0"/>
        <w:jc w:val="right"/>
        <w:rPr>
          <w:sz w:val="18"/>
          <w:szCs w:val="18"/>
        </w:rPr>
      </w:pPr>
    </w:p>
    <w:p w14:paraId="5B94197B" w14:textId="77777777" w:rsidR="00E42BB3" w:rsidRDefault="00E42BB3">
      <w:pPr>
        <w:spacing w:line="240" w:lineRule="auto"/>
        <w:contextualSpacing w:val="0"/>
        <w:jc w:val="right"/>
        <w:rPr>
          <w:sz w:val="18"/>
          <w:szCs w:val="18"/>
        </w:rPr>
      </w:pPr>
    </w:p>
    <w:p w14:paraId="5BA26C48" w14:textId="77777777" w:rsidR="00E42BB3" w:rsidRDefault="000A21B3">
      <w:pPr>
        <w:spacing w:line="240" w:lineRule="auto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700422DA" wp14:editId="69B9E9BF">
            <wp:extent cx="1804868" cy="442913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868" cy="442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   (12)</w:t>
      </w:r>
    </w:p>
    <w:p w14:paraId="0120F5E1" w14:textId="77777777" w:rsidR="00E42BB3" w:rsidRDefault="00E42BB3">
      <w:pPr>
        <w:spacing w:line="240" w:lineRule="auto"/>
        <w:ind w:firstLine="425"/>
        <w:contextualSpacing w:val="0"/>
        <w:jc w:val="center"/>
        <w:rPr>
          <w:sz w:val="18"/>
          <w:szCs w:val="18"/>
        </w:rPr>
      </w:pPr>
    </w:p>
    <w:p w14:paraId="6885658B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Donde “q” indica  pérdidas  o  entradas  de  caudal,  So y Sf  representan  la  pendiente  física  (longitudinal)  del  fondo  del  canal  y  la  pendiente  de  fricción  (o  pendiente  de  la  línea  de  energía),  respectivamente. Este conjun</w:t>
      </w:r>
      <w:r>
        <w:rPr>
          <w:sz w:val="18"/>
          <w:szCs w:val="18"/>
        </w:rPr>
        <w:t>to de ecuaciones puede utilizarse en un río y sistemas de riego.  (Moreno, 2018).</w:t>
      </w:r>
    </w:p>
    <w:p w14:paraId="60957729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61095A40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La ecuación  de  onda  cinemática  se  utiliza  regularmente  para  escurrimientos  producto  de  lluvias,  particularmente en flujos superficiales (baja  profundidad)  sobr</w:t>
      </w:r>
      <w:r>
        <w:rPr>
          <w:sz w:val="18"/>
          <w:szCs w:val="18"/>
        </w:rPr>
        <w:t xml:space="preserve">e  pendiente  fuerte.  </w:t>
      </w:r>
    </w:p>
    <w:p w14:paraId="3ED83AD7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El  modelo más completo es el  de onda dinámica,  y  es el que  utiliza  el  software  HEC-RAS, este  último  se  recomienda  para  cursos  de  agua  grandes  (ríos  caudalosos  de  gran  ancho). (Moreno, 2018)</w:t>
      </w:r>
    </w:p>
    <w:p w14:paraId="08563209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6DCA3445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Para resolver el sis</w:t>
      </w:r>
      <w:r>
        <w:rPr>
          <w:sz w:val="18"/>
          <w:szCs w:val="18"/>
        </w:rPr>
        <w:t xml:space="preserve">tema se utiliza manning de la siguiente manera: </w:t>
      </w:r>
    </w:p>
    <w:p w14:paraId="01443355" w14:textId="77777777" w:rsidR="00E42BB3" w:rsidRDefault="000A21B3">
      <w:pPr>
        <w:spacing w:line="240" w:lineRule="auto"/>
        <w:ind w:firstLine="425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1C493B9A" wp14:editId="4080360C">
            <wp:extent cx="1509713" cy="417157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417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  <w:t xml:space="preserve">          (13)</w:t>
      </w:r>
    </w:p>
    <w:p w14:paraId="3071E586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1C7F0E83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Despejando  Sf,  reemplazando  en  la  ecuación  de  momentum  para  onda  cinemática  (Sf=So)  y  luego  despejando  el  área  A obtenemos :</w:t>
      </w:r>
    </w:p>
    <w:p w14:paraId="515C8BD9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666DD444" w14:textId="77777777" w:rsidR="00E42BB3" w:rsidRDefault="000A21B3">
      <w:pPr>
        <w:spacing w:line="240" w:lineRule="auto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11A63F8E" wp14:editId="31E0F238">
            <wp:extent cx="1643063" cy="43883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43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                   (14)</w:t>
      </w:r>
    </w:p>
    <w:p w14:paraId="1E75215A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0E8D3BB6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Luego, se procede a transformar un problema continuo en uno discreto, mediante el uso de nodos o celdas. En caso de que N sea muy bajo, se vuelve en un problema inestable, ya que no representa de buena manera el fenómeno ocurrido. </w:t>
      </w:r>
    </w:p>
    <w:p w14:paraId="5B386991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1E36BF36" w14:textId="77777777" w:rsidR="00E42BB3" w:rsidRDefault="000A21B3">
      <w:pPr>
        <w:spacing w:line="240" w:lineRule="auto"/>
        <w:contextualSpacing w:val="0"/>
        <w:rPr>
          <w:b/>
        </w:rPr>
      </w:pPr>
      <w:r>
        <w:rPr>
          <w:b/>
        </w:rPr>
        <w:t>2.2.1</w:t>
      </w:r>
      <w:r>
        <w:rPr>
          <w:b/>
        </w:rPr>
        <w:tab/>
        <w:t>CONDICIONES INICI</w:t>
      </w:r>
      <w:r>
        <w:rPr>
          <w:b/>
        </w:rPr>
        <w:t>ALES</w:t>
      </w:r>
    </w:p>
    <w:p w14:paraId="355244CC" w14:textId="77777777" w:rsidR="00E42BB3" w:rsidRDefault="00E42BB3">
      <w:pPr>
        <w:spacing w:line="240" w:lineRule="auto"/>
        <w:contextualSpacing w:val="0"/>
        <w:rPr>
          <w:b/>
        </w:rPr>
      </w:pPr>
    </w:p>
    <w:p w14:paraId="30261935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Se asume  flujo  uniforme  y  permanente  antes  de  que  ingrese  el  caudal  de  crecida. Por lo que se conoce el Q, V y A iniciales.</w:t>
      </w:r>
    </w:p>
    <w:p w14:paraId="40A1CA97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19E5CF82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1DB91AB3" wp14:editId="6141FC06">
            <wp:extent cx="2462213" cy="1419225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68119" w14:textId="77777777" w:rsidR="00E42BB3" w:rsidRDefault="000A21B3">
      <w:pPr>
        <w:contextualSpacing w:val="0"/>
        <w:jc w:val="center"/>
        <w:rPr>
          <w:sz w:val="18"/>
          <w:szCs w:val="18"/>
        </w:rPr>
      </w:pPr>
      <w:r>
        <w:rPr>
          <w:b/>
          <w:sz w:val="16"/>
          <w:szCs w:val="16"/>
        </w:rPr>
        <w:t>Figura 2.1 Condiciones iniciales aguas abajo.</w:t>
      </w:r>
    </w:p>
    <w:p w14:paraId="31A371E0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66547763" w14:textId="77777777" w:rsidR="00E42BB3" w:rsidRDefault="000A21B3">
      <w:pPr>
        <w:spacing w:line="240" w:lineRule="auto"/>
        <w:contextualSpacing w:val="0"/>
        <w:rPr>
          <w:b/>
        </w:rPr>
      </w:pPr>
      <w:r>
        <w:rPr>
          <w:b/>
        </w:rPr>
        <w:t>2.2.2</w:t>
      </w:r>
      <w:r>
        <w:rPr>
          <w:b/>
        </w:rPr>
        <w:tab/>
        <w:t>CONDICIONES DE BORDE</w:t>
      </w:r>
    </w:p>
    <w:p w14:paraId="51750913" w14:textId="77777777" w:rsidR="00E42BB3" w:rsidRDefault="00E42BB3">
      <w:pPr>
        <w:spacing w:line="240" w:lineRule="auto"/>
        <w:contextualSpacing w:val="0"/>
        <w:rPr>
          <w:b/>
        </w:rPr>
      </w:pPr>
    </w:p>
    <w:p w14:paraId="11E9FE43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Se conoce el hidrograma en i = 1 (pr</w:t>
      </w:r>
      <w:r>
        <w:rPr>
          <w:sz w:val="18"/>
          <w:szCs w:val="18"/>
        </w:rPr>
        <w:t xml:space="preserve">imer nodo)  para todo  Δt . Luego se analiza qué datos conocemos y que se puede determinar a partir de estos. Para i = 1 y   </w:t>
      </w:r>
    </w:p>
    <w:p w14:paraId="58CC1A71" w14:textId="77777777" w:rsidR="00E42BB3" w:rsidRDefault="000A21B3">
      <w:pPr>
        <w:spacing w:line="240" w:lineRule="auto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tiempo k = 1 se tiene lo siguiente.</w:t>
      </w:r>
    </w:p>
    <w:p w14:paraId="291F538B" w14:textId="77777777" w:rsidR="00E42BB3" w:rsidRDefault="000A21B3">
      <w:pPr>
        <w:spacing w:line="240" w:lineRule="auto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3B6E5875" wp14:editId="13445806">
            <wp:extent cx="2414588" cy="347554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47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   (15)</w:t>
      </w:r>
    </w:p>
    <w:p w14:paraId="31D4C3F4" w14:textId="77777777" w:rsidR="00E42BB3" w:rsidRDefault="00E42BB3">
      <w:pPr>
        <w:spacing w:line="240" w:lineRule="auto"/>
        <w:contextualSpacing w:val="0"/>
        <w:jc w:val="both"/>
        <w:rPr>
          <w:sz w:val="18"/>
          <w:szCs w:val="18"/>
        </w:rPr>
      </w:pPr>
    </w:p>
    <w:p w14:paraId="4A6E33EB" w14:textId="77777777" w:rsidR="00E42BB3" w:rsidRDefault="00E42BB3">
      <w:pPr>
        <w:spacing w:line="240" w:lineRule="auto"/>
        <w:contextualSpacing w:val="0"/>
        <w:jc w:val="both"/>
        <w:rPr>
          <w:sz w:val="18"/>
          <w:szCs w:val="18"/>
        </w:rPr>
      </w:pPr>
    </w:p>
    <w:p w14:paraId="00CA94C5" w14:textId="77777777" w:rsidR="00E42BB3" w:rsidRDefault="00E42BB3">
      <w:pPr>
        <w:spacing w:line="240" w:lineRule="auto"/>
        <w:ind w:firstLine="425"/>
        <w:contextualSpacing w:val="0"/>
        <w:jc w:val="center"/>
        <w:rPr>
          <w:sz w:val="18"/>
          <w:szCs w:val="18"/>
        </w:rPr>
      </w:pPr>
    </w:p>
    <w:p w14:paraId="76B9E73C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54E8E64D" w14:textId="77777777" w:rsidR="00E42BB3" w:rsidRDefault="000A21B3">
      <w:pPr>
        <w:spacing w:line="240" w:lineRule="auto"/>
        <w:ind w:firstLine="425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3FF197A6" wp14:editId="3253A15C">
            <wp:extent cx="1919288" cy="476102"/>
            <wp:effectExtent l="0" t="0" r="0" b="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47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    (16)</w:t>
      </w:r>
    </w:p>
    <w:p w14:paraId="05D806F2" w14:textId="77777777" w:rsidR="00E42BB3" w:rsidRDefault="00E42BB3">
      <w:pPr>
        <w:spacing w:line="240" w:lineRule="auto"/>
        <w:ind w:firstLine="425"/>
        <w:contextualSpacing w:val="0"/>
        <w:jc w:val="right"/>
        <w:rPr>
          <w:sz w:val="18"/>
          <w:szCs w:val="18"/>
        </w:rPr>
      </w:pPr>
    </w:p>
    <w:p w14:paraId="4B8F25C4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 necesita encontrar los valores de </w:t>
      </w: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4D620908" wp14:editId="4501641A">
            <wp:extent cx="933880" cy="209550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88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, para lo cual  se requiere utilizar manning y Newton-Raphson dado la dependencia no lineal de A y P con y. (Moreno, 2018). </w:t>
      </w:r>
    </w:p>
    <w:p w14:paraId="4DA89E5A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58CFCDD7" w14:textId="77777777" w:rsidR="00E42BB3" w:rsidRDefault="000A21B3">
      <w:pPr>
        <w:spacing w:line="240" w:lineRule="auto"/>
        <w:ind w:firstLine="425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616A1E5F" wp14:editId="3F1C160D">
            <wp:extent cx="2094210" cy="41670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210" cy="416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(17)</w:t>
      </w:r>
    </w:p>
    <w:p w14:paraId="3718A791" w14:textId="77777777" w:rsidR="00E42BB3" w:rsidRDefault="00E42BB3">
      <w:pPr>
        <w:spacing w:line="240" w:lineRule="auto"/>
        <w:ind w:firstLine="425"/>
        <w:contextualSpacing w:val="0"/>
        <w:jc w:val="right"/>
        <w:rPr>
          <w:sz w:val="18"/>
          <w:szCs w:val="18"/>
        </w:rPr>
      </w:pPr>
    </w:p>
    <w:p w14:paraId="47E1462F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Con lo mencionado se calcula y, A, y V, por medio de iteraciones.</w:t>
      </w:r>
    </w:p>
    <w:p w14:paraId="284E511E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5F8AAFC8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Luego, para cada nodo i y tiempo k se realizan los cálc</w:t>
      </w:r>
      <w:r>
        <w:rPr>
          <w:sz w:val="18"/>
          <w:szCs w:val="18"/>
        </w:rPr>
        <w:t xml:space="preserve">ulos mostrados a continuación. </w:t>
      </w:r>
    </w:p>
    <w:p w14:paraId="66867B39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5032254E" w14:textId="77777777" w:rsidR="00E42BB3" w:rsidRDefault="000A21B3">
      <w:pPr>
        <w:spacing w:line="240" w:lineRule="auto"/>
        <w:ind w:firstLine="425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3386CE02" wp14:editId="559A0209">
            <wp:extent cx="1476764" cy="509588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764" cy="50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  <w:t xml:space="preserve">          (18)</w:t>
      </w:r>
    </w:p>
    <w:p w14:paraId="2ECDF4E2" w14:textId="77777777" w:rsidR="00E42BB3" w:rsidRDefault="000A21B3">
      <w:pPr>
        <w:spacing w:line="240" w:lineRule="auto"/>
        <w:ind w:firstLine="425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104CEEE9" wp14:editId="727619BD">
            <wp:extent cx="1662113" cy="541503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541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         (19)</w:t>
      </w:r>
    </w:p>
    <w:p w14:paraId="2E3849E2" w14:textId="77777777" w:rsidR="00E42BB3" w:rsidRDefault="000A21B3">
      <w:pPr>
        <w:spacing w:line="240" w:lineRule="auto"/>
        <w:ind w:firstLine="425"/>
        <w:contextualSpacing w:val="0"/>
        <w:jc w:val="right"/>
        <w:rPr>
          <w:sz w:val="18"/>
          <w:szCs w:val="18"/>
        </w:rPr>
      </w:pPr>
      <w:r>
        <w:rPr>
          <w:noProof/>
          <w:sz w:val="18"/>
          <w:szCs w:val="18"/>
          <w:lang w:val="es-ES_tradnl"/>
        </w:rPr>
        <w:drawing>
          <wp:inline distT="114300" distB="114300" distL="114300" distR="114300" wp14:anchorId="37C6513C" wp14:editId="4E274216">
            <wp:extent cx="925050" cy="482635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050" cy="482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  <w:t xml:space="preserve">                (20)</w:t>
      </w:r>
    </w:p>
    <w:p w14:paraId="40773D64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397AFA73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Finalmente, se determina para todos los nodos y tiempos cuál es el comportamiento de la ola, para luego obtener el tiempo estimado de arribo de dicha ola a el pobla</w:t>
      </w:r>
      <w:r>
        <w:rPr>
          <w:sz w:val="18"/>
          <w:szCs w:val="18"/>
        </w:rPr>
        <w:t>do estudiado.</w:t>
      </w:r>
    </w:p>
    <w:p w14:paraId="3DE6CE71" w14:textId="77777777" w:rsidR="00E42BB3" w:rsidRDefault="00E42BB3">
      <w:pPr>
        <w:spacing w:line="240" w:lineRule="auto"/>
        <w:contextualSpacing w:val="0"/>
        <w:jc w:val="both"/>
        <w:rPr>
          <w:sz w:val="18"/>
          <w:szCs w:val="18"/>
        </w:rPr>
      </w:pPr>
    </w:p>
    <w:p w14:paraId="5A8A9586" w14:textId="77777777" w:rsidR="00E42BB3" w:rsidRDefault="00E42BB3">
      <w:pPr>
        <w:spacing w:line="240" w:lineRule="auto"/>
        <w:contextualSpacing w:val="0"/>
        <w:jc w:val="both"/>
        <w:rPr>
          <w:sz w:val="18"/>
          <w:szCs w:val="18"/>
        </w:rPr>
      </w:pPr>
    </w:p>
    <w:p w14:paraId="119712AB" w14:textId="77777777" w:rsidR="00E42BB3" w:rsidRDefault="000A21B3">
      <w:pPr>
        <w:keepNext/>
        <w:numPr>
          <w:ilvl w:val="0"/>
          <w:numId w:val="1"/>
        </w:numPr>
        <w:spacing w:line="240" w:lineRule="auto"/>
        <w:contextualSpacing w:val="0"/>
        <w:jc w:val="both"/>
      </w:pPr>
      <w:r>
        <w:rPr>
          <w:b/>
          <w:sz w:val="24"/>
          <w:szCs w:val="24"/>
        </w:rPr>
        <w:t>RESULTADOS</w:t>
      </w:r>
    </w:p>
    <w:p w14:paraId="6BB3ED8E" w14:textId="77777777" w:rsidR="00E42BB3" w:rsidRDefault="00E42BB3">
      <w:pPr>
        <w:keepNext/>
        <w:spacing w:line="240" w:lineRule="auto"/>
        <w:ind w:left="227"/>
        <w:contextualSpacing w:val="0"/>
        <w:jc w:val="both"/>
        <w:rPr>
          <w:b/>
          <w:sz w:val="24"/>
          <w:szCs w:val="24"/>
        </w:rPr>
      </w:pPr>
    </w:p>
    <w:p w14:paraId="70AD4CB4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Luego de ejecutado el análisis con modelos iterativos en 1D, para un canal trapezoidal que transporta un caudal de 30 [m3/s], se obtiene </w:t>
      </w:r>
      <w:r>
        <w:rPr>
          <w:sz w:val="18"/>
          <w:szCs w:val="18"/>
        </w:rPr>
        <w:t>una altura crítica de 0.9115 [mts]. A modo de verificación de lo obtenido en el cálculo de altura crítica por medio de un método de Newton-Raphson y con las expresiones derivadas previamente, se utiliza el número de Froude como un parámetro de qué tan cerc</w:t>
      </w:r>
      <w:r>
        <w:rPr>
          <w:sz w:val="18"/>
          <w:szCs w:val="18"/>
        </w:rPr>
        <w:t>ano al valor exacto está el resultado obtenido. Al realizar esta verificación se obtiene un número de Froude de 0,93. Por otra parte la altura natural determinada es de 1.0913 [mts].</w:t>
      </w:r>
      <w:r>
        <w:t xml:space="preserve"> </w:t>
      </w:r>
      <w:r>
        <w:rPr>
          <w:sz w:val="18"/>
          <w:szCs w:val="18"/>
        </w:rPr>
        <w:t xml:space="preserve"> (Toledo, et al., 2018). </w:t>
      </w:r>
    </w:p>
    <w:p w14:paraId="436499CA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056CB2BA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Luego, para la modelación de arribo de una ond</w:t>
      </w:r>
      <w:r>
        <w:rPr>
          <w:sz w:val="18"/>
          <w:szCs w:val="18"/>
        </w:rPr>
        <w:t>a cinemática a un poblado cercano debido a la ruptura de la represa se obtienen las siguientes figuras.</w:t>
      </w:r>
    </w:p>
    <w:p w14:paraId="361142F7" w14:textId="77777777" w:rsidR="00E42BB3" w:rsidRDefault="000A21B3">
      <w:pPr>
        <w:contextualSpacing w:val="0"/>
      </w:pPr>
      <w:r>
        <w:rPr>
          <w:noProof/>
          <w:lang w:val="es-ES_tradnl"/>
        </w:rPr>
        <w:drawing>
          <wp:inline distT="114300" distB="114300" distL="114300" distR="114300" wp14:anchorId="531F3748" wp14:editId="6F98B792">
            <wp:extent cx="2205038" cy="1651350"/>
            <wp:effectExtent l="0" t="0" r="0" b="0"/>
            <wp:docPr id="2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l="2960" t="14670" r="65013" b="42579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65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2DCD0" w14:textId="77777777" w:rsidR="00E42BB3" w:rsidRDefault="000A21B3">
      <w:pPr>
        <w:ind w:left="720"/>
        <w:contextualSpacing w:val="0"/>
        <w:rPr>
          <w:b/>
          <w:sz w:val="16"/>
          <w:szCs w:val="16"/>
        </w:rPr>
      </w:pPr>
      <w:r>
        <w:rPr>
          <w:b/>
          <w:sz w:val="16"/>
          <w:szCs w:val="16"/>
        </w:rPr>
        <w:t>Figura 3.1 Ola a los 190 seg.</w:t>
      </w:r>
    </w:p>
    <w:p w14:paraId="531E04A8" w14:textId="77777777" w:rsidR="00E42BB3" w:rsidRDefault="000A21B3">
      <w:pPr>
        <w:contextualSpacing w:val="0"/>
      </w:pPr>
      <w:r>
        <w:rPr>
          <w:noProof/>
          <w:lang w:val="es-ES_tradnl"/>
        </w:rPr>
        <w:drawing>
          <wp:inline distT="114300" distB="114300" distL="114300" distR="114300" wp14:anchorId="50C743E4" wp14:editId="07845261">
            <wp:extent cx="2291020" cy="1662113"/>
            <wp:effectExtent l="0" t="0" r="0" b="0"/>
            <wp:docPr id="1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 l="2631" t="14903" r="64144" b="42090"/>
                    <a:stretch>
                      <a:fillRect/>
                    </a:stretch>
                  </pic:blipFill>
                  <pic:spPr>
                    <a:xfrm>
                      <a:off x="0" y="0"/>
                      <a:ext cx="2291020" cy="166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58CDA" w14:textId="77777777" w:rsidR="00E42BB3" w:rsidRDefault="000A21B3">
      <w:pPr>
        <w:ind w:left="720"/>
        <w:contextualSpacing w:val="0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Figura 3.2 Ola a los 292 seg.</w:t>
      </w:r>
    </w:p>
    <w:p w14:paraId="07196FA6" w14:textId="77777777" w:rsidR="00E42BB3" w:rsidRDefault="00E42BB3">
      <w:pPr>
        <w:contextualSpacing w:val="0"/>
        <w:rPr>
          <w:b/>
          <w:sz w:val="16"/>
          <w:szCs w:val="16"/>
        </w:rPr>
      </w:pPr>
    </w:p>
    <w:p w14:paraId="75DCEEB8" w14:textId="77777777" w:rsidR="00E42BB3" w:rsidRDefault="00E42BB3">
      <w:pPr>
        <w:contextualSpacing w:val="0"/>
        <w:rPr>
          <w:b/>
          <w:sz w:val="16"/>
          <w:szCs w:val="16"/>
        </w:rPr>
      </w:pPr>
    </w:p>
    <w:p w14:paraId="37BF0A9F" w14:textId="77777777" w:rsidR="00E42BB3" w:rsidRDefault="000A21B3">
      <w:pPr>
        <w:keepNext/>
        <w:numPr>
          <w:ilvl w:val="0"/>
          <w:numId w:val="1"/>
        </w:numPr>
        <w:spacing w:line="240" w:lineRule="auto"/>
        <w:contextualSpacing w:val="0"/>
        <w:jc w:val="both"/>
      </w:pPr>
      <w:r>
        <w:rPr>
          <w:b/>
          <w:sz w:val="24"/>
          <w:szCs w:val="24"/>
        </w:rPr>
        <w:t>CONCLUSIONES</w:t>
      </w:r>
    </w:p>
    <w:p w14:paraId="37074051" w14:textId="77777777" w:rsidR="00E42BB3" w:rsidRDefault="00E42BB3">
      <w:pPr>
        <w:spacing w:line="240" w:lineRule="auto"/>
        <w:ind w:left="360"/>
        <w:contextualSpacing w:val="0"/>
        <w:jc w:val="both"/>
        <w:rPr>
          <w:sz w:val="18"/>
          <w:szCs w:val="18"/>
        </w:rPr>
      </w:pPr>
    </w:p>
    <w:p w14:paraId="2C3B3300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Se puede notar que debido a la linealidad de la ecuación de Saint Venant, sólo es posible modelar una ola mientras ésta no “reviente”, por lo que las aplicaciones de esta modelación debieran quedar limitadas a esos supuestos.</w:t>
      </w:r>
    </w:p>
    <w:p w14:paraId="76205D17" w14:textId="77777777" w:rsidR="00E42BB3" w:rsidRDefault="000A21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El tiempo que demora la ola en</w:t>
      </w:r>
      <w:r>
        <w:rPr>
          <w:sz w:val="18"/>
          <w:szCs w:val="18"/>
        </w:rPr>
        <w:t xml:space="preserve"> recorrer los 150000 pies es de aproximadamente 350 segundos. Diversas medidas pueden ser tomadas para evitar este fenómeno, tales como la aplicación de vertederos, cambios de sección y  resaltos hidráulicos.</w:t>
      </w:r>
    </w:p>
    <w:p w14:paraId="52A0303E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6667A226" w14:textId="77777777" w:rsidR="00E42BB3" w:rsidRDefault="00E42BB3">
      <w:pPr>
        <w:spacing w:line="240" w:lineRule="auto"/>
        <w:contextualSpacing w:val="0"/>
        <w:jc w:val="both"/>
        <w:rPr>
          <w:sz w:val="18"/>
          <w:szCs w:val="18"/>
        </w:rPr>
      </w:pPr>
    </w:p>
    <w:p w14:paraId="30C46DAA" w14:textId="77777777" w:rsidR="00E42BB3" w:rsidRDefault="00E42BB3">
      <w:pPr>
        <w:spacing w:line="240" w:lineRule="auto"/>
        <w:ind w:firstLine="425"/>
        <w:contextualSpacing w:val="0"/>
        <w:jc w:val="both"/>
        <w:rPr>
          <w:sz w:val="18"/>
          <w:szCs w:val="18"/>
        </w:rPr>
      </w:pPr>
    </w:p>
    <w:p w14:paraId="7AAFCEC6" w14:textId="77777777" w:rsidR="00E42BB3" w:rsidRDefault="000A21B3">
      <w:pPr>
        <w:keepNext/>
        <w:numPr>
          <w:ilvl w:val="0"/>
          <w:numId w:val="1"/>
        </w:numPr>
        <w:spacing w:line="240" w:lineRule="auto"/>
        <w:contextualSpacing w:val="0"/>
        <w:jc w:val="both"/>
      </w:pPr>
      <w:r>
        <w:rPr>
          <w:b/>
          <w:sz w:val="24"/>
          <w:szCs w:val="24"/>
        </w:rPr>
        <w:t>REFERENCIAS</w:t>
      </w:r>
    </w:p>
    <w:p w14:paraId="459C6EBA" w14:textId="77777777" w:rsidR="00E42BB3" w:rsidRDefault="00E42BB3">
      <w:pPr>
        <w:tabs>
          <w:tab w:val="center" w:pos="4419"/>
          <w:tab w:val="right" w:pos="8838"/>
        </w:tabs>
        <w:spacing w:line="240" w:lineRule="auto"/>
        <w:contextualSpacing w:val="0"/>
        <w:rPr>
          <w:sz w:val="24"/>
          <w:szCs w:val="24"/>
        </w:rPr>
      </w:pPr>
    </w:p>
    <w:p w14:paraId="1D50A585" w14:textId="77777777" w:rsidR="00E42BB3" w:rsidRDefault="000A21B3">
      <w:pPr>
        <w:tabs>
          <w:tab w:val="left" w:pos="284"/>
        </w:tabs>
        <w:spacing w:line="240" w:lineRule="auto"/>
        <w:ind w:left="284"/>
        <w:contextualSpacing w:val="0"/>
        <w:rPr>
          <w:sz w:val="16"/>
          <w:szCs w:val="16"/>
        </w:rPr>
      </w:pPr>
      <w:r>
        <w:rPr>
          <w:sz w:val="16"/>
          <w:szCs w:val="16"/>
        </w:rPr>
        <w:t>[1]</w:t>
      </w:r>
      <w:r>
        <w:rPr>
          <w:rFonts w:ascii="dcr10" w:eastAsia="dcr10" w:hAnsi="dcr10" w:cs="dcr10"/>
          <w:sz w:val="16"/>
          <w:szCs w:val="16"/>
        </w:rPr>
        <w:t xml:space="preserve">  </w:t>
      </w:r>
      <w:r>
        <w:rPr>
          <w:sz w:val="16"/>
          <w:szCs w:val="16"/>
        </w:rPr>
        <w:t>Toledo, Elgueta, Salas &amp; C</w:t>
      </w:r>
      <w:r>
        <w:rPr>
          <w:sz w:val="16"/>
          <w:szCs w:val="16"/>
        </w:rPr>
        <w:t>ontardo, 2018. [En línea]</w:t>
      </w:r>
    </w:p>
    <w:p w14:paraId="39EAB1E3" w14:textId="77777777" w:rsidR="00E42BB3" w:rsidRPr="006913FC" w:rsidRDefault="000A21B3">
      <w:pPr>
        <w:tabs>
          <w:tab w:val="left" w:pos="284"/>
        </w:tabs>
        <w:spacing w:line="240" w:lineRule="auto"/>
        <w:ind w:left="284"/>
        <w:contextualSpacing w:val="0"/>
        <w:rPr>
          <w:sz w:val="16"/>
          <w:szCs w:val="16"/>
          <w:u w:val="single"/>
          <w:lang w:val="en-US"/>
        </w:rPr>
      </w:pPr>
      <w:r>
        <w:rPr>
          <w:sz w:val="16"/>
          <w:szCs w:val="16"/>
        </w:rPr>
        <w:tab/>
      </w:r>
      <w:r w:rsidRPr="006913FC">
        <w:rPr>
          <w:sz w:val="16"/>
          <w:szCs w:val="16"/>
          <w:lang w:val="en-US"/>
        </w:rPr>
        <w:t xml:space="preserve">Available at: </w:t>
      </w:r>
      <w:hyperlink r:id="rId35">
        <w:r w:rsidRPr="006913FC">
          <w:rPr>
            <w:color w:val="1155CC"/>
            <w:sz w:val="16"/>
            <w:szCs w:val="16"/>
            <w:u w:val="single"/>
            <w:lang w:val="en-US"/>
          </w:rPr>
          <w:t>https://github.com/JorgeSalasG/MCOC-Proyecto-3</w:t>
        </w:r>
      </w:hyperlink>
    </w:p>
    <w:p w14:paraId="7BB731BF" w14:textId="77777777" w:rsidR="00E42BB3" w:rsidRDefault="000A21B3">
      <w:pPr>
        <w:tabs>
          <w:tab w:val="left" w:pos="284"/>
        </w:tabs>
        <w:spacing w:line="240" w:lineRule="auto"/>
        <w:ind w:left="284"/>
        <w:contextualSpacing w:val="0"/>
        <w:rPr>
          <w:sz w:val="16"/>
          <w:szCs w:val="16"/>
        </w:rPr>
      </w:pPr>
      <w:r>
        <w:rPr>
          <w:sz w:val="16"/>
          <w:szCs w:val="16"/>
        </w:rPr>
        <w:t>[2]</w:t>
      </w:r>
      <w:r>
        <w:rPr>
          <w:rFonts w:ascii="dcr10" w:eastAsia="dcr10" w:hAnsi="dcr10" w:cs="dcr10"/>
          <w:sz w:val="16"/>
          <w:szCs w:val="16"/>
        </w:rPr>
        <w:t xml:space="preserve">  </w:t>
      </w:r>
      <w:r>
        <w:rPr>
          <w:sz w:val="16"/>
          <w:szCs w:val="16"/>
        </w:rPr>
        <w:t>Moreno, 2018. [En línea]</w:t>
      </w:r>
    </w:p>
    <w:p w14:paraId="3DFC55E3" w14:textId="77777777" w:rsidR="00E42BB3" w:rsidRDefault="000A21B3">
      <w:pPr>
        <w:tabs>
          <w:tab w:val="left" w:pos="284"/>
        </w:tabs>
        <w:spacing w:line="240" w:lineRule="auto"/>
        <w:ind w:left="284"/>
        <w:contextualSpacing w:val="0"/>
        <w:rPr>
          <w:sz w:val="16"/>
          <w:szCs w:val="16"/>
          <w:u w:val="single"/>
        </w:rPr>
      </w:pPr>
      <w:r>
        <w:rPr>
          <w:sz w:val="16"/>
          <w:szCs w:val="16"/>
        </w:rPr>
        <w:tab/>
        <w:t xml:space="preserve">Available at: </w:t>
      </w:r>
      <w:hyperlink r:id="rId36">
        <w:r>
          <w:rPr>
            <w:color w:val="1155CC"/>
            <w:sz w:val="16"/>
            <w:szCs w:val="16"/>
            <w:u w:val="single"/>
          </w:rPr>
          <w:t>https://www.dropbox.com/s/g3unkft2t35ngct/Onda%20Cinematica.pdf?dl=0</w:t>
        </w:r>
      </w:hyperlink>
    </w:p>
    <w:p w14:paraId="1477B5B7" w14:textId="77777777" w:rsidR="00E42BB3" w:rsidRDefault="00E42BB3">
      <w:pPr>
        <w:tabs>
          <w:tab w:val="left" w:pos="284"/>
        </w:tabs>
        <w:spacing w:line="240" w:lineRule="auto"/>
        <w:ind w:left="284"/>
        <w:contextualSpacing w:val="0"/>
        <w:rPr>
          <w:sz w:val="16"/>
          <w:szCs w:val="16"/>
          <w:u w:val="single"/>
        </w:rPr>
      </w:pPr>
    </w:p>
    <w:p w14:paraId="4F82F590" w14:textId="77777777" w:rsidR="00E42BB3" w:rsidRDefault="00E42BB3">
      <w:pPr>
        <w:contextualSpacing w:val="0"/>
      </w:pPr>
    </w:p>
    <w:p w14:paraId="6E13651C" w14:textId="77777777" w:rsidR="00E42BB3" w:rsidRDefault="00E42BB3">
      <w:pPr>
        <w:contextualSpacing w:val="0"/>
      </w:pPr>
    </w:p>
    <w:p w14:paraId="791ACE2B" w14:textId="77777777" w:rsidR="00E42BB3" w:rsidRDefault="00E42BB3">
      <w:pPr>
        <w:contextualSpacing w:val="0"/>
      </w:pPr>
    </w:p>
    <w:p w14:paraId="14643026" w14:textId="77777777" w:rsidR="00E42BB3" w:rsidRDefault="00E42BB3">
      <w:pPr>
        <w:contextualSpacing w:val="0"/>
      </w:pPr>
    </w:p>
    <w:p w14:paraId="6297E444" w14:textId="77777777" w:rsidR="00E42BB3" w:rsidRDefault="00E42BB3">
      <w:pPr>
        <w:contextualSpacing w:val="0"/>
      </w:pPr>
    </w:p>
    <w:p w14:paraId="781CE2F6" w14:textId="77777777" w:rsidR="00E42BB3" w:rsidRDefault="00E42BB3">
      <w:pPr>
        <w:contextualSpacing w:val="0"/>
      </w:pPr>
    </w:p>
    <w:p w14:paraId="073BE48B" w14:textId="77777777" w:rsidR="00E42BB3" w:rsidRDefault="00E42BB3">
      <w:pPr>
        <w:contextualSpacing w:val="0"/>
      </w:pPr>
    </w:p>
    <w:sectPr w:rsidR="00E42BB3">
      <w:type w:val="continuous"/>
      <w:pgSz w:w="11909" w:h="16834"/>
      <w:pgMar w:top="1440" w:right="1440" w:bottom="1440" w:left="1440" w:header="0" w:footer="720" w:gutter="0"/>
      <w:cols w:num="2" w:space="720" w:equalWidth="0">
        <w:col w:w="4560" w:space="567"/>
        <w:col w:w="4560" w:space="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78A26" w14:textId="77777777" w:rsidR="000A21B3" w:rsidRDefault="000A21B3">
      <w:pPr>
        <w:spacing w:line="240" w:lineRule="auto"/>
      </w:pPr>
      <w:r>
        <w:separator/>
      </w:r>
    </w:p>
  </w:endnote>
  <w:endnote w:type="continuationSeparator" w:id="0">
    <w:p w14:paraId="335414B9" w14:textId="77777777" w:rsidR="000A21B3" w:rsidRDefault="000A2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cr10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30DC7" w14:textId="77777777" w:rsidR="00E42BB3" w:rsidRDefault="000A21B3">
    <w:pPr>
      <w:tabs>
        <w:tab w:val="center" w:pos="4419"/>
        <w:tab w:val="right" w:pos="8838"/>
      </w:tabs>
      <w:spacing w:line="240" w:lineRule="auto"/>
      <w:contextualSpacing w:val="0"/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sz w:val="20"/>
        <w:szCs w:val="20"/>
      </w:rPr>
      <w:t>.</w:t>
    </w:r>
    <w:r>
      <w:rPr>
        <w:noProof/>
        <w:lang w:val="es-ES_tradnl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CC96069" wp14:editId="44846281">
              <wp:simplePos x="0" y="0"/>
              <wp:positionH relativeFrom="column">
                <wp:posOffset>1</wp:posOffset>
              </wp:positionH>
              <wp:positionV relativeFrom="paragraph">
                <wp:posOffset>88900</wp:posOffset>
              </wp:positionV>
              <wp:extent cx="6172200" cy="381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38100" cap="flat" cmpd="thinThick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88900</wp:posOffset>
              </wp:positionV>
              <wp:extent cx="6172200" cy="38100"/>
              <wp:effectExtent b="0" l="0" r="0" t="0"/>
              <wp:wrapNone/>
              <wp:docPr id="2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D043D1E" w14:textId="77777777" w:rsidR="00E42BB3" w:rsidRDefault="000A21B3">
    <w:pPr>
      <w:tabs>
        <w:tab w:val="center" w:pos="4419"/>
        <w:tab w:val="right" w:pos="8838"/>
      </w:tabs>
      <w:spacing w:line="240" w:lineRule="auto"/>
      <w:contextualSpacing w:val="0"/>
      <w:jc w:val="center"/>
    </w:pPr>
    <w:r>
      <w:fldChar w:fldCharType="begin"/>
    </w:r>
    <w:r>
      <w:instrText>PAGE</w:instrText>
    </w:r>
    <w:r w:rsidR="006913FC">
      <w:fldChar w:fldCharType="separate"/>
    </w:r>
    <w:r w:rsidR="006913FC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A4E69" w14:textId="77777777" w:rsidR="00E42BB3" w:rsidRDefault="00E42BB3">
    <w:pPr>
      <w:contextualSpacing w:val="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80DDC" w14:textId="77777777" w:rsidR="000A21B3" w:rsidRDefault="000A21B3">
      <w:pPr>
        <w:spacing w:line="240" w:lineRule="auto"/>
      </w:pPr>
      <w:r>
        <w:separator/>
      </w:r>
    </w:p>
  </w:footnote>
  <w:footnote w:type="continuationSeparator" w:id="0">
    <w:p w14:paraId="4C7F54DC" w14:textId="77777777" w:rsidR="000A21B3" w:rsidRDefault="000A21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8C523" w14:textId="77777777" w:rsidR="00E42BB3" w:rsidRDefault="00E42BB3">
    <w:pPr>
      <w:tabs>
        <w:tab w:val="center" w:pos="4419"/>
        <w:tab w:val="right" w:pos="8838"/>
      </w:tabs>
      <w:spacing w:line="240" w:lineRule="auto"/>
      <w:contextualSpacing w:val="0"/>
      <w:rPr>
        <w:rFonts w:ascii="Times New Roman" w:eastAsia="Times New Roman" w:hAnsi="Times New Roman" w:cs="Times New Roman"/>
        <w:sz w:val="24"/>
        <w:szCs w:val="24"/>
      </w:rPr>
    </w:pPr>
  </w:p>
  <w:p w14:paraId="1E9F9686" w14:textId="77777777" w:rsidR="00E42BB3" w:rsidRDefault="000A21B3">
    <w:pPr>
      <w:tabs>
        <w:tab w:val="center" w:pos="4419"/>
        <w:tab w:val="right" w:pos="8838"/>
      </w:tabs>
      <w:spacing w:line="240" w:lineRule="auto"/>
      <w:contextualSpacing w:val="0"/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sz w:val="20"/>
        <w:szCs w:val="20"/>
      </w:rPr>
      <w:t>.</w:t>
    </w:r>
  </w:p>
  <w:p w14:paraId="6B5E5F1B" w14:textId="77777777" w:rsidR="00E42BB3" w:rsidRDefault="00E42BB3">
    <w:pPr>
      <w:tabs>
        <w:tab w:val="center" w:pos="4419"/>
        <w:tab w:val="right" w:pos="8838"/>
      </w:tabs>
      <w:spacing w:line="240" w:lineRule="auto"/>
      <w:contextualSpacing w:val="0"/>
      <w:rPr>
        <w:rFonts w:ascii="Times New Roman" w:eastAsia="Times New Roman" w:hAnsi="Times New Roman" w:cs="Times New Roman"/>
        <w:sz w:val="18"/>
        <w:szCs w:val="18"/>
      </w:rPr>
    </w:pPr>
  </w:p>
  <w:p w14:paraId="1E737324" w14:textId="77777777" w:rsidR="00E42BB3" w:rsidRDefault="000A21B3">
    <w:pPr>
      <w:tabs>
        <w:tab w:val="center" w:pos="4419"/>
        <w:tab w:val="right" w:pos="8838"/>
      </w:tabs>
      <w:spacing w:line="240" w:lineRule="auto"/>
      <w:contextualSpacing w:val="0"/>
    </w:pPr>
    <w:r>
      <w:rPr>
        <w:noProof/>
        <w:lang w:val="es-ES_tradnl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6CF4242" wp14:editId="182DB6C5">
              <wp:simplePos x="0" y="0"/>
              <wp:positionH relativeFrom="column">
                <wp:posOffset>1</wp:posOffset>
              </wp:positionH>
              <wp:positionV relativeFrom="paragraph">
                <wp:posOffset>9525</wp:posOffset>
              </wp:positionV>
              <wp:extent cx="6172200" cy="381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38100" cap="flat" cmpd="thinThick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9525</wp:posOffset>
              </wp:positionV>
              <wp:extent cx="6172200" cy="38100"/>
              <wp:effectExtent b="0" l="0" r="0" t="0"/>
              <wp:wrapNone/>
              <wp:docPr id="1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F2CF5" w14:textId="77777777" w:rsidR="00E42BB3" w:rsidRDefault="000A21B3">
    <w:pPr>
      <w:tabs>
        <w:tab w:val="center" w:pos="4419"/>
        <w:tab w:val="right" w:pos="8838"/>
      </w:tabs>
      <w:spacing w:line="240" w:lineRule="auto"/>
      <w:contextualSpacing w:val="0"/>
    </w:pPr>
    <w:r>
      <w:rPr>
        <w:rFonts w:ascii="Times New Roman" w:eastAsia="Times New Roman" w:hAnsi="Times New Roman" w:cs="Times New Roman"/>
        <w:noProof/>
        <w:sz w:val="24"/>
        <w:szCs w:val="24"/>
        <w:lang w:val="es-ES_tradnl"/>
      </w:rPr>
      <w:drawing>
        <wp:inline distT="114300" distB="114300" distL="114300" distR="114300" wp14:anchorId="25C3B7D8" wp14:editId="6070B029">
          <wp:extent cx="2105938" cy="768668"/>
          <wp:effectExtent l="0" t="0" r="0" b="0"/>
          <wp:docPr id="27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938" cy="7686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84019"/>
    <w:multiLevelType w:val="multilevel"/>
    <w:tmpl w:val="72F6CD62"/>
    <w:lvl w:ilvl="0">
      <w:start w:val="1"/>
      <w:numFmt w:val="decimal"/>
      <w:lvlText w:val="%1"/>
      <w:lvlJc w:val="left"/>
      <w:pPr>
        <w:ind w:left="227" w:hanging="227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Arial" w:eastAsia="Arial" w:hAnsi="Arial" w:cs="Arial"/>
        <w:b/>
        <w:i w:val="0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2BB3"/>
    <w:rsid w:val="000A21B3"/>
    <w:rsid w:val="006913FC"/>
    <w:rsid w:val="00E4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1649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9" Type="http://schemas.openxmlformats.org/officeDocument/2006/relationships/header" Target="header2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3" Type="http://schemas.openxmlformats.org/officeDocument/2006/relationships/image" Target="media/image25.png"/><Relationship Id="rId34" Type="http://schemas.openxmlformats.org/officeDocument/2006/relationships/image" Target="media/image27.png"/><Relationship Id="rId35" Type="http://schemas.openxmlformats.org/officeDocument/2006/relationships/hyperlink" Target="https://github.com/JorgeSalasG/MCOC-Proyecto-3" TargetMode="External"/><Relationship Id="rId36" Type="http://schemas.openxmlformats.org/officeDocument/2006/relationships/hyperlink" Target="https://www.dropbox.com/s/g3unkft2t35ngct/Onda%20Cinematica.pdf?dl=0" TargetMode="External"/><Relationship Id="rId10" Type="http://schemas.openxmlformats.org/officeDocument/2006/relationships/footer" Target="footer2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1214</Words>
  <Characters>6677</Characters>
  <Application>Microsoft Macintosh Word</Application>
  <DocSecurity>0</DocSecurity>
  <Lines>55</Lines>
  <Paragraphs>15</Paragraphs>
  <ScaleCrop>false</ScaleCrop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2018-11-28T23:07:00Z</dcterms:created>
  <dcterms:modified xsi:type="dcterms:W3CDTF">2018-11-28T23:08:00Z</dcterms:modified>
</cp:coreProperties>
</file>