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46DA" w:rsidRDefault="000D0C33">
      <w:r>
        <w:t>Requerimientos básicos software</w:t>
      </w:r>
    </w:p>
    <w:p w:rsidR="000D0C33" w:rsidRDefault="000D0C33">
      <w:r>
        <w:t>Antecedente</w:t>
      </w:r>
    </w:p>
    <w:p w:rsidR="000D0C33" w:rsidRDefault="000D0C33" w:rsidP="000D0C33">
      <w:pPr>
        <w:pStyle w:val="Prrafodelista"/>
        <w:numPr>
          <w:ilvl w:val="0"/>
          <w:numId w:val="1"/>
        </w:numPr>
      </w:pPr>
      <w:r>
        <w:t>Plataforma web</w:t>
      </w:r>
    </w:p>
    <w:p w:rsidR="000D0C33" w:rsidRDefault="000D0C33" w:rsidP="000D0C33">
      <w:pPr>
        <w:pStyle w:val="Prrafodelista"/>
        <w:numPr>
          <w:ilvl w:val="0"/>
          <w:numId w:val="1"/>
        </w:numPr>
      </w:pPr>
      <w:r>
        <w:t>Ingreso de usuario con clave</w:t>
      </w:r>
      <w:r w:rsidR="00D1067B">
        <w:t xml:space="preserve"> y niveles de permisos para modificar parámetros generales</w:t>
      </w:r>
    </w:p>
    <w:p w:rsidR="000A0DA9" w:rsidRDefault="00D1067B" w:rsidP="000D0C33">
      <w:pPr>
        <w:pStyle w:val="Prrafodelista"/>
        <w:numPr>
          <w:ilvl w:val="0"/>
          <w:numId w:val="1"/>
        </w:numPr>
      </w:pPr>
      <w:r>
        <w:t>4</w:t>
      </w:r>
      <w:r w:rsidR="000A0DA9">
        <w:t xml:space="preserve"> menús base</w:t>
      </w:r>
      <w:r>
        <w:t xml:space="preserve"> a lo menos</w:t>
      </w:r>
    </w:p>
    <w:p w:rsidR="000A0DA9" w:rsidRDefault="000A0DA9" w:rsidP="000D7E02">
      <w:pPr>
        <w:pStyle w:val="Prrafodelista"/>
        <w:numPr>
          <w:ilvl w:val="1"/>
          <w:numId w:val="1"/>
        </w:numPr>
      </w:pPr>
      <w:r>
        <w:t>Ingreso de datos</w:t>
      </w:r>
      <w:r w:rsidR="00905A26">
        <w:t xml:space="preserve"> mensuales</w:t>
      </w:r>
      <w:r>
        <w:t xml:space="preserve"> de boletas</w:t>
      </w:r>
      <w:r w:rsidR="000D7E02">
        <w:t xml:space="preserve"> por empalme</w:t>
      </w:r>
    </w:p>
    <w:p w:rsidR="000D7E02" w:rsidRDefault="000D7E02" w:rsidP="000D7E02">
      <w:pPr>
        <w:pStyle w:val="Prrafodelista"/>
        <w:numPr>
          <w:ilvl w:val="1"/>
          <w:numId w:val="1"/>
        </w:numPr>
      </w:pPr>
      <w:r>
        <w:t xml:space="preserve">Revisión de boletas </w:t>
      </w:r>
      <w:r w:rsidR="00D1067B">
        <w:t xml:space="preserve">creadas </w:t>
      </w:r>
      <w:r>
        <w:t>por remarcador</w:t>
      </w:r>
    </w:p>
    <w:p w:rsidR="000D7E02" w:rsidRDefault="000D7E02" w:rsidP="000D7E02">
      <w:pPr>
        <w:pStyle w:val="Prrafodelista"/>
        <w:numPr>
          <w:ilvl w:val="1"/>
          <w:numId w:val="1"/>
        </w:numPr>
      </w:pPr>
      <w:r>
        <w:t>Configuración remarcadores</w:t>
      </w:r>
    </w:p>
    <w:p w:rsidR="00D1067B" w:rsidRDefault="00D1067B" w:rsidP="000D7E02">
      <w:pPr>
        <w:pStyle w:val="Prrafodelista"/>
        <w:numPr>
          <w:ilvl w:val="1"/>
          <w:numId w:val="1"/>
        </w:numPr>
      </w:pPr>
      <w:r>
        <w:t>Modificación parámetros base</w:t>
      </w:r>
    </w:p>
    <w:p w:rsidR="000D0C33" w:rsidRDefault="000D0C33" w:rsidP="000D0C33">
      <w:pPr>
        <w:pStyle w:val="Prrafodelista"/>
        <w:numPr>
          <w:ilvl w:val="0"/>
          <w:numId w:val="1"/>
        </w:numPr>
      </w:pPr>
      <w:r>
        <w:t>Menú principal separado por instalaciones</w:t>
      </w:r>
    </w:p>
    <w:p w:rsidR="000D0C33" w:rsidRDefault="000D0C33" w:rsidP="000D0C33">
      <w:pPr>
        <w:pStyle w:val="Prrafodelista"/>
        <w:numPr>
          <w:ilvl w:val="1"/>
          <w:numId w:val="1"/>
        </w:numPr>
      </w:pPr>
      <w:r>
        <w:t>Enea Fase 1</w:t>
      </w:r>
    </w:p>
    <w:p w:rsidR="00905A26" w:rsidRDefault="00905A26" w:rsidP="00905A26">
      <w:pPr>
        <w:pStyle w:val="Prrafodelista"/>
        <w:numPr>
          <w:ilvl w:val="2"/>
          <w:numId w:val="1"/>
        </w:numPr>
      </w:pPr>
      <w:r>
        <w:t>Servicios comunes</w:t>
      </w:r>
    </w:p>
    <w:p w:rsidR="00905A26" w:rsidRDefault="00905A26" w:rsidP="00905A26">
      <w:pPr>
        <w:pStyle w:val="Prrafodelista"/>
        <w:numPr>
          <w:ilvl w:val="2"/>
          <w:numId w:val="1"/>
        </w:numPr>
      </w:pPr>
      <w:r>
        <w:t>Parque 3-4</w:t>
      </w:r>
    </w:p>
    <w:p w:rsidR="00905A26" w:rsidRDefault="00905A26" w:rsidP="00905A26">
      <w:pPr>
        <w:pStyle w:val="Prrafodelista"/>
        <w:numPr>
          <w:ilvl w:val="2"/>
          <w:numId w:val="1"/>
        </w:numPr>
      </w:pPr>
      <w:r>
        <w:t>Parque 5</w:t>
      </w:r>
    </w:p>
    <w:p w:rsidR="00905A26" w:rsidRDefault="00905A26" w:rsidP="00905A26">
      <w:pPr>
        <w:pStyle w:val="Prrafodelista"/>
        <w:numPr>
          <w:ilvl w:val="2"/>
          <w:numId w:val="1"/>
        </w:numPr>
      </w:pPr>
      <w:r>
        <w:t>Parque 8-finning</w:t>
      </w:r>
    </w:p>
    <w:p w:rsidR="000D0C33" w:rsidRDefault="000D0C33" w:rsidP="000D0C33">
      <w:pPr>
        <w:pStyle w:val="Prrafodelista"/>
        <w:numPr>
          <w:ilvl w:val="1"/>
          <w:numId w:val="1"/>
        </w:numPr>
      </w:pPr>
      <w:r>
        <w:t>Enea Fase 2</w:t>
      </w:r>
    </w:p>
    <w:p w:rsidR="00905A26" w:rsidRDefault="008C1516" w:rsidP="00905A26">
      <w:pPr>
        <w:pStyle w:val="Prrafodelista"/>
        <w:numPr>
          <w:ilvl w:val="2"/>
          <w:numId w:val="1"/>
        </w:numPr>
      </w:pPr>
      <w:r>
        <w:t>Parque 10-11 - Servicios comunes-</w:t>
      </w:r>
      <w:proofErr w:type="spellStart"/>
      <w:r>
        <w:t>rent</w:t>
      </w:r>
      <w:proofErr w:type="spellEnd"/>
      <w:r>
        <w:t xml:space="preserve"> a car</w:t>
      </w:r>
    </w:p>
    <w:p w:rsidR="008C1516" w:rsidRDefault="008C1516" w:rsidP="00905A26">
      <w:pPr>
        <w:pStyle w:val="Prrafodelista"/>
        <w:numPr>
          <w:ilvl w:val="2"/>
          <w:numId w:val="1"/>
        </w:numPr>
      </w:pPr>
      <w:r>
        <w:t>Parque 12</w:t>
      </w:r>
    </w:p>
    <w:p w:rsidR="008C1516" w:rsidRDefault="008C1516" w:rsidP="00905A26">
      <w:pPr>
        <w:pStyle w:val="Prrafodelista"/>
        <w:numPr>
          <w:ilvl w:val="2"/>
          <w:numId w:val="1"/>
        </w:numPr>
      </w:pPr>
      <w:r>
        <w:t>Parque 13</w:t>
      </w:r>
    </w:p>
    <w:p w:rsidR="008C1516" w:rsidRDefault="008C1516" w:rsidP="00905A26">
      <w:pPr>
        <w:pStyle w:val="Prrafodelista"/>
        <w:numPr>
          <w:ilvl w:val="2"/>
          <w:numId w:val="1"/>
        </w:numPr>
      </w:pPr>
      <w:r>
        <w:t>Parque 14-15</w:t>
      </w:r>
    </w:p>
    <w:p w:rsidR="000D0C33" w:rsidRDefault="000D0C33" w:rsidP="000D0C33">
      <w:pPr>
        <w:pStyle w:val="Prrafodelista"/>
        <w:numPr>
          <w:ilvl w:val="1"/>
          <w:numId w:val="1"/>
        </w:numPr>
      </w:pPr>
      <w:r>
        <w:t>Panamericana 19001</w:t>
      </w:r>
    </w:p>
    <w:p w:rsidR="008C1516" w:rsidRDefault="008C1516" w:rsidP="008C1516">
      <w:pPr>
        <w:pStyle w:val="Prrafodelista"/>
        <w:numPr>
          <w:ilvl w:val="2"/>
          <w:numId w:val="1"/>
        </w:numPr>
      </w:pPr>
      <w:r>
        <w:t>Servicios comunes – clientes</w:t>
      </w:r>
    </w:p>
    <w:p w:rsidR="000D0C33" w:rsidRDefault="000D0C33" w:rsidP="000D0C33">
      <w:pPr>
        <w:pStyle w:val="Prrafodelista"/>
        <w:numPr>
          <w:ilvl w:val="1"/>
          <w:numId w:val="1"/>
        </w:numPr>
      </w:pPr>
      <w:r>
        <w:t>Lo Boza 120</w:t>
      </w:r>
    </w:p>
    <w:p w:rsidR="008C1516" w:rsidRDefault="008C1516" w:rsidP="008C1516">
      <w:pPr>
        <w:pStyle w:val="Prrafodelista"/>
        <w:numPr>
          <w:ilvl w:val="2"/>
          <w:numId w:val="1"/>
        </w:numPr>
      </w:pPr>
      <w:r>
        <w:t>Nave 2-3</w:t>
      </w:r>
    </w:p>
    <w:p w:rsidR="000D0C33" w:rsidRDefault="000D0C33" w:rsidP="000D0C33">
      <w:pPr>
        <w:pStyle w:val="Prrafodelista"/>
        <w:numPr>
          <w:ilvl w:val="1"/>
          <w:numId w:val="1"/>
        </w:numPr>
      </w:pPr>
      <w:r>
        <w:t>Lo Boza 107</w:t>
      </w:r>
    </w:p>
    <w:p w:rsidR="008C1516" w:rsidRDefault="008C1516" w:rsidP="008C1516">
      <w:pPr>
        <w:pStyle w:val="Prrafodelista"/>
        <w:numPr>
          <w:ilvl w:val="2"/>
          <w:numId w:val="1"/>
        </w:numPr>
      </w:pPr>
      <w:r>
        <w:t>Nave 1</w:t>
      </w:r>
    </w:p>
    <w:p w:rsidR="008C1516" w:rsidRDefault="008C1516" w:rsidP="008C1516">
      <w:pPr>
        <w:pStyle w:val="Prrafodelista"/>
        <w:numPr>
          <w:ilvl w:val="2"/>
          <w:numId w:val="1"/>
        </w:numPr>
      </w:pPr>
      <w:r>
        <w:t>Nave 2</w:t>
      </w:r>
    </w:p>
    <w:p w:rsidR="008C1516" w:rsidRDefault="000D0C33" w:rsidP="008C1516">
      <w:pPr>
        <w:pStyle w:val="Prrafodelista"/>
        <w:numPr>
          <w:ilvl w:val="1"/>
          <w:numId w:val="1"/>
        </w:numPr>
      </w:pPr>
      <w:r>
        <w:t>Lo Boza 441</w:t>
      </w:r>
    </w:p>
    <w:p w:rsidR="008C1516" w:rsidRDefault="008C1516" w:rsidP="008C1516">
      <w:pPr>
        <w:pStyle w:val="Prrafodelista"/>
        <w:numPr>
          <w:ilvl w:val="2"/>
          <w:numId w:val="1"/>
        </w:numPr>
      </w:pPr>
      <w:r>
        <w:t>Servicios comunes – clientes</w:t>
      </w:r>
    </w:p>
    <w:p w:rsidR="000D0C33" w:rsidRDefault="000D0C33" w:rsidP="000D0C33">
      <w:pPr>
        <w:pStyle w:val="Prrafodelista"/>
        <w:numPr>
          <w:ilvl w:val="0"/>
          <w:numId w:val="1"/>
        </w:numPr>
      </w:pPr>
      <w:r>
        <w:t xml:space="preserve">Posibilidad de ingresar </w:t>
      </w:r>
      <w:r w:rsidR="008C1516">
        <w:t>remarcadores por nuevas subdivisiones de clientes</w:t>
      </w:r>
      <w:r>
        <w:t xml:space="preserve"> </w:t>
      </w:r>
    </w:p>
    <w:p w:rsidR="008C1516" w:rsidRDefault="008C1516" w:rsidP="000D0C33">
      <w:pPr>
        <w:pStyle w:val="Prrafodelista"/>
        <w:numPr>
          <w:ilvl w:val="0"/>
          <w:numId w:val="1"/>
        </w:numPr>
      </w:pPr>
      <w:r>
        <w:t>Posibilidad de ingresar remarcadores por nuevas instalaciones</w:t>
      </w:r>
    </w:p>
    <w:p w:rsidR="00CF5C3D" w:rsidRDefault="0075573B" w:rsidP="000D0C33">
      <w:pPr>
        <w:pStyle w:val="Prrafodelista"/>
        <w:numPr>
          <w:ilvl w:val="0"/>
          <w:numId w:val="1"/>
        </w:numPr>
      </w:pPr>
      <w:r>
        <w:t>Posibilidad de leer en tiempo real un remarcador</w:t>
      </w:r>
    </w:p>
    <w:p w:rsidR="0075573B" w:rsidRDefault="0075573B" w:rsidP="0075573B">
      <w:pPr>
        <w:pStyle w:val="Prrafodelista"/>
        <w:numPr>
          <w:ilvl w:val="0"/>
          <w:numId w:val="1"/>
        </w:numPr>
      </w:pPr>
      <w:r>
        <w:t>Posibilidad de revisar y/o imprimir mediciones directas (base de datos) con posibilidad de definir tramos.</w:t>
      </w:r>
    </w:p>
    <w:p w:rsidR="0075573B" w:rsidRDefault="0075573B" w:rsidP="0075573B">
      <w:r>
        <w:t>Otras definiciones las debemos de determinar una vez que lo vayamos revisando</w:t>
      </w:r>
    </w:p>
    <w:p w:rsidR="0075573B" w:rsidRDefault="0075573B">
      <w:r>
        <w:br w:type="page"/>
      </w:r>
    </w:p>
    <w:p w:rsidR="004349BF" w:rsidRDefault="004349BF" w:rsidP="0075573B">
      <w:r>
        <w:lastRenderedPageBreak/>
        <w:t>Imagen cuenta impresa a clientes:</w:t>
      </w:r>
    </w:p>
    <w:p w:rsidR="002E5ABE" w:rsidRDefault="002E5ABE" w:rsidP="0075573B">
      <w:r>
        <w:t>La imagen que queremos es como la de una cuenta de ENEL que te adjunto como modelo, incorporando gráficos de consumos acumulados como las de las cuentas de casa….te adjunto imagen para adapta</w:t>
      </w:r>
      <w:bookmarkStart w:id="0" w:name="_GoBack"/>
      <w:bookmarkEnd w:id="0"/>
      <w:r>
        <w:t>r.</w:t>
      </w:r>
    </w:p>
    <w:p w:rsidR="0075573B" w:rsidRDefault="002E5ABE" w:rsidP="0075573B">
      <w:r>
        <w:t xml:space="preserve"> </w:t>
      </w:r>
      <w:r w:rsidR="0075573B">
        <w:t xml:space="preserve"> </w:t>
      </w:r>
    </w:p>
    <w:sectPr w:rsidR="0075573B" w:rsidSect="008F0C21">
      <w:pgSz w:w="11907" w:h="16840" w:code="9"/>
      <w:pgMar w:top="1417" w:right="1701" w:bottom="1417"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D12537B"/>
    <w:multiLevelType w:val="hybridMultilevel"/>
    <w:tmpl w:val="0850682A"/>
    <w:lvl w:ilvl="0" w:tplc="EE1651C2">
      <w:numFmt w:val="bullet"/>
      <w:lvlText w:val="-"/>
      <w:lvlJc w:val="left"/>
      <w:pPr>
        <w:ind w:left="720" w:hanging="360"/>
      </w:pPr>
      <w:rPr>
        <w:rFonts w:ascii="Calibri" w:eastAsiaTheme="minorHAnsi" w:hAnsi="Calibri" w:cstheme="minorBidi" w:hint="default"/>
      </w:rPr>
    </w:lvl>
    <w:lvl w:ilvl="1" w:tplc="340A0003">
      <w:start w:val="1"/>
      <w:numFmt w:val="bullet"/>
      <w:lvlText w:val="o"/>
      <w:lvlJc w:val="left"/>
      <w:pPr>
        <w:ind w:left="1440" w:hanging="360"/>
      </w:pPr>
      <w:rPr>
        <w:rFonts w:ascii="Courier New" w:hAnsi="Courier New" w:cs="Courier New" w:hint="default"/>
      </w:rPr>
    </w:lvl>
    <w:lvl w:ilvl="2" w:tplc="340A0005">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0C33"/>
    <w:rsid w:val="000A0DA9"/>
    <w:rsid w:val="000A5AB1"/>
    <w:rsid w:val="000D0C33"/>
    <w:rsid w:val="000D7E02"/>
    <w:rsid w:val="002E5ABE"/>
    <w:rsid w:val="004349BF"/>
    <w:rsid w:val="0075573B"/>
    <w:rsid w:val="008C1516"/>
    <w:rsid w:val="008F0C21"/>
    <w:rsid w:val="00905A26"/>
    <w:rsid w:val="009D46DA"/>
    <w:rsid w:val="00A63D27"/>
    <w:rsid w:val="00CF5C3D"/>
    <w:rsid w:val="00D1067B"/>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A241FE-A9E5-485C-A2EF-B9F1BA1F3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D0C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440</TotalTime>
  <Pages>2</Pages>
  <Words>193</Words>
  <Characters>1064</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mmeta</dc:creator>
  <cp:keywords/>
  <dc:description/>
  <cp:lastModifiedBy>mmeta</cp:lastModifiedBy>
  <cp:revision>7</cp:revision>
  <dcterms:created xsi:type="dcterms:W3CDTF">2019-12-06T12:13:00Z</dcterms:created>
  <dcterms:modified xsi:type="dcterms:W3CDTF">2020-01-18T17:51:00Z</dcterms:modified>
</cp:coreProperties>
</file>