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A88" w:rsidRDefault="00616A88" w:rsidP="00616A88">
      <w:pPr>
        <w:keepNext/>
        <w:ind w:left="-1560"/>
      </w:pPr>
      <w:r>
        <w:rPr>
          <w:noProof/>
        </w:rPr>
        <w:drawing>
          <wp:inline distT="0" distB="0" distL="0" distR="0">
            <wp:extent cx="7317998" cy="34671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_page-0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425" cy="34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89" w:rsidRDefault="00616A88" w:rsidP="00616A88">
      <w:pPr>
        <w:pStyle w:val="Caption"/>
        <w:jc w:val="center"/>
      </w:pPr>
      <w:r>
        <w:t xml:space="preserve">Figura </w:t>
      </w:r>
      <w:fldSimple w:instr=" SEQ Figura \* ARABIC ">
        <w:r w:rsidR="007C2700">
          <w:rPr>
            <w:noProof/>
          </w:rPr>
          <w:t>1</w:t>
        </w:r>
      </w:fldSimple>
      <w:r>
        <w:t xml:space="preserve"> - </w:t>
      </w:r>
      <w:r w:rsidR="00C05757">
        <w:t>t</w:t>
      </w:r>
      <w:r>
        <w:t xml:space="preserve">ela de </w:t>
      </w:r>
      <w:r w:rsidR="00C05757">
        <w:t>l</w:t>
      </w:r>
      <w:r>
        <w:t>ogin</w:t>
      </w:r>
    </w:p>
    <w:p w:rsidR="00616A88" w:rsidRDefault="00616A88" w:rsidP="00616A88"/>
    <w:p w:rsidR="00616A88" w:rsidRDefault="00616A88" w:rsidP="00616A88"/>
    <w:p w:rsidR="00616A88" w:rsidRPr="00616A88" w:rsidRDefault="00616A88" w:rsidP="00616A88"/>
    <w:p w:rsidR="00616A88" w:rsidRDefault="00616A88" w:rsidP="00616A88">
      <w:pPr>
        <w:keepNext/>
        <w:ind w:left="-1560"/>
      </w:pPr>
      <w:r>
        <w:rPr>
          <w:noProof/>
        </w:rPr>
        <w:drawing>
          <wp:inline distT="0" distB="0" distL="0" distR="0">
            <wp:extent cx="7338103" cy="34766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_page-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141" cy="34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8" w:rsidRDefault="00616A88" w:rsidP="00616A88">
      <w:pPr>
        <w:pStyle w:val="Caption"/>
        <w:jc w:val="center"/>
      </w:pPr>
      <w:r>
        <w:t xml:space="preserve">Figura </w:t>
      </w:r>
      <w:fldSimple w:instr=" SEQ Figura \* ARABIC ">
        <w:r w:rsidR="007C2700">
          <w:rPr>
            <w:noProof/>
          </w:rPr>
          <w:t>2</w:t>
        </w:r>
      </w:fldSimple>
      <w:r>
        <w:t xml:space="preserve"> - tela de cadastro</w:t>
      </w:r>
    </w:p>
    <w:p w:rsidR="00616A88" w:rsidRDefault="00616A88" w:rsidP="00616A88"/>
    <w:p w:rsidR="00C05757" w:rsidRDefault="00C05757" w:rsidP="00616A88">
      <w:pPr>
        <w:keepNext/>
        <w:ind w:left="-1560"/>
      </w:pPr>
    </w:p>
    <w:p w:rsidR="00C05757" w:rsidRDefault="00C05757" w:rsidP="00616A88">
      <w:pPr>
        <w:keepNext/>
        <w:ind w:left="-1560"/>
      </w:pPr>
    </w:p>
    <w:p w:rsidR="00C05757" w:rsidRDefault="00C05757" w:rsidP="00616A88">
      <w:pPr>
        <w:keepNext/>
        <w:ind w:left="-1560"/>
      </w:pPr>
    </w:p>
    <w:p w:rsidR="00C05757" w:rsidRDefault="00C05757" w:rsidP="00616A88">
      <w:pPr>
        <w:keepNext/>
        <w:ind w:left="-1560"/>
      </w:pPr>
    </w:p>
    <w:p w:rsidR="00C05757" w:rsidRDefault="00C05757" w:rsidP="00616A88">
      <w:pPr>
        <w:keepNext/>
        <w:ind w:left="-1560"/>
      </w:pPr>
    </w:p>
    <w:p w:rsidR="00616A88" w:rsidRDefault="00616A88" w:rsidP="00616A88">
      <w:pPr>
        <w:keepNext/>
        <w:ind w:left="-1560"/>
      </w:pPr>
      <w:r>
        <w:rPr>
          <w:noProof/>
        </w:rPr>
        <w:drawing>
          <wp:inline distT="0" distB="0" distL="0" distR="0">
            <wp:extent cx="7383218" cy="5238750"/>
            <wp:effectExtent l="0" t="0" r="825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_page-00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619" cy="52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8" w:rsidRDefault="00616A88" w:rsidP="00616A88">
      <w:pPr>
        <w:pStyle w:val="Caption"/>
        <w:jc w:val="center"/>
      </w:pPr>
      <w:r>
        <w:t xml:space="preserve">Figura </w:t>
      </w:r>
      <w:fldSimple w:instr=" SEQ Figura \* ARABIC ">
        <w:r w:rsidR="007C2700">
          <w:rPr>
            <w:noProof/>
          </w:rPr>
          <w:t>3</w:t>
        </w:r>
      </w:fldSimple>
      <w:r>
        <w:t xml:space="preserve"> - fila de chamados do técnico</w:t>
      </w:r>
    </w:p>
    <w:p w:rsidR="00616A88" w:rsidRDefault="00C05757" w:rsidP="00C05757">
      <w:pPr>
        <w:pStyle w:val="ListParagraph"/>
        <w:numPr>
          <w:ilvl w:val="0"/>
          <w:numId w:val="2"/>
        </w:numPr>
      </w:pPr>
      <w:r>
        <w:t>Ao clicar no número do chamado, será direcionado para o formulário de atualização deste chamado;</w:t>
      </w:r>
    </w:p>
    <w:p w:rsidR="00C05757" w:rsidRDefault="00C05757" w:rsidP="00C05757">
      <w:pPr>
        <w:pStyle w:val="ListParagraph"/>
        <w:numPr>
          <w:ilvl w:val="0"/>
          <w:numId w:val="2"/>
        </w:numPr>
      </w:pPr>
      <w:r>
        <w:t>Nas colunas de cada informação</w:t>
      </w:r>
      <w:r w:rsidR="003E493D">
        <w:t>, ao clicar, será exibido um filtro de busca por digitação.</w:t>
      </w:r>
    </w:p>
    <w:p w:rsidR="00C05757" w:rsidRDefault="00C05757" w:rsidP="00C05757">
      <w:pPr>
        <w:ind w:left="-1560"/>
      </w:pPr>
    </w:p>
    <w:p w:rsidR="00C05757" w:rsidRDefault="00C05757" w:rsidP="00C05757">
      <w:pPr>
        <w:ind w:left="-1560"/>
      </w:pPr>
    </w:p>
    <w:p w:rsidR="00C05757" w:rsidRDefault="00C05757" w:rsidP="00F773CC"/>
    <w:p w:rsidR="00C05757" w:rsidRDefault="00C05757" w:rsidP="00C05757">
      <w:pPr>
        <w:ind w:left="-1560"/>
      </w:pPr>
    </w:p>
    <w:p w:rsidR="00C05757" w:rsidRDefault="00C05757" w:rsidP="00C05757">
      <w:pPr>
        <w:ind w:left="-1560"/>
      </w:pPr>
    </w:p>
    <w:p w:rsidR="00C05757" w:rsidRDefault="00616A88" w:rsidP="00C05757">
      <w:pPr>
        <w:keepNext/>
        <w:ind w:left="-1560"/>
      </w:pPr>
      <w:r>
        <w:rPr>
          <w:noProof/>
        </w:rPr>
        <w:drawing>
          <wp:inline distT="0" distB="0" distL="0" distR="0">
            <wp:extent cx="7381875" cy="5179639"/>
            <wp:effectExtent l="0" t="0" r="0" b="25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_page-00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607" cy="51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88" w:rsidRDefault="00C05757" w:rsidP="00C05757">
      <w:pPr>
        <w:pStyle w:val="Caption"/>
        <w:jc w:val="center"/>
      </w:pPr>
      <w:r>
        <w:t xml:space="preserve">Figura </w:t>
      </w:r>
      <w:fldSimple w:instr=" SEQ Figura \* ARABIC ">
        <w:r w:rsidR="007C2700">
          <w:rPr>
            <w:noProof/>
          </w:rPr>
          <w:t>4</w:t>
        </w:r>
      </w:fldSimple>
      <w:r>
        <w:t xml:space="preserve"> - tela de atualização do chamado - técnico</w:t>
      </w:r>
    </w:p>
    <w:p w:rsidR="00C05757" w:rsidRDefault="00C05757" w:rsidP="00C05757">
      <w:pPr>
        <w:pStyle w:val="ListParagraph"/>
        <w:numPr>
          <w:ilvl w:val="0"/>
          <w:numId w:val="1"/>
        </w:numPr>
      </w:pPr>
      <w:r>
        <w:t>Campos em cinza são informações que não serão editávei</w:t>
      </w:r>
      <w:r w:rsidR="007C2700">
        <w:t>s</w:t>
      </w:r>
      <w:r>
        <w:t>;</w:t>
      </w:r>
    </w:p>
    <w:p w:rsidR="00C05757" w:rsidRDefault="00C05757" w:rsidP="00C05757">
      <w:pPr>
        <w:pStyle w:val="ListParagraph"/>
        <w:numPr>
          <w:ilvl w:val="0"/>
          <w:numId w:val="1"/>
        </w:numPr>
      </w:pPr>
      <w:r>
        <w:t>Campos em branco são informações editáveis para atualização do chamado</w:t>
      </w:r>
      <w:r w:rsidR="007C2700">
        <w:t>;</w:t>
      </w:r>
    </w:p>
    <w:p w:rsidR="007C2700" w:rsidRDefault="007C2700" w:rsidP="00C05757">
      <w:pPr>
        <w:pStyle w:val="ListParagraph"/>
        <w:numPr>
          <w:ilvl w:val="0"/>
          <w:numId w:val="1"/>
        </w:numPr>
      </w:pPr>
      <w:r>
        <w:t>O técnico pode atualizar o status do chamado para aguardando cliente ou finalizado;</w:t>
      </w:r>
    </w:p>
    <w:p w:rsidR="007C2700" w:rsidRDefault="007C2700" w:rsidP="00C05757">
      <w:pPr>
        <w:pStyle w:val="ListParagraph"/>
        <w:numPr>
          <w:ilvl w:val="0"/>
          <w:numId w:val="1"/>
        </w:numPr>
      </w:pPr>
      <w:r>
        <w:t>Ao clicar em um chamado na fila, o técnico será direcionado para esta tela já com as informações do chamado.</w:t>
      </w:r>
    </w:p>
    <w:p w:rsidR="007C2700" w:rsidRDefault="007C2700" w:rsidP="00C05757">
      <w:pPr>
        <w:pStyle w:val="ListParagraph"/>
        <w:numPr>
          <w:ilvl w:val="0"/>
          <w:numId w:val="1"/>
        </w:numPr>
      </w:pPr>
      <w:r>
        <w:t>O Campo “chamado atribuido à” é um campo de busca que verifica o nome digitado</w:t>
      </w:r>
      <w:r w:rsidR="00F773CC">
        <w:t xml:space="preserve"> no banco de dados</w:t>
      </w:r>
      <w:r>
        <w:t xml:space="preserve"> para seleção de um téc</w:t>
      </w:r>
      <w:r w:rsidR="00F773CC">
        <w:t>nico que será responsável pelo atendimento. Ao atualizar, este chamado deve ser direcionado para a fila do técnico selecionado.</w:t>
      </w:r>
    </w:p>
    <w:p w:rsidR="00C05757" w:rsidRDefault="00C05757" w:rsidP="00C05757"/>
    <w:p w:rsidR="00C05757" w:rsidRDefault="00C05757" w:rsidP="00C05757"/>
    <w:p w:rsidR="00C05757" w:rsidRDefault="00C05757" w:rsidP="00C05757"/>
    <w:p w:rsidR="00C05757" w:rsidRDefault="00C05757" w:rsidP="00C05757"/>
    <w:p w:rsidR="007C2700" w:rsidRDefault="007C2700" w:rsidP="00C05757"/>
    <w:p w:rsidR="007C2700" w:rsidRDefault="007C2700" w:rsidP="00C05757"/>
    <w:p w:rsidR="007C2700" w:rsidRDefault="007C2700" w:rsidP="00C05757"/>
    <w:p w:rsidR="00C05757" w:rsidRDefault="00C05757" w:rsidP="00C05757"/>
    <w:p w:rsidR="00C05757" w:rsidRDefault="00C05757" w:rsidP="00C05757">
      <w:pPr>
        <w:keepNext/>
        <w:ind w:left="-1560"/>
      </w:pPr>
      <w:r>
        <w:rPr>
          <w:noProof/>
        </w:rPr>
        <w:drawing>
          <wp:inline distT="0" distB="0" distL="0" distR="0">
            <wp:extent cx="7383217" cy="5238750"/>
            <wp:effectExtent l="0" t="0" r="825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_page-00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266" cy="52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57" w:rsidRDefault="00C05757" w:rsidP="00C05757">
      <w:pPr>
        <w:pStyle w:val="Caption"/>
        <w:jc w:val="center"/>
      </w:pPr>
      <w:r>
        <w:t xml:space="preserve">Figura </w:t>
      </w:r>
      <w:fldSimple w:instr=" SEQ Figura \* ARABIC ">
        <w:r w:rsidR="007C2700">
          <w:rPr>
            <w:noProof/>
          </w:rPr>
          <w:t>5</w:t>
        </w:r>
      </w:fldSimple>
      <w:r>
        <w:t xml:space="preserve"> - tela de usuário para fila de chamados abertos</w:t>
      </w:r>
    </w:p>
    <w:p w:rsidR="007C2700" w:rsidRDefault="007C2700" w:rsidP="007C2700">
      <w:pPr>
        <w:pStyle w:val="ListParagraph"/>
        <w:numPr>
          <w:ilvl w:val="0"/>
          <w:numId w:val="2"/>
        </w:numPr>
      </w:pPr>
      <w:r>
        <w:t>Ao clicar no número do chamado, será direcionado para o formulário de atualização deste chamado;</w:t>
      </w:r>
    </w:p>
    <w:p w:rsidR="007C2700" w:rsidRDefault="007C2700" w:rsidP="007C2700">
      <w:pPr>
        <w:pStyle w:val="ListParagraph"/>
        <w:numPr>
          <w:ilvl w:val="0"/>
          <w:numId w:val="2"/>
        </w:numPr>
      </w:pPr>
      <w:r>
        <w:t>Nas colunas de cada informação, ao clicar, será exibido um filtro de busca por digitação.</w:t>
      </w:r>
    </w:p>
    <w:p w:rsidR="007C2700" w:rsidRDefault="007C2700" w:rsidP="007C2700"/>
    <w:p w:rsidR="007C2700" w:rsidRDefault="007C2700" w:rsidP="007C2700"/>
    <w:p w:rsidR="007C2700" w:rsidRDefault="007C2700" w:rsidP="007C2700"/>
    <w:p w:rsidR="007C2700" w:rsidRDefault="007C2700" w:rsidP="007C2700">
      <w:pPr>
        <w:ind w:left="-1560"/>
      </w:pPr>
    </w:p>
    <w:p w:rsidR="007C2700" w:rsidRDefault="007C2700" w:rsidP="007C2700">
      <w:pPr>
        <w:ind w:left="-1560"/>
      </w:pPr>
    </w:p>
    <w:p w:rsidR="007C2700" w:rsidRDefault="007C2700" w:rsidP="007C2700">
      <w:pPr>
        <w:ind w:left="-1560"/>
      </w:pPr>
    </w:p>
    <w:p w:rsidR="007C2700" w:rsidRDefault="007C2700" w:rsidP="007C2700">
      <w:pPr>
        <w:keepNext/>
        <w:ind w:left="-1560"/>
      </w:pPr>
      <w:r>
        <w:rPr>
          <w:noProof/>
        </w:rPr>
        <w:drawing>
          <wp:inline distT="0" distB="0" distL="0" distR="0">
            <wp:extent cx="7411820" cy="520065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_page-00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8226" cy="52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00" w:rsidRDefault="007C2700" w:rsidP="007C2700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tela de criação/atualização de chamado</w:t>
      </w:r>
    </w:p>
    <w:p w:rsidR="007C2700" w:rsidRDefault="007C2700" w:rsidP="007C2700">
      <w:pPr>
        <w:pStyle w:val="ListParagraph"/>
        <w:numPr>
          <w:ilvl w:val="0"/>
          <w:numId w:val="3"/>
        </w:numPr>
      </w:pPr>
      <w:r>
        <w:t>Ao criar ou atualizar um chamado por parte do usuário, seu status vai para aguardando atendimento.</w:t>
      </w:r>
    </w:p>
    <w:p w:rsidR="007C2700" w:rsidRDefault="007C2700" w:rsidP="007C2700">
      <w:pPr>
        <w:pStyle w:val="ListParagraph"/>
        <w:numPr>
          <w:ilvl w:val="0"/>
          <w:numId w:val="3"/>
        </w:numPr>
      </w:pPr>
      <w:r>
        <w:t>Quando o usuário clicar no número do chamado, será direcionado para a mesma tela. Porém, já com as informações do chamado criado.</w:t>
      </w:r>
    </w:p>
    <w:p w:rsidR="00F773CC" w:rsidRDefault="00F773CC" w:rsidP="007C2700">
      <w:pPr>
        <w:pStyle w:val="ListParagraph"/>
        <w:numPr>
          <w:ilvl w:val="0"/>
          <w:numId w:val="3"/>
        </w:numPr>
      </w:pPr>
      <w:r>
        <w:t>Os Campos: “Prioridade” e “Tipo de Problema” serão menus de seleção.</w:t>
      </w:r>
    </w:p>
    <w:p w:rsidR="00F773CC" w:rsidRPr="007C2700" w:rsidRDefault="00F773CC" w:rsidP="007C2700">
      <w:pPr>
        <w:pStyle w:val="ListParagraph"/>
        <w:numPr>
          <w:ilvl w:val="0"/>
          <w:numId w:val="3"/>
        </w:numPr>
      </w:pPr>
      <w:r>
        <w:t>Como não há como selcionar a quem o chamado será atribuído, selecionar o técnico de forma randomica com base no banco de dados (sugestível).</w:t>
      </w:r>
      <w:bookmarkStart w:id="0" w:name="_GoBack"/>
      <w:bookmarkEnd w:id="0"/>
    </w:p>
    <w:sectPr w:rsidR="00F773CC" w:rsidRPr="007C2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73F3D"/>
    <w:multiLevelType w:val="hybridMultilevel"/>
    <w:tmpl w:val="710670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A776F"/>
    <w:multiLevelType w:val="hybridMultilevel"/>
    <w:tmpl w:val="53D0A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EF3537"/>
    <w:multiLevelType w:val="hybridMultilevel"/>
    <w:tmpl w:val="846C9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A88"/>
    <w:rsid w:val="000D3B79"/>
    <w:rsid w:val="003E493D"/>
    <w:rsid w:val="00616A88"/>
    <w:rsid w:val="007C2700"/>
    <w:rsid w:val="00A43657"/>
    <w:rsid w:val="00C05757"/>
    <w:rsid w:val="00F7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E9963"/>
  <w15:chartTrackingRefBased/>
  <w15:docId w15:val="{B9FE6AB1-27BC-4CA3-8EBC-457BBE373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16A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057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FC15B-8104-4601-9B79-78DC96A06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284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WALLISON VILELA DE SOUSA MARTINS</dc:creator>
  <cp:keywords/>
  <dc:description/>
  <cp:lastModifiedBy>WALLISON VILELA DE SOUSA MARTINS</cp:lastModifiedBy>
  <cp:revision>1</cp:revision>
  <dcterms:created xsi:type="dcterms:W3CDTF">2020-03-31T23:34:00Z</dcterms:created>
  <dcterms:modified xsi:type="dcterms:W3CDTF">2020-04-01T00:22:00Z</dcterms:modified>
</cp:coreProperties>
</file>