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465AC9">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465AC9">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465AC9">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465AC9">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465AC9">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465AC9">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465AC9">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465AC9">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465AC9">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465AC9">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465AC9">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465AC9">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465AC9">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465AC9">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465AC9">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465AC9">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465AC9">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465AC9">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465AC9">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465AC9">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465AC9">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465AC9">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465AC9">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465AC9">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465AC9">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465AC9">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465AC9">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465AC9">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465AC9">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465AC9">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465AC9">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465AC9">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465AC9">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465AC9">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465AC9">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465AC9">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465AC9">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465AC9">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465AC9">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465AC9">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465AC9">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465AC9">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465AC9">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465AC9">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465AC9">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465AC9">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465AC9">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465AC9">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465AC9">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465AC9">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465AC9">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465AC9">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67F15A51" w:rsidR="00FB02C4" w:rsidRDefault="00FB02C4" w:rsidP="00435F74">
      <w:pPr>
        <w:pStyle w:val="Textoindependiente"/>
        <w:jc w:val="both"/>
      </w:pPr>
      <w:r>
        <w:t>Además, también se encarga de la instalación 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3FF2D3A4" w14:textId="006E19F6" w:rsidR="00FB02C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AE69297" w14:textId="77777777" w:rsidR="00435F74" w:rsidRDefault="00435F74" w:rsidP="00435F74">
      <w:pPr>
        <w:pStyle w:val="Textoindependiente"/>
        <w:jc w:val="both"/>
      </w:pPr>
    </w:p>
    <w:p w14:paraId="04318BA8" w14:textId="3A8AF88D" w:rsidR="009425F4" w:rsidRDefault="00363F32" w:rsidP="009425F4">
      <w:pPr>
        <w:pStyle w:val="Ttulo3"/>
        <w:numPr>
          <w:ilvl w:val="0"/>
          <w:numId w:val="1"/>
        </w:numPr>
        <w:ind w:left="284" w:hanging="284"/>
      </w:pPr>
      <w:bookmarkStart w:id="1" w:name="_Toc98175465"/>
      <w:r>
        <w:t>Objetivos.</w:t>
      </w:r>
      <w:bookmarkEnd w:id="1"/>
    </w:p>
    <w:p w14:paraId="13C5F514" w14:textId="77777777" w:rsidR="009425F4" w:rsidRDefault="009425F4" w:rsidP="00435F74">
      <w:pPr>
        <w:pStyle w:val="Textoindependiente"/>
        <w:jc w:val="both"/>
      </w:pPr>
      <w:r>
        <w:t>Como he indicado anteriormente, el objetivo principal de la aplicación es centralizar toda la información que maneja la empresa localmente: clientes, generación de documentación, tareas, materiales…</w:t>
      </w:r>
    </w:p>
    <w:p w14:paraId="6C6E7E64" w14:textId="77777777" w:rsidR="00487475" w:rsidRDefault="009425F4" w:rsidP="00435F74">
      <w:pPr>
        <w:pStyle w:val="Textoindependiente"/>
        <w:jc w:val="both"/>
      </w:pPr>
      <w:r>
        <w:t>Para conseguir tal objetivo</w:t>
      </w:r>
      <w:r w:rsidR="00487475">
        <w:t xml:space="preserve"> por un lado se almacenará toda la información en una BBDD y por otro lado se presentará una interfaz gráfica para facilitar el manejo de la información.</w:t>
      </w:r>
    </w:p>
    <w:p w14:paraId="2B292A15" w14:textId="1F126685" w:rsidR="009425F4" w:rsidRDefault="00487475" w:rsidP="00435F74">
      <w:pPr>
        <w:pStyle w:val="Textoindependiente"/>
        <w:jc w:val="both"/>
      </w:pPr>
      <w:r>
        <w:t xml:space="preserve">Sin tener claro el tiempo que me puede llevar </w:t>
      </w:r>
      <w:r w:rsidR="00F61014">
        <w:t>este proyecto</w:t>
      </w:r>
      <w:r>
        <w:t xml:space="preserve">, dada mi falta de experiencia en el campo </w:t>
      </w:r>
      <w:r w:rsidR="009425F4">
        <w:t xml:space="preserve"> </w:t>
      </w:r>
      <w:r w:rsidR="00F61014">
        <w:t xml:space="preserve">del desarrollo y la programación, el objetivo principal es crear lo que se podría denominar el esqueleto principal de la aplicación. </w:t>
      </w:r>
    </w:p>
    <w:p w14:paraId="0B30FDF3" w14:textId="74395A1A" w:rsidR="004F6D3B" w:rsidRDefault="00F61014" w:rsidP="00435F74">
      <w:pPr>
        <w:pStyle w:val="Textoindependiente"/>
        <w:jc w:val="both"/>
      </w:pPr>
      <w:r>
        <w:t xml:space="preserve">Por un </w:t>
      </w:r>
      <w:r w:rsidR="004F6D3B">
        <w:t>lado,</w:t>
      </w:r>
      <w:r>
        <w:t xml:space="preserve"> diseñar, organizar e implementar la estructura de los datos con los que se desea tratar, estudiar las relaciones entre ellos e intentar optimizar su estructura</w:t>
      </w:r>
      <w:r w:rsidR="004F6D3B">
        <w:t xml:space="preserve"> dentro del SGBD.</w:t>
      </w:r>
    </w:p>
    <w:p w14:paraId="1FF3BDCE" w14:textId="08B029AE" w:rsidR="00F61014" w:rsidRDefault="004F6D3B" w:rsidP="00435F74">
      <w:pPr>
        <w:pStyle w:val="Textoindependiente"/>
        <w:jc w:val="both"/>
      </w:pPr>
      <w:r>
        <w:t>Por otro lado, diseñar una interfaz gráfica, en principio con un diseño sencillo por la escasez de tiempo pero</w:t>
      </w:r>
      <w:r w:rsidR="00F61014">
        <w:t xml:space="preserve"> </w:t>
      </w:r>
      <w:r>
        <w:t>que sea fácil de manejar, que nos permitirá interactuar con los datos y a la que daremos la funcionalidad necesaria en el manejo de opciones</w:t>
      </w:r>
      <w:r w:rsidR="008E4B03">
        <w:t xml:space="preserve"> y </w:t>
      </w:r>
      <w:r>
        <w:t>controle</w:t>
      </w:r>
      <w:r w:rsidR="008E4B03">
        <w:t xml:space="preserve">s. </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31F10764"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06B5467F" w14:textId="77777777" w:rsidR="00435F74" w:rsidRDefault="00435F74" w:rsidP="00435F74">
      <w:pPr>
        <w:pStyle w:val="Textoindependiente"/>
        <w:jc w:val="both"/>
      </w:pP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3354E303" w:rsidR="00011255" w:rsidRDefault="00011255" w:rsidP="00906822">
      <w:pPr>
        <w:pStyle w:val="Prrafodelista"/>
        <w:numPr>
          <w:ilvl w:val="0"/>
          <w:numId w:val="9"/>
        </w:numPr>
        <w:jc w:val="both"/>
      </w:pPr>
      <w:r>
        <w:t>Poder dar de alta, baja 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3A711637"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usuarios, listado de tareas con sus precios, listado de material y sus precios.</w:t>
      </w:r>
      <w:r>
        <w:t xml:space="preserve"> </w:t>
      </w:r>
      <w:r w:rsidR="00C07870">
        <w:t>Se intentará implementar la opción de poder introducir o modificar datos de forma manual.</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5C621368" w:rsidR="00011255" w:rsidRDefault="00011255" w:rsidP="00906822">
      <w:pPr>
        <w:pStyle w:val="Prrafodelista"/>
        <w:numPr>
          <w:ilvl w:val="0"/>
          <w:numId w:val="9"/>
        </w:numPr>
        <w:jc w:val="both"/>
      </w:pPr>
      <w:r>
        <w:t>Almacenar un listado con las tareas comunes que son realizadas por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37DCC060"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7EF6F1CA" w14:textId="6D3B6F4D" w:rsidR="00B20962" w:rsidRDefault="00B20962" w:rsidP="000C3517">
      <w:pPr>
        <w:pStyle w:val="Textoindependiente"/>
      </w:pPr>
      <w:r>
        <w:t>Objetivos personales:</w:t>
      </w:r>
    </w:p>
    <w:p w14:paraId="1C29CEF1" w14:textId="3B2B0BC4" w:rsidR="00B20962" w:rsidRDefault="00B20962" w:rsidP="00B20962">
      <w:pPr>
        <w:pStyle w:val="Prrafodelista"/>
        <w:numPr>
          <w:ilvl w:val="0"/>
          <w:numId w:val="9"/>
        </w:numPr>
        <w:jc w:val="both"/>
      </w:pPr>
      <w:r>
        <w:t>Dada mi inexperiencia en el sector del desarrollo y la programación, aprender a crear una aplicación desde cero y todo lo que conlleva.</w:t>
      </w:r>
    </w:p>
    <w:p w14:paraId="7D6F1F76" w14:textId="3CA30C35" w:rsidR="00B20962" w:rsidRDefault="00B20962" w:rsidP="00B20962">
      <w:pPr>
        <w:pStyle w:val="Prrafodelista"/>
        <w:numPr>
          <w:ilvl w:val="0"/>
          <w:numId w:val="9"/>
        </w:numPr>
        <w:jc w:val="both"/>
      </w:pPr>
      <w:r>
        <w:t xml:space="preserve">Aprender a trabajar </w:t>
      </w:r>
      <w:r w:rsidR="005B6EAD">
        <w:t xml:space="preserve">y comprender </w:t>
      </w:r>
      <w:r>
        <w:t>las diferentes partes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9E24A3">
      <w:pPr>
        <w:pStyle w:val="Continuarlista"/>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FB2F6D"/>
    <w:p w14:paraId="7413E51A" w14:textId="77777777" w:rsidR="002C14F0" w:rsidRDefault="00FB2F6D" w:rsidP="00431C94">
      <w:pPr>
        <w:pStyle w:val="Continuarlista2"/>
        <w:jc w:val="both"/>
      </w:pPr>
      <w:r>
        <w:t>En cuanto a la viabilidad técnica del proyecto, es asequible, ya que el software va a ser desplegado en un solo puesto.</w:t>
      </w:r>
    </w:p>
    <w:p w14:paraId="35B6C633" w14:textId="4C5FA205" w:rsidR="00FB2F6D" w:rsidRDefault="002C14F0" w:rsidP="00431C94">
      <w:pPr>
        <w:pStyle w:val="Continuarlista2"/>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431C94">
      <w:pPr>
        <w:pStyle w:val="Continuarlista2"/>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431C94">
      <w:pPr>
        <w:pStyle w:val="Continuarlista2"/>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431C94">
      <w:pPr>
        <w:pStyle w:val="Continuarlista2"/>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431C94">
      <w:pPr>
        <w:pStyle w:val="Continuarlista2"/>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431C94">
      <w:pPr>
        <w:pStyle w:val="Continuarlista2"/>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431C94">
      <w:pPr>
        <w:pStyle w:val="Prrafodelista"/>
        <w:numPr>
          <w:ilvl w:val="0"/>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431C94">
      <w:pPr>
        <w:pStyle w:val="Prrafodelista"/>
        <w:numPr>
          <w:ilvl w:val="0"/>
          <w:numId w:val="11"/>
        </w:numPr>
        <w:jc w:val="both"/>
      </w:pPr>
      <w:r>
        <w:t>2 usuarios………………………………. 20 euros/mes</w:t>
      </w:r>
    </w:p>
    <w:p w14:paraId="4C46E3AD" w14:textId="6F598DD8" w:rsidR="005B00B7" w:rsidRDefault="005B00B7" w:rsidP="00431C94">
      <w:pPr>
        <w:pStyle w:val="Prrafodelista"/>
        <w:numPr>
          <w:ilvl w:val="0"/>
          <w:numId w:val="11"/>
        </w:numPr>
        <w:jc w:val="both"/>
      </w:pPr>
      <w:r>
        <w:t>Modulo CRM …………………………. 12 euros/mes</w:t>
      </w:r>
    </w:p>
    <w:p w14:paraId="13170997" w14:textId="665BB77C" w:rsidR="005B00B7" w:rsidRDefault="005B00B7" w:rsidP="00431C94">
      <w:pPr>
        <w:pStyle w:val="Prrafodelista"/>
        <w:numPr>
          <w:ilvl w:val="0"/>
          <w:numId w:val="11"/>
        </w:numPr>
        <w:jc w:val="both"/>
      </w:pPr>
      <w:r>
        <w:t>Facturación ……………………………. 6  euros/mes</w:t>
      </w:r>
    </w:p>
    <w:p w14:paraId="2B36FC49" w14:textId="15CC87DE" w:rsidR="005B00B7" w:rsidRDefault="005B00B7" w:rsidP="00431C94">
      <w:pPr>
        <w:pStyle w:val="Prrafodelista"/>
        <w:numPr>
          <w:ilvl w:val="0"/>
          <w:numId w:val="11"/>
        </w:numPr>
        <w:jc w:val="both"/>
      </w:pPr>
      <w:r>
        <w:t>Ventas …………………………………… 6 euros/mes</w:t>
      </w:r>
    </w:p>
    <w:p w14:paraId="44D2FA7F" w14:textId="270F7A92" w:rsidR="005B00B7" w:rsidRDefault="005B00B7" w:rsidP="00431C94">
      <w:pPr>
        <w:pStyle w:val="Prrafodelista"/>
        <w:numPr>
          <w:ilvl w:val="0"/>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5741B5">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12F6ADE">
            <wp:extent cx="5399650" cy="776047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76C0EAA3" w:rsidR="00855DBB" w:rsidRDefault="00855DBB" w:rsidP="00855DBB">
      <w:pPr>
        <w:pStyle w:val="Ttulo3"/>
      </w:pPr>
      <w:bookmarkStart w:id="16" w:name="_Toc98175480"/>
      <w:r>
        <w:t>6.1</w:t>
      </w:r>
      <w:r w:rsidR="00470195">
        <w:t>.</w:t>
      </w:r>
      <w:r>
        <w:t xml:space="preserve"> Diseño conceptual E/R.</w:t>
      </w:r>
      <w:bookmarkEnd w:id="16"/>
    </w:p>
    <w:p w14:paraId="0995CB9A" w14:textId="61F66154" w:rsidR="00855DBB" w:rsidRDefault="00855DBB" w:rsidP="00855DBB">
      <w:pPr>
        <w:pStyle w:val="Ttulo3"/>
      </w:pPr>
      <w:bookmarkStart w:id="17" w:name="_Toc98175481"/>
      <w:r>
        <w:t>6.2</w:t>
      </w:r>
      <w:r w:rsidR="00470195">
        <w:t>.</w:t>
      </w:r>
      <w:r>
        <w:t xml:space="preserve"> Diseño Lógico Relacional.</w:t>
      </w:r>
      <w:bookmarkEnd w:id="17"/>
    </w:p>
    <w:p w14:paraId="49CDDB4C" w14:textId="4400C5EE" w:rsidR="00855DBB" w:rsidRDefault="00855DBB" w:rsidP="00855DBB">
      <w:pPr>
        <w:pStyle w:val="Ttulo3"/>
      </w:pPr>
      <w:bookmarkStart w:id="18" w:name="_Toc98175482"/>
      <w:r>
        <w:t>6.3</w:t>
      </w:r>
      <w:r w:rsidR="00470195">
        <w:t>.</w:t>
      </w:r>
      <w:r>
        <w:t xml:space="preserve"> Diseño físico.</w:t>
      </w:r>
      <w:bookmarkEnd w:id="18"/>
    </w:p>
    <w:p w14:paraId="6AFCF2A2" w14:textId="6CB6234F" w:rsidR="00855DBB" w:rsidRDefault="00CE58DC" w:rsidP="00CE58DC">
      <w:pPr>
        <w:pStyle w:val="Ttulo3"/>
      </w:pPr>
      <w:bookmarkStart w:id="19" w:name="_Toc98175483"/>
      <w:r>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lastRenderedPageBreak/>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8617E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2D8E" w14:textId="77777777" w:rsidR="00465AC9" w:rsidRDefault="00465AC9" w:rsidP="00363F32">
      <w:pPr>
        <w:spacing w:after="0" w:line="240" w:lineRule="auto"/>
      </w:pPr>
      <w:r>
        <w:separator/>
      </w:r>
    </w:p>
  </w:endnote>
  <w:endnote w:type="continuationSeparator" w:id="0">
    <w:p w14:paraId="32403F2A" w14:textId="77777777" w:rsidR="00465AC9" w:rsidRDefault="00465AC9"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3FCB" w14:textId="77777777" w:rsidR="00465AC9" w:rsidRDefault="00465AC9" w:rsidP="00363F32">
      <w:pPr>
        <w:spacing w:after="0" w:line="240" w:lineRule="auto"/>
      </w:pPr>
      <w:r>
        <w:separator/>
      </w:r>
    </w:p>
  </w:footnote>
  <w:footnote w:type="continuationSeparator" w:id="0">
    <w:p w14:paraId="38761881" w14:textId="77777777" w:rsidR="00465AC9" w:rsidRDefault="00465AC9"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9"/>
  </w:num>
  <w:num w:numId="5">
    <w:abstractNumId w:val="3"/>
  </w:num>
  <w:num w:numId="6">
    <w:abstractNumId w:val="6"/>
  </w:num>
  <w:num w:numId="7">
    <w:abstractNumId w:val="13"/>
  </w:num>
  <w:num w:numId="8">
    <w:abstractNumId w:val="10"/>
  </w:num>
  <w:num w:numId="9">
    <w:abstractNumId w:val="4"/>
  </w:num>
  <w:num w:numId="10">
    <w:abstractNumId w:val="7"/>
  </w:num>
  <w:num w:numId="11">
    <w:abstractNumId w:val="14"/>
  </w:num>
  <w:num w:numId="12">
    <w:abstractNumId w:val="11"/>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7066"/>
    <w:rsid w:val="000320C5"/>
    <w:rsid w:val="00060B98"/>
    <w:rsid w:val="00064926"/>
    <w:rsid w:val="00083FF3"/>
    <w:rsid w:val="00084BDA"/>
    <w:rsid w:val="00091BB4"/>
    <w:rsid w:val="000B6006"/>
    <w:rsid w:val="000C3517"/>
    <w:rsid w:val="000D5585"/>
    <w:rsid w:val="000E5B87"/>
    <w:rsid w:val="000E61BC"/>
    <w:rsid w:val="000F4ACE"/>
    <w:rsid w:val="00136F74"/>
    <w:rsid w:val="00142329"/>
    <w:rsid w:val="00177517"/>
    <w:rsid w:val="001808EA"/>
    <w:rsid w:val="00191B52"/>
    <w:rsid w:val="001A0B56"/>
    <w:rsid w:val="001B0504"/>
    <w:rsid w:val="001C1B81"/>
    <w:rsid w:val="001E096B"/>
    <w:rsid w:val="00200ACC"/>
    <w:rsid w:val="00203779"/>
    <w:rsid w:val="00216D83"/>
    <w:rsid w:val="00232462"/>
    <w:rsid w:val="00233048"/>
    <w:rsid w:val="00234489"/>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70A21"/>
    <w:rsid w:val="00391751"/>
    <w:rsid w:val="003A2D55"/>
    <w:rsid w:val="003B5BBA"/>
    <w:rsid w:val="003F085D"/>
    <w:rsid w:val="00401A28"/>
    <w:rsid w:val="00405A40"/>
    <w:rsid w:val="004175E1"/>
    <w:rsid w:val="00431C94"/>
    <w:rsid w:val="00435F74"/>
    <w:rsid w:val="00440266"/>
    <w:rsid w:val="00465AC9"/>
    <w:rsid w:val="00470195"/>
    <w:rsid w:val="00487475"/>
    <w:rsid w:val="0048760A"/>
    <w:rsid w:val="004925C4"/>
    <w:rsid w:val="004B7054"/>
    <w:rsid w:val="004D069A"/>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83630"/>
    <w:rsid w:val="005929D7"/>
    <w:rsid w:val="005B00B7"/>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AF3"/>
    <w:rsid w:val="00940209"/>
    <w:rsid w:val="009425F4"/>
    <w:rsid w:val="0097047E"/>
    <w:rsid w:val="0097411D"/>
    <w:rsid w:val="009E24A3"/>
    <w:rsid w:val="00A36167"/>
    <w:rsid w:val="00A43830"/>
    <w:rsid w:val="00A85E49"/>
    <w:rsid w:val="00AB0854"/>
    <w:rsid w:val="00AB26ED"/>
    <w:rsid w:val="00AC0325"/>
    <w:rsid w:val="00AC42E1"/>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6DD6"/>
    <w:rsid w:val="00D976A5"/>
    <w:rsid w:val="00DB7B2F"/>
    <w:rsid w:val="00DF28E1"/>
    <w:rsid w:val="00E15DF8"/>
    <w:rsid w:val="00E21F06"/>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Pages>
  <Words>5129</Words>
  <Characters>28213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31</cp:revision>
  <dcterms:created xsi:type="dcterms:W3CDTF">2022-03-07T11:08:00Z</dcterms:created>
  <dcterms:modified xsi:type="dcterms:W3CDTF">2022-03-17T11:16:00Z</dcterms:modified>
</cp:coreProperties>
</file>