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75AC" w14:textId="52FE327B" w:rsidR="00D70AF5" w:rsidRDefault="00D70AF5" w:rsidP="00D70AF5"/>
    <w:p w14:paraId="7CE38135" w14:textId="3EE0B701" w:rsidR="00D70AF5" w:rsidRDefault="00D70AF5" w:rsidP="00D70AF5"/>
    <w:p w14:paraId="4DD978CE" w14:textId="2AFC4FB4" w:rsidR="00D70AF5" w:rsidRDefault="00D70AF5" w:rsidP="00D70AF5"/>
    <w:p w14:paraId="2C8A7034" w14:textId="55FF3D20" w:rsidR="00D70AF5" w:rsidRDefault="00D70AF5" w:rsidP="00D70AF5"/>
    <w:p w14:paraId="3BD8E458" w14:textId="0ABCD725" w:rsidR="00D70AF5" w:rsidRDefault="00D70AF5" w:rsidP="00D70AF5"/>
    <w:p w14:paraId="09964B62" w14:textId="65D6B721" w:rsidR="00D70AF5" w:rsidRDefault="00D70AF5" w:rsidP="00D70AF5"/>
    <w:p w14:paraId="793C6698" w14:textId="1D38CDDB" w:rsidR="00D70AF5" w:rsidRDefault="00D70AF5" w:rsidP="00D70AF5"/>
    <w:p w14:paraId="273E0F1F" w14:textId="12D6D375" w:rsidR="00D70AF5" w:rsidRDefault="00D70AF5" w:rsidP="00D70AF5"/>
    <w:p w14:paraId="567AF603" w14:textId="463CA802" w:rsidR="00D70AF5" w:rsidRDefault="00D70AF5" w:rsidP="00D70AF5"/>
    <w:p w14:paraId="2006232E" w14:textId="26805602" w:rsidR="00D70AF5" w:rsidRDefault="00D70AF5" w:rsidP="00D70AF5"/>
    <w:p w14:paraId="24704A58" w14:textId="02E0CD9E" w:rsidR="00D70AF5" w:rsidRDefault="00D70AF5" w:rsidP="00D70AF5"/>
    <w:p w14:paraId="053CC9FE" w14:textId="081DD378" w:rsidR="00D70AF5" w:rsidRDefault="00D70AF5" w:rsidP="00D70AF5"/>
    <w:p w14:paraId="7B4663EB" w14:textId="5219D29E" w:rsidR="00D70AF5" w:rsidRPr="00BC760E" w:rsidRDefault="00D70AF5" w:rsidP="00D70AF5">
      <w:pPr>
        <w:pStyle w:val="Ttulo"/>
        <w:jc w:val="center"/>
        <w:rPr>
          <w:b/>
          <w:bCs/>
          <w:sz w:val="72"/>
          <w:szCs w:val="72"/>
        </w:rPr>
      </w:pPr>
      <w:r w:rsidRPr="00BC760E">
        <w:rPr>
          <w:b/>
          <w:bCs/>
          <w:sz w:val="72"/>
          <w:szCs w:val="72"/>
        </w:rPr>
        <w:t xml:space="preserve">Integración </w:t>
      </w:r>
      <w:proofErr w:type="spellStart"/>
      <w:r w:rsidRPr="00BC760E">
        <w:rPr>
          <w:b/>
          <w:bCs/>
          <w:sz w:val="72"/>
          <w:szCs w:val="72"/>
        </w:rPr>
        <w:t>Service</w:t>
      </w:r>
      <w:proofErr w:type="spellEnd"/>
      <w:r w:rsidRPr="00BC760E">
        <w:rPr>
          <w:b/>
          <w:bCs/>
          <w:sz w:val="72"/>
          <w:szCs w:val="72"/>
        </w:rPr>
        <w:t xml:space="preserve"> </w:t>
      </w:r>
      <w:proofErr w:type="spellStart"/>
      <w:r w:rsidRPr="00BC760E">
        <w:rPr>
          <w:b/>
          <w:bCs/>
          <w:sz w:val="72"/>
          <w:szCs w:val="72"/>
        </w:rPr>
        <w:t>Desk</w:t>
      </w:r>
      <w:proofErr w:type="spellEnd"/>
      <w:r w:rsidRPr="00BC760E">
        <w:rPr>
          <w:b/>
          <w:bCs/>
          <w:sz w:val="72"/>
          <w:szCs w:val="72"/>
        </w:rPr>
        <w:t xml:space="preserve"> y Salesforce </w:t>
      </w:r>
    </w:p>
    <w:p w14:paraId="1082F7E1" w14:textId="77777777" w:rsidR="00BC760E" w:rsidRDefault="00BC760E" w:rsidP="00BC760E">
      <w:pPr>
        <w:pStyle w:val="Ttulo"/>
        <w:jc w:val="center"/>
      </w:pPr>
    </w:p>
    <w:p w14:paraId="43B1CB8B" w14:textId="4227EB84" w:rsidR="00227647" w:rsidRPr="00227647" w:rsidRDefault="00BC760E" w:rsidP="00BC760E">
      <w:pPr>
        <w:pStyle w:val="Ttulo"/>
        <w:jc w:val="center"/>
      </w:pPr>
      <w:r>
        <w:t>Documento de Procedimientos</w:t>
      </w:r>
    </w:p>
    <w:p w14:paraId="4221238D" w14:textId="0C5DC16D" w:rsidR="00D70AF5" w:rsidRDefault="00D70AF5" w:rsidP="00D70AF5"/>
    <w:p w14:paraId="03D226FA" w14:textId="302DF706" w:rsidR="00D70AF5" w:rsidRDefault="00D70AF5" w:rsidP="00D70AF5"/>
    <w:p w14:paraId="6E6A6F7A" w14:textId="04439469" w:rsidR="00D70AF5" w:rsidRDefault="00D70AF5" w:rsidP="00D70AF5"/>
    <w:p w14:paraId="2FA121A4" w14:textId="53944B79" w:rsidR="00D70AF5" w:rsidRDefault="00D70AF5" w:rsidP="00D70AF5"/>
    <w:p w14:paraId="7B2031F4" w14:textId="1D29450B" w:rsidR="00D70AF5" w:rsidRDefault="00D70AF5" w:rsidP="00D70AF5"/>
    <w:p w14:paraId="534A83F2" w14:textId="6CB4C9A8" w:rsidR="00D70AF5" w:rsidRDefault="00D70AF5" w:rsidP="00D70AF5"/>
    <w:p w14:paraId="6EA91DB3" w14:textId="68E55CFA" w:rsidR="00D70AF5" w:rsidRDefault="00D70AF5" w:rsidP="00D70AF5"/>
    <w:p w14:paraId="422CD3E3" w14:textId="4CC988FA" w:rsidR="00D70AF5" w:rsidRDefault="00D70AF5" w:rsidP="00D70AF5"/>
    <w:p w14:paraId="6A98ACAB" w14:textId="7E2511C1" w:rsidR="00D70AF5" w:rsidRDefault="00D70AF5" w:rsidP="00D70AF5"/>
    <w:p w14:paraId="6F27200E" w14:textId="4B05BE88" w:rsidR="00D70AF5" w:rsidRDefault="00D70AF5" w:rsidP="00D70AF5"/>
    <w:p w14:paraId="366B5494" w14:textId="4B674059" w:rsidR="00D70AF5" w:rsidRDefault="00D70AF5" w:rsidP="00D70AF5"/>
    <w:p w14:paraId="531C7DBB" w14:textId="77777777" w:rsidR="00BC760E" w:rsidRDefault="00BC760E" w:rsidP="00D70AF5"/>
    <w:p w14:paraId="4B2E0221" w14:textId="64C74321" w:rsidR="00D70AF5" w:rsidRDefault="00BC760E" w:rsidP="00BC760E">
      <w:pPr>
        <w:jc w:val="right"/>
      </w:pPr>
      <w:r>
        <w:t>POR: JORGE ZAVALA NAVARRO</w:t>
      </w:r>
    </w:p>
    <w:sdt>
      <w:sdtPr>
        <w:rPr>
          <w:rFonts w:ascii="Verdana Pro Cond Light" w:eastAsiaTheme="minorHAnsi" w:hAnsi="Verdana Pro Cond Light" w:cstheme="minorBidi"/>
          <w:b w:val="0"/>
          <w:color w:val="auto"/>
          <w:sz w:val="24"/>
          <w:szCs w:val="22"/>
          <w:lang w:val="es-ES" w:eastAsia="en-US"/>
        </w:rPr>
        <w:id w:val="-905492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139896" w14:textId="665F43BB" w:rsidR="002F0790" w:rsidRDefault="002F0790">
          <w:pPr>
            <w:pStyle w:val="TtuloTDC"/>
          </w:pPr>
          <w:r>
            <w:rPr>
              <w:lang w:val="es-ES"/>
            </w:rPr>
            <w:t>Contenido</w:t>
          </w:r>
        </w:p>
        <w:p w14:paraId="3B2A77F0" w14:textId="01A0B127" w:rsidR="00F22119" w:rsidRDefault="002F0790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46436" w:history="1">
            <w:r w:rsidR="00F22119" w:rsidRPr="001E0B03">
              <w:rPr>
                <w:rStyle w:val="Hipervnculo"/>
                <w:noProof/>
              </w:rPr>
              <w:t xml:space="preserve">Aplicación para recibir adjuntos de SALESFORCE </w:t>
            </w:r>
            <w:r w:rsidR="00F22119" w:rsidRPr="001E0B03">
              <w:rPr>
                <w:rStyle w:val="Hipervnculo"/>
                <w:noProof/>
              </w:rPr>
              <w:sym w:font="Wingdings" w:char="F0E0"/>
            </w:r>
            <w:r w:rsidR="00F22119" w:rsidRPr="001E0B03">
              <w:rPr>
                <w:rStyle w:val="Hipervnculo"/>
                <w:noProof/>
              </w:rPr>
              <w:t xml:space="preserve"> SERVICEDESK</w:t>
            </w:r>
            <w:r w:rsidR="00F22119">
              <w:rPr>
                <w:noProof/>
                <w:webHidden/>
              </w:rPr>
              <w:tab/>
            </w:r>
            <w:r w:rsidR="00F22119">
              <w:rPr>
                <w:noProof/>
                <w:webHidden/>
              </w:rPr>
              <w:fldChar w:fldCharType="begin"/>
            </w:r>
            <w:r w:rsidR="00F22119">
              <w:rPr>
                <w:noProof/>
                <w:webHidden/>
              </w:rPr>
              <w:instrText xml:space="preserve"> PAGEREF _Toc72746436 \h </w:instrText>
            </w:r>
            <w:r w:rsidR="00F22119">
              <w:rPr>
                <w:noProof/>
                <w:webHidden/>
              </w:rPr>
            </w:r>
            <w:r w:rsidR="00F22119">
              <w:rPr>
                <w:noProof/>
                <w:webHidden/>
              </w:rPr>
              <w:fldChar w:fldCharType="separate"/>
            </w:r>
            <w:r w:rsidR="00F22119">
              <w:rPr>
                <w:noProof/>
                <w:webHidden/>
              </w:rPr>
              <w:t>2</w:t>
            </w:r>
            <w:r w:rsidR="00F22119">
              <w:rPr>
                <w:noProof/>
                <w:webHidden/>
              </w:rPr>
              <w:fldChar w:fldCharType="end"/>
            </w:r>
          </w:hyperlink>
        </w:p>
        <w:p w14:paraId="6747F7DE" w14:textId="02C5DA50" w:rsidR="00F22119" w:rsidRDefault="00F2211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2746437" w:history="1">
            <w:r w:rsidRPr="001E0B03">
              <w:rPr>
                <w:rStyle w:val="Hipervnculo"/>
                <w:noProof/>
              </w:rPr>
              <w:t>Archivos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FD01" w14:textId="328D7DB5" w:rsidR="00F22119" w:rsidRDefault="00F2211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2746438" w:history="1">
            <w:r w:rsidRPr="001E0B03">
              <w:rPr>
                <w:rStyle w:val="Hipervnculo"/>
                <w:noProof/>
              </w:rPr>
              <w:t>Procedimiento  #1 :: Desplegar la aplicación en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E4C8" w14:textId="796DE35A" w:rsidR="00F22119" w:rsidRDefault="00F2211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2746439" w:history="1">
            <w:r w:rsidRPr="001E0B03">
              <w:rPr>
                <w:rStyle w:val="Hipervnculo"/>
                <w:noProof/>
              </w:rPr>
              <w:t>Procedimiento  #2 :: Ubicar los archivos de configuración de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A931" w14:textId="64C18152" w:rsidR="00F22119" w:rsidRDefault="00F22119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2746440" w:history="1">
            <w:r w:rsidRPr="001E0B03">
              <w:rPr>
                <w:rStyle w:val="Hipervnculo"/>
                <w:noProof/>
              </w:rPr>
              <w:t>Proyecto para transferir un ticket a otro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A328" w14:textId="14DBB635" w:rsidR="00F22119" w:rsidRDefault="00F2211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2746441" w:history="1">
            <w:r w:rsidRPr="001E0B03">
              <w:rPr>
                <w:rStyle w:val="Hipervnculo"/>
                <w:noProof/>
              </w:rPr>
              <w:t>Archivos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EDA7" w14:textId="2A105640" w:rsidR="00F22119" w:rsidRDefault="00F2211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2746442" w:history="1">
            <w:r w:rsidRPr="001E0B03">
              <w:rPr>
                <w:rStyle w:val="Hipervnculo"/>
                <w:noProof/>
              </w:rPr>
              <w:t>Procedimiento  #1 :: Desplegar la aplicación en Tomcar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FB61" w14:textId="34D53C6E" w:rsidR="00F22119" w:rsidRDefault="00F2211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2746443" w:history="1">
            <w:r w:rsidRPr="001E0B03">
              <w:rPr>
                <w:rStyle w:val="Hipervnculo"/>
                <w:noProof/>
              </w:rPr>
              <w:t>Procedimiento  #2 :: Ubicar los archivos de configuración de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9EAA" w14:textId="5BDA69BB" w:rsidR="00F22119" w:rsidRDefault="00F22119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2746444" w:history="1">
            <w:r w:rsidRPr="001E0B03">
              <w:rPr>
                <w:rStyle w:val="Hipervnculo"/>
                <w:noProof/>
              </w:rPr>
              <w:t>Proyecto para eliminar Adjuntos provenientes de SalesForce de un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C537" w14:textId="39134830" w:rsidR="00F22119" w:rsidRDefault="00F22119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2746445" w:history="1">
            <w:r w:rsidRPr="001E0B03">
              <w:rPr>
                <w:rStyle w:val="Hipervnculo"/>
                <w:noProof/>
              </w:rPr>
              <w:t>Cambiar las configuración de los ejecutables .jar y .war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8035" w14:textId="0B95BBED" w:rsidR="00F22119" w:rsidRDefault="00F2211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2746446" w:history="1">
            <w:r w:rsidRPr="001E0B03">
              <w:rPr>
                <w:rStyle w:val="Hipervnculo"/>
                <w:noProof/>
              </w:rPr>
              <w:t>Modificar los archivos de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580F" w14:textId="0AE1907F" w:rsidR="00F22119" w:rsidRDefault="00F2211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2746447" w:history="1">
            <w:r w:rsidRPr="001E0B03">
              <w:rPr>
                <w:rStyle w:val="Hipervnculo"/>
                <w:noProof/>
              </w:rPr>
              <w:t xml:space="preserve">Procedimiento, ejemplo </w:t>
            </w:r>
            <w:r w:rsidRPr="001E0B03">
              <w:rPr>
                <w:rStyle w:val="Hipervnculo"/>
                <w:b/>
                <w:bCs/>
                <w:noProof/>
              </w:rPr>
              <w:t>APITransferenciaSFtoSD.war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F304" w14:textId="381CBF89" w:rsidR="00F22119" w:rsidRDefault="00F2211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2746448" w:history="1">
            <w:r w:rsidRPr="001E0B03">
              <w:rPr>
                <w:rStyle w:val="Hipervnculo"/>
                <w:noProof/>
              </w:rPr>
              <w:t>Parámetros de configuración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86B6" w14:textId="59BBC9CD" w:rsidR="002F0790" w:rsidRDefault="002F0790">
          <w:r>
            <w:rPr>
              <w:b/>
              <w:bCs/>
              <w:lang w:val="es-ES"/>
            </w:rPr>
            <w:fldChar w:fldCharType="end"/>
          </w:r>
        </w:p>
      </w:sdtContent>
    </w:sdt>
    <w:p w14:paraId="129DF956" w14:textId="51730E31" w:rsidR="00D70AF5" w:rsidRDefault="00D70AF5" w:rsidP="00D70AF5"/>
    <w:p w14:paraId="45F43F3F" w14:textId="462B3EBC" w:rsidR="00D70AF5" w:rsidRDefault="00D70AF5" w:rsidP="00D70AF5"/>
    <w:p w14:paraId="04128CE4" w14:textId="56B3AB18" w:rsidR="00D70AF5" w:rsidRDefault="00D70AF5" w:rsidP="00D70AF5"/>
    <w:p w14:paraId="45B78E43" w14:textId="2DD97250" w:rsidR="00D70AF5" w:rsidRDefault="00D70AF5" w:rsidP="00D70AF5"/>
    <w:p w14:paraId="0A0335F7" w14:textId="40AEF9CF" w:rsidR="00D70AF5" w:rsidRDefault="00D70AF5" w:rsidP="00D70AF5"/>
    <w:p w14:paraId="13B2535E" w14:textId="3B34F678" w:rsidR="00B6371B" w:rsidRDefault="00B6371B" w:rsidP="00D70AF5"/>
    <w:p w14:paraId="79E031B5" w14:textId="2C619FFA" w:rsidR="00B6371B" w:rsidRDefault="00B6371B" w:rsidP="00D70AF5"/>
    <w:p w14:paraId="384305B9" w14:textId="11B16044" w:rsidR="00B6371B" w:rsidRDefault="00B6371B" w:rsidP="00D70AF5"/>
    <w:p w14:paraId="5CC6BFE8" w14:textId="0D3F24F2" w:rsidR="00B6371B" w:rsidRDefault="00B6371B" w:rsidP="00D70AF5"/>
    <w:p w14:paraId="4A790638" w14:textId="0B4AF691" w:rsidR="00B6371B" w:rsidRDefault="00B6371B" w:rsidP="00D70AF5"/>
    <w:p w14:paraId="55E1CAE0" w14:textId="4B285CEA" w:rsidR="00B6371B" w:rsidRDefault="00B6371B" w:rsidP="00D70AF5"/>
    <w:p w14:paraId="1DF5EA3E" w14:textId="77777777" w:rsidR="00C114F2" w:rsidRDefault="00C114F2" w:rsidP="00C114F2"/>
    <w:p w14:paraId="5785D4FE" w14:textId="6C192FE5" w:rsidR="00E80261" w:rsidRDefault="00615014" w:rsidP="00E80261">
      <w:pPr>
        <w:pStyle w:val="Ttulo1"/>
      </w:pPr>
      <w:bookmarkStart w:id="0" w:name="_Toc72746436"/>
      <w:r>
        <w:t xml:space="preserve">Aplicación para recibir adjuntos de SALESFORCE </w:t>
      </w:r>
      <w:r>
        <w:sym w:font="Wingdings" w:char="F0E0"/>
      </w:r>
      <w:r>
        <w:t xml:space="preserve"> SERVICEDESK</w:t>
      </w:r>
      <w:bookmarkEnd w:id="0"/>
    </w:p>
    <w:p w14:paraId="5194EEDE" w14:textId="010B6BD1" w:rsidR="00DB0B39" w:rsidRPr="00DB0B39" w:rsidRDefault="00DB0B39" w:rsidP="00DB0B39">
      <w:r>
        <w:t xml:space="preserve">Para este caso se publica un web </w:t>
      </w:r>
      <w:proofErr w:type="spellStart"/>
      <w:r>
        <w:t>service</w:t>
      </w:r>
      <w:proofErr w:type="spellEnd"/>
      <w:r>
        <w:t xml:space="preserve"> que se va a consumir desde </w:t>
      </w:r>
      <w:proofErr w:type="spellStart"/>
      <w:r>
        <w:t>salesforce</w:t>
      </w:r>
      <w:proofErr w:type="spellEnd"/>
    </w:p>
    <w:p w14:paraId="4448FFDF" w14:textId="77777777" w:rsidR="00E80261" w:rsidRDefault="00E80261" w:rsidP="00E80261">
      <w:pPr>
        <w:pStyle w:val="Ttulo2"/>
      </w:pPr>
      <w:bookmarkStart w:id="1" w:name="_Toc72746437"/>
      <w:r>
        <w:t>Archivos a Utilizar</w:t>
      </w:r>
      <w:bookmarkEnd w:id="1"/>
    </w:p>
    <w:p w14:paraId="3F8CE18F" w14:textId="68302F58" w:rsidR="00E80261" w:rsidRPr="00E80261" w:rsidRDefault="00AC5986" w:rsidP="00AC5986">
      <w:pPr>
        <w:pStyle w:val="Prrafodelista"/>
        <w:numPr>
          <w:ilvl w:val="0"/>
          <w:numId w:val="6"/>
        </w:numPr>
        <w:rPr>
          <w:b/>
          <w:bCs/>
          <w:color w:val="538135" w:themeColor="accent6" w:themeShade="BF"/>
        </w:rPr>
      </w:pPr>
      <w:proofErr w:type="spellStart"/>
      <w:r w:rsidRPr="00AC5986">
        <w:rPr>
          <w:b/>
          <w:bCs/>
          <w:color w:val="538135" w:themeColor="accent6" w:themeShade="BF"/>
        </w:rPr>
        <w:t>APIRecibirDocumentos.war</w:t>
      </w:r>
      <w:proofErr w:type="spellEnd"/>
    </w:p>
    <w:p w14:paraId="1AB5F2BC" w14:textId="0331D9F6" w:rsidR="00E80261" w:rsidRDefault="00A068BF" w:rsidP="00AC5986">
      <w:pPr>
        <w:pStyle w:val="Prrafodelista"/>
        <w:numPr>
          <w:ilvl w:val="0"/>
          <w:numId w:val="6"/>
        </w:numPr>
        <w:rPr>
          <w:b/>
          <w:bCs/>
          <w:color w:val="538135" w:themeColor="accent6" w:themeShade="BF"/>
        </w:rPr>
      </w:pPr>
      <w:proofErr w:type="spellStart"/>
      <w:r w:rsidRPr="00A068BF">
        <w:rPr>
          <w:b/>
          <w:bCs/>
          <w:color w:val="538135" w:themeColor="accent6" w:themeShade="BF"/>
        </w:rPr>
        <w:t>APIRecibirDocumentosLogsConfig.properties</w:t>
      </w:r>
      <w:proofErr w:type="spellEnd"/>
    </w:p>
    <w:p w14:paraId="2A8369BE" w14:textId="54E79E91" w:rsidR="00A068BF" w:rsidRPr="00E80261" w:rsidRDefault="00E411B8" w:rsidP="00AC5986">
      <w:pPr>
        <w:pStyle w:val="Prrafodelista"/>
        <w:numPr>
          <w:ilvl w:val="0"/>
          <w:numId w:val="6"/>
        </w:numPr>
        <w:rPr>
          <w:b/>
          <w:bCs/>
          <w:color w:val="538135" w:themeColor="accent6" w:themeShade="BF"/>
        </w:rPr>
      </w:pPr>
      <w:r w:rsidRPr="00E411B8">
        <w:rPr>
          <w:b/>
          <w:bCs/>
          <w:color w:val="538135" w:themeColor="accent6" w:themeShade="BF"/>
        </w:rPr>
        <w:lastRenderedPageBreak/>
        <w:t>C:\\APIs\\APIRecibirDocumentos\\DataTemp</w:t>
      </w:r>
      <w:r>
        <w:rPr>
          <w:b/>
          <w:bCs/>
          <w:color w:val="538135" w:themeColor="accent6" w:themeShade="BF"/>
        </w:rPr>
        <w:t xml:space="preserve"> (</w:t>
      </w:r>
      <w:r w:rsidR="00A8154B">
        <w:rPr>
          <w:b/>
          <w:bCs/>
          <w:color w:val="538135" w:themeColor="accent6" w:themeShade="BF"/>
        </w:rPr>
        <w:t>Carpeta)</w:t>
      </w:r>
    </w:p>
    <w:p w14:paraId="234803A3" w14:textId="77777777" w:rsidR="00E2113B" w:rsidRDefault="00E2113B" w:rsidP="00E2113B">
      <w:pPr>
        <w:pStyle w:val="Ttulo2"/>
      </w:pPr>
      <w:bookmarkStart w:id="2" w:name="_Procedimiento__#1"/>
      <w:bookmarkStart w:id="3" w:name="_Toc72746438"/>
      <w:bookmarkEnd w:id="2"/>
      <w:r>
        <w:t>Procedimiento  #1 :: Desplegar la aplicación en Tomcat</w:t>
      </w:r>
      <w:bookmarkEnd w:id="3"/>
    </w:p>
    <w:p w14:paraId="1CC05AAF" w14:textId="77777777" w:rsidR="00E2113B" w:rsidRPr="00F022B9" w:rsidRDefault="00E2113B" w:rsidP="00E2113B">
      <w:pPr>
        <w:rPr>
          <w:rStyle w:val="Referenciasutil"/>
        </w:rPr>
      </w:pPr>
      <w:r w:rsidRPr="00F022B9">
        <w:rPr>
          <w:rStyle w:val="Referenciasutil"/>
        </w:rPr>
        <w:t xml:space="preserve">Este procedimiento es el que vamos a utilizar para todos los archivos </w:t>
      </w:r>
      <w:proofErr w:type="spellStart"/>
      <w:r w:rsidRPr="00F022B9">
        <w:rPr>
          <w:rStyle w:val="Referenciasutil"/>
        </w:rPr>
        <w:t>war</w:t>
      </w:r>
      <w:proofErr w:type="spellEnd"/>
      <w:r w:rsidRPr="00F022B9">
        <w:rPr>
          <w:rStyle w:val="Referenciasutil"/>
        </w:rPr>
        <w:t xml:space="preserve"> proporcionados para esta fase de implementación y despliegues</w:t>
      </w:r>
    </w:p>
    <w:p w14:paraId="1A63B694" w14:textId="77777777" w:rsidR="00E2113B" w:rsidRDefault="00E2113B" w:rsidP="00E2113B">
      <w:pPr>
        <w:pStyle w:val="Prrafodelista"/>
        <w:numPr>
          <w:ilvl w:val="0"/>
          <w:numId w:val="19"/>
        </w:numPr>
      </w:pPr>
      <w:r>
        <w:t xml:space="preserve">Ingresamos a nuestro </w:t>
      </w:r>
      <w:proofErr w:type="spellStart"/>
      <w:r>
        <w:t>tomcat</w:t>
      </w:r>
      <w:proofErr w:type="spellEnd"/>
      <w:r>
        <w:t xml:space="preserve"> desde nuestro explorador de internet en la liga: “localhost:8080”</w:t>
      </w:r>
    </w:p>
    <w:p w14:paraId="7E601EC8" w14:textId="77777777" w:rsidR="00E2113B" w:rsidRDefault="00E2113B" w:rsidP="00E2113B">
      <w:pPr>
        <w:pStyle w:val="Prrafodelista"/>
        <w:numPr>
          <w:ilvl w:val="0"/>
          <w:numId w:val="19"/>
        </w:numPr>
      </w:pPr>
      <w:r>
        <w:t>En la parte superior derecha hacer clic en el botón de Manager App</w:t>
      </w:r>
    </w:p>
    <w:p w14:paraId="4889E8C0" w14:textId="77777777" w:rsidR="00E2113B" w:rsidRDefault="00E2113B" w:rsidP="00E2113B">
      <w:pPr>
        <w:pStyle w:val="Prrafodelista"/>
        <w:numPr>
          <w:ilvl w:val="0"/>
          <w:numId w:val="19"/>
        </w:numPr>
      </w:pPr>
      <w:r>
        <w:t>Ingresamos las credenciales correspondientes</w:t>
      </w:r>
    </w:p>
    <w:p w14:paraId="6DB2DE98" w14:textId="77777777" w:rsidR="00E2113B" w:rsidRDefault="00E2113B" w:rsidP="00E2113B">
      <w:pPr>
        <w:pStyle w:val="Prrafodelista"/>
        <w:numPr>
          <w:ilvl w:val="0"/>
          <w:numId w:val="19"/>
        </w:numPr>
      </w:pPr>
      <w:r>
        <w:t>En la sección de desplegar, en la parte de “Archivo WAR a desplegar” hacer clic en el botón de “</w:t>
      </w:r>
      <w:r w:rsidRPr="00E2113B">
        <w:rPr>
          <w:b/>
          <w:bCs/>
        </w:rPr>
        <w:t>Seleccionar Archivo</w:t>
      </w:r>
      <w:r>
        <w:rPr>
          <w:b/>
          <w:bCs/>
        </w:rPr>
        <w:t>”</w:t>
      </w:r>
      <w:r>
        <w:t>, tal y como se muestra en la siguiente figura:</w:t>
      </w:r>
    </w:p>
    <w:p w14:paraId="02126D0D" w14:textId="77777777" w:rsidR="00E2113B" w:rsidRDefault="00E2113B" w:rsidP="00E211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9187B" wp14:editId="27CCFBBB">
                <wp:simplePos x="0" y="0"/>
                <wp:positionH relativeFrom="column">
                  <wp:posOffset>3028950</wp:posOffset>
                </wp:positionH>
                <wp:positionV relativeFrom="paragraph">
                  <wp:posOffset>1255395</wp:posOffset>
                </wp:positionV>
                <wp:extent cx="977900" cy="260350"/>
                <wp:effectExtent l="0" t="0" r="12700" b="2540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03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79B99B" id="Rectángulo: esquinas redondeadas 9" o:spid="_x0000_s1026" style="position:absolute;margin-left:238.5pt;margin-top:98.85pt;width:77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" filled="f" strokecolor="#c00000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DE1EEA0" wp14:editId="5F8C6B15">
            <wp:extent cx="5651500" cy="1725801"/>
            <wp:effectExtent l="0" t="0" r="635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190" cy="172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F3AF" w14:textId="69089FD3" w:rsidR="00E2113B" w:rsidRPr="00E80261" w:rsidRDefault="00E2113B" w:rsidP="00E2113B">
      <w:pPr>
        <w:pStyle w:val="Prrafodelista"/>
        <w:numPr>
          <w:ilvl w:val="0"/>
          <w:numId w:val="6"/>
        </w:numPr>
        <w:rPr>
          <w:b/>
          <w:bCs/>
          <w:color w:val="538135" w:themeColor="accent6" w:themeShade="BF"/>
        </w:rPr>
      </w:pPr>
      <w:r>
        <w:t xml:space="preserve">En seguida el sistema nos va a desplegar un explorador de </w:t>
      </w:r>
      <w:proofErr w:type="spellStart"/>
      <w:r>
        <w:t>archivios</w:t>
      </w:r>
      <w:proofErr w:type="spellEnd"/>
      <w:r>
        <w:t xml:space="preserve">. Seleccionamos el archivo </w:t>
      </w:r>
      <w:proofErr w:type="spellStart"/>
      <w:r>
        <w:t>war</w:t>
      </w:r>
      <w:proofErr w:type="spellEnd"/>
      <w:r>
        <w:t xml:space="preserve"> </w:t>
      </w:r>
      <w:proofErr w:type="spellStart"/>
      <w:r w:rsidRPr="00AC5986">
        <w:rPr>
          <w:b/>
          <w:bCs/>
          <w:color w:val="538135" w:themeColor="accent6" w:themeShade="BF"/>
        </w:rPr>
        <w:t>APIRecibirDocumentos.war</w:t>
      </w:r>
      <w:proofErr w:type="spellEnd"/>
      <w:r>
        <w:rPr>
          <w:b/>
          <w:bCs/>
          <w:color w:val="538135" w:themeColor="accent6" w:themeShade="BF"/>
        </w:rPr>
        <w:t xml:space="preserve">. </w:t>
      </w:r>
    </w:p>
    <w:p w14:paraId="294EE0F6" w14:textId="1FE6EA77" w:rsidR="00E2113B" w:rsidRDefault="00F22119" w:rsidP="00365B57">
      <w:pPr>
        <w:pStyle w:val="Prrafodelista"/>
        <w:numPr>
          <w:ilvl w:val="0"/>
          <w:numId w:val="19"/>
        </w:numPr>
      </w:pPr>
      <w:r>
        <w:t>Una vez seleccionados hacer clic en el botón de Abrir</w:t>
      </w:r>
    </w:p>
    <w:p w14:paraId="78BD8D53" w14:textId="1138FD02" w:rsidR="00F22119" w:rsidRDefault="00F22119" w:rsidP="00365B57">
      <w:pPr>
        <w:pStyle w:val="Prrafodelista"/>
        <w:numPr>
          <w:ilvl w:val="0"/>
          <w:numId w:val="19"/>
        </w:numPr>
      </w:pPr>
      <w:r>
        <w:t xml:space="preserve">El nombre del archivo seleccionado se va a mostrar en el </w:t>
      </w:r>
      <w:proofErr w:type="spellStart"/>
      <w:r>
        <w:t>tomcat</w:t>
      </w:r>
      <w:proofErr w:type="spellEnd"/>
      <w:r>
        <w:t xml:space="preserve"> tal y como se muestra en la siguiente figura. Posteriormente hacemos clic en el botón de Desplegar</w:t>
      </w:r>
    </w:p>
    <w:p w14:paraId="524EEF0C" w14:textId="03E50B3E" w:rsidR="00F22119" w:rsidRDefault="00F22119" w:rsidP="00F2211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D0E89" wp14:editId="27E1E062">
                <wp:simplePos x="0" y="0"/>
                <wp:positionH relativeFrom="column">
                  <wp:posOffset>3105150</wp:posOffset>
                </wp:positionH>
                <wp:positionV relativeFrom="paragraph">
                  <wp:posOffset>1386840</wp:posOffset>
                </wp:positionV>
                <wp:extent cx="552450" cy="241300"/>
                <wp:effectExtent l="0" t="0" r="19050" b="2540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413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957460" id="Rectángulo: esquinas redondeadas 12" o:spid="_x0000_s1026" style="position:absolute;margin-left:244.5pt;margin-top:109.2pt;width:43.5pt;height:1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" filled="f" strokecolor="#c00000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E6252" wp14:editId="69F8A724">
                <wp:simplePos x="0" y="0"/>
                <wp:positionH relativeFrom="column">
                  <wp:posOffset>3911600</wp:posOffset>
                </wp:positionH>
                <wp:positionV relativeFrom="paragraph">
                  <wp:posOffset>1234440</wp:posOffset>
                </wp:positionV>
                <wp:extent cx="1041400" cy="241300"/>
                <wp:effectExtent l="0" t="0" r="25400" b="254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13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B1FF1" id="Rectángulo: esquinas redondeadas 11" o:spid="_x0000_s1026" style="position:absolute;margin-left:308pt;margin-top:97.2pt;width:82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" filled="f" strokecolor="#c00000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B496364" wp14:editId="5B8ACAF7">
            <wp:extent cx="5607050" cy="166498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5222" cy="16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AAC" w14:textId="77777777" w:rsidR="00F22119" w:rsidRDefault="00F22119" w:rsidP="00F22119"/>
    <w:p w14:paraId="6825E7C2" w14:textId="673AAEC0" w:rsidR="00F22119" w:rsidRDefault="00F22119" w:rsidP="00365B57">
      <w:pPr>
        <w:pStyle w:val="Prrafodelista"/>
        <w:numPr>
          <w:ilvl w:val="0"/>
          <w:numId w:val="19"/>
        </w:numPr>
      </w:pPr>
      <w:r>
        <w:t xml:space="preserve">Una vez desplegada la aplicación se va a enlistar en las aplicaciones de nuestro servidor de </w:t>
      </w:r>
      <w:proofErr w:type="spellStart"/>
      <w:r>
        <w:t>tomcat</w:t>
      </w:r>
      <w:proofErr w:type="spellEnd"/>
      <w:r>
        <w:t>, tal y como se muestra en la siguiente figura:</w:t>
      </w:r>
    </w:p>
    <w:p w14:paraId="1B1438A9" w14:textId="2633597B" w:rsidR="00F22119" w:rsidRDefault="00F22119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C8EFD" wp14:editId="6BAFDAE0">
                <wp:simplePos x="0" y="0"/>
                <wp:positionH relativeFrom="column">
                  <wp:posOffset>-31750</wp:posOffset>
                </wp:positionH>
                <wp:positionV relativeFrom="paragraph">
                  <wp:posOffset>850900</wp:posOffset>
                </wp:positionV>
                <wp:extent cx="6991350" cy="584200"/>
                <wp:effectExtent l="19050" t="19050" r="19050" b="2540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5842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98D017" id="Rectángulo: esquinas redondeadas 14" o:spid="_x0000_s1026" style="position:absolute;margin-left:-2.5pt;margin-top:67pt;width:550.5pt;height:4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" filled="f" strokecolor="#c00000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96E32E7" wp14:editId="43B51DA9">
            <wp:extent cx="6858000" cy="43300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BEFE" w14:textId="77777777" w:rsidR="00F22119" w:rsidRDefault="00F22119">
      <w:pPr>
        <w:jc w:val="left"/>
      </w:pPr>
    </w:p>
    <w:p w14:paraId="0BFC4955" w14:textId="06F9C8D4" w:rsidR="00E80261" w:rsidRDefault="00E80261" w:rsidP="00E80261">
      <w:pPr>
        <w:pStyle w:val="Ttulo2"/>
      </w:pPr>
      <w:bookmarkStart w:id="4" w:name="_Toc72746439"/>
      <w:r>
        <w:t>Procedimiento  #</w:t>
      </w:r>
      <w:r w:rsidR="00615014">
        <w:t>2</w:t>
      </w:r>
      <w:r>
        <w:t xml:space="preserve"> :: Ubicar los archivos de configuración de logs</w:t>
      </w:r>
      <w:bookmarkEnd w:id="4"/>
    </w:p>
    <w:p w14:paraId="6895EE29" w14:textId="77777777" w:rsidR="00E80261" w:rsidRDefault="00E80261" w:rsidP="00E80261">
      <w:r>
        <w:t xml:space="preserve">Este aplicativo va a buscar el siguiente archivo: </w:t>
      </w:r>
    </w:p>
    <w:p w14:paraId="5ADE8225" w14:textId="44FDD6F1" w:rsidR="00E80261" w:rsidRPr="00DD6525" w:rsidRDefault="00C50393" w:rsidP="00E80261">
      <w:pPr>
        <w:rPr>
          <w:b/>
          <w:bCs/>
        </w:rPr>
      </w:pPr>
      <w:r w:rsidRPr="00DD6525">
        <w:rPr>
          <w:b/>
          <w:bCs/>
        </w:rPr>
        <w:t>C:\APIs\APIRecibirDocumentos\Config\APIRecibirDocumentosLogsConfig.properties</w:t>
      </w:r>
    </w:p>
    <w:p w14:paraId="0E14EDA0" w14:textId="7F64F8C3" w:rsidR="00C50393" w:rsidRDefault="00C50393" w:rsidP="00E80261">
      <w:r>
        <w:t>Y va a buscar la siguiente carpeta</w:t>
      </w:r>
    </w:p>
    <w:p w14:paraId="5FA8480D" w14:textId="66593A5F" w:rsidR="00C50393" w:rsidRDefault="00C50393" w:rsidP="00E80261">
      <w:r w:rsidRPr="00C50393">
        <w:t>C:\\APIs\\APIRecibirDocumentos\\DataTemp</w:t>
      </w:r>
    </w:p>
    <w:p w14:paraId="696D6A50" w14:textId="77777777" w:rsidR="00A16CE8" w:rsidRDefault="007E37FC" w:rsidP="007E37FC">
      <w:pPr>
        <w:pStyle w:val="Prrafodelista"/>
        <w:numPr>
          <w:ilvl w:val="0"/>
          <w:numId w:val="8"/>
        </w:numPr>
      </w:pPr>
      <w:r>
        <w:t>Creamos la</w:t>
      </w:r>
      <w:r w:rsidR="003D1992">
        <w:t>s</w:t>
      </w:r>
      <w:r>
        <w:t xml:space="preserve"> carpeta</w:t>
      </w:r>
      <w:r w:rsidR="003D1992">
        <w:t>s</w:t>
      </w:r>
      <w:r>
        <w:t xml:space="preserve"> desde </w:t>
      </w:r>
      <w:r w:rsidR="003D1992">
        <w:t xml:space="preserve">la raíz del </w:t>
      </w:r>
      <w:r w:rsidR="00A16CE8">
        <w:t>disco hasta formar la siguiente ruta:</w:t>
      </w:r>
    </w:p>
    <w:p w14:paraId="4A2D0AE9" w14:textId="05E1F25E" w:rsidR="00E80261" w:rsidRDefault="003D1992" w:rsidP="00A16CE8">
      <w:pPr>
        <w:pStyle w:val="Prrafodelista"/>
      </w:pPr>
      <w:r>
        <w:t xml:space="preserve"> ‘C’ </w:t>
      </w:r>
      <w:r w:rsidR="00A16CE8" w:rsidRPr="00C50393">
        <w:t>C:\APIs\APIRecibirDocumentos\Config\</w:t>
      </w:r>
    </w:p>
    <w:p w14:paraId="481BA8D6" w14:textId="77777777" w:rsidR="00DD6525" w:rsidRDefault="00DD6525" w:rsidP="00A16CE8">
      <w:pPr>
        <w:pStyle w:val="Prrafodelista"/>
      </w:pPr>
    </w:p>
    <w:p w14:paraId="48347B4E" w14:textId="5D1FE2DA" w:rsidR="00A16CE8" w:rsidRDefault="006C261A" w:rsidP="00A16CE8">
      <w:pPr>
        <w:pStyle w:val="Prrafodelista"/>
        <w:numPr>
          <w:ilvl w:val="0"/>
          <w:numId w:val="8"/>
        </w:numPr>
      </w:pPr>
      <w:r>
        <w:t xml:space="preserve">En esta carpeta de </w:t>
      </w:r>
      <w:proofErr w:type="spellStart"/>
      <w:r>
        <w:t>Config</w:t>
      </w:r>
      <w:proofErr w:type="spellEnd"/>
      <w:r>
        <w:t xml:space="preserve"> depositamos el archivo </w:t>
      </w:r>
      <w:proofErr w:type="spellStart"/>
      <w:r w:rsidRPr="00C50393">
        <w:t>APIRecibirDocumentosLogsConfig.properties</w:t>
      </w:r>
      <w:proofErr w:type="spellEnd"/>
    </w:p>
    <w:p w14:paraId="2B4EA87A" w14:textId="0428475F" w:rsidR="00F632F8" w:rsidRDefault="00F632F8" w:rsidP="00F632F8"/>
    <w:p w14:paraId="1846BCDD" w14:textId="5E9F5FC2" w:rsidR="00F632F8" w:rsidRDefault="00F632F8" w:rsidP="00F632F8"/>
    <w:p w14:paraId="23298A38" w14:textId="10BB28FB" w:rsidR="00F632F8" w:rsidRDefault="00F632F8" w:rsidP="00F632F8"/>
    <w:p w14:paraId="771FCC4B" w14:textId="6A2EAD50" w:rsidR="00F632F8" w:rsidRDefault="00F632F8" w:rsidP="00F632F8"/>
    <w:p w14:paraId="1BBBC9AE" w14:textId="4034E8DD" w:rsidR="00F632F8" w:rsidRDefault="00F632F8" w:rsidP="00F632F8"/>
    <w:p w14:paraId="48D64239" w14:textId="5B2E41E7" w:rsidR="00F632F8" w:rsidRDefault="00F632F8" w:rsidP="00F632F8"/>
    <w:p w14:paraId="18A31728" w14:textId="570439E0" w:rsidR="00F632F8" w:rsidRDefault="00F632F8" w:rsidP="00F632F8"/>
    <w:p w14:paraId="430FBD49" w14:textId="3C8861F2" w:rsidR="001D6785" w:rsidRDefault="00FF2DBD" w:rsidP="00FF2DBD">
      <w:pPr>
        <w:pStyle w:val="Ttulo1"/>
      </w:pPr>
      <w:bookmarkStart w:id="5" w:name="_Toc72746440"/>
      <w:r>
        <w:lastRenderedPageBreak/>
        <w:t>Proyecto para transferir un ticket a otro grupo</w:t>
      </w:r>
      <w:bookmarkEnd w:id="5"/>
    </w:p>
    <w:p w14:paraId="79FE783D" w14:textId="77777777" w:rsidR="00622B59" w:rsidRPr="00DB0B39" w:rsidRDefault="00622B59" w:rsidP="00622B59">
      <w:r>
        <w:t xml:space="preserve">Para este caso se publica un web </w:t>
      </w:r>
      <w:proofErr w:type="spellStart"/>
      <w:r>
        <w:t>service</w:t>
      </w:r>
      <w:proofErr w:type="spellEnd"/>
      <w:r>
        <w:t xml:space="preserve"> que se va a consumir desde </w:t>
      </w:r>
      <w:proofErr w:type="spellStart"/>
      <w:r>
        <w:t>salesforce</w:t>
      </w:r>
      <w:proofErr w:type="spellEnd"/>
    </w:p>
    <w:p w14:paraId="3257C01C" w14:textId="77777777" w:rsidR="00622B59" w:rsidRDefault="00622B59" w:rsidP="00622B59">
      <w:pPr>
        <w:pStyle w:val="Ttulo2"/>
      </w:pPr>
      <w:bookmarkStart w:id="6" w:name="_Toc72746441"/>
      <w:r>
        <w:t>Archivos a Utilizar</w:t>
      </w:r>
      <w:bookmarkEnd w:id="6"/>
    </w:p>
    <w:p w14:paraId="6B71C710" w14:textId="10DE9588" w:rsidR="00622B59" w:rsidRPr="00E80261" w:rsidRDefault="005A4A24" w:rsidP="00602D97">
      <w:pPr>
        <w:pStyle w:val="Prrafodelista"/>
        <w:numPr>
          <w:ilvl w:val="0"/>
          <w:numId w:val="16"/>
        </w:numPr>
        <w:rPr>
          <w:b/>
          <w:bCs/>
          <w:color w:val="538135" w:themeColor="accent6" w:themeShade="BF"/>
        </w:rPr>
      </w:pPr>
      <w:proofErr w:type="spellStart"/>
      <w:r w:rsidRPr="005A4A24">
        <w:rPr>
          <w:b/>
          <w:bCs/>
          <w:color w:val="538135" w:themeColor="accent6" w:themeShade="BF"/>
        </w:rPr>
        <w:t>APITransferenciaSFtoSD.war</w:t>
      </w:r>
      <w:proofErr w:type="spellEnd"/>
    </w:p>
    <w:p w14:paraId="06EEA94D" w14:textId="1616608A" w:rsidR="00622B59" w:rsidRDefault="003356EC" w:rsidP="00602D97">
      <w:pPr>
        <w:pStyle w:val="Prrafodelista"/>
        <w:numPr>
          <w:ilvl w:val="0"/>
          <w:numId w:val="16"/>
        </w:numPr>
        <w:rPr>
          <w:b/>
          <w:bCs/>
          <w:color w:val="538135" w:themeColor="accent6" w:themeShade="BF"/>
        </w:rPr>
      </w:pPr>
      <w:bookmarkStart w:id="7" w:name="_Hlk72261156"/>
      <w:proofErr w:type="spellStart"/>
      <w:r w:rsidRPr="003356EC">
        <w:rPr>
          <w:b/>
          <w:bCs/>
          <w:color w:val="538135" w:themeColor="accent6" w:themeShade="BF"/>
        </w:rPr>
        <w:t>APITransferenciaSFtoSDLogsConfig</w:t>
      </w:r>
      <w:bookmarkEnd w:id="7"/>
      <w:r w:rsidRPr="003356EC">
        <w:rPr>
          <w:b/>
          <w:bCs/>
          <w:color w:val="538135" w:themeColor="accent6" w:themeShade="BF"/>
        </w:rPr>
        <w:t>.properties</w:t>
      </w:r>
      <w:proofErr w:type="spellEnd"/>
    </w:p>
    <w:p w14:paraId="0CE1A573" w14:textId="40FB9C4A" w:rsidR="00622B59" w:rsidRPr="00E80261" w:rsidRDefault="004B463B" w:rsidP="00602D97">
      <w:pPr>
        <w:pStyle w:val="Prrafodelista"/>
        <w:numPr>
          <w:ilvl w:val="0"/>
          <w:numId w:val="16"/>
        </w:numPr>
        <w:rPr>
          <w:b/>
          <w:bCs/>
          <w:color w:val="538135" w:themeColor="accent6" w:themeShade="BF"/>
        </w:rPr>
      </w:pPr>
      <w:r w:rsidRPr="004B463B">
        <w:rPr>
          <w:b/>
          <w:bCs/>
          <w:color w:val="538135" w:themeColor="accent6" w:themeShade="BF"/>
        </w:rPr>
        <w:t xml:space="preserve">C:\APIs\APITransferenciaSFtoSD\Config </w:t>
      </w:r>
      <w:r w:rsidR="00622B59">
        <w:rPr>
          <w:b/>
          <w:bCs/>
          <w:color w:val="538135" w:themeColor="accent6" w:themeShade="BF"/>
        </w:rPr>
        <w:t>(Carpeta)</w:t>
      </w:r>
    </w:p>
    <w:p w14:paraId="11610C95" w14:textId="77777777" w:rsidR="00F632F8" w:rsidRDefault="00F632F8" w:rsidP="00622B59">
      <w:pPr>
        <w:pStyle w:val="Ttulo2"/>
      </w:pPr>
    </w:p>
    <w:p w14:paraId="35B98BCB" w14:textId="2FF08337" w:rsidR="00622B59" w:rsidRDefault="00622B59" w:rsidP="00622B59">
      <w:pPr>
        <w:pStyle w:val="Ttulo2"/>
      </w:pPr>
      <w:bookmarkStart w:id="8" w:name="_Toc72746442"/>
      <w:r>
        <w:t xml:space="preserve">Procedimiento  #1 :: Desplegar la aplicación en </w:t>
      </w:r>
      <w:proofErr w:type="spellStart"/>
      <w:r w:rsidR="00F22119">
        <w:t>Tomcar</w:t>
      </w:r>
      <w:bookmarkEnd w:id="8"/>
      <w:proofErr w:type="spellEnd"/>
    </w:p>
    <w:p w14:paraId="1C510260" w14:textId="135ABF55" w:rsidR="004B463B" w:rsidRDefault="00622B59" w:rsidP="004B463B">
      <w:r>
        <w:t xml:space="preserve">Para este caso seguimos el Procedimiento </w:t>
      </w:r>
      <w:r w:rsidR="004B463B">
        <w:t>#</w:t>
      </w:r>
      <w:r>
        <w:t>1 de la sección</w:t>
      </w:r>
      <w:r w:rsidR="00F22119">
        <w:t xml:space="preserve">  </w:t>
      </w:r>
      <w:hyperlink w:anchor="_Procedimiento__#1" w:history="1">
        <w:r w:rsidR="00F22119" w:rsidRPr="00F22119">
          <w:rPr>
            <w:rStyle w:val="Hipervnculo"/>
          </w:rPr>
          <w:t>Desplegar la aplicación en Tomcat</w:t>
        </w:r>
      </w:hyperlink>
    </w:p>
    <w:p w14:paraId="2A34C7F5" w14:textId="6AD4E2A2" w:rsidR="00622B59" w:rsidRPr="00AC70F9" w:rsidRDefault="00622B59" w:rsidP="00622B59"/>
    <w:p w14:paraId="45E7DA58" w14:textId="69C7D98A" w:rsidR="00622B59" w:rsidRDefault="00622B59" w:rsidP="00622B59">
      <w:pPr>
        <w:pStyle w:val="Ttulo2"/>
      </w:pPr>
      <w:bookmarkStart w:id="9" w:name="_Toc72746443"/>
      <w:r>
        <w:t>Procedimiento  #</w:t>
      </w:r>
      <w:r w:rsidR="00F632F8">
        <w:t>2</w:t>
      </w:r>
      <w:r>
        <w:t xml:space="preserve"> :: Ubicar los archivos de configuración de logs</w:t>
      </w:r>
      <w:bookmarkEnd w:id="9"/>
    </w:p>
    <w:p w14:paraId="6AB041BA" w14:textId="77777777" w:rsidR="00622B59" w:rsidRDefault="00622B59" w:rsidP="00622B59">
      <w:r>
        <w:t xml:space="preserve">Este aplicativo va a buscar el siguiente archivo: </w:t>
      </w:r>
    </w:p>
    <w:p w14:paraId="06D65BA8" w14:textId="61F04241" w:rsidR="00622B59" w:rsidRPr="00DD6525" w:rsidRDefault="00622B59" w:rsidP="00622B59">
      <w:pPr>
        <w:rPr>
          <w:b/>
          <w:bCs/>
        </w:rPr>
      </w:pPr>
      <w:r w:rsidRPr="00DD6525">
        <w:rPr>
          <w:b/>
          <w:bCs/>
        </w:rPr>
        <w:t>C:\APIs\</w:t>
      </w:r>
      <w:r w:rsidR="004B463B" w:rsidRPr="004B463B">
        <w:rPr>
          <w:b/>
          <w:bCs/>
        </w:rPr>
        <w:t>APITransferenciaSFtoSD</w:t>
      </w:r>
      <w:r w:rsidRPr="00DD6525">
        <w:rPr>
          <w:b/>
          <w:bCs/>
        </w:rPr>
        <w:t>\Config\</w:t>
      </w:r>
      <w:r w:rsidR="004B463B" w:rsidRPr="004B463B">
        <w:rPr>
          <w:b/>
          <w:bCs/>
        </w:rPr>
        <w:t>APITransferenciaSFtoSDLogsConfig</w:t>
      </w:r>
      <w:r w:rsidRPr="00DD6525">
        <w:rPr>
          <w:b/>
          <w:bCs/>
        </w:rPr>
        <w:t>.properties</w:t>
      </w:r>
    </w:p>
    <w:p w14:paraId="7747E1D7" w14:textId="77777777" w:rsidR="00622B59" w:rsidRDefault="00622B59" w:rsidP="00622B59">
      <w:pPr>
        <w:pStyle w:val="Prrafodelista"/>
        <w:numPr>
          <w:ilvl w:val="0"/>
          <w:numId w:val="8"/>
        </w:numPr>
      </w:pPr>
      <w:r>
        <w:t>Creamos las carpetas desde la raíz del disco hasta formar la siguiente ruta:</w:t>
      </w:r>
    </w:p>
    <w:p w14:paraId="1BAFFD41" w14:textId="0557EAAD" w:rsidR="00622B59" w:rsidRDefault="00622B59" w:rsidP="00622B59">
      <w:pPr>
        <w:pStyle w:val="Prrafodelista"/>
      </w:pPr>
      <w:r>
        <w:t xml:space="preserve"> ‘C’ </w:t>
      </w:r>
      <w:r w:rsidRPr="00C50393">
        <w:t>C:\APIs\</w:t>
      </w:r>
      <w:r w:rsidR="004B463B" w:rsidRPr="004B463B">
        <w:t>APITransferenciaSFtoSD</w:t>
      </w:r>
      <w:r w:rsidRPr="00C50393">
        <w:t>\Config\</w:t>
      </w:r>
    </w:p>
    <w:p w14:paraId="49935BBD" w14:textId="77777777" w:rsidR="00622B59" w:rsidRDefault="00622B59" w:rsidP="00622B59">
      <w:pPr>
        <w:pStyle w:val="Prrafodelista"/>
      </w:pPr>
    </w:p>
    <w:p w14:paraId="3533332F" w14:textId="5E854E10" w:rsidR="00622B59" w:rsidRDefault="00622B59" w:rsidP="00622B59">
      <w:pPr>
        <w:pStyle w:val="Prrafodelista"/>
        <w:numPr>
          <w:ilvl w:val="0"/>
          <w:numId w:val="8"/>
        </w:numPr>
      </w:pPr>
      <w:r>
        <w:t xml:space="preserve">En esta carpeta de </w:t>
      </w:r>
      <w:proofErr w:type="spellStart"/>
      <w:r>
        <w:t>Config</w:t>
      </w:r>
      <w:proofErr w:type="spellEnd"/>
      <w:r>
        <w:t xml:space="preserve"> depositamos el archivo </w:t>
      </w:r>
      <w:proofErr w:type="spellStart"/>
      <w:r w:rsidR="004B463B" w:rsidRPr="004B463B">
        <w:t>APITransferenciaSFtoSDLogsConfig</w:t>
      </w:r>
      <w:r w:rsidRPr="00C50393">
        <w:t>.properties</w:t>
      </w:r>
      <w:proofErr w:type="spellEnd"/>
    </w:p>
    <w:p w14:paraId="3B10A7DC" w14:textId="74221A86" w:rsidR="00F632F8" w:rsidRDefault="00F632F8" w:rsidP="00F632F8"/>
    <w:p w14:paraId="5B60774C" w14:textId="0CFBADBC" w:rsidR="00F632F8" w:rsidRDefault="00F632F8" w:rsidP="00F632F8"/>
    <w:p w14:paraId="2E44AEA9" w14:textId="43D33C18" w:rsidR="00F632F8" w:rsidRDefault="00F632F8" w:rsidP="00F632F8"/>
    <w:p w14:paraId="19B53F9C" w14:textId="61A08F3B" w:rsidR="00F632F8" w:rsidRDefault="00F632F8" w:rsidP="00F632F8"/>
    <w:p w14:paraId="67A3B19C" w14:textId="2D77E510" w:rsidR="00F632F8" w:rsidRDefault="00F632F8" w:rsidP="00F632F8"/>
    <w:p w14:paraId="6B9B5586" w14:textId="63F47D75" w:rsidR="00F632F8" w:rsidRDefault="00F632F8" w:rsidP="00F632F8"/>
    <w:p w14:paraId="357DEC9D" w14:textId="1A620E5A" w:rsidR="00F632F8" w:rsidRDefault="00F632F8" w:rsidP="00F632F8"/>
    <w:p w14:paraId="3ECD4160" w14:textId="0231ED7D" w:rsidR="00F632F8" w:rsidRDefault="00F632F8" w:rsidP="00F632F8"/>
    <w:p w14:paraId="50707501" w14:textId="3AF5C03C" w:rsidR="00F632F8" w:rsidRDefault="00F632F8" w:rsidP="00F632F8"/>
    <w:p w14:paraId="00DC8F79" w14:textId="68CE6F2E" w:rsidR="00F632F8" w:rsidRDefault="00F632F8" w:rsidP="00F632F8"/>
    <w:p w14:paraId="528C38BD" w14:textId="30BE9567" w:rsidR="00F632F8" w:rsidRDefault="00F632F8" w:rsidP="00F632F8"/>
    <w:p w14:paraId="1A765BCC" w14:textId="0D5E67C2" w:rsidR="00F632F8" w:rsidRDefault="00F632F8" w:rsidP="00F632F8"/>
    <w:p w14:paraId="79BF3E70" w14:textId="2FF1F49B" w:rsidR="00F632F8" w:rsidRDefault="00F632F8" w:rsidP="00F632F8"/>
    <w:p w14:paraId="7041B419" w14:textId="3C8C9965" w:rsidR="00F632F8" w:rsidRDefault="00F632F8" w:rsidP="00F632F8"/>
    <w:p w14:paraId="78E581CB" w14:textId="77777777" w:rsidR="00F632F8" w:rsidRDefault="00F632F8" w:rsidP="00F632F8"/>
    <w:p w14:paraId="31AEBBC9" w14:textId="07A6746B" w:rsidR="00CE742D" w:rsidRDefault="00CE742D" w:rsidP="00CE742D">
      <w:pPr>
        <w:pStyle w:val="Ttulo1"/>
      </w:pPr>
      <w:bookmarkStart w:id="10" w:name="_Toc72746444"/>
      <w:r>
        <w:lastRenderedPageBreak/>
        <w:t xml:space="preserve">Proyecto para eliminar Adjuntos provenientes de </w:t>
      </w:r>
      <w:proofErr w:type="spellStart"/>
      <w:r>
        <w:t>SalesForce</w:t>
      </w:r>
      <w:proofErr w:type="spellEnd"/>
      <w:r>
        <w:t xml:space="preserve"> de un Ticket</w:t>
      </w:r>
      <w:bookmarkEnd w:id="10"/>
    </w:p>
    <w:p w14:paraId="17CCD257" w14:textId="37F36685" w:rsidR="00602D97" w:rsidRPr="00602D97" w:rsidRDefault="00602D97" w:rsidP="00602D97">
      <w:r>
        <w:t>Archivos a utilizar</w:t>
      </w:r>
    </w:p>
    <w:p w14:paraId="184FDF73" w14:textId="6D84BC0A" w:rsidR="00602D97" w:rsidRDefault="00360745" w:rsidP="00602D97">
      <w:pPr>
        <w:pStyle w:val="Prrafodelista"/>
        <w:numPr>
          <w:ilvl w:val="0"/>
          <w:numId w:val="17"/>
        </w:numPr>
        <w:rPr>
          <w:b/>
          <w:bCs/>
          <w:color w:val="538135" w:themeColor="accent6" w:themeShade="BF"/>
        </w:rPr>
      </w:pPr>
      <w:proofErr w:type="spellStart"/>
      <w:r w:rsidRPr="00360745">
        <w:rPr>
          <w:b/>
          <w:bCs/>
          <w:color w:val="538135" w:themeColor="accent6" w:themeShade="BF"/>
        </w:rPr>
        <w:t>APIEliminarSFDAdjuntosConfig.properties</w:t>
      </w:r>
      <w:proofErr w:type="spellEnd"/>
    </w:p>
    <w:p w14:paraId="182EC9AA" w14:textId="28BB419D" w:rsidR="00360745" w:rsidRDefault="007F1BA3" w:rsidP="00602D97">
      <w:pPr>
        <w:pStyle w:val="Prrafodelista"/>
        <w:numPr>
          <w:ilvl w:val="0"/>
          <w:numId w:val="17"/>
        </w:numPr>
        <w:rPr>
          <w:b/>
          <w:bCs/>
          <w:color w:val="538135" w:themeColor="accent6" w:themeShade="BF"/>
        </w:rPr>
      </w:pPr>
      <w:r w:rsidRPr="007F1BA3">
        <w:rPr>
          <w:b/>
          <w:bCs/>
          <w:color w:val="538135" w:themeColor="accent6" w:themeShade="BF"/>
        </w:rPr>
        <w:t>APIEliminarSFDAdjuntos.jar</w:t>
      </w:r>
    </w:p>
    <w:p w14:paraId="32D0DE41" w14:textId="1796134F" w:rsidR="007F1BA3" w:rsidRPr="00E80261" w:rsidRDefault="00F471AC" w:rsidP="00602D97">
      <w:pPr>
        <w:pStyle w:val="Prrafodelista"/>
        <w:numPr>
          <w:ilvl w:val="0"/>
          <w:numId w:val="17"/>
        </w:numPr>
        <w:rPr>
          <w:b/>
          <w:bCs/>
          <w:color w:val="538135" w:themeColor="accent6" w:themeShade="BF"/>
        </w:rPr>
      </w:pPr>
      <w:proofErr w:type="spellStart"/>
      <w:r w:rsidRPr="00F471AC">
        <w:rPr>
          <w:b/>
          <w:bCs/>
          <w:color w:val="538135" w:themeColor="accent6" w:themeShade="BF"/>
        </w:rPr>
        <w:t>APIEliminarSFDAdjuntosLogsConfig.properties</w:t>
      </w:r>
      <w:proofErr w:type="spellEnd"/>
    </w:p>
    <w:p w14:paraId="1766E41D" w14:textId="27C51873" w:rsidR="00CE742D" w:rsidRDefault="009120B3" w:rsidP="00CE742D">
      <w:r>
        <w:t xml:space="preserve">Este proyecto consiste en un </w:t>
      </w:r>
      <w:proofErr w:type="spellStart"/>
      <w:r>
        <w:t>jar</w:t>
      </w:r>
      <w:proofErr w:type="spellEnd"/>
      <w:r>
        <w:t xml:space="preserve"> ejecutable desde línea de comando.</w:t>
      </w:r>
      <w:r w:rsidR="00F66525">
        <w:t xml:space="preserve"> La configuración e implementación depende del administrador de ServiceDesk</w:t>
      </w:r>
      <w:r w:rsidR="00FF21B3">
        <w:t>, pero es importante considerar los siguientes puntos:</w:t>
      </w:r>
    </w:p>
    <w:p w14:paraId="4F47BEA1" w14:textId="5081B848" w:rsidR="00FF21B3" w:rsidRDefault="00A1558D" w:rsidP="00FF21B3">
      <w:pPr>
        <w:pStyle w:val="Prrafodelista"/>
        <w:numPr>
          <w:ilvl w:val="0"/>
          <w:numId w:val="15"/>
        </w:numPr>
      </w:pPr>
      <w:r>
        <w:t>El programa</w:t>
      </w:r>
      <w:r w:rsidR="00F471AC">
        <w:t xml:space="preserve"> va a buscar el archivo de configuración en la siguiente ruta </w:t>
      </w:r>
      <w:r w:rsidR="00E872DF" w:rsidRPr="00E872DF">
        <w:t>C:\APIs\APIEliminarSFDAdjuntos\Config\APIEliminarSFDAdjuntosConfig.properties</w:t>
      </w:r>
      <w:r w:rsidR="00E872DF">
        <w:t xml:space="preserve">, para lo cual tendremos que crear </w:t>
      </w:r>
      <w:r w:rsidR="00561588">
        <w:t>o completar las carpetas de la ruta y depositar ahí el archivo de configuración del programa</w:t>
      </w:r>
    </w:p>
    <w:p w14:paraId="363836A9" w14:textId="578DB130" w:rsidR="00B12945" w:rsidRDefault="00561588" w:rsidP="00B12945">
      <w:pPr>
        <w:pStyle w:val="Prrafodelista"/>
        <w:numPr>
          <w:ilvl w:val="0"/>
          <w:numId w:val="15"/>
        </w:numPr>
      </w:pPr>
      <w:r>
        <w:t xml:space="preserve">El programa va a buscar el archivo para la configuración de los logs en la siguiente ruta: </w:t>
      </w:r>
      <w:r w:rsidR="00913C9B" w:rsidRPr="00913C9B">
        <w:t>C:\APIs\APIEliminarSFDAdjuntos\Config\APIEliminarSFDAdjuntosLogsConfig.properties</w:t>
      </w:r>
      <w:r w:rsidR="00B12945">
        <w:t xml:space="preserve"> para lo cual tendremos que crear o completar las carpetas de la ruta y depositar ahí el archivo de configuración para los logs</w:t>
      </w:r>
    </w:p>
    <w:p w14:paraId="2B7EE5D5" w14:textId="55F90ABC" w:rsidR="00D45517" w:rsidRPr="00D45517" w:rsidRDefault="00D45517" w:rsidP="00D45517">
      <w:pPr>
        <w:pStyle w:val="Prrafodelista"/>
        <w:numPr>
          <w:ilvl w:val="0"/>
          <w:numId w:val="15"/>
        </w:numPr>
      </w:pPr>
      <w:r>
        <w:t>La ejecución del programa es: java -</w:t>
      </w:r>
      <w:proofErr w:type="spellStart"/>
      <w:r>
        <w:t>jar</w:t>
      </w:r>
      <w:proofErr w:type="spellEnd"/>
      <w:r>
        <w:t xml:space="preserve"> </w:t>
      </w:r>
      <w:r w:rsidRPr="00D45517">
        <w:t>APIEliminarSFDAdjuntos.jar</w:t>
      </w:r>
      <w:r>
        <w:t xml:space="preserve"> “</w:t>
      </w:r>
      <w:proofErr w:type="spellStart"/>
      <w:r w:rsidR="0020592B">
        <w:t>FolioTicket</w:t>
      </w:r>
      <w:proofErr w:type="spellEnd"/>
      <w:r>
        <w:t>” “</w:t>
      </w:r>
      <w:r w:rsidR="0020592B">
        <w:t>usuario</w:t>
      </w:r>
      <w:r>
        <w:t>” “</w:t>
      </w:r>
      <w:r w:rsidR="0020592B">
        <w:t>password</w:t>
      </w:r>
      <w:r>
        <w:t>”</w:t>
      </w:r>
    </w:p>
    <w:p w14:paraId="533C0D80" w14:textId="151E9B17" w:rsidR="00A650FE" w:rsidRDefault="00A650FE" w:rsidP="005D44C6"/>
    <w:p w14:paraId="52306EC3" w14:textId="08CF8B57" w:rsidR="005D44C6" w:rsidRDefault="005D44C6" w:rsidP="005D44C6"/>
    <w:p w14:paraId="1D213EB5" w14:textId="5381C71B" w:rsidR="005D44C6" w:rsidRDefault="005D44C6" w:rsidP="005D44C6"/>
    <w:p w14:paraId="34C040C2" w14:textId="29D93A70" w:rsidR="005D44C6" w:rsidRDefault="005D44C6" w:rsidP="005D44C6"/>
    <w:p w14:paraId="0DA3B08F" w14:textId="6FE19F7D" w:rsidR="005D44C6" w:rsidRDefault="005D44C6" w:rsidP="005D44C6"/>
    <w:p w14:paraId="3DB06B5B" w14:textId="31E1AC57" w:rsidR="005D44C6" w:rsidRDefault="005D44C6" w:rsidP="005D44C6"/>
    <w:p w14:paraId="399D4273" w14:textId="6F69EA5B" w:rsidR="005D44C6" w:rsidRDefault="005D44C6" w:rsidP="005D44C6"/>
    <w:p w14:paraId="4D50850B" w14:textId="182D809D" w:rsidR="005D44C6" w:rsidRDefault="005D44C6" w:rsidP="005D44C6"/>
    <w:p w14:paraId="24ABBF02" w14:textId="5B1A0466" w:rsidR="005D44C6" w:rsidRDefault="005D44C6" w:rsidP="005D44C6"/>
    <w:p w14:paraId="1027A2BC" w14:textId="38AE961C" w:rsidR="005D44C6" w:rsidRDefault="005D44C6" w:rsidP="005D44C6"/>
    <w:p w14:paraId="1CC18EF5" w14:textId="57ECF30A" w:rsidR="005D44C6" w:rsidRDefault="005D44C6" w:rsidP="005D44C6"/>
    <w:p w14:paraId="3834B680" w14:textId="45F20194" w:rsidR="005D44C6" w:rsidRDefault="005D44C6" w:rsidP="005D44C6"/>
    <w:p w14:paraId="703356F7" w14:textId="054745CE" w:rsidR="005D44C6" w:rsidRDefault="005D44C6" w:rsidP="005D44C6"/>
    <w:p w14:paraId="1A4D90F5" w14:textId="342F2A7C" w:rsidR="005D44C6" w:rsidRDefault="005D44C6" w:rsidP="005D44C6"/>
    <w:p w14:paraId="107DB59C" w14:textId="19B3C4D0" w:rsidR="005D44C6" w:rsidRDefault="005D44C6" w:rsidP="005D44C6"/>
    <w:p w14:paraId="20920D45" w14:textId="43314B2F" w:rsidR="005D44C6" w:rsidRDefault="005D44C6" w:rsidP="005D44C6"/>
    <w:p w14:paraId="551E1886" w14:textId="2861206D" w:rsidR="005D44C6" w:rsidRDefault="005D44C6" w:rsidP="005D44C6"/>
    <w:p w14:paraId="41236A6C" w14:textId="77777777" w:rsidR="005D44C6" w:rsidRDefault="005D44C6" w:rsidP="005D44C6"/>
    <w:p w14:paraId="72003D3A" w14:textId="7A809D5F" w:rsidR="00010C53" w:rsidRDefault="00010C53" w:rsidP="00010C53">
      <w:pPr>
        <w:pStyle w:val="Ttulo1"/>
      </w:pPr>
      <w:bookmarkStart w:id="11" w:name="_Toc72746445"/>
      <w:r>
        <w:t>Cambiar las configuración de los ejecutables .</w:t>
      </w:r>
      <w:proofErr w:type="spellStart"/>
      <w:r>
        <w:t>jar</w:t>
      </w:r>
      <w:proofErr w:type="spellEnd"/>
      <w:r>
        <w:t xml:space="preserve"> y .</w:t>
      </w:r>
      <w:proofErr w:type="spellStart"/>
      <w:r>
        <w:t>war</w:t>
      </w:r>
      <w:bookmarkEnd w:id="11"/>
      <w:proofErr w:type="spellEnd"/>
    </w:p>
    <w:p w14:paraId="5BBF8974" w14:textId="4A7298A4" w:rsidR="00010C53" w:rsidRDefault="00A41A4B" w:rsidP="000934E5">
      <w:r>
        <w:t>Los archivos de recursos de java (</w:t>
      </w:r>
      <w:proofErr w:type="spellStart"/>
      <w:r>
        <w:t>jar</w:t>
      </w:r>
      <w:proofErr w:type="spellEnd"/>
      <w:r>
        <w:t xml:space="preserve"> y </w:t>
      </w:r>
      <w:proofErr w:type="spellStart"/>
      <w:r>
        <w:t>war</w:t>
      </w:r>
      <w:proofErr w:type="spellEnd"/>
      <w:r>
        <w:t>) cuentan con un archivo de configuración en su interior, los cuales pueden ser modificados en forma manual según se requiera</w:t>
      </w:r>
      <w:r w:rsidR="00A521AA">
        <w:t>. La siguiente tabla nos muestra en que carpeta interna y el nombre del archivo de configuración de cada uno de los ejecutables proporcionados para esta fase</w:t>
      </w:r>
      <w:r w:rsidR="000934E5">
        <w:t>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596"/>
        <w:gridCol w:w="3062"/>
        <w:gridCol w:w="4132"/>
      </w:tblGrid>
      <w:tr w:rsidR="008E078C" w:rsidRPr="00547733" w14:paraId="712EC278" w14:textId="77777777" w:rsidTr="00FF3803">
        <w:tc>
          <w:tcPr>
            <w:tcW w:w="3596" w:type="dxa"/>
            <w:shd w:val="clear" w:color="auto" w:fill="1F3864" w:themeFill="accent1" w:themeFillShade="80"/>
          </w:tcPr>
          <w:p w14:paraId="5BF7F249" w14:textId="4125556A" w:rsidR="008E078C" w:rsidRPr="00547733" w:rsidRDefault="008E078C" w:rsidP="000934E5">
            <w:pPr>
              <w:rPr>
                <w:b/>
                <w:bCs/>
                <w:sz w:val="20"/>
                <w:szCs w:val="20"/>
              </w:rPr>
            </w:pPr>
            <w:r w:rsidRPr="00547733">
              <w:rPr>
                <w:b/>
                <w:bCs/>
                <w:sz w:val="20"/>
                <w:szCs w:val="20"/>
              </w:rPr>
              <w:t>Archivo ejecutable (.</w:t>
            </w:r>
            <w:proofErr w:type="spellStart"/>
            <w:r w:rsidRPr="00547733">
              <w:rPr>
                <w:b/>
                <w:bCs/>
                <w:sz w:val="20"/>
                <w:szCs w:val="20"/>
              </w:rPr>
              <w:t>war</w:t>
            </w:r>
            <w:proofErr w:type="spellEnd"/>
            <w:r w:rsidRPr="00547733">
              <w:rPr>
                <w:b/>
                <w:bCs/>
                <w:sz w:val="20"/>
                <w:szCs w:val="20"/>
              </w:rPr>
              <w:t xml:space="preserve"> o .</w:t>
            </w:r>
            <w:proofErr w:type="spellStart"/>
            <w:r w:rsidRPr="00547733">
              <w:rPr>
                <w:b/>
                <w:bCs/>
                <w:sz w:val="20"/>
                <w:szCs w:val="20"/>
              </w:rPr>
              <w:t>jar</w:t>
            </w:r>
            <w:proofErr w:type="spellEnd"/>
            <w:r w:rsidRPr="00547733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062" w:type="dxa"/>
            <w:shd w:val="clear" w:color="auto" w:fill="1F3864" w:themeFill="accent1" w:themeFillShade="80"/>
          </w:tcPr>
          <w:p w14:paraId="5216BA47" w14:textId="027B796D" w:rsidR="008E078C" w:rsidRPr="00547733" w:rsidRDefault="00547733" w:rsidP="000934E5">
            <w:pPr>
              <w:rPr>
                <w:b/>
                <w:bCs/>
                <w:sz w:val="20"/>
                <w:szCs w:val="20"/>
              </w:rPr>
            </w:pPr>
            <w:r w:rsidRPr="00547733">
              <w:rPr>
                <w:b/>
                <w:bCs/>
                <w:sz w:val="20"/>
                <w:szCs w:val="20"/>
              </w:rPr>
              <w:t>Carpeta interna</w:t>
            </w:r>
          </w:p>
        </w:tc>
        <w:tc>
          <w:tcPr>
            <w:tcW w:w="4132" w:type="dxa"/>
            <w:shd w:val="clear" w:color="auto" w:fill="1F3864" w:themeFill="accent1" w:themeFillShade="80"/>
          </w:tcPr>
          <w:p w14:paraId="4CF514E0" w14:textId="4BB91D6F" w:rsidR="008E078C" w:rsidRPr="00547733" w:rsidRDefault="00547733" w:rsidP="000934E5">
            <w:pPr>
              <w:rPr>
                <w:b/>
                <w:bCs/>
                <w:sz w:val="20"/>
                <w:szCs w:val="20"/>
              </w:rPr>
            </w:pPr>
            <w:r w:rsidRPr="00547733">
              <w:rPr>
                <w:b/>
                <w:bCs/>
                <w:sz w:val="20"/>
                <w:szCs w:val="20"/>
              </w:rPr>
              <w:t>Nombre del archivo de configuración</w:t>
            </w:r>
          </w:p>
        </w:tc>
      </w:tr>
      <w:tr w:rsidR="008E078C" w:rsidRPr="00547733" w14:paraId="18796210" w14:textId="77777777" w:rsidTr="00FF3803">
        <w:tc>
          <w:tcPr>
            <w:tcW w:w="3596" w:type="dxa"/>
          </w:tcPr>
          <w:p w14:paraId="100F1B53" w14:textId="179BFC21" w:rsidR="008E078C" w:rsidRPr="00547733" w:rsidRDefault="00EE44CD" w:rsidP="000934E5">
            <w:pPr>
              <w:rPr>
                <w:sz w:val="20"/>
                <w:szCs w:val="20"/>
              </w:rPr>
            </w:pPr>
            <w:r w:rsidRPr="00EE44CD">
              <w:rPr>
                <w:sz w:val="20"/>
                <w:szCs w:val="20"/>
              </w:rPr>
              <w:t>EnviarAdjuntosLauncher.jar</w:t>
            </w:r>
          </w:p>
        </w:tc>
        <w:tc>
          <w:tcPr>
            <w:tcW w:w="3062" w:type="dxa"/>
          </w:tcPr>
          <w:p w14:paraId="2E980A15" w14:textId="36F391E5" w:rsidR="008E078C" w:rsidRPr="00547733" w:rsidRDefault="00EE44CD" w:rsidP="00093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No aplica **</w:t>
            </w:r>
          </w:p>
        </w:tc>
        <w:tc>
          <w:tcPr>
            <w:tcW w:w="4132" w:type="dxa"/>
          </w:tcPr>
          <w:p w14:paraId="19C793AF" w14:textId="27526EC3" w:rsidR="008E078C" w:rsidRPr="00EE44CD" w:rsidRDefault="00EE44CD" w:rsidP="00EE4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** </w:t>
            </w:r>
            <w:r w:rsidRPr="00EE44CD">
              <w:rPr>
                <w:sz w:val="20"/>
                <w:szCs w:val="20"/>
              </w:rPr>
              <w:t>No aplica</w:t>
            </w:r>
            <w:r>
              <w:rPr>
                <w:sz w:val="20"/>
                <w:szCs w:val="20"/>
              </w:rPr>
              <w:t xml:space="preserve"> **</w:t>
            </w:r>
          </w:p>
        </w:tc>
      </w:tr>
      <w:tr w:rsidR="00EE44CD" w:rsidRPr="00547733" w14:paraId="742A8D76" w14:textId="77777777" w:rsidTr="00FF3803">
        <w:tc>
          <w:tcPr>
            <w:tcW w:w="3596" w:type="dxa"/>
          </w:tcPr>
          <w:p w14:paraId="6F3C8A68" w14:textId="144AE047" w:rsidR="00EE44CD" w:rsidRPr="00EE44CD" w:rsidRDefault="00FF3803" w:rsidP="000934E5">
            <w:pPr>
              <w:rPr>
                <w:sz w:val="20"/>
                <w:szCs w:val="20"/>
              </w:rPr>
            </w:pPr>
            <w:proofErr w:type="spellStart"/>
            <w:r w:rsidRPr="00FF3803">
              <w:rPr>
                <w:sz w:val="20"/>
                <w:szCs w:val="20"/>
              </w:rPr>
              <w:t>EnviarAdjuntosMonitor.war</w:t>
            </w:r>
            <w:proofErr w:type="spellEnd"/>
          </w:p>
        </w:tc>
        <w:tc>
          <w:tcPr>
            <w:tcW w:w="3062" w:type="dxa"/>
          </w:tcPr>
          <w:p w14:paraId="0096BC1C" w14:textId="27BD2458" w:rsidR="00EE44CD" w:rsidRDefault="00F53157" w:rsidP="00093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AD3E75">
              <w:rPr>
                <w:sz w:val="20"/>
                <w:szCs w:val="20"/>
              </w:rPr>
              <w:t xml:space="preserve">entro del </w:t>
            </w:r>
            <w:proofErr w:type="spellStart"/>
            <w:r w:rsidR="00AD3E75">
              <w:rPr>
                <w:sz w:val="20"/>
                <w:szCs w:val="20"/>
              </w:rPr>
              <w:t>jar</w:t>
            </w:r>
            <w:proofErr w:type="spellEnd"/>
            <w:r w:rsidR="00AD3E75">
              <w:rPr>
                <w:sz w:val="20"/>
                <w:szCs w:val="20"/>
              </w:rPr>
              <w:t xml:space="preserve"> </w:t>
            </w:r>
            <w:r w:rsidR="00040256" w:rsidRPr="00040256">
              <w:rPr>
                <w:sz w:val="20"/>
                <w:szCs w:val="20"/>
              </w:rPr>
              <w:t>EnviarAdjuntos.jar</w:t>
            </w:r>
            <w:r w:rsidR="00040256">
              <w:rPr>
                <w:sz w:val="20"/>
                <w:szCs w:val="20"/>
              </w:rPr>
              <w:t xml:space="preserve"> que se encuentra dentro de la carpeta </w:t>
            </w:r>
            <w:r w:rsidR="00040256" w:rsidRPr="00040256">
              <w:rPr>
                <w:sz w:val="20"/>
                <w:szCs w:val="20"/>
              </w:rPr>
              <w:t>\WEB-INF\</w:t>
            </w:r>
            <w:proofErr w:type="spellStart"/>
            <w:r w:rsidR="00040256" w:rsidRPr="00040256">
              <w:rPr>
                <w:sz w:val="20"/>
                <w:szCs w:val="20"/>
              </w:rPr>
              <w:t>lib</w:t>
            </w:r>
            <w:proofErr w:type="spellEnd"/>
            <w:r w:rsidR="00040256">
              <w:rPr>
                <w:sz w:val="20"/>
                <w:szCs w:val="20"/>
              </w:rPr>
              <w:t xml:space="preserve"> se encuentra la carpeta </w:t>
            </w:r>
            <w:r w:rsidR="00A41C5C" w:rsidRPr="00A41C5C">
              <w:rPr>
                <w:sz w:val="20"/>
                <w:szCs w:val="20"/>
              </w:rPr>
              <w:t>\</w:t>
            </w:r>
            <w:proofErr w:type="spellStart"/>
            <w:r w:rsidR="00A41C5C" w:rsidRPr="00A41C5C">
              <w:rPr>
                <w:sz w:val="20"/>
                <w:szCs w:val="20"/>
              </w:rPr>
              <w:t>resources</w:t>
            </w:r>
            <w:proofErr w:type="spellEnd"/>
            <w:r w:rsidR="00A41C5C" w:rsidRPr="00A41C5C">
              <w:rPr>
                <w:sz w:val="20"/>
                <w:szCs w:val="20"/>
              </w:rPr>
              <w:t>\</w:t>
            </w:r>
            <w:proofErr w:type="spellStart"/>
            <w:r w:rsidR="00A41C5C" w:rsidRPr="00A41C5C">
              <w:rPr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4132" w:type="dxa"/>
          </w:tcPr>
          <w:p w14:paraId="31BB2942" w14:textId="36BF235A" w:rsidR="00EE44CD" w:rsidRDefault="00A41C5C" w:rsidP="00EE44CD">
            <w:pPr>
              <w:rPr>
                <w:sz w:val="20"/>
                <w:szCs w:val="20"/>
              </w:rPr>
            </w:pPr>
            <w:proofErr w:type="spellStart"/>
            <w:r w:rsidRPr="00A41C5C">
              <w:rPr>
                <w:sz w:val="20"/>
                <w:szCs w:val="20"/>
              </w:rPr>
              <w:t>IntegracionSDvsSoaInfraConfig.properties</w:t>
            </w:r>
            <w:proofErr w:type="spellEnd"/>
          </w:p>
        </w:tc>
      </w:tr>
      <w:tr w:rsidR="00B16A13" w:rsidRPr="00547733" w14:paraId="53299177" w14:textId="77777777" w:rsidTr="00FF3803">
        <w:tc>
          <w:tcPr>
            <w:tcW w:w="3596" w:type="dxa"/>
          </w:tcPr>
          <w:p w14:paraId="398F3889" w14:textId="257F5DA9" w:rsidR="00B16A13" w:rsidRPr="00FF3803" w:rsidRDefault="00B16A13" w:rsidP="000934E5">
            <w:pPr>
              <w:rPr>
                <w:sz w:val="20"/>
                <w:szCs w:val="20"/>
              </w:rPr>
            </w:pPr>
            <w:r w:rsidRPr="00B16A13">
              <w:rPr>
                <w:sz w:val="20"/>
                <w:szCs w:val="20"/>
              </w:rPr>
              <w:t>APIEliminarSFDAdjuntos.jar</w:t>
            </w:r>
          </w:p>
        </w:tc>
        <w:tc>
          <w:tcPr>
            <w:tcW w:w="3062" w:type="dxa"/>
          </w:tcPr>
          <w:p w14:paraId="4678B4BD" w14:textId="339AE286" w:rsidR="00B16A13" w:rsidRDefault="00B93179" w:rsidP="000934E5">
            <w:pPr>
              <w:rPr>
                <w:sz w:val="20"/>
                <w:szCs w:val="20"/>
              </w:rPr>
            </w:pPr>
            <w:r w:rsidRPr="00B93179">
              <w:rPr>
                <w:sz w:val="20"/>
                <w:szCs w:val="20"/>
              </w:rPr>
              <w:t>\</w:t>
            </w:r>
            <w:proofErr w:type="spellStart"/>
            <w:r w:rsidRPr="00B93179">
              <w:rPr>
                <w:sz w:val="20"/>
                <w:szCs w:val="20"/>
              </w:rPr>
              <w:t>resources</w:t>
            </w:r>
            <w:proofErr w:type="spellEnd"/>
            <w:r w:rsidRPr="00B93179">
              <w:rPr>
                <w:sz w:val="20"/>
                <w:szCs w:val="20"/>
              </w:rPr>
              <w:t>\</w:t>
            </w:r>
            <w:proofErr w:type="spellStart"/>
            <w:r w:rsidRPr="00B93179">
              <w:rPr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4132" w:type="dxa"/>
          </w:tcPr>
          <w:p w14:paraId="1FBA8FC1" w14:textId="5D1ACB5D" w:rsidR="00B16A13" w:rsidRDefault="00B93179" w:rsidP="00EE44CD">
            <w:pPr>
              <w:rPr>
                <w:sz w:val="20"/>
                <w:szCs w:val="20"/>
              </w:rPr>
            </w:pPr>
            <w:proofErr w:type="spellStart"/>
            <w:r w:rsidRPr="00B93179">
              <w:rPr>
                <w:sz w:val="20"/>
                <w:szCs w:val="20"/>
              </w:rPr>
              <w:t>APIEliminarSFDAdjuntosConfig.properties</w:t>
            </w:r>
            <w:proofErr w:type="spellEnd"/>
          </w:p>
        </w:tc>
      </w:tr>
      <w:tr w:rsidR="00A41C5C" w:rsidRPr="00547733" w14:paraId="070D57C5" w14:textId="77777777" w:rsidTr="00FF3803">
        <w:tc>
          <w:tcPr>
            <w:tcW w:w="3596" w:type="dxa"/>
          </w:tcPr>
          <w:p w14:paraId="2491CFD7" w14:textId="5724A058" w:rsidR="00A41C5C" w:rsidRPr="00B16A13" w:rsidRDefault="006D4D7C" w:rsidP="000934E5">
            <w:pPr>
              <w:rPr>
                <w:sz w:val="20"/>
                <w:szCs w:val="20"/>
              </w:rPr>
            </w:pPr>
            <w:proofErr w:type="spellStart"/>
            <w:r w:rsidRPr="006D4D7C">
              <w:rPr>
                <w:sz w:val="20"/>
                <w:szCs w:val="20"/>
              </w:rPr>
              <w:t>APIRecibirDocumentos.war</w:t>
            </w:r>
            <w:proofErr w:type="spellEnd"/>
          </w:p>
        </w:tc>
        <w:tc>
          <w:tcPr>
            <w:tcW w:w="3062" w:type="dxa"/>
          </w:tcPr>
          <w:p w14:paraId="08DF36A3" w14:textId="61862E5C" w:rsidR="00A41C5C" w:rsidRPr="00B93179" w:rsidRDefault="00236F05" w:rsidP="000934E5">
            <w:pPr>
              <w:rPr>
                <w:sz w:val="20"/>
                <w:szCs w:val="20"/>
              </w:rPr>
            </w:pPr>
            <w:r w:rsidRPr="00236F05">
              <w:rPr>
                <w:sz w:val="20"/>
                <w:szCs w:val="20"/>
              </w:rPr>
              <w:t>\WEB-INF\</w:t>
            </w:r>
            <w:proofErr w:type="spellStart"/>
            <w:r w:rsidRPr="00236F05">
              <w:rPr>
                <w:sz w:val="20"/>
                <w:szCs w:val="20"/>
              </w:rPr>
              <w:t>classes</w:t>
            </w:r>
            <w:proofErr w:type="spellEnd"/>
            <w:r w:rsidRPr="00236F05">
              <w:rPr>
                <w:sz w:val="20"/>
                <w:szCs w:val="20"/>
              </w:rPr>
              <w:t>\</w:t>
            </w:r>
            <w:proofErr w:type="spellStart"/>
            <w:r w:rsidRPr="00236F05">
              <w:rPr>
                <w:sz w:val="20"/>
                <w:szCs w:val="20"/>
              </w:rPr>
              <w:t>resources</w:t>
            </w:r>
            <w:proofErr w:type="spellEnd"/>
            <w:r w:rsidRPr="00236F05">
              <w:rPr>
                <w:sz w:val="20"/>
                <w:szCs w:val="20"/>
              </w:rPr>
              <w:t>\</w:t>
            </w:r>
            <w:proofErr w:type="spellStart"/>
            <w:r w:rsidRPr="00236F05">
              <w:rPr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4132" w:type="dxa"/>
          </w:tcPr>
          <w:p w14:paraId="763FC249" w14:textId="72209BF1" w:rsidR="00A41C5C" w:rsidRPr="00B93179" w:rsidRDefault="00236F05" w:rsidP="00EE44CD">
            <w:pPr>
              <w:rPr>
                <w:sz w:val="20"/>
                <w:szCs w:val="20"/>
              </w:rPr>
            </w:pPr>
            <w:proofErr w:type="spellStart"/>
            <w:r w:rsidRPr="00236F05">
              <w:rPr>
                <w:sz w:val="20"/>
                <w:szCs w:val="20"/>
              </w:rPr>
              <w:t>APIRecibirDocumentosConfig.properties</w:t>
            </w:r>
            <w:proofErr w:type="spellEnd"/>
          </w:p>
        </w:tc>
      </w:tr>
      <w:tr w:rsidR="00236F05" w:rsidRPr="00547733" w14:paraId="39751AC6" w14:textId="77777777" w:rsidTr="00FF3803">
        <w:tc>
          <w:tcPr>
            <w:tcW w:w="3596" w:type="dxa"/>
          </w:tcPr>
          <w:p w14:paraId="7E1BBA56" w14:textId="29839A9B" w:rsidR="00236F05" w:rsidRPr="006D4D7C" w:rsidRDefault="00B94696" w:rsidP="000934E5">
            <w:pPr>
              <w:rPr>
                <w:sz w:val="20"/>
                <w:szCs w:val="20"/>
              </w:rPr>
            </w:pPr>
            <w:proofErr w:type="spellStart"/>
            <w:r w:rsidRPr="00B94696">
              <w:rPr>
                <w:sz w:val="20"/>
                <w:szCs w:val="20"/>
              </w:rPr>
              <w:t>APITransferenciaSFtoSD.war</w:t>
            </w:r>
            <w:proofErr w:type="spellEnd"/>
          </w:p>
        </w:tc>
        <w:tc>
          <w:tcPr>
            <w:tcW w:w="3062" w:type="dxa"/>
          </w:tcPr>
          <w:p w14:paraId="08C87320" w14:textId="669ECE27" w:rsidR="00236F05" w:rsidRPr="00236F05" w:rsidRDefault="00C66F8A" w:rsidP="000934E5">
            <w:pPr>
              <w:rPr>
                <w:sz w:val="20"/>
                <w:szCs w:val="20"/>
              </w:rPr>
            </w:pPr>
            <w:r w:rsidRPr="00013ACB">
              <w:rPr>
                <w:sz w:val="20"/>
                <w:szCs w:val="20"/>
              </w:rPr>
              <w:t>\WEB-INF\</w:t>
            </w:r>
            <w:proofErr w:type="spellStart"/>
            <w:r w:rsidRPr="00013ACB">
              <w:rPr>
                <w:sz w:val="20"/>
                <w:szCs w:val="20"/>
              </w:rPr>
              <w:t>classes</w:t>
            </w:r>
            <w:proofErr w:type="spellEnd"/>
            <w:r w:rsidRPr="00013ACB">
              <w:rPr>
                <w:sz w:val="20"/>
                <w:szCs w:val="20"/>
              </w:rPr>
              <w:t>\</w:t>
            </w:r>
            <w:proofErr w:type="spellStart"/>
            <w:r w:rsidRPr="00013ACB">
              <w:rPr>
                <w:sz w:val="20"/>
                <w:szCs w:val="20"/>
              </w:rPr>
              <w:t>resources</w:t>
            </w:r>
            <w:proofErr w:type="spellEnd"/>
            <w:r w:rsidRPr="00013ACB">
              <w:rPr>
                <w:sz w:val="20"/>
                <w:szCs w:val="20"/>
              </w:rPr>
              <w:t>\</w:t>
            </w:r>
            <w:proofErr w:type="spellStart"/>
            <w:r w:rsidRPr="00013ACB">
              <w:rPr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4132" w:type="dxa"/>
          </w:tcPr>
          <w:p w14:paraId="0CF54C19" w14:textId="76C8D99F" w:rsidR="00236F05" w:rsidRPr="00236F05" w:rsidRDefault="00013ACB" w:rsidP="00EE44CD">
            <w:pPr>
              <w:rPr>
                <w:sz w:val="20"/>
                <w:szCs w:val="20"/>
              </w:rPr>
            </w:pPr>
            <w:proofErr w:type="spellStart"/>
            <w:r w:rsidRPr="00013ACB">
              <w:rPr>
                <w:sz w:val="20"/>
                <w:szCs w:val="20"/>
              </w:rPr>
              <w:t>APITransferenciaSFtoSDConfig.properties</w:t>
            </w:r>
            <w:proofErr w:type="spellEnd"/>
          </w:p>
        </w:tc>
      </w:tr>
    </w:tbl>
    <w:p w14:paraId="29569AEE" w14:textId="05201738" w:rsidR="000934E5" w:rsidRDefault="000934E5" w:rsidP="000934E5"/>
    <w:p w14:paraId="3B2776B7" w14:textId="32D0B18F" w:rsidR="00914F25" w:rsidRDefault="00914F25" w:rsidP="00914F25">
      <w:pPr>
        <w:pStyle w:val="Ttulo2"/>
      </w:pPr>
      <w:bookmarkStart w:id="12" w:name="_Toc72746446"/>
      <w:r>
        <w:t xml:space="preserve">Modificar los archivos de </w:t>
      </w:r>
      <w:proofErr w:type="spellStart"/>
      <w:r>
        <w:t>properties</w:t>
      </w:r>
      <w:bookmarkEnd w:id="12"/>
      <w:proofErr w:type="spellEnd"/>
    </w:p>
    <w:p w14:paraId="0B388282" w14:textId="5147B9AC" w:rsidR="00914F25" w:rsidRDefault="00914F25" w:rsidP="00914F25">
      <w:r>
        <w:t>Para ajustar la configuración de la aplicación</w:t>
      </w:r>
      <w:r w:rsidR="00A46C97">
        <w:t xml:space="preserve"> es necesario editar o modificar las propiedades de los archivos de configuración </w:t>
      </w:r>
      <w:r w:rsidR="00B33E44">
        <w:t>con extensión .</w:t>
      </w:r>
      <w:proofErr w:type="spellStart"/>
      <w:r w:rsidR="00B33E44">
        <w:t>properties</w:t>
      </w:r>
      <w:proofErr w:type="spellEnd"/>
    </w:p>
    <w:p w14:paraId="47AACA29" w14:textId="2EF9EE44" w:rsidR="00B33E44" w:rsidRDefault="00B33E44" w:rsidP="00B33E44">
      <w:pPr>
        <w:pStyle w:val="Ttulo2"/>
        <w:rPr>
          <w:b/>
          <w:bCs/>
        </w:rPr>
      </w:pPr>
      <w:bookmarkStart w:id="13" w:name="_Toc72746447"/>
      <w:r>
        <w:t>Procedimiento, ejemplo</w:t>
      </w:r>
      <w:r w:rsidR="003A2162">
        <w:t xml:space="preserve"> </w:t>
      </w:r>
      <w:proofErr w:type="spellStart"/>
      <w:r w:rsidR="003A2162" w:rsidRPr="003A2162">
        <w:rPr>
          <w:b/>
          <w:bCs/>
        </w:rPr>
        <w:t>APITransferenciaSFtoSD.war</w:t>
      </w:r>
      <w:bookmarkEnd w:id="13"/>
      <w:proofErr w:type="spellEnd"/>
    </w:p>
    <w:p w14:paraId="740DC5F7" w14:textId="47DBBDC3" w:rsidR="004B1599" w:rsidRDefault="004B1599" w:rsidP="003A2162">
      <w:pPr>
        <w:pStyle w:val="Prrafodelista"/>
        <w:numPr>
          <w:ilvl w:val="0"/>
          <w:numId w:val="14"/>
        </w:numPr>
      </w:pPr>
      <w:r>
        <w:t xml:space="preserve">Hacer un respaldo de todo el </w:t>
      </w:r>
      <w:proofErr w:type="spellStart"/>
      <w:r>
        <w:t>war</w:t>
      </w:r>
      <w:proofErr w:type="spellEnd"/>
    </w:p>
    <w:p w14:paraId="4536645E" w14:textId="38A02DE7" w:rsidR="003A2162" w:rsidRDefault="00182E43" w:rsidP="003A2162">
      <w:pPr>
        <w:pStyle w:val="Prrafodelista"/>
        <w:numPr>
          <w:ilvl w:val="0"/>
          <w:numId w:val="14"/>
        </w:numPr>
      </w:pPr>
      <w:r>
        <w:t>Crear una carpeta temporal</w:t>
      </w:r>
      <w:r w:rsidR="00D63D5B">
        <w:t xml:space="preserve"> en el disco del sistema</w:t>
      </w:r>
    </w:p>
    <w:p w14:paraId="7A8C5A7B" w14:textId="18C9DB4E" w:rsidR="00182E43" w:rsidRPr="00F746AB" w:rsidRDefault="004B1599" w:rsidP="003A2162">
      <w:pPr>
        <w:pStyle w:val="Prrafodelista"/>
        <w:numPr>
          <w:ilvl w:val="0"/>
          <w:numId w:val="14"/>
        </w:numPr>
      </w:pPr>
      <w:r>
        <w:t>Abrir</w:t>
      </w:r>
      <w:r w:rsidR="00182E43">
        <w:t xml:space="preserve"> con </w:t>
      </w:r>
      <w:proofErr w:type="spellStart"/>
      <w:r w:rsidR="00182E43">
        <w:t>winrar</w:t>
      </w:r>
      <w:proofErr w:type="spellEnd"/>
      <w:r w:rsidR="00182E43">
        <w:t xml:space="preserve"> </w:t>
      </w:r>
      <w:r>
        <w:t>en</w:t>
      </w:r>
      <w:r w:rsidR="00182E43">
        <w:t xml:space="preserve"> archivo </w:t>
      </w:r>
      <w:proofErr w:type="spellStart"/>
      <w:r w:rsidR="00182E43" w:rsidRPr="003A2162">
        <w:rPr>
          <w:b/>
          <w:bCs/>
        </w:rPr>
        <w:t>APITransferenciaSFtoSD.war</w:t>
      </w:r>
      <w:proofErr w:type="spellEnd"/>
    </w:p>
    <w:p w14:paraId="0053F313" w14:textId="1C1F7CB5" w:rsidR="00F746AB" w:rsidRDefault="00F746AB" w:rsidP="003A2162">
      <w:pPr>
        <w:pStyle w:val="Prrafodelista"/>
        <w:numPr>
          <w:ilvl w:val="0"/>
          <w:numId w:val="14"/>
        </w:numPr>
      </w:pPr>
      <w:r>
        <w:t xml:space="preserve">Nos ubicamos en la carpeta donde se encuentra ubicado nuestro archivo de </w:t>
      </w:r>
      <w:proofErr w:type="spellStart"/>
      <w:r>
        <w:t>properties</w:t>
      </w:r>
      <w:proofErr w:type="spellEnd"/>
      <w:r w:rsidR="00166152">
        <w:t xml:space="preserve">, para nuestro ejemplo, nuestro archivo está en la carpeta </w:t>
      </w:r>
      <w:r w:rsidR="00C66F8A" w:rsidRPr="00C66F8A">
        <w:t>\WEB-INF\</w:t>
      </w:r>
      <w:proofErr w:type="spellStart"/>
      <w:r w:rsidR="00C66F8A" w:rsidRPr="00C66F8A">
        <w:t>classes</w:t>
      </w:r>
      <w:proofErr w:type="spellEnd"/>
      <w:r w:rsidR="00C66F8A" w:rsidRPr="00C66F8A">
        <w:t>\</w:t>
      </w:r>
      <w:proofErr w:type="spellStart"/>
      <w:r w:rsidR="00C66F8A" w:rsidRPr="00C66F8A">
        <w:t>resources</w:t>
      </w:r>
      <w:proofErr w:type="spellEnd"/>
      <w:r w:rsidR="00C66F8A" w:rsidRPr="00C66F8A">
        <w:t>\</w:t>
      </w:r>
      <w:proofErr w:type="spellStart"/>
      <w:r w:rsidR="00C66F8A" w:rsidRPr="00C66F8A">
        <w:t>properties</w:t>
      </w:r>
      <w:proofErr w:type="spellEnd"/>
    </w:p>
    <w:p w14:paraId="7EFFF8B4" w14:textId="0C729778" w:rsidR="00C66F8A" w:rsidRDefault="00C66F8A" w:rsidP="003A2162">
      <w:pPr>
        <w:pStyle w:val="Prrafodelista"/>
        <w:numPr>
          <w:ilvl w:val="0"/>
          <w:numId w:val="14"/>
        </w:numPr>
      </w:pPr>
      <w:r>
        <w:t xml:space="preserve">Con el Mouse arrastramos el archivo </w:t>
      </w:r>
      <w:proofErr w:type="spellStart"/>
      <w:r w:rsidR="0083618D" w:rsidRPr="005608DB">
        <w:rPr>
          <w:b/>
          <w:bCs/>
        </w:rPr>
        <w:t>APITransferenciaSFtoSDConfig.properties</w:t>
      </w:r>
      <w:proofErr w:type="spellEnd"/>
      <w:r w:rsidR="0083618D" w:rsidRPr="0083618D">
        <w:t xml:space="preserve"> </w:t>
      </w:r>
      <w:r w:rsidR="00B04A7F">
        <w:t>a la carpeta temporal</w:t>
      </w:r>
      <w:r w:rsidR="00E567F6">
        <w:t xml:space="preserve"> que creamos en el punto 2</w:t>
      </w:r>
    </w:p>
    <w:p w14:paraId="2FCC2D3A" w14:textId="168CA335" w:rsidR="00E567F6" w:rsidRDefault="00C41260" w:rsidP="003A2162">
      <w:pPr>
        <w:pStyle w:val="Prrafodelista"/>
        <w:numPr>
          <w:ilvl w:val="0"/>
          <w:numId w:val="14"/>
        </w:numPr>
      </w:pPr>
      <w:r>
        <w:t xml:space="preserve">Eliminamos el archivo de </w:t>
      </w:r>
      <w:proofErr w:type="spellStart"/>
      <w:r w:rsidR="00D22B68">
        <w:t>properties</w:t>
      </w:r>
      <w:proofErr w:type="spellEnd"/>
      <w:r>
        <w:t xml:space="preserve"> desde el archivo </w:t>
      </w:r>
      <w:proofErr w:type="spellStart"/>
      <w:r>
        <w:t>war</w:t>
      </w:r>
      <w:proofErr w:type="spellEnd"/>
      <w:r>
        <w:t xml:space="preserve"> con el </w:t>
      </w:r>
      <w:proofErr w:type="spellStart"/>
      <w:r>
        <w:t>winrar</w:t>
      </w:r>
      <w:proofErr w:type="spellEnd"/>
    </w:p>
    <w:p w14:paraId="288E1B18" w14:textId="7CB2CC3E" w:rsidR="00C41260" w:rsidRDefault="00D22B68" w:rsidP="003A2162">
      <w:pPr>
        <w:pStyle w:val="Prrafodelista"/>
        <w:numPr>
          <w:ilvl w:val="0"/>
          <w:numId w:val="14"/>
        </w:numPr>
      </w:pPr>
      <w:r>
        <w:t>Editamos el archivo desde cualquier editor de texto (</w:t>
      </w:r>
      <w:proofErr w:type="spellStart"/>
      <w:r>
        <w:t>Notepat</w:t>
      </w:r>
      <w:proofErr w:type="spellEnd"/>
      <w:r>
        <w:t xml:space="preserve">+, </w:t>
      </w:r>
      <w:proofErr w:type="spellStart"/>
      <w:r>
        <w:t>Emedit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72525AA9" w14:textId="15FF2AF0" w:rsidR="00C756F7" w:rsidRDefault="00C756F7" w:rsidP="003A2162">
      <w:pPr>
        <w:pStyle w:val="Prrafodelista"/>
        <w:numPr>
          <w:ilvl w:val="0"/>
          <w:numId w:val="14"/>
        </w:numPr>
      </w:pPr>
      <w:r>
        <w:t>Una vez que terminamos de realizar los cambios requeridos del archivo de configuración guardamos el archivo y cerramos el editor</w:t>
      </w:r>
    </w:p>
    <w:p w14:paraId="791EEADD" w14:textId="05D48D66" w:rsidR="00C756F7" w:rsidRDefault="00C756F7" w:rsidP="003A2162">
      <w:pPr>
        <w:pStyle w:val="Prrafodelista"/>
        <w:numPr>
          <w:ilvl w:val="0"/>
          <w:numId w:val="14"/>
        </w:numPr>
      </w:pPr>
      <w:r>
        <w:t xml:space="preserve">Y por </w:t>
      </w:r>
      <w:proofErr w:type="spellStart"/>
      <w:r>
        <w:t>ultimo</w:t>
      </w:r>
      <w:proofErr w:type="spellEnd"/>
      <w:r>
        <w:t xml:space="preserve"> arrastramos el archivo desde la carpeta temporal al archivo </w:t>
      </w:r>
      <w:proofErr w:type="spellStart"/>
      <w:r w:rsidR="00E14B75">
        <w:t>war</w:t>
      </w:r>
      <w:proofErr w:type="spellEnd"/>
      <w:r w:rsidR="00E14B75">
        <w:t xml:space="preserve"> con el </w:t>
      </w:r>
      <w:proofErr w:type="spellStart"/>
      <w:r w:rsidR="00E14B75">
        <w:t>winrar</w:t>
      </w:r>
      <w:proofErr w:type="spellEnd"/>
      <w:r w:rsidR="00E14B75">
        <w:t xml:space="preserve">, confirmamos y el </w:t>
      </w:r>
      <w:proofErr w:type="spellStart"/>
      <w:r w:rsidR="00E14B75">
        <w:t>war</w:t>
      </w:r>
      <w:proofErr w:type="spellEnd"/>
      <w:r w:rsidR="00E14B75">
        <w:t xml:space="preserve"> quedara con los cambios listos para </w:t>
      </w:r>
      <w:proofErr w:type="spellStart"/>
      <w:r w:rsidR="00E14B75">
        <w:t>poderce</w:t>
      </w:r>
      <w:proofErr w:type="spellEnd"/>
      <w:r w:rsidR="00E14B75">
        <w:t xml:space="preserve"> utilizar</w:t>
      </w:r>
    </w:p>
    <w:p w14:paraId="464128CB" w14:textId="794DB438" w:rsidR="00553FC3" w:rsidRDefault="00553FC3" w:rsidP="00553FC3"/>
    <w:p w14:paraId="3507D1B0" w14:textId="080424D5" w:rsidR="00553FC3" w:rsidRDefault="00553FC3" w:rsidP="00553FC3"/>
    <w:p w14:paraId="2205B554" w14:textId="500A28F6" w:rsidR="00553FC3" w:rsidRDefault="00553FC3" w:rsidP="00553FC3"/>
    <w:p w14:paraId="30D25037" w14:textId="0F5C2892" w:rsidR="00553FC3" w:rsidRDefault="00553FC3" w:rsidP="00553FC3"/>
    <w:p w14:paraId="6D2734BA" w14:textId="77777777" w:rsidR="00553FC3" w:rsidRDefault="00553FC3" w:rsidP="00553FC3"/>
    <w:p w14:paraId="6610EF63" w14:textId="36331744" w:rsidR="00C75D8A" w:rsidRDefault="00C75D8A" w:rsidP="00C75D8A">
      <w:pPr>
        <w:pStyle w:val="Ttulo2"/>
      </w:pPr>
      <w:bookmarkStart w:id="14" w:name="_Toc72746448"/>
      <w:r>
        <w:t>Parámetros de configuración generales</w:t>
      </w:r>
      <w:bookmarkEnd w:id="14"/>
    </w:p>
    <w:p w14:paraId="61106D55" w14:textId="32F9B78E" w:rsidR="00231452" w:rsidRPr="00231452" w:rsidRDefault="00231452" w:rsidP="00231452">
      <w:r>
        <w:t>E</w:t>
      </w:r>
      <w:r w:rsidR="00146468">
        <w:t>n</w:t>
      </w:r>
      <w:r>
        <w:t xml:space="preserve"> la siguiente tabla se </w:t>
      </w:r>
      <w:r w:rsidR="00BA1209">
        <w:t>enlistan los parámetros de configuración ge</w:t>
      </w:r>
      <w:r w:rsidR="00146468">
        <w:t>ne</w:t>
      </w:r>
      <w:r w:rsidR="00BA1209">
        <w:t xml:space="preserve">rales para </w:t>
      </w:r>
      <w:r w:rsidR="00146468">
        <w:t>los archivos de configuración (.</w:t>
      </w:r>
      <w:proofErr w:type="spellStart"/>
      <w:r w:rsidR="00146468">
        <w:t>properties</w:t>
      </w:r>
      <w:proofErr w:type="spellEnd"/>
      <w:r w:rsidR="00146468">
        <w:t>)</w:t>
      </w:r>
      <w:r w:rsidR="001B35A4">
        <w:t>. Solamente se enlistan aquellos par</w:t>
      </w:r>
      <w:r w:rsidR="00FD4A7E">
        <w:t>á</w:t>
      </w:r>
      <w:r w:rsidR="001B35A4">
        <w:t xml:space="preserve">metros que </w:t>
      </w:r>
      <w:r w:rsidR="00FD4A7E">
        <w:t>pueden llegar</w:t>
      </w:r>
      <w:r w:rsidR="001B35A4">
        <w:t xml:space="preserve"> </w:t>
      </w:r>
      <w:r w:rsidR="00FD4A7E">
        <w:t>a</w:t>
      </w:r>
      <w:r w:rsidR="001B35A4">
        <w:t xml:space="preserve"> ser modificados para el cambio de ambiente (pruebas </w:t>
      </w:r>
      <w:r w:rsidR="001B35A4">
        <w:sym w:font="Wingdings" w:char="F0E0"/>
      </w:r>
      <w:r w:rsidR="001B35A4">
        <w:t xml:space="preserve"> </w:t>
      </w:r>
      <w:r w:rsidR="00553FC3">
        <w:t xml:space="preserve">calidad </w:t>
      </w:r>
      <w:r w:rsidR="00553FC3">
        <w:sym w:font="Wingdings" w:char="F0E0"/>
      </w:r>
      <w:r w:rsidR="00553FC3">
        <w:t xml:space="preserve"> producción)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B4A4C" w:rsidRPr="00ED070C" w14:paraId="2C0E1BEE" w14:textId="77777777" w:rsidTr="00ED070C">
        <w:tc>
          <w:tcPr>
            <w:tcW w:w="3596" w:type="dxa"/>
            <w:shd w:val="clear" w:color="auto" w:fill="1F3864" w:themeFill="accent1" w:themeFillShade="80"/>
          </w:tcPr>
          <w:p w14:paraId="280710DE" w14:textId="6262A263" w:rsidR="002B4A4C" w:rsidRPr="00ED070C" w:rsidRDefault="00ED070C" w:rsidP="00ED0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PARÁMETRO</w:t>
            </w:r>
          </w:p>
        </w:tc>
        <w:tc>
          <w:tcPr>
            <w:tcW w:w="3597" w:type="dxa"/>
            <w:shd w:val="clear" w:color="auto" w:fill="1F3864" w:themeFill="accent1" w:themeFillShade="80"/>
          </w:tcPr>
          <w:p w14:paraId="321ED324" w14:textId="0A164EF4" w:rsidR="002B4A4C" w:rsidRPr="00ED070C" w:rsidRDefault="006C29DE" w:rsidP="00ED0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</w:t>
            </w:r>
          </w:p>
        </w:tc>
        <w:tc>
          <w:tcPr>
            <w:tcW w:w="3597" w:type="dxa"/>
            <w:shd w:val="clear" w:color="auto" w:fill="1F3864" w:themeFill="accent1" w:themeFillShade="80"/>
          </w:tcPr>
          <w:p w14:paraId="6396D249" w14:textId="0FF003F5" w:rsidR="002B4A4C" w:rsidRPr="00ED070C" w:rsidRDefault="00553FC3" w:rsidP="00ED0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EJEMPLO</w:t>
            </w:r>
          </w:p>
        </w:tc>
      </w:tr>
      <w:tr w:rsidR="002B4A4C" w:rsidRPr="00ED070C" w14:paraId="38F8EA14" w14:textId="77777777" w:rsidTr="00ED070C">
        <w:tc>
          <w:tcPr>
            <w:tcW w:w="3596" w:type="dxa"/>
          </w:tcPr>
          <w:p w14:paraId="3167EE0E" w14:textId="4230ACD9" w:rsidR="002B4A4C" w:rsidRDefault="008A06D7" w:rsidP="00C75D8A">
            <w:pPr>
              <w:rPr>
                <w:sz w:val="18"/>
                <w:szCs w:val="18"/>
              </w:rPr>
            </w:pPr>
            <w:r w:rsidRPr="008A06D7">
              <w:rPr>
                <w:sz w:val="18"/>
                <w:szCs w:val="18"/>
              </w:rPr>
              <w:t>desarrollo.url.servicedesk.ws</w:t>
            </w:r>
          </w:p>
          <w:p w14:paraId="6063E502" w14:textId="650CA6E5" w:rsidR="00C55FC5" w:rsidRDefault="00C55FC5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bien</w:t>
            </w:r>
          </w:p>
          <w:p w14:paraId="34523208" w14:textId="2FA5143B" w:rsidR="007464DC" w:rsidRPr="00ED070C" w:rsidRDefault="007464DC" w:rsidP="00C75D8A">
            <w:pPr>
              <w:rPr>
                <w:sz w:val="18"/>
                <w:szCs w:val="18"/>
              </w:rPr>
            </w:pPr>
            <w:r w:rsidRPr="007464DC">
              <w:rPr>
                <w:sz w:val="18"/>
                <w:szCs w:val="18"/>
              </w:rPr>
              <w:t>url.servicedesk.ws</w:t>
            </w:r>
          </w:p>
        </w:tc>
        <w:tc>
          <w:tcPr>
            <w:tcW w:w="3597" w:type="dxa"/>
          </w:tcPr>
          <w:p w14:paraId="50563C11" w14:textId="35874FD2" w:rsidR="002B4A4C" w:rsidRPr="00ED070C" w:rsidRDefault="00F877A7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URL del web </w:t>
            </w:r>
            <w:proofErr w:type="spellStart"/>
            <w:r>
              <w:rPr>
                <w:sz w:val="18"/>
                <w:szCs w:val="18"/>
              </w:rPr>
              <w:t>service</w:t>
            </w:r>
            <w:proofErr w:type="spellEnd"/>
            <w:r>
              <w:rPr>
                <w:sz w:val="18"/>
                <w:szCs w:val="18"/>
              </w:rPr>
              <w:t xml:space="preserve"> que proporciona </w:t>
            </w:r>
            <w:r w:rsidR="007943EF">
              <w:rPr>
                <w:sz w:val="18"/>
                <w:szCs w:val="18"/>
              </w:rPr>
              <w:t>ServiceDesk</w:t>
            </w:r>
          </w:p>
        </w:tc>
        <w:tc>
          <w:tcPr>
            <w:tcW w:w="3597" w:type="dxa"/>
          </w:tcPr>
          <w:p w14:paraId="1B0E7B36" w14:textId="67637A84" w:rsidR="00C55FC5" w:rsidRDefault="00F22119" w:rsidP="00C75D8A">
            <w:pPr>
              <w:rPr>
                <w:sz w:val="18"/>
                <w:szCs w:val="18"/>
              </w:rPr>
            </w:pPr>
            <w:hyperlink r:id="rId9" w:history="1">
              <w:r w:rsidR="00C55FC5" w:rsidRPr="001658B8">
                <w:rPr>
                  <w:rStyle w:val="Hipervnculo"/>
                  <w:sz w:val="18"/>
                  <w:szCs w:val="18"/>
                </w:rPr>
                <w:t>http://192.168.112.90:8080/axis/services/</w:t>
              </w:r>
            </w:hyperlink>
          </w:p>
          <w:p w14:paraId="174B25E1" w14:textId="6298CD72" w:rsidR="002B4A4C" w:rsidRPr="00ED070C" w:rsidRDefault="007943EF" w:rsidP="00C75D8A">
            <w:pPr>
              <w:rPr>
                <w:sz w:val="18"/>
                <w:szCs w:val="18"/>
              </w:rPr>
            </w:pPr>
            <w:r w:rsidRPr="007943EF">
              <w:rPr>
                <w:sz w:val="18"/>
                <w:szCs w:val="18"/>
              </w:rPr>
              <w:t>USD_R11_WebService?wsdl</w:t>
            </w:r>
          </w:p>
        </w:tc>
      </w:tr>
      <w:tr w:rsidR="002B4A4C" w:rsidRPr="00ED070C" w14:paraId="58B5DBDD" w14:textId="77777777" w:rsidTr="00ED070C">
        <w:tc>
          <w:tcPr>
            <w:tcW w:w="3596" w:type="dxa"/>
          </w:tcPr>
          <w:p w14:paraId="00463A6C" w14:textId="0F643E4C" w:rsidR="002B4A4C" w:rsidRDefault="00866AC6" w:rsidP="00C75D8A">
            <w:pPr>
              <w:rPr>
                <w:sz w:val="18"/>
                <w:szCs w:val="18"/>
              </w:rPr>
            </w:pPr>
            <w:proofErr w:type="spellStart"/>
            <w:r w:rsidRPr="00866AC6">
              <w:rPr>
                <w:sz w:val="18"/>
                <w:szCs w:val="18"/>
              </w:rPr>
              <w:t>desarrollo.bdd.conexion.servidor</w:t>
            </w:r>
            <w:proofErr w:type="spellEnd"/>
          </w:p>
          <w:p w14:paraId="13B6ACC0" w14:textId="18A91FAE" w:rsidR="00E45D67" w:rsidRDefault="00E45D67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bien</w:t>
            </w:r>
          </w:p>
          <w:p w14:paraId="4038C3BA" w14:textId="1EC302DD" w:rsidR="00866AC6" w:rsidRPr="00ED070C" w:rsidRDefault="00866AC6" w:rsidP="00C75D8A">
            <w:pPr>
              <w:rPr>
                <w:sz w:val="18"/>
                <w:szCs w:val="18"/>
              </w:rPr>
            </w:pPr>
            <w:proofErr w:type="spellStart"/>
            <w:r w:rsidRPr="00866AC6">
              <w:rPr>
                <w:sz w:val="18"/>
                <w:szCs w:val="18"/>
              </w:rPr>
              <w:t>bdd.conexion.servidor</w:t>
            </w:r>
            <w:proofErr w:type="spellEnd"/>
          </w:p>
        </w:tc>
        <w:tc>
          <w:tcPr>
            <w:tcW w:w="3597" w:type="dxa"/>
          </w:tcPr>
          <w:p w14:paraId="5CB994D4" w14:textId="0B650991" w:rsidR="002B4A4C" w:rsidRPr="00ED070C" w:rsidRDefault="00E45D67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IP o </w:t>
            </w:r>
            <w:proofErr w:type="spellStart"/>
            <w:r>
              <w:rPr>
                <w:sz w:val="18"/>
                <w:szCs w:val="18"/>
              </w:rPr>
              <w:t>ServerName</w:t>
            </w:r>
            <w:proofErr w:type="spellEnd"/>
            <w:r>
              <w:rPr>
                <w:sz w:val="18"/>
                <w:szCs w:val="18"/>
              </w:rPr>
              <w:t xml:space="preserve"> del servidor donde se encuentra instalada la </w:t>
            </w:r>
            <w:r w:rsidR="00AB1A46">
              <w:rPr>
                <w:sz w:val="18"/>
                <w:szCs w:val="18"/>
              </w:rPr>
              <w:t>Base de Datos</w:t>
            </w:r>
            <w:r>
              <w:rPr>
                <w:sz w:val="18"/>
                <w:szCs w:val="18"/>
              </w:rPr>
              <w:t xml:space="preserve"> de ServiceDesk</w:t>
            </w:r>
          </w:p>
        </w:tc>
        <w:tc>
          <w:tcPr>
            <w:tcW w:w="3597" w:type="dxa"/>
          </w:tcPr>
          <w:p w14:paraId="5E93D918" w14:textId="77777777" w:rsidR="002B4A4C" w:rsidRDefault="00AB1A46" w:rsidP="00C75D8A">
            <w:pPr>
              <w:rPr>
                <w:sz w:val="18"/>
                <w:szCs w:val="18"/>
              </w:rPr>
            </w:pPr>
            <w:r w:rsidRPr="00AB1A46">
              <w:rPr>
                <w:sz w:val="18"/>
                <w:szCs w:val="18"/>
              </w:rPr>
              <w:t>192.168.112.80</w:t>
            </w:r>
          </w:p>
          <w:p w14:paraId="568F762F" w14:textId="24F4CE1C" w:rsidR="00AB1A46" w:rsidRPr="00ED070C" w:rsidRDefault="00AB1A46" w:rsidP="00C75D8A">
            <w:pPr>
              <w:rPr>
                <w:sz w:val="18"/>
                <w:szCs w:val="18"/>
              </w:rPr>
            </w:pPr>
          </w:p>
        </w:tc>
      </w:tr>
      <w:tr w:rsidR="002B4A4C" w:rsidRPr="00ED070C" w14:paraId="0F9CBB9E" w14:textId="77777777" w:rsidTr="00ED070C">
        <w:tc>
          <w:tcPr>
            <w:tcW w:w="3596" w:type="dxa"/>
          </w:tcPr>
          <w:p w14:paraId="62BA6B91" w14:textId="77777777" w:rsidR="002B4A4C" w:rsidRDefault="00BE28CF" w:rsidP="00C75D8A">
            <w:pPr>
              <w:rPr>
                <w:sz w:val="18"/>
                <w:szCs w:val="18"/>
              </w:rPr>
            </w:pPr>
            <w:proofErr w:type="spellStart"/>
            <w:r w:rsidRPr="00BE28CF">
              <w:rPr>
                <w:sz w:val="18"/>
                <w:szCs w:val="18"/>
              </w:rPr>
              <w:t>desarrollo.bdd.conexion.puerto</w:t>
            </w:r>
            <w:proofErr w:type="spellEnd"/>
          </w:p>
          <w:p w14:paraId="2E3FD650" w14:textId="77777777" w:rsidR="00BE28CF" w:rsidRDefault="00BE28CF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bien</w:t>
            </w:r>
          </w:p>
          <w:p w14:paraId="53C0919D" w14:textId="6774AFA2" w:rsidR="00BE28CF" w:rsidRPr="00ED070C" w:rsidRDefault="00BE28CF" w:rsidP="00C75D8A">
            <w:pPr>
              <w:rPr>
                <w:sz w:val="18"/>
                <w:szCs w:val="18"/>
              </w:rPr>
            </w:pPr>
            <w:proofErr w:type="spellStart"/>
            <w:r w:rsidRPr="00BE28CF">
              <w:rPr>
                <w:sz w:val="18"/>
                <w:szCs w:val="18"/>
              </w:rPr>
              <w:t>bdd.conexion.puerto</w:t>
            </w:r>
            <w:proofErr w:type="spellEnd"/>
          </w:p>
        </w:tc>
        <w:tc>
          <w:tcPr>
            <w:tcW w:w="3597" w:type="dxa"/>
          </w:tcPr>
          <w:p w14:paraId="1D9F1632" w14:textId="72A03D5E" w:rsidR="002B4A4C" w:rsidRPr="00ED070C" w:rsidRDefault="00BE28CF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Puerto por donde se conecta a la base de datos de ServiceDesk, generalmente es el puerto 1433</w:t>
            </w:r>
          </w:p>
        </w:tc>
        <w:tc>
          <w:tcPr>
            <w:tcW w:w="3597" w:type="dxa"/>
          </w:tcPr>
          <w:p w14:paraId="7B232DB0" w14:textId="6FFB9D29" w:rsidR="002B4A4C" w:rsidRPr="00ED070C" w:rsidRDefault="00BE28CF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1433</w:t>
            </w:r>
          </w:p>
        </w:tc>
      </w:tr>
      <w:tr w:rsidR="002B4A4C" w:rsidRPr="00ED070C" w14:paraId="5F00B444" w14:textId="77777777" w:rsidTr="00ED070C">
        <w:tc>
          <w:tcPr>
            <w:tcW w:w="3596" w:type="dxa"/>
          </w:tcPr>
          <w:p w14:paraId="74DCD0EF" w14:textId="77777777" w:rsidR="002B4A4C" w:rsidRDefault="00EE6EB3" w:rsidP="00C75D8A">
            <w:pPr>
              <w:rPr>
                <w:sz w:val="18"/>
                <w:szCs w:val="18"/>
              </w:rPr>
            </w:pPr>
            <w:proofErr w:type="spellStart"/>
            <w:r w:rsidRPr="00EE6EB3">
              <w:rPr>
                <w:sz w:val="18"/>
                <w:szCs w:val="18"/>
              </w:rPr>
              <w:t>desarrollo.bdd.conexion.basedatos</w:t>
            </w:r>
            <w:proofErr w:type="spellEnd"/>
          </w:p>
          <w:p w14:paraId="52999ED4" w14:textId="77777777" w:rsidR="00EE6EB3" w:rsidRDefault="00EE6EB3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bien</w:t>
            </w:r>
          </w:p>
          <w:p w14:paraId="0AD6477C" w14:textId="3F9CF561" w:rsidR="00EE6EB3" w:rsidRPr="00ED070C" w:rsidRDefault="00EE6EB3" w:rsidP="00C75D8A">
            <w:pPr>
              <w:rPr>
                <w:sz w:val="18"/>
                <w:szCs w:val="18"/>
              </w:rPr>
            </w:pPr>
            <w:proofErr w:type="spellStart"/>
            <w:r w:rsidRPr="00EE6EB3">
              <w:rPr>
                <w:sz w:val="18"/>
                <w:szCs w:val="18"/>
              </w:rPr>
              <w:t>bdd.conexion.basedatos</w:t>
            </w:r>
            <w:proofErr w:type="spellEnd"/>
          </w:p>
        </w:tc>
        <w:tc>
          <w:tcPr>
            <w:tcW w:w="3597" w:type="dxa"/>
          </w:tcPr>
          <w:p w14:paraId="59812488" w14:textId="70486ED8" w:rsidR="002B4A4C" w:rsidRPr="00ED070C" w:rsidRDefault="00EE6EB3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de la base de datos de ServiceDesk, generalmente es </w:t>
            </w:r>
            <w:proofErr w:type="spellStart"/>
            <w:r>
              <w:rPr>
                <w:sz w:val="18"/>
                <w:szCs w:val="18"/>
              </w:rPr>
              <w:t>mdb</w:t>
            </w:r>
            <w:proofErr w:type="spellEnd"/>
          </w:p>
        </w:tc>
        <w:tc>
          <w:tcPr>
            <w:tcW w:w="3597" w:type="dxa"/>
          </w:tcPr>
          <w:p w14:paraId="4A634FFF" w14:textId="256343FE" w:rsidR="002B4A4C" w:rsidRPr="00ED070C" w:rsidRDefault="00EE6EB3" w:rsidP="00C75D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mdb</w:t>
            </w:r>
            <w:proofErr w:type="spellEnd"/>
          </w:p>
        </w:tc>
      </w:tr>
      <w:tr w:rsidR="00EE6EB3" w:rsidRPr="00ED070C" w14:paraId="5AE225EC" w14:textId="77777777" w:rsidTr="00ED070C">
        <w:tc>
          <w:tcPr>
            <w:tcW w:w="3596" w:type="dxa"/>
          </w:tcPr>
          <w:p w14:paraId="2713158E" w14:textId="77777777" w:rsidR="00EE6EB3" w:rsidRDefault="00A5383D" w:rsidP="00C75D8A">
            <w:pPr>
              <w:rPr>
                <w:sz w:val="18"/>
                <w:szCs w:val="18"/>
              </w:rPr>
            </w:pPr>
            <w:proofErr w:type="spellStart"/>
            <w:r w:rsidRPr="00A5383D">
              <w:rPr>
                <w:sz w:val="18"/>
                <w:szCs w:val="18"/>
              </w:rPr>
              <w:t>desarrollo.bdd.conexion.usuario</w:t>
            </w:r>
            <w:proofErr w:type="spellEnd"/>
          </w:p>
          <w:p w14:paraId="3BEC366A" w14:textId="77777777" w:rsidR="00A5383D" w:rsidRDefault="00A5383D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bien</w:t>
            </w:r>
          </w:p>
          <w:p w14:paraId="4821A291" w14:textId="3268E340" w:rsidR="00A5383D" w:rsidRPr="00EE6EB3" w:rsidRDefault="00A5383D" w:rsidP="00C75D8A">
            <w:pPr>
              <w:rPr>
                <w:sz w:val="18"/>
                <w:szCs w:val="18"/>
              </w:rPr>
            </w:pPr>
            <w:proofErr w:type="spellStart"/>
            <w:r w:rsidRPr="00A5383D">
              <w:rPr>
                <w:sz w:val="18"/>
                <w:szCs w:val="18"/>
              </w:rPr>
              <w:t>bdd.conexion.usuario</w:t>
            </w:r>
            <w:proofErr w:type="spellEnd"/>
          </w:p>
        </w:tc>
        <w:tc>
          <w:tcPr>
            <w:tcW w:w="3597" w:type="dxa"/>
          </w:tcPr>
          <w:p w14:paraId="4D6671A9" w14:textId="015E21D5" w:rsidR="00EE6EB3" w:rsidRDefault="00A63DAF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Cuenta de usuario para conectarse a la base de datos de ServiceDesk</w:t>
            </w:r>
          </w:p>
        </w:tc>
        <w:tc>
          <w:tcPr>
            <w:tcW w:w="3597" w:type="dxa"/>
          </w:tcPr>
          <w:p w14:paraId="6E234A31" w14:textId="0124F8DE" w:rsidR="00EE6EB3" w:rsidRDefault="00A63DAF" w:rsidP="00C75D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admin</w:t>
            </w:r>
            <w:proofErr w:type="spellEnd"/>
          </w:p>
        </w:tc>
      </w:tr>
      <w:tr w:rsidR="00A63DAF" w:rsidRPr="00ED070C" w14:paraId="7F03E3CF" w14:textId="77777777" w:rsidTr="00ED070C">
        <w:tc>
          <w:tcPr>
            <w:tcW w:w="3596" w:type="dxa"/>
          </w:tcPr>
          <w:p w14:paraId="3DAFC3D6" w14:textId="77777777" w:rsidR="00A63DAF" w:rsidRDefault="005162FB" w:rsidP="00C75D8A">
            <w:pPr>
              <w:rPr>
                <w:sz w:val="18"/>
                <w:szCs w:val="18"/>
              </w:rPr>
            </w:pPr>
            <w:proofErr w:type="spellStart"/>
            <w:r w:rsidRPr="005162FB">
              <w:rPr>
                <w:sz w:val="18"/>
                <w:szCs w:val="18"/>
              </w:rPr>
              <w:t>desarrollo.bdd.conexion.password</w:t>
            </w:r>
            <w:proofErr w:type="spellEnd"/>
          </w:p>
          <w:p w14:paraId="29C9E7F4" w14:textId="77777777" w:rsidR="005162FB" w:rsidRDefault="005162FB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bien</w:t>
            </w:r>
          </w:p>
          <w:p w14:paraId="2A640B3E" w14:textId="30ED7FB9" w:rsidR="005162FB" w:rsidRPr="00A5383D" w:rsidRDefault="005162FB" w:rsidP="00C75D8A">
            <w:pPr>
              <w:rPr>
                <w:sz w:val="18"/>
                <w:szCs w:val="18"/>
              </w:rPr>
            </w:pPr>
            <w:proofErr w:type="spellStart"/>
            <w:r w:rsidRPr="005162FB">
              <w:rPr>
                <w:sz w:val="18"/>
                <w:szCs w:val="18"/>
              </w:rPr>
              <w:t>bdd.conexion.password</w:t>
            </w:r>
            <w:proofErr w:type="spellEnd"/>
          </w:p>
        </w:tc>
        <w:tc>
          <w:tcPr>
            <w:tcW w:w="3597" w:type="dxa"/>
          </w:tcPr>
          <w:p w14:paraId="5B101B32" w14:textId="2881C5B6" w:rsidR="00A63DAF" w:rsidRDefault="005162FB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Password para </w:t>
            </w:r>
            <w:proofErr w:type="spellStart"/>
            <w:r>
              <w:rPr>
                <w:sz w:val="18"/>
                <w:szCs w:val="18"/>
              </w:rPr>
              <w:t>conectarce</w:t>
            </w:r>
            <w:proofErr w:type="spellEnd"/>
            <w:r>
              <w:rPr>
                <w:sz w:val="18"/>
                <w:szCs w:val="18"/>
              </w:rPr>
              <w:t xml:space="preserve"> a la base de datos de </w:t>
            </w:r>
            <w:proofErr w:type="spellStart"/>
            <w:r>
              <w:rPr>
                <w:sz w:val="18"/>
                <w:szCs w:val="18"/>
              </w:rPr>
              <w:t>servicedesk</w:t>
            </w:r>
            <w:proofErr w:type="spellEnd"/>
          </w:p>
        </w:tc>
        <w:tc>
          <w:tcPr>
            <w:tcW w:w="3597" w:type="dxa"/>
          </w:tcPr>
          <w:p w14:paraId="13F0268E" w14:textId="6052103A" w:rsidR="00A63DAF" w:rsidRDefault="00B675B2" w:rsidP="00C75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P4ssw0rd</w:t>
            </w:r>
          </w:p>
        </w:tc>
      </w:tr>
    </w:tbl>
    <w:p w14:paraId="5531DA84" w14:textId="310388F2" w:rsidR="00C75D8A" w:rsidRDefault="00C75D8A" w:rsidP="00C75D8A"/>
    <w:p w14:paraId="6FA974E4" w14:textId="2F03CFC4" w:rsidR="00FD4A7E" w:rsidRDefault="00FD4A7E" w:rsidP="00C75D8A">
      <w:pPr>
        <w:rPr>
          <w:i/>
          <w:iCs/>
          <w:color w:val="C00000"/>
        </w:rPr>
      </w:pPr>
      <w:r w:rsidRPr="00227647">
        <w:rPr>
          <w:i/>
          <w:iCs/>
          <w:color w:val="C00000"/>
        </w:rPr>
        <w:t>Nota importante: Los parámetros que no aparecen en la tabla anterior no se modifican</w:t>
      </w:r>
    </w:p>
    <w:p w14:paraId="40466141" w14:textId="167CF042" w:rsidR="00227647" w:rsidRPr="00227647" w:rsidRDefault="00227647" w:rsidP="00227647"/>
    <w:sectPr w:rsidR="00227647" w:rsidRPr="00227647" w:rsidSect="008F371A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 Pro Cond Light">
    <w:altName w:val="Verdana Pro Cond Light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AAF"/>
    <w:multiLevelType w:val="hybridMultilevel"/>
    <w:tmpl w:val="F12E37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4CD"/>
    <w:multiLevelType w:val="hybridMultilevel"/>
    <w:tmpl w:val="63CCF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167E8"/>
    <w:multiLevelType w:val="hybridMultilevel"/>
    <w:tmpl w:val="25FA61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A09CE"/>
    <w:multiLevelType w:val="hybridMultilevel"/>
    <w:tmpl w:val="97648022"/>
    <w:lvl w:ilvl="0" w:tplc="5928E33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F0A0B"/>
    <w:multiLevelType w:val="hybridMultilevel"/>
    <w:tmpl w:val="0582AA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E5D29"/>
    <w:multiLevelType w:val="hybridMultilevel"/>
    <w:tmpl w:val="63CCF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43403"/>
    <w:multiLevelType w:val="hybridMultilevel"/>
    <w:tmpl w:val="E54A08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F299A"/>
    <w:multiLevelType w:val="multilevel"/>
    <w:tmpl w:val="543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F5750E"/>
    <w:multiLevelType w:val="hybridMultilevel"/>
    <w:tmpl w:val="B66000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B439C"/>
    <w:multiLevelType w:val="hybridMultilevel"/>
    <w:tmpl w:val="E54A08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F6456"/>
    <w:multiLevelType w:val="hybridMultilevel"/>
    <w:tmpl w:val="B66000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C04AE"/>
    <w:multiLevelType w:val="hybridMultilevel"/>
    <w:tmpl w:val="28E42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E251F"/>
    <w:multiLevelType w:val="hybridMultilevel"/>
    <w:tmpl w:val="B66000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B56DC"/>
    <w:multiLevelType w:val="hybridMultilevel"/>
    <w:tmpl w:val="B66000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57AEE"/>
    <w:multiLevelType w:val="hybridMultilevel"/>
    <w:tmpl w:val="A5682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C35CE"/>
    <w:multiLevelType w:val="hybridMultilevel"/>
    <w:tmpl w:val="A87E82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3417A"/>
    <w:multiLevelType w:val="hybridMultilevel"/>
    <w:tmpl w:val="25FA61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06503"/>
    <w:multiLevelType w:val="hybridMultilevel"/>
    <w:tmpl w:val="CF92C8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36098"/>
    <w:multiLevelType w:val="hybridMultilevel"/>
    <w:tmpl w:val="DB0E488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1"/>
  </w:num>
  <w:num w:numId="5">
    <w:abstractNumId w:val="8"/>
  </w:num>
  <w:num w:numId="6">
    <w:abstractNumId w:val="10"/>
  </w:num>
  <w:num w:numId="7">
    <w:abstractNumId w:val="1"/>
  </w:num>
  <w:num w:numId="8">
    <w:abstractNumId w:val="6"/>
  </w:num>
  <w:num w:numId="9">
    <w:abstractNumId w:val="18"/>
  </w:num>
  <w:num w:numId="10">
    <w:abstractNumId w:val="9"/>
  </w:num>
  <w:num w:numId="11">
    <w:abstractNumId w:val="16"/>
  </w:num>
  <w:num w:numId="12">
    <w:abstractNumId w:val="0"/>
  </w:num>
  <w:num w:numId="13">
    <w:abstractNumId w:val="3"/>
  </w:num>
  <w:num w:numId="14">
    <w:abstractNumId w:val="14"/>
  </w:num>
  <w:num w:numId="15">
    <w:abstractNumId w:val="2"/>
  </w:num>
  <w:num w:numId="16">
    <w:abstractNumId w:val="12"/>
  </w:num>
  <w:num w:numId="17">
    <w:abstractNumId w:val="13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1A"/>
    <w:rsid w:val="000006D7"/>
    <w:rsid w:val="00007B5C"/>
    <w:rsid w:val="00010C53"/>
    <w:rsid w:val="00013ACB"/>
    <w:rsid w:val="00023023"/>
    <w:rsid w:val="000332C3"/>
    <w:rsid w:val="00040256"/>
    <w:rsid w:val="0004068C"/>
    <w:rsid w:val="0004446E"/>
    <w:rsid w:val="0004767C"/>
    <w:rsid w:val="000712A6"/>
    <w:rsid w:val="000760B3"/>
    <w:rsid w:val="000934E5"/>
    <w:rsid w:val="000A6575"/>
    <w:rsid w:val="000A7365"/>
    <w:rsid w:val="000F5BAD"/>
    <w:rsid w:val="00100783"/>
    <w:rsid w:val="00130A22"/>
    <w:rsid w:val="001348A1"/>
    <w:rsid w:val="00140540"/>
    <w:rsid w:val="001424FA"/>
    <w:rsid w:val="00146468"/>
    <w:rsid w:val="00166152"/>
    <w:rsid w:val="00182E43"/>
    <w:rsid w:val="00190650"/>
    <w:rsid w:val="001A167C"/>
    <w:rsid w:val="001B35A4"/>
    <w:rsid w:val="001D6785"/>
    <w:rsid w:val="0020592B"/>
    <w:rsid w:val="00215541"/>
    <w:rsid w:val="002164FA"/>
    <w:rsid w:val="00227647"/>
    <w:rsid w:val="00231452"/>
    <w:rsid w:val="00236F05"/>
    <w:rsid w:val="0024477F"/>
    <w:rsid w:val="002533C7"/>
    <w:rsid w:val="00262A0C"/>
    <w:rsid w:val="002815D1"/>
    <w:rsid w:val="00283705"/>
    <w:rsid w:val="00284C8B"/>
    <w:rsid w:val="002A7B2B"/>
    <w:rsid w:val="002B1919"/>
    <w:rsid w:val="002B4A4C"/>
    <w:rsid w:val="002C0C1C"/>
    <w:rsid w:val="002C3366"/>
    <w:rsid w:val="002C5D45"/>
    <w:rsid w:val="002E2B78"/>
    <w:rsid w:val="002F0790"/>
    <w:rsid w:val="00323FF3"/>
    <w:rsid w:val="00334F28"/>
    <w:rsid w:val="003356EC"/>
    <w:rsid w:val="00340E18"/>
    <w:rsid w:val="00360745"/>
    <w:rsid w:val="00361CEE"/>
    <w:rsid w:val="003867EA"/>
    <w:rsid w:val="003A2162"/>
    <w:rsid w:val="003A7515"/>
    <w:rsid w:val="003B0F71"/>
    <w:rsid w:val="003D1992"/>
    <w:rsid w:val="00444007"/>
    <w:rsid w:val="004444A0"/>
    <w:rsid w:val="00450636"/>
    <w:rsid w:val="00472008"/>
    <w:rsid w:val="00480C73"/>
    <w:rsid w:val="004B1599"/>
    <w:rsid w:val="004B29C0"/>
    <w:rsid w:val="004B463B"/>
    <w:rsid w:val="004C3BB8"/>
    <w:rsid w:val="004D00B1"/>
    <w:rsid w:val="004D0EA9"/>
    <w:rsid w:val="004E2673"/>
    <w:rsid w:val="004F051F"/>
    <w:rsid w:val="004F6917"/>
    <w:rsid w:val="005162FB"/>
    <w:rsid w:val="00531FC2"/>
    <w:rsid w:val="005436A3"/>
    <w:rsid w:val="00547733"/>
    <w:rsid w:val="00553FC3"/>
    <w:rsid w:val="00557003"/>
    <w:rsid w:val="005608DB"/>
    <w:rsid w:val="00561588"/>
    <w:rsid w:val="00562C99"/>
    <w:rsid w:val="005A4A24"/>
    <w:rsid w:val="005A61EB"/>
    <w:rsid w:val="005A678E"/>
    <w:rsid w:val="005D44C6"/>
    <w:rsid w:val="005F3C3A"/>
    <w:rsid w:val="005F6739"/>
    <w:rsid w:val="00602D97"/>
    <w:rsid w:val="00606E07"/>
    <w:rsid w:val="00615014"/>
    <w:rsid w:val="00617B23"/>
    <w:rsid w:val="00622B59"/>
    <w:rsid w:val="00632958"/>
    <w:rsid w:val="006719EF"/>
    <w:rsid w:val="00680B5B"/>
    <w:rsid w:val="00684AAC"/>
    <w:rsid w:val="00697214"/>
    <w:rsid w:val="006C261A"/>
    <w:rsid w:val="006C29DE"/>
    <w:rsid w:val="006C3037"/>
    <w:rsid w:val="006D4D7C"/>
    <w:rsid w:val="007004B4"/>
    <w:rsid w:val="00727668"/>
    <w:rsid w:val="007464DC"/>
    <w:rsid w:val="007943EF"/>
    <w:rsid w:val="007B1388"/>
    <w:rsid w:val="007D53C7"/>
    <w:rsid w:val="007E37FC"/>
    <w:rsid w:val="007F05BF"/>
    <w:rsid w:val="007F1BA3"/>
    <w:rsid w:val="00805DB2"/>
    <w:rsid w:val="00823DD4"/>
    <w:rsid w:val="00827BA1"/>
    <w:rsid w:val="0083618D"/>
    <w:rsid w:val="00851591"/>
    <w:rsid w:val="00866AC6"/>
    <w:rsid w:val="008A06D7"/>
    <w:rsid w:val="008A4BCB"/>
    <w:rsid w:val="008A4D6F"/>
    <w:rsid w:val="008C6215"/>
    <w:rsid w:val="008D7F9B"/>
    <w:rsid w:val="008E078C"/>
    <w:rsid w:val="008E0D6A"/>
    <w:rsid w:val="008E5E7E"/>
    <w:rsid w:val="008E65AE"/>
    <w:rsid w:val="008F371A"/>
    <w:rsid w:val="009105D5"/>
    <w:rsid w:val="009120B3"/>
    <w:rsid w:val="00913C9B"/>
    <w:rsid w:val="00914F25"/>
    <w:rsid w:val="00930BB1"/>
    <w:rsid w:val="00951547"/>
    <w:rsid w:val="009938D6"/>
    <w:rsid w:val="009D4F0F"/>
    <w:rsid w:val="009F4418"/>
    <w:rsid w:val="00A068BF"/>
    <w:rsid w:val="00A119A7"/>
    <w:rsid w:val="00A1558D"/>
    <w:rsid w:val="00A16CE8"/>
    <w:rsid w:val="00A278FF"/>
    <w:rsid w:val="00A41A4B"/>
    <w:rsid w:val="00A41C5C"/>
    <w:rsid w:val="00A46C97"/>
    <w:rsid w:val="00A521AA"/>
    <w:rsid w:val="00A5383D"/>
    <w:rsid w:val="00A63DAF"/>
    <w:rsid w:val="00A650FE"/>
    <w:rsid w:val="00A8154B"/>
    <w:rsid w:val="00A90789"/>
    <w:rsid w:val="00AB1A46"/>
    <w:rsid w:val="00AC5986"/>
    <w:rsid w:val="00AC70F9"/>
    <w:rsid w:val="00AD03E6"/>
    <w:rsid w:val="00AD3E75"/>
    <w:rsid w:val="00AD50BA"/>
    <w:rsid w:val="00AD7C35"/>
    <w:rsid w:val="00AE5E61"/>
    <w:rsid w:val="00B0083B"/>
    <w:rsid w:val="00B00C06"/>
    <w:rsid w:val="00B04A7F"/>
    <w:rsid w:val="00B12945"/>
    <w:rsid w:val="00B13915"/>
    <w:rsid w:val="00B16A13"/>
    <w:rsid w:val="00B262FF"/>
    <w:rsid w:val="00B33E44"/>
    <w:rsid w:val="00B60506"/>
    <w:rsid w:val="00B6371B"/>
    <w:rsid w:val="00B675B2"/>
    <w:rsid w:val="00B868AA"/>
    <w:rsid w:val="00B93179"/>
    <w:rsid w:val="00B94696"/>
    <w:rsid w:val="00B9600B"/>
    <w:rsid w:val="00BA1209"/>
    <w:rsid w:val="00BC760E"/>
    <w:rsid w:val="00BE28CF"/>
    <w:rsid w:val="00BF2714"/>
    <w:rsid w:val="00C114F2"/>
    <w:rsid w:val="00C327E7"/>
    <w:rsid w:val="00C41260"/>
    <w:rsid w:val="00C50393"/>
    <w:rsid w:val="00C55FC5"/>
    <w:rsid w:val="00C66F8A"/>
    <w:rsid w:val="00C756F7"/>
    <w:rsid w:val="00C75D8A"/>
    <w:rsid w:val="00C81DE3"/>
    <w:rsid w:val="00C95264"/>
    <w:rsid w:val="00CC0AB4"/>
    <w:rsid w:val="00CE742D"/>
    <w:rsid w:val="00D21A2D"/>
    <w:rsid w:val="00D22B68"/>
    <w:rsid w:val="00D350D2"/>
    <w:rsid w:val="00D4546E"/>
    <w:rsid w:val="00D45517"/>
    <w:rsid w:val="00D63D5B"/>
    <w:rsid w:val="00D70AF5"/>
    <w:rsid w:val="00D718C6"/>
    <w:rsid w:val="00D82947"/>
    <w:rsid w:val="00D83EF4"/>
    <w:rsid w:val="00DA4D47"/>
    <w:rsid w:val="00DB0B39"/>
    <w:rsid w:val="00DC192A"/>
    <w:rsid w:val="00DD6525"/>
    <w:rsid w:val="00DE4ED5"/>
    <w:rsid w:val="00E04155"/>
    <w:rsid w:val="00E14B75"/>
    <w:rsid w:val="00E2113B"/>
    <w:rsid w:val="00E33D6B"/>
    <w:rsid w:val="00E411B8"/>
    <w:rsid w:val="00E45D67"/>
    <w:rsid w:val="00E567F6"/>
    <w:rsid w:val="00E57BC4"/>
    <w:rsid w:val="00E7076E"/>
    <w:rsid w:val="00E80261"/>
    <w:rsid w:val="00E872DF"/>
    <w:rsid w:val="00E92981"/>
    <w:rsid w:val="00EA7AC4"/>
    <w:rsid w:val="00EB51FA"/>
    <w:rsid w:val="00EB6F51"/>
    <w:rsid w:val="00ED070C"/>
    <w:rsid w:val="00EE44CD"/>
    <w:rsid w:val="00EE6EB3"/>
    <w:rsid w:val="00EF2314"/>
    <w:rsid w:val="00EF593A"/>
    <w:rsid w:val="00F022B9"/>
    <w:rsid w:val="00F22119"/>
    <w:rsid w:val="00F471AC"/>
    <w:rsid w:val="00F53157"/>
    <w:rsid w:val="00F632F8"/>
    <w:rsid w:val="00F66525"/>
    <w:rsid w:val="00F7200F"/>
    <w:rsid w:val="00F746AB"/>
    <w:rsid w:val="00F76250"/>
    <w:rsid w:val="00F877A7"/>
    <w:rsid w:val="00F87A70"/>
    <w:rsid w:val="00F918B4"/>
    <w:rsid w:val="00FB1F30"/>
    <w:rsid w:val="00FD4A7E"/>
    <w:rsid w:val="00FE1FBD"/>
    <w:rsid w:val="00FE3584"/>
    <w:rsid w:val="00FE6211"/>
    <w:rsid w:val="00FF21B3"/>
    <w:rsid w:val="00FF2DBD"/>
    <w:rsid w:val="00F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636D"/>
  <w15:chartTrackingRefBased/>
  <w15:docId w15:val="{9F73CB3F-4C66-492E-BE8B-66A27B83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71A"/>
    <w:pPr>
      <w:jc w:val="both"/>
    </w:pPr>
    <w:rPr>
      <w:rFonts w:ascii="Verdana Pro Cond Light" w:hAnsi="Verdana Pro Cond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7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AC4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7AC4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70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50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21A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A2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23D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F0790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F07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0790"/>
    <w:pPr>
      <w:spacing w:after="100"/>
      <w:ind w:left="240"/>
    </w:pPr>
  </w:style>
  <w:style w:type="character" w:styleId="Referenciasutil">
    <w:name w:val="Subtle Reference"/>
    <w:basedOn w:val="Fuentedeprrafopredeter"/>
    <w:uiPriority w:val="31"/>
    <w:qFormat/>
    <w:rsid w:val="00F022B9"/>
    <w:rPr>
      <w:smallCaps/>
      <w:color w:val="5A5A5A" w:themeColor="text1" w:themeTint="A5"/>
    </w:rPr>
  </w:style>
  <w:style w:type="character" w:styleId="Hipervnculovisitado">
    <w:name w:val="FollowedHyperlink"/>
    <w:basedOn w:val="Fuentedeprrafopredeter"/>
    <w:uiPriority w:val="99"/>
    <w:semiHidden/>
    <w:unhideWhenUsed/>
    <w:rsid w:val="00F22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112.90:8080/axis/servic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47514-3028-4933-9ECE-E54EE2F3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1383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Zavala Navarro</dc:creator>
  <cp:keywords/>
  <dc:description/>
  <cp:lastModifiedBy>Jorge Zavala Navarro</cp:lastModifiedBy>
  <cp:revision>5</cp:revision>
  <dcterms:created xsi:type="dcterms:W3CDTF">2021-05-20T15:10:00Z</dcterms:created>
  <dcterms:modified xsi:type="dcterms:W3CDTF">2021-05-24T16:00:00Z</dcterms:modified>
</cp:coreProperties>
</file>