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8" w:val="single"/>
              <w:left w:color="000000" w:space="0" w:sz="0" w:val="nil"/>
              <w:bottom w:color="1f4e79" w:space="0" w:sz="8" w:val="single"/>
              <w:right w:color="000000" w:space="0" w:sz="0" w:val="nil"/>
            </w:tcBorders>
            <w:shd w:fill="1f4e79" w:val="clear"/>
            <w:tcMar>
              <w:top w:w="200.0" w:type="dxa"/>
              <w:left w:w="300.0" w:type="dxa"/>
              <w:bottom w:w="200.0" w:type="dxa"/>
              <w:right w:w="300.0" w:type="dxa"/>
            </w:tcMar>
          </w:tcPr>
          <w:p w:rsidR="00000000" w:rsidDel="00000000" w:rsidP="00000000" w:rsidRDefault="00000000" w:rsidRPr="00000000" w14:paraId="00000002">
            <w:pPr>
              <w:jc w:val="center"/>
              <w:rPr/>
            </w:pPr>
            <w:r w:rsidDel="00000000" w:rsidR="00000000" w:rsidRPr="00000000">
              <w:rPr>
                <w:b w:val="1"/>
                <w:bCs w:val="1"/>
                <w:color w:val="ffffff"/>
                <w:rtl w:val="0"/>
              </w:rPr>
              <w:t xml:space="preserve">MAESTRÍA EN INTELIGENCIA ARTIFICIAL — UBA 2026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bdd7ee"/>
                <w:sz w:val="28"/>
                <w:szCs w:val="28"/>
                <w:rtl w:val="0"/>
              </w:rPr>
              <w:t xml:space="preserve">Aprendizaje por Refuerzo I</w:t>
            </w:r>
            <w:r w:rsidDel="00000000" w:rsidR="00000000" w:rsidRPr="00000000">
              <w:rPr>
                <w:rtl w:val="0"/>
              </w:rPr>
            </w:r>
          </w:p>
        </w:tc>
      </w:tr>
      <w:tr>
        <w:trPr>
          <w:cantSplit w:val="0"/>
          <w:tblHeader w:val="0"/>
        </w:trPr>
        <w:tc>
          <w:tcPr>
            <w:tcBorders>
              <w:top w:color="000000" w:space="0" w:sz="0" w:val="nil"/>
              <w:left w:color="000000" w:space="0" w:sz="0" w:val="nil"/>
              <w:bottom w:color="2e75b6" w:space="0" w:sz="4" w:val="single"/>
              <w:right w:color="000000" w:space="0" w:sz="0" w:val="nil"/>
            </w:tcBorders>
            <w:shd w:fill="deeaf1" w:val="clear"/>
            <w:tcMar>
              <w:top w:w="180.0" w:type="dxa"/>
              <w:left w:w="300.0" w:type="dxa"/>
              <w:bottom w:w="180.0" w:type="dxa"/>
              <w:right w:w="300.0" w:type="dxa"/>
            </w:tcMar>
          </w:tcPr>
          <w:p w:rsidR="00000000" w:rsidDel="00000000" w:rsidP="00000000" w:rsidRDefault="00000000" w:rsidRPr="00000000" w14:paraId="00000004">
            <w:pPr>
              <w:jc w:val="center"/>
              <w:rPr/>
            </w:pPr>
            <w:r w:rsidDel="00000000" w:rsidR="00000000" w:rsidRPr="00000000">
              <w:rPr>
                <w:b w:val="1"/>
                <w:bCs w:val="1"/>
                <w:color w:val="1f4e79"/>
                <w:sz w:val="28"/>
                <w:szCs w:val="28"/>
                <w:rtl w:val="0"/>
              </w:rPr>
              <w:t xml:space="preserve">Aprendizaje por Refuerzo</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2e75b6"/>
                <w:rtl w:val="0"/>
              </w:rPr>
              <w:t xml:space="preserve">Temas: Monte Carlo, SARSA, Q-Learning, DQN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40.0" w:type="dxa"/>
              <w:left w:w="300.0" w:type="dxa"/>
              <w:bottom w:w="140.0" w:type="dxa"/>
              <w:right w:w="300.0" w:type="dxa"/>
            </w:tcMar>
          </w:tcPr>
          <w:p w:rsidR="00000000" w:rsidDel="00000000" w:rsidP="00000000" w:rsidRDefault="00000000" w:rsidRPr="00000000" w14:paraId="00000006">
            <w:pPr>
              <w:rPr/>
            </w:pPr>
            <w:r w:rsidDel="00000000" w:rsidR="00000000" w:rsidRPr="00000000">
              <w:rPr>
                <w:rtl w:val="0"/>
              </w:rPr>
              <w:t xml:space="preserve">Autores: Jorge Cuenca  |  Fabian Sarmiento  |  Gustavo Rivas</w:t>
              <w:br w:type="textWrapping"/>
              <w:t xml:space="preserve">Docente: Esp. Ing. Miguel Augusto Azar   |   Fecha límite: 26/04/2026</w:t>
            </w:r>
          </w:p>
        </w:tc>
      </w:tr>
    </w:tbl>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Resumen Ejecutivo</w:t>
      </w:r>
    </w:p>
    <w:p w:rsidR="00000000" w:rsidDel="00000000" w:rsidP="00000000" w:rsidRDefault="00000000" w:rsidRPr="00000000" w14:paraId="0000000B">
      <w:pPr>
        <w:spacing w:after="80" w:before="80" w:line="276" w:lineRule="auto"/>
        <w:jc w:val="both"/>
        <w:rPr/>
      </w:pPr>
      <w:r w:rsidDel="00000000" w:rsidR="00000000" w:rsidRPr="00000000">
        <w:rPr>
          <w:rtl w:val="0"/>
        </w:rPr>
        <w:t xml:space="preserve">El presente trabajo corresponde al desafío de la materia Aprendizaje por Refuerzo I de la Maestría en Inteligencia Artificial (UBA, 2026). El objetivo fue desarrollar una solución computacional que permita encontrar políticas óptimas en distintos entornos aplicando las técnicas de Aprendizaje por Refuerzo (RL) estudiadas durante la cursada..</w:t>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spacing w:after="80" w:before="80" w:line="276" w:lineRule="auto"/>
        <w:jc w:val="both"/>
        <w:rPr/>
      </w:pPr>
      <w:r w:rsidDel="00000000" w:rsidR="00000000" w:rsidRPr="00000000">
        <w:rPr>
          <w:rtl w:val="0"/>
        </w:rPr>
        <w:t xml:space="preserve">Se desarrolló </w:t>
      </w:r>
      <w:r w:rsidDel="00000000" w:rsidR="00000000" w:rsidRPr="00000000">
        <w:rPr>
          <w:i w:val="1"/>
          <w:iCs w:val="1"/>
          <w:rtl w:val="0"/>
        </w:rPr>
        <w:t xml:space="preserve">RL Training Lab</w:t>
      </w:r>
      <w:r w:rsidDel="00000000" w:rsidR="00000000" w:rsidRPr="00000000">
        <w:rPr>
          <w:rtl w:val="0"/>
        </w:rPr>
        <w:t xml:space="preserve">, una plataforma web interactiva construida con Django que permite entrenar, visualizar y comparar múltiples algoritmos de RL sobre diferentes entornos de Gymnasium. La plataforma integra seis algoritmos completos: Monte Carlo ES, Monte Carlo IS (ordinario y ponderado), SARSA, Q-Learning y Deep Q-Network (DQN).</w:t>
      </w:r>
    </w:p>
    <w:p w:rsidR="00000000" w:rsidDel="00000000" w:rsidP="00000000" w:rsidRDefault="00000000" w:rsidRPr="00000000" w14:paraId="0000000E">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0F">
            <w:pPr>
              <w:jc w:val="both"/>
              <w:rPr/>
            </w:pPr>
            <w:r w:rsidDel="00000000" w:rsidR="00000000" w:rsidRPr="00000000">
              <w:rPr>
                <w:b w:val="1"/>
                <w:bCs w:val="1"/>
                <w:color w:val="1f4e79"/>
                <w:sz w:val="20"/>
                <w:szCs w:val="20"/>
                <w:rtl w:val="0"/>
              </w:rPr>
              <w:t xml:space="preserve">Repositorio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10">
            <w:pPr>
              <w:jc w:val="both"/>
              <w:rPr/>
            </w:pPr>
            <w:r w:rsidDel="00000000" w:rsidR="00000000" w:rsidRPr="00000000">
              <w:rPr>
                <w:sz w:val="20"/>
                <w:szCs w:val="20"/>
                <w:rtl w:val="0"/>
              </w:rPr>
              <w:t xml:space="preserve">https://github.com/Jorgecuenca1/tp1-reinforcement-learning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11">
            <w:pPr>
              <w:jc w:val="both"/>
              <w:rPr/>
            </w:pPr>
            <w:r w:rsidDel="00000000" w:rsidR="00000000" w:rsidRPr="00000000">
              <w:rPr>
                <w:b w:val="1"/>
                <w:bCs w:val="1"/>
                <w:color w:val="1f4e79"/>
                <w:sz w:val="20"/>
                <w:szCs w:val="20"/>
                <w:rtl w:val="0"/>
              </w:rPr>
              <w:t xml:space="preserve">Tecnologías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jc w:val="both"/>
              <w:rPr/>
            </w:pPr>
            <w:r w:rsidDel="00000000" w:rsidR="00000000" w:rsidRPr="00000000">
              <w:rPr>
                <w:rtl w:val="0"/>
              </w:rPr>
              <w:t xml:space="preserve">Python 3.10+ (probado con Python 3.13), Django 4.2, Gymnasium 1.2, PyTorch 2.x, NumPy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13">
            <w:pPr>
              <w:jc w:val="both"/>
              <w:rPr/>
            </w:pPr>
            <w:r w:rsidDel="00000000" w:rsidR="00000000" w:rsidRPr="00000000">
              <w:rPr>
                <w:b w:val="1"/>
                <w:bCs w:val="1"/>
                <w:color w:val="1f4e79"/>
                <w:sz w:val="20"/>
                <w:szCs w:val="20"/>
                <w:rtl w:val="0"/>
              </w:rPr>
              <w:t xml:space="preserve">Algoritmos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14">
            <w:pPr>
              <w:jc w:val="both"/>
              <w:rPr/>
            </w:pPr>
            <w:r w:rsidDel="00000000" w:rsidR="00000000" w:rsidRPr="00000000">
              <w:rPr>
                <w:rtl w:val="0"/>
              </w:rPr>
              <w:t xml:space="preserve">Monte Carlo ES/IS, SARSA, Q-Learning, DQN, IQL (MARL, como extensión)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15">
            <w:pPr>
              <w:jc w:val="both"/>
              <w:rPr/>
            </w:pPr>
            <w:r w:rsidDel="00000000" w:rsidR="00000000" w:rsidRPr="00000000">
              <w:rPr>
                <w:b w:val="1"/>
                <w:bCs w:val="1"/>
                <w:color w:val="1f4e79"/>
                <w:sz w:val="20"/>
                <w:szCs w:val="20"/>
                <w:rtl w:val="0"/>
              </w:rPr>
              <w:t xml:space="preserve">Entornos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jc w:val="both"/>
              <w:rPr/>
            </w:pPr>
            <w:r w:rsidDel="00000000" w:rsidR="00000000" w:rsidRPr="00000000">
              <w:rPr>
                <w:rtl w:val="0"/>
              </w:rPr>
              <w:t xml:space="preserve">Blackjack, FrozenLake, CliffWalking, Taxi, CartPole, MountainCar, Acrobot, LunarLander, Snake (custom), Predator-Prey (custom)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17">
            <w:pPr>
              <w:jc w:val="both"/>
              <w:rPr/>
            </w:pPr>
            <w:r w:rsidDel="00000000" w:rsidR="00000000" w:rsidRPr="00000000">
              <w:rPr>
                <w:b w:val="1"/>
                <w:bCs w:val="1"/>
                <w:color w:val="1f4e79"/>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18">
            <w:pPr>
              <w:jc w:val="both"/>
              <w:rPr/>
            </w:pPr>
            <w:r w:rsidDel="00000000" w:rsidR="00000000" w:rsidRPr="00000000">
              <w:rPr>
                <w:rtl w:val="0"/>
              </w:rPr>
              <w:t xml:space="preserve">Jorge Cuenca — Fabian Sarmiento — Gustavo Rivas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19">
            <w:pPr>
              <w:jc w:val="both"/>
              <w:rPr/>
            </w:pPr>
            <w:r w:rsidDel="00000000" w:rsidR="00000000" w:rsidRPr="00000000">
              <w:rPr>
                <w:b w:val="1"/>
                <w:bCs w:val="1"/>
                <w:color w:val="1f4e79"/>
                <w:sz w:val="20"/>
                <w:szCs w:val="20"/>
                <w:rtl w:val="0"/>
              </w:rPr>
              <w:t xml:space="preserve">Fecha de entrega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jc w:val="both"/>
              <w:rPr/>
            </w:pPr>
            <w:r w:rsidDel="00000000" w:rsidR="00000000" w:rsidRPr="00000000">
              <w:rPr>
                <w:sz w:val="20"/>
                <w:szCs w:val="20"/>
                <w:rtl w:val="0"/>
              </w:rPr>
              <w:t xml:space="preserve">26/04/2026</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1.1 Objetivo, hipótesis y criterios de evaluación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El objetivo del trabajo no es solo implementar algoritmos de Aprendizaje por Refuerzo, sino también compararlos en términos de velocidad de convergencia, estabilidad del aprendizaje, eficiencia muestral y robustez frente a entornos deterministas, estocásticos y de estado continuo.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A partir de este objetivo se plantean las siguientes hipótesis de trabajo:</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both"/>
        <w:rPr>
          <w:u w:val="none"/>
        </w:rPr>
      </w:pPr>
      <w:r w:rsidDel="00000000" w:rsidR="00000000" w:rsidRPr="00000000">
        <w:rPr>
          <w:rtl w:val="0"/>
        </w:rPr>
        <w:t xml:space="preserve">Q-Learning converge más rápido que SARSA en entornos deterministas</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SARSA tiende a producir políticas más seguras en escenarios con estados peligrosos</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Los métodos Monte Carlo requieren una mayor cantidad de episodios para estabilizarse</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beforeAutospacing="0" w:line="276" w:lineRule="auto"/>
        <w:ind w:left="720" w:right="0" w:hanging="360"/>
        <w:jc w:val="both"/>
        <w:rPr>
          <w:u w:val="none"/>
        </w:rPr>
      </w:pPr>
      <w:r w:rsidDel="00000000" w:rsidR="00000000" w:rsidRPr="00000000">
        <w:rPr>
          <w:rtl w:val="0"/>
        </w:rPr>
        <w:t xml:space="preserve">DQN resulta más apropiado que los métodos tabulares cuando el espacio de estados es continuo o de alta dimensionalidad.</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Como criterios de evaluación se consideran la recompensa obtenida por episodio, la tendencia de la media móvil, el número aproximado de episodios necesarios para estabilizar el comportamiento y la correspondencia cualitativa entre la política aprendida y la teoría estudiada en la bibliografía de referencia.</w:t>
      </w:r>
    </w:p>
    <w:p w:rsidR="00000000" w:rsidDel="00000000" w:rsidP="00000000" w:rsidRDefault="00000000" w:rsidRPr="00000000" w14:paraId="00000028">
      <w:pPr>
        <w:pStyle w:val="Heading2"/>
        <w:rPr/>
      </w:pPr>
      <w:r w:rsidDel="00000000" w:rsidR="00000000" w:rsidRPr="00000000">
        <w:rPr>
          <w:rtl w:val="0"/>
        </w:rPr>
        <w:t xml:space="preserve">1.2 Alcance implementado y alineación con el repositorio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Además de los experimentos centrales reportados en esta memoria, el repositorio contiene once problemas preconfigurados y una separación explícita entre problemas tabulares, problemas con discretización y problemas abordados con aproximación por función. En particular, se observan variantes diferenciadas para </w:t>
      </w:r>
      <w:r w:rsidDel="00000000" w:rsidR="00000000" w:rsidRPr="00000000">
        <w:rPr>
          <w:i w:val="1"/>
          <w:iCs w:val="1"/>
          <w:rtl w:val="0"/>
        </w:rPr>
        <w:t xml:space="preserve">CartPole </w:t>
      </w:r>
      <w:r w:rsidDel="00000000" w:rsidR="00000000" w:rsidRPr="00000000">
        <w:rPr>
          <w:rtl w:val="0"/>
        </w:rPr>
        <w:t xml:space="preserve">y Acrobot según la técnica empleada, lo que constituye una decisión metodológica valiosa: no forzar una única representación del estado para todos los algoritmos.</w:t>
      </w:r>
    </w:p>
    <w:p w:rsidR="00000000" w:rsidDel="00000000" w:rsidP="00000000" w:rsidRDefault="00000000" w:rsidRPr="00000000" w14:paraId="0000002A">
      <w:pPr>
        <w:pStyle w:val="Heading1"/>
        <w:rPr/>
      </w:pPr>
      <w:r w:rsidDel="00000000" w:rsidR="00000000" w:rsidRPr="00000000">
        <w:rPr>
          <w:rtl w:val="0"/>
        </w:rPr>
        <w:t xml:space="preserve">2. Descripción del Problema y Enfoque</w:t>
      </w:r>
    </w:p>
    <w:p w:rsidR="00000000" w:rsidDel="00000000" w:rsidP="00000000" w:rsidRDefault="00000000" w:rsidRPr="00000000" w14:paraId="0000002B">
      <w:pPr>
        <w:pStyle w:val="Heading2"/>
        <w:rPr/>
      </w:pPr>
      <w:r w:rsidDel="00000000" w:rsidR="00000000" w:rsidRPr="00000000">
        <w:rPr>
          <w:rtl w:val="0"/>
        </w:rPr>
        <w:t xml:space="preserve">2.1 Formulación del Problema</w:t>
      </w:r>
    </w:p>
    <w:p w:rsidR="00000000" w:rsidDel="00000000" w:rsidP="00000000" w:rsidRDefault="00000000" w:rsidRPr="00000000" w14:paraId="0000002C">
      <w:pPr>
        <w:spacing w:after="80" w:before="80" w:line="276" w:lineRule="auto"/>
        <w:jc w:val="both"/>
        <w:rPr/>
      </w:pPr>
      <w:sdt>
        <w:sdtPr>
          <w:id w:val="-323854733"/>
          <w:tag w:val="goog_rdk_0"/>
        </w:sdtPr>
        <w:sdtContent>
          <w:r w:rsidDel="00000000" w:rsidR="00000000" w:rsidRPr="00000000">
            <w:rPr>
              <w:rFonts w:ascii="Arial Unicode MS" w:cs="Arial Unicode MS" w:eastAsia="Arial Unicode MS" w:hAnsi="Arial Unicode MS"/>
              <w:rtl w:val="0"/>
            </w:rPr>
            <w:t xml:space="preserve">El Aprendizaje por Refuerzo (RL) modela la interacción de un agente con un entorno a través del paradigma Markov Decision Process (MDP). Formalmente, un MDP se define como una tupla (S, A, P, R, γ), donde S es el espacio de estados, A el espacio de acciones, P la función de transición de estados, R la función de recompensa y γ ∈ [0,1) el factor de descuento. El objetivo es que el agente aprenda una política </w:t>
          </w:r>
        </w:sdtContent>
      </w:sdt>
      <m:oMath>
        <m:r>
          <w:rPr/>
          <m:t xml:space="preserve">π: S → A </m:t>
        </m:r>
      </m:oMath>
      <w:r w:rsidDel="00000000" w:rsidR="00000000" w:rsidRPr="00000000">
        <w:rPr>
          <w:rFonts w:ascii="Arial" w:cs="Arial" w:eastAsia="Arial" w:hAnsi="Arial"/>
          <w:rtl w:val="0"/>
        </w:rPr>
        <w:t xml:space="preserve">que maximice el retorno esperado acumulado.</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spacing w:after="80" w:before="80" w:line="276" w:lineRule="auto"/>
        <w:jc w:val="both"/>
        <w:rPr/>
      </w:pPr>
      <w:r w:rsidDel="00000000" w:rsidR="00000000" w:rsidRPr="00000000">
        <w:rPr>
          <w:rtl w:val="0"/>
        </w:rPr>
        <w:t xml:space="preserve">En este trabajo se abordaron múltiples problemas clásicos del RL con distintos niveles de complejidad, desde entornos tabulares con espacio de estados discreto y finito (</w:t>
      </w:r>
      <w:r w:rsidDel="00000000" w:rsidR="00000000" w:rsidRPr="00000000">
        <w:rPr>
          <w:i w:val="1"/>
          <w:iCs w:val="1"/>
          <w:rtl w:val="0"/>
        </w:rPr>
        <w:t xml:space="preserve">Blackjack, CliffWalking, Tax</w:t>
      </w:r>
      <w:r w:rsidDel="00000000" w:rsidR="00000000" w:rsidRPr="00000000">
        <w:rPr>
          <w:rtl w:val="0"/>
        </w:rPr>
        <w:t xml:space="preserve">i), hasta entornos con espacio de estados continuo que requieren discretización o aproximación por función (</w:t>
      </w:r>
      <w:r w:rsidDel="00000000" w:rsidR="00000000" w:rsidRPr="00000000">
        <w:rPr>
          <w:i w:val="1"/>
          <w:iCs w:val="1"/>
          <w:rtl w:val="0"/>
        </w:rPr>
        <w:t xml:space="preserve">MountainCar, CartPole, LunarLander</w:t>
      </w:r>
      <w:r w:rsidDel="00000000" w:rsidR="00000000" w:rsidRPr="00000000">
        <w:rPr>
          <w:rtl w:val="0"/>
        </w:rPr>
        <w:t xml:space="preserve">) y entornos completamente personalizados (</w:t>
      </w:r>
      <w:r w:rsidDel="00000000" w:rsidR="00000000" w:rsidRPr="00000000">
        <w:rPr>
          <w:i w:val="1"/>
          <w:iCs w:val="1"/>
          <w:rtl w:val="0"/>
        </w:rPr>
        <w:t xml:space="preserve">Snake, Predator-Prey MARL</w:t>
      </w:r>
      <w:r w:rsidDel="00000000" w:rsidR="00000000" w:rsidRPr="00000000">
        <w:rPr>
          <w:rtl w:val="0"/>
        </w:rPr>
        <w:t xml:space="preserve">).</w:t>
      </w:r>
    </w:p>
    <w:p w:rsidR="00000000" w:rsidDel="00000000" w:rsidP="00000000" w:rsidRDefault="00000000" w:rsidRPr="00000000" w14:paraId="0000002F">
      <w:pPr>
        <w:pStyle w:val="Heading2"/>
        <w:rPr/>
      </w:pPr>
      <w:r w:rsidDel="00000000" w:rsidR="00000000" w:rsidRPr="00000000">
        <w:rPr>
          <w:rtl w:val="0"/>
        </w:rPr>
        <w:t xml:space="preserve">2.2 Problema Principal Seleccionado: Cliff Walking con Q-Learning</w:t>
      </w:r>
    </w:p>
    <w:p w:rsidR="00000000" w:rsidDel="00000000" w:rsidP="00000000" w:rsidRDefault="00000000" w:rsidRPr="00000000" w14:paraId="00000030">
      <w:pPr>
        <w:spacing w:after="80" w:before="80" w:line="276" w:lineRule="auto"/>
        <w:jc w:val="both"/>
        <w:rPr/>
      </w:pPr>
      <w:r w:rsidDel="00000000" w:rsidR="00000000" w:rsidRPr="00000000">
        <w:rPr>
          <w:rtl w:val="0"/>
        </w:rPr>
        <w:t xml:space="preserve">Como problema central de demostración se seleccionó CliffWalking-v1 de Gymnasium. El entorno consiste en una grilla 4x12 donde el agente debe navegar desde la posición inicial (3,0) hasta la posición objetivo (3,11) evitando caer al precipicio (fila 3, columnas 1-10). Caer al precipicio genera una recompensa de -100 y reinicia el episodio; cada paso tiene una recompensa de -1.</w:t>
      </w:r>
    </w:p>
    <w:p w:rsidR="00000000" w:rsidDel="00000000" w:rsidP="00000000" w:rsidRDefault="00000000" w:rsidRPr="00000000" w14:paraId="00000031">
      <w:pPr>
        <w:spacing w:after="60" w:before="60" w:lineRule="auto"/>
        <w:rPr/>
      </w:pPr>
      <w:r w:rsidDel="00000000" w:rsidR="00000000" w:rsidRPr="00000000">
        <w:rPr>
          <w:rtl w:val="0"/>
        </w:rPr>
      </w:r>
    </w:p>
    <w:p w:rsidR="00000000" w:rsidDel="00000000" w:rsidP="00000000" w:rsidRDefault="00000000" w:rsidRPr="00000000" w14:paraId="00000032">
      <w:pPr>
        <w:spacing w:after="80" w:before="80" w:line="276" w:lineRule="auto"/>
        <w:jc w:val="both"/>
        <w:rPr/>
      </w:pPr>
      <w:r w:rsidDel="00000000" w:rsidR="00000000" w:rsidRPr="00000000">
        <w:rPr>
          <w:rtl w:val="0"/>
        </w:rPr>
        <w:t xml:space="preserve">Este problema es especialmente interesante para comparar </w:t>
      </w:r>
      <w:r w:rsidDel="00000000" w:rsidR="00000000" w:rsidRPr="00000000">
        <w:rPr>
          <w:b w:val="1"/>
          <w:bCs w:val="1"/>
          <w:rtl w:val="0"/>
        </w:rPr>
        <w:t xml:space="preserve">SARSA vs Q-Learning</w:t>
      </w:r>
      <w:r w:rsidDel="00000000" w:rsidR="00000000" w:rsidRPr="00000000">
        <w:rPr>
          <w:rtl w:val="0"/>
        </w:rPr>
        <w:t xml:space="preserve">: Q-Learning aprende la política óptima (camino corto junto al precipicio) pero SARSA, al ser on-policy, tiende a aprender un camino más conservador alejado del borde.</w:t>
      </w:r>
    </w:p>
    <w:p w:rsidR="00000000" w:rsidDel="00000000" w:rsidP="00000000" w:rsidRDefault="00000000" w:rsidRPr="00000000" w14:paraId="00000033">
      <w:pPr>
        <w:pStyle w:val="Heading2"/>
        <w:rPr/>
      </w:pPr>
      <w:r w:rsidDel="00000000" w:rsidR="00000000" w:rsidRPr="00000000">
        <w:rPr>
          <w:rtl w:val="0"/>
        </w:rPr>
        <w:t xml:space="preserve">2.3 Entornos Adicionales Abordados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both"/>
        <w:rPr>
          <w:u w:val="none"/>
        </w:rPr>
      </w:pPr>
      <w:r w:rsidDel="00000000" w:rsidR="00000000" w:rsidRPr="00000000">
        <w:rPr>
          <w:i w:val="1"/>
          <w:iCs w:val="1"/>
          <w:rtl w:val="0"/>
        </w:rPr>
        <w:t xml:space="preserve">Blackjack-v1</w:t>
      </w:r>
      <w:r w:rsidDel="00000000" w:rsidR="00000000" w:rsidRPr="00000000">
        <w:rPr>
          <w:rtl w:val="0"/>
        </w:rPr>
        <w:t xml:space="preserve">: Problema estocástico con política parcialmente observable. Aplicado con Monte Carlo ES y Monte Carlo IS.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i w:val="1"/>
          <w:iCs w:val="1"/>
          <w:rtl w:val="0"/>
        </w:rPr>
        <w:t xml:space="preserve">FrozenLake-v1</w:t>
      </w:r>
      <w:r w:rsidDel="00000000" w:rsidR="00000000" w:rsidRPr="00000000">
        <w:rPr>
          <w:rtl w:val="0"/>
        </w:rPr>
        <w:t xml:space="preserve"> (8x8): Lago helado resbaladizo con transiciones estocásticas. Aplicado con Monte Carlo ES y Q-Learning.</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i w:val="1"/>
          <w:iCs w:val="1"/>
          <w:rtl w:val="0"/>
        </w:rPr>
        <w:t xml:space="preserve">Taxi-v3</w:t>
      </w:r>
      <w:r w:rsidDel="00000000" w:rsidR="00000000" w:rsidRPr="00000000">
        <w:rPr>
          <w:rtl w:val="0"/>
        </w:rPr>
        <w:t xml:space="preserve">: Problema de planificación discreta con recompensas dispersas. Aplicado con Monte Carlo IS, SARSA y Q-Learning.</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i w:val="1"/>
          <w:iCs w:val="1"/>
          <w:rtl w:val="0"/>
        </w:rPr>
        <w:t xml:space="preserve">CartPole-v1, MountainCar-v0 y Acrobot-v1</w:t>
      </w:r>
      <w:r w:rsidDel="00000000" w:rsidR="00000000" w:rsidRPr="00000000">
        <w:rPr>
          <w:rtl w:val="0"/>
        </w:rPr>
        <w:t xml:space="preserve">: Entornos con espacio continuo. </w:t>
      </w:r>
      <w:r w:rsidDel="00000000" w:rsidR="00000000" w:rsidRPr="00000000">
        <w:rPr>
          <w:i w:val="1"/>
          <w:iCs w:val="1"/>
          <w:rtl w:val="0"/>
        </w:rPr>
        <w:t xml:space="preserve">CartPole </w:t>
      </w:r>
      <w:r w:rsidDel="00000000" w:rsidR="00000000" w:rsidRPr="00000000">
        <w:rPr>
          <w:rtl w:val="0"/>
        </w:rPr>
        <w:t xml:space="preserve">requiere mantener equilibrio; </w:t>
      </w:r>
      <w:r w:rsidDel="00000000" w:rsidR="00000000" w:rsidRPr="00000000">
        <w:rPr>
          <w:i w:val="1"/>
          <w:iCs w:val="1"/>
          <w:rtl w:val="0"/>
        </w:rPr>
        <w:t xml:space="preserve">MountainCar </w:t>
      </w:r>
      <w:r w:rsidDel="00000000" w:rsidR="00000000" w:rsidRPr="00000000">
        <w:rPr>
          <w:rtl w:val="0"/>
        </w:rPr>
        <w:t xml:space="preserve">requiere acumulación de momentum; y Acrobot exige coordinar el movimiento pendular para alcanzar el objetivo.</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i w:val="1"/>
          <w:iCs w:val="1"/>
          <w:rtl w:val="0"/>
        </w:rPr>
        <w:t xml:space="preserve">Snake (Custom)</w:t>
      </w:r>
      <w:r w:rsidDel="00000000" w:rsidR="00000000" w:rsidRPr="00000000">
        <w:rPr>
          <w:rtl w:val="0"/>
        </w:rPr>
        <w:t xml:space="preserve">: Entorno propio desarrollado con Gymnasium, donde la serpiente recibe recompensa al comer y penalización al colisionar o morir.</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beforeAutospacing="0" w:line="276" w:lineRule="auto"/>
        <w:ind w:left="720" w:right="0" w:hanging="360"/>
        <w:jc w:val="both"/>
        <w:rPr>
          <w:u w:val="none"/>
        </w:rPr>
      </w:pPr>
      <w:r w:rsidDel="00000000" w:rsidR="00000000" w:rsidRPr="00000000">
        <w:rPr>
          <w:i w:val="1"/>
          <w:iCs w:val="1"/>
          <w:rtl w:val="0"/>
        </w:rPr>
        <w:t xml:space="preserve">Predator-Prey MARL (Custom)</w:t>
      </w:r>
      <w:r w:rsidDel="00000000" w:rsidR="00000000" w:rsidRPr="00000000">
        <w:rPr>
          <w:rtl w:val="0"/>
        </w:rPr>
        <w:t xml:space="preserve">: Entorno multiagente donde depredadores cooperan para cazar presas. En el repositorio esta funcionalidad aparece como una extensión experimental basada en Independent Q-Learning con parameter sharing.</w:t>
      </w:r>
    </w:p>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3. Algoritmos Implementados</w:t>
      </w:r>
    </w:p>
    <w:p w:rsidR="00000000" w:rsidDel="00000000" w:rsidP="00000000" w:rsidRDefault="00000000" w:rsidRPr="00000000" w14:paraId="0000003D">
      <w:pPr>
        <w:pStyle w:val="Heading2"/>
        <w:rPr/>
      </w:pPr>
      <w:r w:rsidDel="00000000" w:rsidR="00000000" w:rsidRPr="00000000">
        <w:rPr>
          <w:rtl w:val="0"/>
        </w:rPr>
        <w:t xml:space="preserve">3.1 Monte Carlo Exploring Starts (MC-ES)</w:t>
      </w:r>
    </w:p>
    <w:p w:rsidR="00000000" w:rsidDel="00000000" w:rsidP="00000000" w:rsidRDefault="00000000" w:rsidRPr="00000000" w14:paraId="0000003E">
      <w:pPr>
        <w:spacing w:after="80" w:before="80" w:line="276" w:lineRule="auto"/>
        <w:jc w:val="both"/>
        <w:rPr/>
      </w:pPr>
      <w:r w:rsidDel="00000000" w:rsidR="00000000" w:rsidRPr="00000000">
        <w:rPr>
          <w:rtl w:val="0"/>
        </w:rPr>
        <w:t xml:space="preserve">Monte Carlo ES es un método de control on-policy que aprende directamente de episodios completos. La idea principal es que cada episodio parte de un par (s, a) aleatorio (Exploring Starts), garantizando que todos los pares estado-acción sean visitados con probabilidad positiva. Para cada episodio, se calcula el retorno G acumulado con descuento y se actualiza la tabla Q mediante promediado incremental (first-visit).</w:t>
      </w:r>
    </w:p>
    <w:p w:rsidR="00000000" w:rsidDel="00000000" w:rsidP="00000000" w:rsidRDefault="00000000" w:rsidRPr="00000000" w14:paraId="0000003F">
      <w:pPr>
        <w:spacing w:after="60" w:before="60" w:lineRule="auto"/>
        <w:rPr/>
      </w:pPr>
      <w:r w:rsidDel="00000000" w:rsidR="00000000" w:rsidRPr="00000000">
        <w:rPr>
          <w:rtl w:val="0"/>
        </w:rPr>
      </w:r>
    </w:p>
    <w:p w:rsidR="00000000" w:rsidDel="00000000" w:rsidP="00000000" w:rsidRDefault="00000000" w:rsidRPr="00000000" w14:paraId="00000040">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Actualización MC-ES (first-visit)</w:t>
      </w:r>
      <w:r w:rsidDel="00000000" w:rsidR="00000000" w:rsidRPr="00000000">
        <w:rPr>
          <w:rtl w:val="0"/>
        </w:rPr>
      </w:r>
    </w:p>
    <w:p w:rsidR="00000000" w:rsidDel="00000000" w:rsidP="00000000" w:rsidRDefault="00000000" w:rsidRPr="00000000" w14:paraId="00000041">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G = 0</w:t>
      </w:r>
      <w:r w:rsidDel="00000000" w:rsidR="00000000" w:rsidRPr="00000000">
        <w:rPr>
          <w:rtl w:val="0"/>
        </w:rPr>
      </w:r>
    </w:p>
    <w:p w:rsidR="00000000" w:rsidDel="00000000" w:rsidP="00000000" w:rsidRDefault="00000000" w:rsidRPr="00000000" w14:paraId="00000042">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for t in reversed(range(len(episode_data))):</w:t>
      </w:r>
      <w:r w:rsidDel="00000000" w:rsidR="00000000" w:rsidRPr="00000000">
        <w:rPr>
          <w:rtl w:val="0"/>
        </w:rPr>
      </w:r>
    </w:p>
    <w:p w:rsidR="00000000" w:rsidDel="00000000" w:rsidP="00000000" w:rsidRDefault="00000000" w:rsidRPr="00000000" w14:paraId="00000043">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s, a, r = episode_data[t]</w:t>
      </w:r>
      <w:r w:rsidDel="00000000" w:rsidR="00000000" w:rsidRPr="00000000">
        <w:rPr>
          <w:rtl w:val="0"/>
        </w:rPr>
      </w:r>
    </w:p>
    <w:p w:rsidR="00000000" w:rsidDel="00000000" w:rsidP="00000000" w:rsidRDefault="00000000" w:rsidRPr="00000000" w14:paraId="00000044">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G = gamma * G + r</w:t>
      </w:r>
      <w:r w:rsidDel="00000000" w:rsidR="00000000" w:rsidRPr="00000000">
        <w:rPr>
          <w:rtl w:val="0"/>
        </w:rPr>
      </w:r>
    </w:p>
    <w:p w:rsidR="00000000" w:rsidDel="00000000" w:rsidP="00000000" w:rsidRDefault="00000000" w:rsidRPr="00000000" w14:paraId="00000045">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if (s, a) not in visited:</w:t>
      </w:r>
      <w:r w:rsidDel="00000000" w:rsidR="00000000" w:rsidRPr="00000000">
        <w:rPr>
          <w:rtl w:val="0"/>
        </w:rPr>
      </w:r>
    </w:p>
    <w:p w:rsidR="00000000" w:rsidDel="00000000" w:rsidP="00000000" w:rsidRDefault="00000000" w:rsidRPr="00000000" w14:paraId="00000046">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visited.add((s, a))</w:t>
      </w:r>
      <w:r w:rsidDel="00000000" w:rsidR="00000000" w:rsidRPr="00000000">
        <w:rPr>
          <w:rtl w:val="0"/>
        </w:rPr>
      </w:r>
    </w:p>
    <w:p w:rsidR="00000000" w:rsidDel="00000000" w:rsidP="00000000" w:rsidRDefault="00000000" w:rsidRPr="00000000" w14:paraId="00000047">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returns_sum[(s, a)] += G</w:t>
      </w:r>
      <w:r w:rsidDel="00000000" w:rsidR="00000000" w:rsidRPr="00000000">
        <w:rPr>
          <w:rtl w:val="0"/>
        </w:rPr>
      </w:r>
    </w:p>
    <w:p w:rsidR="00000000" w:rsidDel="00000000" w:rsidP="00000000" w:rsidRDefault="00000000" w:rsidRPr="00000000" w14:paraId="00000048">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returns_count[(s, a)] += 1</w:t>
      </w:r>
      <w:r w:rsidDel="00000000" w:rsidR="00000000" w:rsidRPr="00000000">
        <w:rPr>
          <w:rtl w:val="0"/>
        </w:rPr>
      </w:r>
    </w:p>
    <w:p w:rsidR="00000000" w:rsidDel="00000000" w:rsidP="00000000" w:rsidRDefault="00000000" w:rsidRPr="00000000" w14:paraId="00000049">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Q[(s, a)] = returns_sum[(s, a)] / returns_count[(s, a)]</w:t>
      </w:r>
      <w:r w:rsidDel="00000000" w:rsidR="00000000" w:rsidRPr="00000000">
        <w:rPr>
          <w:rtl w:val="0"/>
        </w:rPr>
      </w:r>
    </w:p>
    <w:p w:rsidR="00000000" w:rsidDel="00000000" w:rsidP="00000000" w:rsidRDefault="00000000" w:rsidRPr="00000000" w14:paraId="0000004A">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policy[s] = max(range(n_actions), key=lambda a: Q[(s,a)])</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spacing w:after="80" w:before="80" w:line="276" w:lineRule="auto"/>
        <w:jc w:val="both"/>
        <w:rPr/>
      </w:pPr>
      <w:r w:rsidDel="00000000" w:rsidR="00000000" w:rsidRPr="00000000">
        <w:rPr>
          <w:rtl w:val="0"/>
        </w:rPr>
        <w:t xml:space="preserve">Ventaja: convergencia garantizada a la política óptima con suficientes episodios. Limitación: requiere episodios completos y asume condición de episodicidad. Se aplicó exitosamente en Blackjack (50.000 episodios) y FrozenLake.</w:t>
      </w:r>
    </w:p>
    <w:p w:rsidR="00000000" w:rsidDel="00000000" w:rsidP="00000000" w:rsidRDefault="00000000" w:rsidRPr="00000000" w14:paraId="0000004D">
      <w:pPr>
        <w:pStyle w:val="Heading2"/>
        <w:rPr/>
      </w:pPr>
      <w:r w:rsidDel="00000000" w:rsidR="00000000" w:rsidRPr="00000000">
        <w:rPr>
          <w:rtl w:val="0"/>
        </w:rPr>
        <w:t xml:space="preserve">3.2 Monte Carlo Importance Sampling (MC-IS)</w:t>
      </w:r>
    </w:p>
    <w:p w:rsidR="00000000" w:rsidDel="00000000" w:rsidP="00000000" w:rsidRDefault="00000000" w:rsidRPr="00000000" w14:paraId="0000004E">
      <w:pPr>
        <w:spacing w:after="80" w:before="80" w:line="276" w:lineRule="auto"/>
        <w:jc w:val="both"/>
        <w:rPr/>
      </w:pPr>
      <w:r w:rsidDel="00000000" w:rsidR="00000000" w:rsidRPr="00000000">
        <w:rPr>
          <w:rtl w:val="0"/>
        </w:rPr>
        <w:t xml:space="preserve">MC-IS extiende el método Monte Carlo al paradigma off-policy, permitiendo aprender una política objetivo (greedy) mientras se sigue una política de comportamiento (soft). Se implementaron dos variantes: estimador de importancia ordinario (sin sesgo pero alta varianza) y estimador ponderado (baja varianza, ligeramente sesgado).</w:t>
      </w:r>
    </w:p>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spacing w:after="80" w:before="80" w:line="276" w:lineRule="auto"/>
        <w:jc w:val="both"/>
        <w:rPr/>
      </w:pPr>
      <w:r w:rsidDel="00000000" w:rsidR="00000000" w:rsidRPr="00000000">
        <w:rPr>
          <w:rtl w:val="0"/>
        </w:rPr>
        <w:t xml:space="preserve">La clave es el ratio de importancia </w:t>
      </w:r>
      <m:oMath>
        <m:r>
          <w:rPr>
            <w:rFonts w:ascii="Courier New" w:cs="Courier New" w:eastAsia="Courier New" w:hAnsi="Courier New"/>
            <w:b w:val="1"/>
            <w:bCs w:val="1"/>
          </w:rPr>
          <m:t xml:space="preserve">ρ = ∏ π(a|s) / b(a|s) </m:t>
        </m:r>
      </m:oMath>
      <w:r w:rsidDel="00000000" w:rsidR="00000000" w:rsidRPr="00000000">
        <w:rPr>
          <w:rtl w:val="0"/>
        </w:rPr>
        <w:t xml:space="preserve">que pondera las actualizaciones según la discrepancia entre las dos políticas. El estimador ponderado resulta más estable en la práctica.</w:t>
      </w:r>
    </w:p>
    <w:p w:rsidR="00000000" w:rsidDel="00000000" w:rsidP="00000000" w:rsidRDefault="00000000" w:rsidRPr="00000000" w14:paraId="00000051">
      <w:pPr>
        <w:pStyle w:val="Heading2"/>
        <w:rPr/>
      </w:pPr>
      <w:r w:rsidDel="00000000" w:rsidR="00000000" w:rsidRPr="00000000">
        <w:rPr>
          <w:rtl w:val="0"/>
        </w:rPr>
        <w:t xml:space="preserve">3.3 SARSA (On-Policy TD Control)</w:t>
      </w:r>
    </w:p>
    <w:p w:rsidR="00000000" w:rsidDel="00000000" w:rsidP="00000000" w:rsidRDefault="00000000" w:rsidRPr="00000000" w14:paraId="00000052">
      <w:pPr>
        <w:spacing w:after="80" w:before="80" w:line="276" w:lineRule="auto"/>
        <w:jc w:val="both"/>
        <w:rPr/>
      </w:pPr>
      <w:r w:rsidDel="00000000" w:rsidR="00000000" w:rsidRPr="00000000">
        <w:rPr>
          <w:rtl w:val="0"/>
        </w:rPr>
        <w:t xml:space="preserve">SARSA es un método de Diferencias Temporales (TD) on-policy. A diferencia de Monte Carlo, actualiza Q en cada paso usando la quíntupla (S, A, R, S', A'), de ahí su nombre. La actualización usa la acción realmente seleccionada bajo la política actual, lo que produce políticas más conservadoras en entornos con riesgos.</w:t>
      </w:r>
    </w:p>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Actualización SARSA</w:t>
      </w:r>
      <w:r w:rsidDel="00000000" w:rsidR="00000000" w:rsidRPr="00000000">
        <w:rPr>
          <w:rtl w:val="0"/>
        </w:rPr>
      </w:r>
    </w:p>
    <w:p w:rsidR="00000000" w:rsidDel="00000000" w:rsidP="00000000" w:rsidRDefault="00000000" w:rsidRPr="00000000" w14:paraId="00000055">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next_action = epsilon_greedy(next_state, epsilon)</w:t>
      </w:r>
      <w:r w:rsidDel="00000000" w:rsidR="00000000" w:rsidRPr="00000000">
        <w:rPr>
          <w:rtl w:val="0"/>
        </w:rPr>
      </w:r>
    </w:p>
    <w:p w:rsidR="00000000" w:rsidDel="00000000" w:rsidP="00000000" w:rsidRDefault="00000000" w:rsidRPr="00000000" w14:paraId="00000056">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td_target = reward + gamma * Q[(next_state, next_action)] * (not done)</w:t>
      </w:r>
      <w:r w:rsidDel="00000000" w:rsidR="00000000" w:rsidRPr="00000000">
        <w:rPr>
          <w:rtl w:val="0"/>
        </w:rPr>
      </w:r>
    </w:p>
    <w:p w:rsidR="00000000" w:rsidDel="00000000" w:rsidP="00000000" w:rsidRDefault="00000000" w:rsidRPr="00000000" w14:paraId="00000057">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td_error = td_target - Q[(state, action)]</w:t>
      </w:r>
      <w:r w:rsidDel="00000000" w:rsidR="00000000" w:rsidRPr="00000000">
        <w:rPr>
          <w:rtl w:val="0"/>
        </w:rPr>
      </w:r>
    </w:p>
    <w:p w:rsidR="00000000" w:rsidDel="00000000" w:rsidP="00000000" w:rsidRDefault="00000000" w:rsidRPr="00000000" w14:paraId="00000058">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Q[(state, action)] += alpha * td_error</w:t>
      </w:r>
      <w:r w:rsidDel="00000000" w:rsidR="00000000" w:rsidRPr="00000000">
        <w:rPr>
          <w:rtl w:val="0"/>
        </w:rPr>
      </w:r>
    </w:p>
    <w:p w:rsidR="00000000" w:rsidDel="00000000" w:rsidP="00000000" w:rsidRDefault="00000000" w:rsidRPr="00000000" w14:paraId="00000059">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state, action = next_state, next_action</w:t>
      </w: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tl w:val="0"/>
        </w:rPr>
      </w:r>
    </w:p>
    <w:p w:rsidR="00000000" w:rsidDel="00000000" w:rsidP="00000000" w:rsidRDefault="00000000" w:rsidRPr="00000000" w14:paraId="0000005B">
      <w:pPr>
        <w:spacing w:after="80" w:before="80" w:line="276" w:lineRule="auto"/>
        <w:jc w:val="both"/>
        <w:rPr/>
      </w:pPr>
      <w:r w:rsidDel="00000000" w:rsidR="00000000" w:rsidRPr="00000000">
        <w:rPr>
          <w:rtl w:val="0"/>
        </w:rPr>
        <w:t xml:space="preserve">SARSA converge a la política óptima bajo condiciones de visita suficiente (GLIE). Se aplicó a </w:t>
      </w:r>
      <w:r w:rsidDel="00000000" w:rsidR="00000000" w:rsidRPr="00000000">
        <w:rPr>
          <w:i w:val="1"/>
          <w:iCs w:val="1"/>
          <w:rtl w:val="0"/>
        </w:rPr>
        <w:t xml:space="preserve">CliffWalking </w:t>
      </w:r>
      <w:r w:rsidDel="00000000" w:rsidR="00000000" w:rsidRPr="00000000">
        <w:rPr>
          <w:rtl w:val="0"/>
        </w:rPr>
        <w:t xml:space="preserve">y Taxi, obteniendo el comportamiento esperado: políticas más seguras que Q-Learning.</w:t>
      </w:r>
    </w:p>
    <w:p w:rsidR="00000000" w:rsidDel="00000000" w:rsidP="00000000" w:rsidRDefault="00000000" w:rsidRPr="00000000" w14:paraId="0000005C">
      <w:pPr>
        <w:pStyle w:val="Heading2"/>
        <w:rPr/>
      </w:pPr>
      <w:r w:rsidDel="00000000" w:rsidR="00000000" w:rsidRPr="00000000">
        <w:rPr>
          <w:rtl w:val="0"/>
        </w:rPr>
        <w:t xml:space="preserve">3.4 Q-Learning (Off-Policy TD Control)</w:t>
      </w:r>
    </w:p>
    <w:p w:rsidR="00000000" w:rsidDel="00000000" w:rsidP="00000000" w:rsidRDefault="00000000" w:rsidRPr="00000000" w14:paraId="0000005D">
      <w:pPr>
        <w:spacing w:after="80" w:before="80" w:line="276" w:lineRule="auto"/>
        <w:jc w:val="both"/>
        <w:rPr/>
      </w:pPr>
      <w:r w:rsidDel="00000000" w:rsidR="00000000" w:rsidRPr="00000000">
        <w:rPr>
          <w:rtl w:val="0"/>
        </w:rPr>
        <w:t xml:space="preserve">Q-Learning es el algoritmo de control TD off-policy más utilizado. La diferencia fundamental con SARSA es que la actualización usa el máximo valor Q del siguiente estado, independientemente de la acción efectivamente tomada. Esto hace que Q-Learning converja directamente a Q*, la función de valor óptima.</w:t>
      </w:r>
    </w:p>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Actualización Q-Learning</w:t>
      </w:r>
      <w:r w:rsidDel="00000000" w:rsidR="00000000" w:rsidRPr="00000000">
        <w:rPr>
          <w:rtl w:val="0"/>
        </w:rPr>
      </w:r>
    </w:p>
    <w:p w:rsidR="00000000" w:rsidDel="00000000" w:rsidP="00000000" w:rsidRDefault="00000000" w:rsidRPr="00000000" w14:paraId="00000060">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max_q_next = max(Q[(next_state, a)] for a in range(n_actions))</w:t>
      </w:r>
      <w:r w:rsidDel="00000000" w:rsidR="00000000" w:rsidRPr="00000000">
        <w:rPr>
          <w:rtl w:val="0"/>
        </w:rPr>
      </w:r>
    </w:p>
    <w:p w:rsidR="00000000" w:rsidDel="00000000" w:rsidP="00000000" w:rsidRDefault="00000000" w:rsidRPr="00000000" w14:paraId="00000061">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if done: max_q_next = 0.0</w:t>
      </w:r>
      <w:r w:rsidDel="00000000" w:rsidR="00000000" w:rsidRPr="00000000">
        <w:rPr>
          <w:rtl w:val="0"/>
        </w:rPr>
      </w:r>
    </w:p>
    <w:p w:rsidR="00000000" w:rsidDel="00000000" w:rsidP="00000000" w:rsidRDefault="00000000" w:rsidRPr="00000000" w14:paraId="00000062">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td_target = reward + gamma * max_q_next</w:t>
      </w:r>
      <w:r w:rsidDel="00000000" w:rsidR="00000000" w:rsidRPr="00000000">
        <w:rPr>
          <w:rtl w:val="0"/>
        </w:rPr>
      </w:r>
    </w:p>
    <w:p w:rsidR="00000000" w:rsidDel="00000000" w:rsidP="00000000" w:rsidRDefault="00000000" w:rsidRPr="00000000" w14:paraId="00000063">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td_error = td_target - Q[(state, action)]</w:t>
      </w:r>
      <w:r w:rsidDel="00000000" w:rsidR="00000000" w:rsidRPr="00000000">
        <w:rPr>
          <w:rtl w:val="0"/>
        </w:rPr>
      </w:r>
    </w:p>
    <w:p w:rsidR="00000000" w:rsidDel="00000000" w:rsidP="00000000" w:rsidRDefault="00000000" w:rsidRPr="00000000" w14:paraId="00000064">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Q[(state, action)] += alpha * td_error</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tl w:val="0"/>
        </w:rPr>
      </w:r>
    </w:p>
    <w:p w:rsidR="00000000" w:rsidDel="00000000" w:rsidP="00000000" w:rsidRDefault="00000000" w:rsidRPr="00000000" w14:paraId="00000066">
      <w:pPr>
        <w:spacing w:after="80" w:before="80" w:line="276" w:lineRule="auto"/>
        <w:jc w:val="both"/>
        <w:rPr/>
      </w:pPr>
      <w:r w:rsidDel="00000000" w:rsidR="00000000" w:rsidRPr="00000000">
        <w:rPr>
          <w:rtl w:val="0"/>
        </w:rPr>
        <w:t xml:space="preserve">Los hiperparámetros utilizados para </w:t>
      </w:r>
      <w:r w:rsidDel="00000000" w:rsidR="00000000" w:rsidRPr="00000000">
        <w:rPr>
          <w:i w:val="1"/>
          <w:iCs w:val="1"/>
          <w:rtl w:val="0"/>
        </w:rPr>
        <w:t xml:space="preserve">CliffWalking</w:t>
      </w:r>
      <w:r w:rsidDel="00000000" w:rsidR="00000000" w:rsidRPr="00000000">
        <w:rPr>
          <w:rtl w:val="0"/>
        </w:rPr>
        <w:t xml:space="preserve"> fueron: α=0.1, γ=0.99, ε</w:t>
      </w:r>
      <w:r w:rsidDel="00000000" w:rsidR="00000000" w:rsidRPr="00000000">
        <w:rPr>
          <w:vertAlign w:val="subscript"/>
          <w:rtl w:val="0"/>
        </w:rPr>
        <w:t xml:space="preserve">inicial</w:t>
      </w:r>
      <w:r w:rsidDel="00000000" w:rsidR="00000000" w:rsidRPr="00000000">
        <w:rPr>
          <w:rtl w:val="0"/>
        </w:rPr>
        <w:t xml:space="preserve">=1.0 con decaimiento de 0.9995 hasta un mínimo de 0.01. Con 2000 episodios se alcanzó convergencia a la política óptima.</w:t>
      </w:r>
    </w:p>
    <w:p w:rsidR="00000000" w:rsidDel="00000000" w:rsidP="00000000" w:rsidRDefault="00000000" w:rsidRPr="00000000" w14:paraId="00000067">
      <w:pPr>
        <w:pStyle w:val="Heading2"/>
        <w:rPr/>
      </w:pPr>
      <w:r w:rsidDel="00000000" w:rsidR="00000000" w:rsidRPr="00000000">
        <w:rPr>
          <w:rtl w:val="0"/>
        </w:rPr>
        <w:t xml:space="preserve">3.5 Deep Q-Network (DQN)</w:t>
      </w:r>
    </w:p>
    <w:p w:rsidR="00000000" w:rsidDel="00000000" w:rsidP="00000000" w:rsidRDefault="00000000" w:rsidRPr="00000000" w14:paraId="00000068">
      <w:pPr>
        <w:spacing w:after="80" w:before="80" w:line="276" w:lineRule="auto"/>
        <w:jc w:val="both"/>
        <w:rPr/>
      </w:pPr>
      <w:r w:rsidDel="00000000" w:rsidR="00000000" w:rsidRPr="00000000">
        <w:rPr>
          <w:rtl w:val="0"/>
        </w:rPr>
        <w:t xml:space="preserve">DQN extiende Q-Learning al dominio de espacios de estado continuos o de alta dimensión mediante una red neuronal que aproxima </w:t>
      </w:r>
      <m:oMath>
        <m:r>
          <w:rPr/>
          <m:t xml:space="preserve">Q(s, a; θ)</m:t>
        </m:r>
      </m:oMath>
      <w:r w:rsidDel="00000000" w:rsidR="00000000" w:rsidRPr="00000000">
        <w:rPr>
          <w:rtl w:val="0"/>
        </w:rPr>
        <w:t xml:space="preserve">. La implementación sigue el trabajo de Mnih et al. (2015) con dos componentes esenciales: </w:t>
      </w:r>
      <w:r w:rsidDel="00000000" w:rsidR="00000000" w:rsidRPr="00000000">
        <w:rPr>
          <w:i w:val="1"/>
          <w:iCs w:val="1"/>
          <w:rtl w:val="0"/>
        </w:rPr>
        <w:t xml:space="preserve">Experience Reply</w:t>
      </w:r>
      <w:r w:rsidDel="00000000" w:rsidR="00000000" w:rsidRPr="00000000">
        <w:rPr>
          <w:rtl w:val="0"/>
        </w:rPr>
        <w:t xml:space="preserve"> (buffer de experiencias pasadas para romper correlaciones temporales) y </w:t>
      </w:r>
      <w:r w:rsidDel="00000000" w:rsidR="00000000" w:rsidRPr="00000000">
        <w:rPr>
          <w:i w:val="1"/>
          <w:iCs w:val="1"/>
          <w:rtl w:val="0"/>
        </w:rPr>
        <w:t xml:space="preserve">Target Network</w:t>
      </w:r>
      <w:r w:rsidDel="00000000" w:rsidR="00000000" w:rsidRPr="00000000">
        <w:rPr>
          <w:rtl w:val="0"/>
        </w:rPr>
        <w:t xml:space="preserve"> (red separada para calcular targets estables).</w:t>
      </w:r>
    </w:p>
    <w:p w:rsidR="00000000" w:rsidDel="00000000" w:rsidP="00000000" w:rsidRDefault="00000000" w:rsidRPr="00000000" w14:paraId="00000069">
      <w:pPr>
        <w:spacing w:after="60" w:before="60" w:lineRule="auto"/>
        <w:rPr/>
      </w:pPr>
      <w:r w:rsidDel="00000000" w:rsidR="00000000" w:rsidRPr="00000000">
        <w:rPr>
          <w:rtl w:val="0"/>
        </w:rPr>
      </w:r>
    </w:p>
    <w:p w:rsidR="00000000" w:rsidDel="00000000" w:rsidP="00000000" w:rsidRDefault="00000000" w:rsidRPr="00000000" w14:paraId="0000006A">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class QNetwork(nn.Module):</w:t>
      </w:r>
      <w:r w:rsidDel="00000000" w:rsidR="00000000" w:rsidRPr="00000000">
        <w:rPr>
          <w:rtl w:val="0"/>
        </w:rPr>
      </w:r>
    </w:p>
    <w:p w:rsidR="00000000" w:rsidDel="00000000" w:rsidP="00000000" w:rsidRDefault="00000000" w:rsidRPr="00000000" w14:paraId="0000006B">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def __init__(self, state_dim, action_dim, hidden_layers):</w:t>
      </w:r>
      <w:r w:rsidDel="00000000" w:rsidR="00000000" w:rsidRPr="00000000">
        <w:rPr>
          <w:rtl w:val="0"/>
        </w:rPr>
      </w:r>
    </w:p>
    <w:p w:rsidR="00000000" w:rsidDel="00000000" w:rsidP="00000000" w:rsidRDefault="00000000" w:rsidRPr="00000000" w14:paraId="0000006C">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super().__init__()</w:t>
      </w:r>
      <w:r w:rsidDel="00000000" w:rsidR="00000000" w:rsidRPr="00000000">
        <w:rPr>
          <w:rtl w:val="0"/>
        </w:rPr>
      </w:r>
    </w:p>
    <w:p w:rsidR="00000000" w:rsidDel="00000000" w:rsidP="00000000" w:rsidRDefault="00000000" w:rsidRPr="00000000" w14:paraId="0000006D">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layers = []</w:t>
      </w:r>
      <w:r w:rsidDel="00000000" w:rsidR="00000000" w:rsidRPr="00000000">
        <w:rPr>
          <w:rtl w:val="0"/>
        </w:rPr>
      </w:r>
    </w:p>
    <w:p w:rsidR="00000000" w:rsidDel="00000000" w:rsidP="00000000" w:rsidRDefault="00000000" w:rsidRPr="00000000" w14:paraId="0000006E">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prev_dim = state_dim</w:t>
      </w:r>
      <w:r w:rsidDel="00000000" w:rsidR="00000000" w:rsidRPr="00000000">
        <w:rPr>
          <w:rtl w:val="0"/>
        </w:rPr>
      </w:r>
    </w:p>
    <w:p w:rsidR="00000000" w:rsidDel="00000000" w:rsidP="00000000" w:rsidRDefault="00000000" w:rsidRPr="00000000" w14:paraId="0000006F">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for h in hidden_layers:</w:t>
      </w:r>
      <w:r w:rsidDel="00000000" w:rsidR="00000000" w:rsidRPr="00000000">
        <w:rPr>
          <w:rtl w:val="0"/>
        </w:rPr>
      </w:r>
    </w:p>
    <w:p w:rsidR="00000000" w:rsidDel="00000000" w:rsidP="00000000" w:rsidRDefault="00000000" w:rsidRPr="00000000" w14:paraId="00000070">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layers.extend([nn.Linear(prev_dim, h), nn.ReLU()])</w:t>
      </w:r>
      <w:r w:rsidDel="00000000" w:rsidR="00000000" w:rsidRPr="00000000">
        <w:rPr>
          <w:rtl w:val="0"/>
        </w:rPr>
      </w:r>
    </w:p>
    <w:p w:rsidR="00000000" w:rsidDel="00000000" w:rsidP="00000000" w:rsidRDefault="00000000" w:rsidRPr="00000000" w14:paraId="00000071">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prev_dim = h</w:t>
      </w:r>
      <w:r w:rsidDel="00000000" w:rsidR="00000000" w:rsidRPr="00000000">
        <w:rPr>
          <w:rtl w:val="0"/>
        </w:rPr>
      </w:r>
    </w:p>
    <w:p w:rsidR="00000000" w:rsidDel="00000000" w:rsidP="00000000" w:rsidRDefault="00000000" w:rsidRPr="00000000" w14:paraId="00000072">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layers.append(nn.Linear(prev_dim, action_dim))</w:t>
      </w:r>
      <w:r w:rsidDel="00000000" w:rsidR="00000000" w:rsidRPr="00000000">
        <w:rPr>
          <w:rtl w:val="0"/>
        </w:rPr>
      </w:r>
    </w:p>
    <w:p w:rsidR="00000000" w:rsidDel="00000000" w:rsidP="00000000" w:rsidRDefault="00000000" w:rsidRPr="00000000" w14:paraId="00000073">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self.network = nn.Sequential(*layers)</w:t>
      </w:r>
      <w:r w:rsidDel="00000000" w:rsidR="00000000" w:rsidRPr="00000000">
        <w:rPr>
          <w:rtl w:val="0"/>
        </w:rPr>
      </w:r>
    </w:p>
    <w:p w:rsidR="00000000" w:rsidDel="00000000" w:rsidP="00000000" w:rsidRDefault="00000000" w:rsidRPr="00000000" w14:paraId="00000074">
      <w:pPr>
        <w:shd w:fill="f0f0f0" w:val="clear"/>
        <w:spacing w:after="20" w:before="20" w:lineRule="auto"/>
        <w:rPr/>
      </w:pPr>
      <w:r w:rsidDel="00000000" w:rsidR="00000000" w:rsidRPr="00000000">
        <w:rPr>
          <w:rtl w:val="0"/>
        </w:rPr>
      </w:r>
    </w:p>
    <w:p w:rsidR="00000000" w:rsidDel="00000000" w:rsidP="00000000" w:rsidRDefault="00000000" w:rsidRPr="00000000" w14:paraId="00000075">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Loss con target network (Bellman equation)</w:t>
      </w:r>
      <w:r w:rsidDel="00000000" w:rsidR="00000000" w:rsidRPr="00000000">
        <w:rPr>
          <w:rtl w:val="0"/>
        </w:rPr>
      </w:r>
    </w:p>
    <w:p w:rsidR="00000000" w:rsidDel="00000000" w:rsidP="00000000" w:rsidRDefault="00000000" w:rsidRPr="00000000" w14:paraId="00000076">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with torch.no_grad():</w:t>
      </w:r>
      <w:r w:rsidDel="00000000" w:rsidR="00000000" w:rsidRPr="00000000">
        <w:rPr>
          <w:rtl w:val="0"/>
        </w:rPr>
      </w:r>
    </w:p>
    <w:p w:rsidR="00000000" w:rsidDel="00000000" w:rsidP="00000000" w:rsidRDefault="00000000" w:rsidRPr="00000000" w14:paraId="00000077">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next_q = target_net(next_states_t).max(1)[0]</w:t>
      </w:r>
      <w:r w:rsidDel="00000000" w:rsidR="00000000" w:rsidRPr="00000000">
        <w:rPr>
          <w:rtl w:val="0"/>
        </w:rPr>
      </w:r>
    </w:p>
    <w:p w:rsidR="00000000" w:rsidDel="00000000" w:rsidP="00000000" w:rsidRDefault="00000000" w:rsidRPr="00000000" w14:paraId="00000078">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target_q = rewards_t + gamma * next_q * (1 - dones_t)</w:t>
      </w:r>
      <w:r w:rsidDel="00000000" w:rsidR="00000000" w:rsidRPr="00000000">
        <w:rPr>
          <w:rtl w:val="0"/>
        </w:rPr>
      </w:r>
    </w:p>
    <w:p w:rsidR="00000000" w:rsidDel="00000000" w:rsidP="00000000" w:rsidRDefault="00000000" w:rsidRPr="00000000" w14:paraId="00000079">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loss = nn.MSELoss()(current_q, target_q)</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spacing w:after="80" w:before="80" w:line="276" w:lineRule="auto"/>
        <w:jc w:val="both"/>
        <w:rPr/>
      </w:pPr>
      <w:r w:rsidDel="00000000" w:rsidR="00000000" w:rsidRPr="00000000">
        <w:rPr>
          <w:rtl w:val="0"/>
        </w:rPr>
        <w:t xml:space="preserve">Se aplicó </w:t>
      </w:r>
      <w:r w:rsidDel="00000000" w:rsidR="00000000" w:rsidRPr="00000000">
        <w:rPr>
          <w:i w:val="1"/>
          <w:iCs w:val="1"/>
          <w:rtl w:val="0"/>
        </w:rPr>
        <w:t xml:space="preserve">DQN</w:t>
      </w:r>
      <w:r w:rsidDel="00000000" w:rsidR="00000000" w:rsidRPr="00000000">
        <w:rPr>
          <w:rtl w:val="0"/>
        </w:rPr>
        <w:t xml:space="preserve"> a </w:t>
      </w:r>
      <w:r w:rsidDel="00000000" w:rsidR="00000000" w:rsidRPr="00000000">
        <w:rPr>
          <w:i w:val="1"/>
          <w:iCs w:val="1"/>
          <w:rtl w:val="0"/>
        </w:rPr>
        <w:t xml:space="preserve">CartPole-v1</w:t>
      </w:r>
      <w:r w:rsidDel="00000000" w:rsidR="00000000" w:rsidRPr="00000000">
        <w:rPr>
          <w:rtl w:val="0"/>
        </w:rPr>
        <w:t xml:space="preserve"> (red [128, 128], 500 episodios), </w:t>
      </w:r>
      <w:r w:rsidDel="00000000" w:rsidR="00000000" w:rsidRPr="00000000">
        <w:rPr>
          <w:i w:val="1"/>
          <w:iCs w:val="1"/>
          <w:rtl w:val="0"/>
        </w:rPr>
        <w:t xml:space="preserve">LunarLander-v3</w:t>
      </w:r>
      <w:r w:rsidDel="00000000" w:rsidR="00000000" w:rsidRPr="00000000">
        <w:rPr>
          <w:rtl w:val="0"/>
        </w:rPr>
        <w:t xml:space="preserve"> (red [256, 256], 1000 episodios) y al entorno </w:t>
      </w:r>
      <w:r w:rsidDel="00000000" w:rsidR="00000000" w:rsidRPr="00000000">
        <w:rPr>
          <w:i w:val="1"/>
          <w:iCs w:val="1"/>
          <w:rtl w:val="0"/>
        </w:rPr>
        <w:t xml:space="preserve">custom Snake</w:t>
      </w:r>
      <w:r w:rsidDel="00000000" w:rsidR="00000000" w:rsidRPr="00000000">
        <w:rPr>
          <w:rtl w:val="0"/>
        </w:rPr>
        <w:t xml:space="preserve">. La actualización de la </w:t>
      </w:r>
      <w:r w:rsidDel="00000000" w:rsidR="00000000" w:rsidRPr="00000000">
        <w:rPr>
          <w:i w:val="1"/>
          <w:iCs w:val="1"/>
          <w:rtl w:val="0"/>
        </w:rPr>
        <w:t xml:space="preserve">target network</w:t>
      </w:r>
      <w:r w:rsidDel="00000000" w:rsidR="00000000" w:rsidRPr="00000000">
        <w:rPr>
          <w:rtl w:val="0"/>
        </w:rPr>
        <w:t xml:space="preserve"> se realiza cada 10 episodios para garantizar estabilidad.</w:t>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3.6 Complejidad aproximada y trade-offs observados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Más allá de la corrección conceptual de cada algoritmo, resulta útil analizar el costo computacional y el </w:t>
      </w:r>
      <w:r w:rsidDel="00000000" w:rsidR="00000000" w:rsidRPr="00000000">
        <w:rPr>
          <w:i w:val="1"/>
          <w:iCs w:val="1"/>
          <w:rtl w:val="0"/>
        </w:rPr>
        <w:t xml:space="preserve">trade-off</w:t>
      </w:r>
      <w:r w:rsidDel="00000000" w:rsidR="00000000" w:rsidRPr="00000000">
        <w:rPr>
          <w:rtl w:val="0"/>
        </w:rPr>
        <w:t xml:space="preserve"> que ofrece cada enfoque. Los métodos Monte Carlo aprenden a partir de episodios completos, por lo que su costo temporal depende de la longitud de cada trayectoria y su actualización recién ocurre al final del episodio. SARSA y Q-Learning, en cambio, actualizan en cada paso y suelen resultar más eficientes en problemas tabulares. </w:t>
      </w:r>
      <w:r w:rsidDel="00000000" w:rsidR="00000000" w:rsidRPr="00000000">
        <w:rPr>
          <w:i w:val="1"/>
          <w:iCs w:val="1"/>
          <w:rtl w:val="0"/>
        </w:rPr>
        <w:t xml:space="preserve">DQN</w:t>
      </w:r>
      <w:r w:rsidDel="00000000" w:rsidR="00000000" w:rsidRPr="00000000">
        <w:rPr>
          <w:rtl w:val="0"/>
        </w:rPr>
        <w:t xml:space="preserve"> agrega el costo de entrenamiento de una red neuronal y del muestreo desde el replay buffer, pero habilita resolver problemas donde una </w:t>
      </w:r>
      <w:r w:rsidDel="00000000" w:rsidR="00000000" w:rsidRPr="00000000">
        <w:rPr>
          <w:i w:val="1"/>
          <w:iCs w:val="1"/>
          <w:rtl w:val="0"/>
        </w:rPr>
        <w:t xml:space="preserve">Q-table</w:t>
      </w:r>
      <w:r w:rsidDel="00000000" w:rsidR="00000000" w:rsidRPr="00000000">
        <w:rPr>
          <w:rtl w:val="0"/>
        </w:rPr>
        <w:t xml:space="preserve"> no es viable.</w:t>
      </w:r>
    </w:p>
    <w:p w:rsidR="00000000" w:rsidDel="00000000" w:rsidP="00000000" w:rsidRDefault="00000000" w:rsidRPr="00000000" w14:paraId="0000007F">
      <w:pPr>
        <w:rPr/>
      </w:pPr>
      <w:r w:rsidDel="00000000" w:rsidR="00000000" w:rsidRPr="00000000">
        <w:rPr>
          <w:rtl w:val="0"/>
        </w:rPr>
      </w:r>
    </w:p>
    <w:tbl>
      <w:tblPr>
        <w:tblStyle w:val="Table3"/>
        <w:tblW w:w="94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7"/>
        <w:gridCol w:w="1897"/>
        <w:gridCol w:w="1901"/>
        <w:gridCol w:w="1901"/>
        <w:gridCol w:w="1900"/>
        <w:tblGridChange w:id="0">
          <w:tblGrid>
            <w:gridCol w:w="1897"/>
            <w:gridCol w:w="1897"/>
            <w:gridCol w:w="1901"/>
            <w:gridCol w:w="1901"/>
            <w:gridCol w:w="1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80">
            <w:pPr>
              <w:jc w:val="center"/>
              <w:rPr>
                <w:b w:val="1"/>
                <w:bCs w:val="1"/>
                <w:color w:val="ffffff"/>
                <w:sz w:val="20"/>
                <w:szCs w:val="20"/>
              </w:rPr>
            </w:pPr>
            <w:r w:rsidDel="00000000" w:rsidR="00000000" w:rsidRPr="00000000">
              <w:rPr>
                <w:b w:val="1"/>
                <w:bCs w:val="1"/>
                <w:color w:val="ffffff"/>
                <w:sz w:val="20"/>
                <w:szCs w:val="20"/>
                <w:rtl w:val="0"/>
              </w:rPr>
              <w:t xml:space="preserve">Algoritmo</w:t>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81">
            <w:pPr>
              <w:jc w:val="center"/>
              <w:rPr>
                <w:b w:val="1"/>
                <w:bCs w:val="1"/>
                <w:color w:val="ffffff"/>
                <w:sz w:val="20"/>
                <w:szCs w:val="20"/>
              </w:rPr>
            </w:pPr>
            <w:r w:rsidDel="00000000" w:rsidR="00000000" w:rsidRPr="00000000">
              <w:rPr>
                <w:b w:val="1"/>
                <w:bCs w:val="1"/>
                <w:color w:val="ffffff"/>
                <w:sz w:val="20"/>
                <w:szCs w:val="20"/>
                <w:rtl w:val="0"/>
              </w:rPr>
              <w:t xml:space="preserve">Tipo</w:t>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82">
            <w:pPr>
              <w:jc w:val="center"/>
              <w:rPr>
                <w:b w:val="1"/>
                <w:bCs w:val="1"/>
                <w:color w:val="ffffff"/>
                <w:sz w:val="20"/>
                <w:szCs w:val="20"/>
              </w:rPr>
            </w:pPr>
            <w:r w:rsidDel="00000000" w:rsidR="00000000" w:rsidRPr="00000000">
              <w:rPr>
                <w:b w:val="1"/>
                <w:bCs w:val="1"/>
                <w:color w:val="ffffff"/>
                <w:sz w:val="20"/>
                <w:szCs w:val="20"/>
                <w:rtl w:val="0"/>
              </w:rPr>
              <w:t xml:space="preserve">Ventaja principal</w:t>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83">
            <w:pPr>
              <w:jc w:val="center"/>
              <w:rPr>
                <w:b w:val="1"/>
                <w:bCs w:val="1"/>
                <w:color w:val="ffffff"/>
                <w:sz w:val="20"/>
                <w:szCs w:val="20"/>
              </w:rPr>
            </w:pPr>
            <w:r w:rsidDel="00000000" w:rsidR="00000000" w:rsidRPr="00000000">
              <w:rPr>
                <w:b w:val="1"/>
                <w:bCs w:val="1"/>
                <w:color w:val="ffffff"/>
                <w:sz w:val="20"/>
                <w:szCs w:val="20"/>
                <w:rtl w:val="0"/>
              </w:rPr>
              <w:t xml:space="preserve">Limitación principal</w:t>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84">
            <w:pPr>
              <w:jc w:val="center"/>
              <w:rPr>
                <w:b w:val="1"/>
                <w:bCs w:val="1"/>
                <w:color w:val="ffffff"/>
                <w:sz w:val="20"/>
                <w:szCs w:val="20"/>
              </w:rPr>
            </w:pPr>
            <w:r w:rsidDel="00000000" w:rsidR="00000000" w:rsidRPr="00000000">
              <w:rPr>
                <w:b w:val="1"/>
                <w:bCs w:val="1"/>
                <w:color w:val="ffffff"/>
                <w:sz w:val="20"/>
                <w:szCs w:val="20"/>
                <w:rtl w:val="0"/>
              </w:rPr>
              <w:t xml:space="preserve">Escala natural</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5">
            <w:pPr>
              <w:jc w:val="center"/>
              <w:rPr/>
            </w:pPr>
            <w:r w:rsidDel="00000000" w:rsidR="00000000" w:rsidRPr="00000000">
              <w:rPr>
                <w:rtl w:val="0"/>
              </w:rPr>
              <w:t xml:space="preserve">MC-ES</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6">
            <w:pPr>
              <w:jc w:val="center"/>
              <w:rPr/>
            </w:pPr>
            <w:r w:rsidDel="00000000" w:rsidR="00000000" w:rsidRPr="00000000">
              <w:rPr>
                <w:rtl w:val="0"/>
              </w:rPr>
              <w:t xml:space="preserve">On-policy MC</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7">
            <w:pPr>
              <w:jc w:val="center"/>
              <w:rPr/>
            </w:pPr>
            <w:r w:rsidDel="00000000" w:rsidR="00000000" w:rsidRPr="00000000">
              <w:rPr>
                <w:rtl w:val="0"/>
              </w:rPr>
              <w:t xml:space="preserve">Transparencia conceptual; converge con suficiente exploración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8">
            <w:pPr>
              <w:jc w:val="center"/>
              <w:rPr/>
            </w:pPr>
            <w:r w:rsidDel="00000000" w:rsidR="00000000" w:rsidRPr="00000000">
              <w:rPr>
                <w:rtl w:val="0"/>
              </w:rPr>
              <w:t xml:space="preserve">Requiere episodios completos y muchos samples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9">
            <w:pPr>
              <w:jc w:val="center"/>
              <w:rPr/>
            </w:pPr>
            <w:r w:rsidDel="00000000" w:rsidR="00000000" w:rsidRPr="00000000">
              <w:rPr>
                <w:rtl w:val="0"/>
              </w:rPr>
              <w:t xml:space="preserve">Entornos episódicos tabulares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A">
            <w:pPr>
              <w:jc w:val="center"/>
              <w:rPr/>
            </w:pPr>
            <w:r w:rsidDel="00000000" w:rsidR="00000000" w:rsidRPr="00000000">
              <w:rPr>
                <w:rtl w:val="0"/>
              </w:rPr>
              <w:t xml:space="preserve">MC-IS</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B">
            <w:pPr>
              <w:jc w:val="center"/>
              <w:rPr/>
            </w:pPr>
            <w:r w:rsidDel="00000000" w:rsidR="00000000" w:rsidRPr="00000000">
              <w:rPr>
                <w:rtl w:val="0"/>
              </w:rPr>
              <w:t xml:space="preserve">Off-policy MC</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C">
            <w:pPr>
              <w:jc w:val="center"/>
              <w:rPr/>
            </w:pPr>
            <w:r w:rsidDel="00000000" w:rsidR="00000000" w:rsidRPr="00000000">
              <w:rPr>
                <w:rtl w:val="0"/>
              </w:rPr>
              <w:t xml:space="preserve">Permite separar política objetivo y de comportamiento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D">
            <w:pPr>
              <w:jc w:val="center"/>
              <w:rPr/>
            </w:pPr>
            <w:r w:rsidDel="00000000" w:rsidR="00000000" w:rsidRPr="00000000">
              <w:rPr>
                <w:rtl w:val="0"/>
              </w:rPr>
              <w:t xml:space="preserve">Alta varianza en el estimador ordinario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E">
            <w:pPr>
              <w:jc w:val="center"/>
              <w:rPr/>
            </w:pPr>
            <w:r w:rsidDel="00000000" w:rsidR="00000000" w:rsidRPr="00000000">
              <w:rPr>
                <w:rtl w:val="0"/>
              </w:rPr>
              <w:t xml:space="preserve">Entornos tabulares con evaluación off-policy</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F">
            <w:pPr>
              <w:jc w:val="center"/>
              <w:rPr/>
            </w:pPr>
            <w:r w:rsidDel="00000000" w:rsidR="00000000" w:rsidRPr="00000000">
              <w:rPr>
                <w:rtl w:val="0"/>
              </w:rPr>
              <w:t xml:space="preserve">SARSA</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0">
            <w:pPr>
              <w:jc w:val="center"/>
              <w:rPr/>
            </w:pPr>
            <w:r w:rsidDel="00000000" w:rsidR="00000000" w:rsidRPr="00000000">
              <w:rPr>
                <w:rtl w:val="0"/>
              </w:rPr>
              <w:t xml:space="preserve">TD on-policy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1">
            <w:pPr>
              <w:jc w:val="center"/>
              <w:rPr/>
            </w:pPr>
            <w:r w:rsidDel="00000000" w:rsidR="00000000" w:rsidRPr="00000000">
              <w:rPr>
                <w:rtl w:val="0"/>
              </w:rPr>
              <w:t xml:space="preserve">Aprende políticas más conservadoras en presencia de riesgo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2">
            <w:pPr>
              <w:jc w:val="center"/>
              <w:rPr/>
            </w:pPr>
            <w:r w:rsidDel="00000000" w:rsidR="00000000" w:rsidRPr="00000000">
              <w:rPr>
                <w:rtl w:val="0"/>
              </w:rPr>
              <w:t xml:space="preserve">Puede converger a políticas subóptimas pero seguras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3">
            <w:pPr>
              <w:jc w:val="center"/>
              <w:rPr/>
            </w:pPr>
            <w:r w:rsidDel="00000000" w:rsidR="00000000" w:rsidRPr="00000000">
              <w:rPr>
                <w:rtl w:val="0"/>
              </w:rPr>
              <w:t xml:space="preserve">Control tabular online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4">
            <w:pPr>
              <w:jc w:val="center"/>
              <w:rPr/>
            </w:pPr>
            <w:r w:rsidDel="00000000" w:rsidR="00000000" w:rsidRPr="00000000">
              <w:rPr>
                <w:rtl w:val="0"/>
              </w:rPr>
              <w:t xml:space="preserve">Q-Learning</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5">
            <w:pPr>
              <w:jc w:val="center"/>
              <w:rPr/>
            </w:pPr>
            <w:r w:rsidDel="00000000" w:rsidR="00000000" w:rsidRPr="00000000">
              <w:rPr>
                <w:rtl w:val="0"/>
              </w:rPr>
              <w:t xml:space="preserve">TD off-policy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6">
            <w:pPr>
              <w:jc w:val="center"/>
              <w:rPr/>
            </w:pPr>
            <w:r w:rsidDel="00000000" w:rsidR="00000000" w:rsidRPr="00000000">
              <w:rPr>
                <w:rtl w:val="0"/>
              </w:rPr>
              <w:t xml:space="preserve">Converge a Q* y suele ser más rápido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7">
            <w:pPr>
              <w:jc w:val="center"/>
              <w:rPr/>
            </w:pPr>
            <w:r w:rsidDel="00000000" w:rsidR="00000000" w:rsidRPr="00000000">
              <w:rPr>
                <w:rtl w:val="0"/>
              </w:rPr>
              <w:t xml:space="preserve">Ignora el riesgo de la política exploratoria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8">
            <w:pPr>
              <w:jc w:val="center"/>
              <w:rPr/>
            </w:pPr>
            <w:r w:rsidDel="00000000" w:rsidR="00000000" w:rsidRPr="00000000">
              <w:rPr>
                <w:rtl w:val="0"/>
              </w:rPr>
              <w:t xml:space="preserve">Control tabular online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9">
            <w:pPr>
              <w:jc w:val="center"/>
              <w:rPr/>
            </w:pPr>
            <w:r w:rsidDel="00000000" w:rsidR="00000000" w:rsidRPr="00000000">
              <w:rPr>
                <w:rtl w:val="0"/>
              </w:rPr>
              <w:t xml:space="preserve">DQN</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A">
            <w:pPr>
              <w:jc w:val="center"/>
              <w:rPr/>
            </w:pPr>
            <w:r w:rsidDel="00000000" w:rsidR="00000000" w:rsidRPr="00000000">
              <w:rPr>
                <w:rtl w:val="0"/>
              </w:rPr>
              <w:t xml:space="preserve">Deep RL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B">
            <w:pPr>
              <w:jc w:val="center"/>
              <w:rPr/>
            </w:pPr>
            <w:r w:rsidDel="00000000" w:rsidR="00000000" w:rsidRPr="00000000">
              <w:rPr>
                <w:rtl w:val="0"/>
              </w:rPr>
              <w:t xml:space="preserve">Escala a espacios continuos o de alta dimensión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C">
            <w:pPr>
              <w:jc w:val="center"/>
              <w:rPr/>
            </w:pPr>
            <w:r w:rsidDel="00000000" w:rsidR="00000000" w:rsidRPr="00000000">
              <w:rPr>
                <w:rtl w:val="0"/>
              </w:rPr>
              <w:t xml:space="preserve">Mayor inestabilidad y sensibilidad a hiperparámetros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D">
            <w:pPr>
              <w:jc w:val="center"/>
              <w:rPr/>
            </w:pPr>
            <w:r w:rsidDel="00000000" w:rsidR="00000000" w:rsidRPr="00000000">
              <w:rPr>
                <w:rtl w:val="0"/>
              </w:rPr>
              <w:t xml:space="preserve">Aproximación por función</w:t>
            </w:r>
          </w:p>
        </w:tc>
      </w:tr>
    </w:tbl>
    <w:p w:rsidR="00000000" w:rsidDel="00000000" w:rsidP="00000000" w:rsidRDefault="00000000" w:rsidRPr="00000000" w14:paraId="0000009E">
      <w:pPr>
        <w:pStyle w:val="Heading1"/>
        <w:rPr/>
      </w:pPr>
      <w:r w:rsidDel="00000000" w:rsidR="00000000" w:rsidRPr="00000000">
        <w:rPr>
          <w:rtl w:val="0"/>
        </w:rPr>
        <w:t xml:space="preserve">4. Resumen de Técnicas y Entornos</w:t>
      </w:r>
    </w:p>
    <w:p w:rsidR="00000000" w:rsidDel="00000000" w:rsidP="00000000" w:rsidRDefault="00000000" w:rsidRPr="00000000" w14:paraId="0000009F">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3160"/>
        <w:gridCol w:w="2200"/>
        <w:tblGridChange w:id="0">
          <w:tblGrid>
            <w:gridCol w:w="2200"/>
            <w:gridCol w:w="1800"/>
            <w:gridCol w:w="316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b w:val="1"/>
                <w:bCs w:val="1"/>
                <w:color w:val="ffffff"/>
                <w:sz w:val="20"/>
                <w:szCs w:val="20"/>
                <w:rtl w:val="0"/>
              </w:rPr>
              <w:t xml:space="preserve">Problema Aplicado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b w:val="1"/>
                <w:bCs w:val="1"/>
                <w:color w:val="ffffff"/>
                <w:sz w:val="20"/>
                <w:szCs w:val="20"/>
                <w:rtl w:val="0"/>
              </w:rPr>
              <w:t xml:space="preserve">Episodios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sz w:val="20"/>
                <w:szCs w:val="20"/>
                <w:rtl w:val="0"/>
              </w:rPr>
              <w:t xml:space="preserve">Monte Carlo 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sz w:val="20"/>
                <w:szCs w:val="20"/>
                <w:rtl w:val="0"/>
              </w:rPr>
              <w:t xml:space="preserve">On-policy MC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sz w:val="20"/>
                <w:szCs w:val="20"/>
                <w:rtl w:val="0"/>
              </w:rPr>
              <w:t xml:space="preserve">Blackjack-v1, FrozenLake-v1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sz w:val="20"/>
                <w:szCs w:val="20"/>
                <w:rtl w:val="0"/>
              </w:rPr>
              <w:t xml:space="preserve">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sz w:val="20"/>
                <w:szCs w:val="20"/>
                <w:rtl w:val="0"/>
              </w:rPr>
              <w:t xml:space="preserve">Monte Carlo IS (Ord.)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sz w:val="20"/>
                <w:szCs w:val="20"/>
                <w:rtl w:val="0"/>
              </w:rPr>
              <w:t xml:space="preserve">Off-policy MC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sz w:val="20"/>
                <w:szCs w:val="20"/>
                <w:rtl w:val="0"/>
              </w:rPr>
              <w:t xml:space="preserve">Blackjack-v1, Taxi-v3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sz w:val="20"/>
                <w:szCs w:val="20"/>
                <w:rtl w:val="0"/>
              </w:rPr>
              <w:t xml:space="preserve">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sz w:val="20"/>
                <w:szCs w:val="20"/>
                <w:rtl w:val="0"/>
              </w:rPr>
              <w:t xml:space="preserve">Monte Carlo IS (Pond.)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sz w:val="20"/>
                <w:szCs w:val="20"/>
                <w:rtl w:val="0"/>
              </w:rPr>
              <w:t xml:space="preserve">Off-policy MC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sz w:val="20"/>
                <w:szCs w:val="20"/>
                <w:rtl w:val="0"/>
              </w:rPr>
              <w:t xml:space="preserve">Blackjack-v1, Taxi-v3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sz w:val="20"/>
                <w:szCs w:val="20"/>
                <w:rtl w:val="0"/>
              </w:rPr>
              <w:t xml:space="preserve">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sz w:val="20"/>
                <w:szCs w:val="20"/>
                <w:rtl w:val="0"/>
              </w:rPr>
              <w:t xml:space="preserve">SARSA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sz w:val="20"/>
                <w:szCs w:val="20"/>
                <w:rtl w:val="0"/>
              </w:rPr>
              <w:t xml:space="preserve">TD On-policy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sz w:val="20"/>
                <w:szCs w:val="20"/>
                <w:rtl w:val="0"/>
              </w:rPr>
              <w:t xml:space="preserve">CliffWalking-v1, Taxi-v3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sz w:val="20"/>
                <w:szCs w:val="20"/>
                <w:rtl w:val="0"/>
              </w:rPr>
              <w:t xml:space="preserve">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sz w:val="20"/>
                <w:szCs w:val="20"/>
                <w:rtl w:val="0"/>
              </w:rPr>
              <w:t xml:space="preserve">Q-Learning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sz w:val="20"/>
                <w:szCs w:val="20"/>
                <w:rtl w:val="0"/>
              </w:rPr>
              <w:t xml:space="preserve">TD Off-policy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sz w:val="20"/>
                <w:szCs w:val="20"/>
                <w:rtl w:val="0"/>
              </w:rPr>
              <w:t xml:space="preserve">CliffWalking-v1, CartPole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sz w:val="20"/>
                <w:szCs w:val="20"/>
                <w:rtl w:val="0"/>
              </w:rPr>
              <w:t xml:space="preserve">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sz w:val="20"/>
                <w:szCs w:val="20"/>
                <w:rtl w:val="0"/>
              </w:rPr>
              <w:t xml:space="preserve">DQN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sz w:val="20"/>
                <w:szCs w:val="20"/>
                <w:rtl w:val="0"/>
              </w:rPr>
              <w:t xml:space="preserve">Deep 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sz w:val="20"/>
                <w:szCs w:val="20"/>
                <w:rtl w:val="0"/>
              </w:rPr>
              <w:t xml:space="preserve">CartPole-v1, LunarLander, Snake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sz w:val="20"/>
                <w:szCs w:val="20"/>
                <w:rtl w:val="0"/>
              </w:rPr>
              <w:t xml:space="preserve">500–1000</w:t>
            </w:r>
            <w:r w:rsidDel="00000000" w:rsidR="00000000" w:rsidRPr="00000000">
              <w:rPr>
                <w:rtl w:val="0"/>
              </w:rPr>
            </w:r>
          </w:p>
        </w:tc>
      </w:tr>
    </w:tbl>
    <w:p w:rsidR="00000000" w:rsidDel="00000000" w:rsidP="00000000" w:rsidRDefault="00000000" w:rsidRPr="00000000" w14:paraId="000000BC">
      <w:pPr>
        <w:pStyle w:val="Heading2"/>
        <w:rPr/>
      </w:pPr>
      <w:r w:rsidDel="00000000" w:rsidR="00000000" w:rsidRPr="00000000">
        <w:rPr>
          <w:rtl w:val="0"/>
        </w:rPr>
        <w:t xml:space="preserve">4.1 Cobertura real del repositorio y aclaración experimental</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La tabla anterior resume los experimentos representativos destacados en esta memoria. Sin embargo, el repositorio implementa una cobertura más amplia: además de </w:t>
      </w:r>
      <w:r w:rsidDel="00000000" w:rsidR="00000000" w:rsidRPr="00000000">
        <w:rPr>
          <w:i w:val="1"/>
          <w:iCs w:val="1"/>
          <w:rtl w:val="0"/>
        </w:rPr>
        <w:t xml:space="preserve">CliffWalking</w:t>
      </w:r>
      <w:r w:rsidDel="00000000" w:rsidR="00000000" w:rsidRPr="00000000">
        <w:rPr>
          <w:rtl w:val="0"/>
        </w:rPr>
        <w:t xml:space="preserve">, Taxi, </w:t>
      </w:r>
      <w:r w:rsidDel="00000000" w:rsidR="00000000" w:rsidRPr="00000000">
        <w:rPr>
          <w:i w:val="1"/>
          <w:iCs w:val="1"/>
          <w:rtl w:val="0"/>
        </w:rPr>
        <w:t xml:space="preserve">Blackjack</w:t>
      </w:r>
      <w:r w:rsidDel="00000000" w:rsidR="00000000" w:rsidRPr="00000000">
        <w:rPr>
          <w:rtl w:val="0"/>
        </w:rPr>
        <w:t xml:space="preserve"> y FrozenLake, aparecen problemas preconfigurados para </w:t>
      </w:r>
      <w:r w:rsidDel="00000000" w:rsidR="00000000" w:rsidRPr="00000000">
        <w:rPr>
          <w:i w:val="1"/>
          <w:iCs w:val="1"/>
          <w:rtl w:val="0"/>
        </w:rPr>
        <w:t xml:space="preserve">CartPole</w:t>
      </w:r>
      <w:r w:rsidDel="00000000" w:rsidR="00000000" w:rsidRPr="00000000">
        <w:rPr>
          <w:rtl w:val="0"/>
        </w:rPr>
        <w:t xml:space="preserve">, </w:t>
      </w:r>
      <w:r w:rsidDel="00000000" w:rsidR="00000000" w:rsidRPr="00000000">
        <w:rPr>
          <w:i w:val="1"/>
          <w:iCs w:val="1"/>
          <w:rtl w:val="0"/>
        </w:rPr>
        <w:t xml:space="preserve">MountainCar</w:t>
      </w:r>
      <w:r w:rsidDel="00000000" w:rsidR="00000000" w:rsidRPr="00000000">
        <w:rPr>
          <w:rtl w:val="0"/>
        </w:rPr>
        <w:t xml:space="preserve"> y Acrobot con discretización, así como versiones con DQN para entornos donde la aproximación por función resulta más natural.</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También conviene distinguir entre valores por defecto de la plataforma y configuraciones efectivamente utilizadas en los resultados reportados. El comando de carga inicial del repositorio define episodios e hiperparámetros por defecto para facilitar el uso de la aplicación, mientras que esta memoria reporta configuraciones representativas empleadas para discutir comportamiento y convergencia. Explicitar esta diferencia evita aparentes inconsistencias entre el documento y la implementación.</w:t>
      </w:r>
    </w:p>
    <w:p w:rsidR="00000000" w:rsidDel="00000000" w:rsidP="00000000" w:rsidRDefault="00000000" w:rsidRPr="00000000" w14:paraId="000000BF">
      <w:pPr>
        <w:rPr/>
      </w:pPr>
      <w:r w:rsidDel="00000000" w:rsidR="00000000" w:rsidRPr="00000000">
        <w:rPr>
          <w:rtl w:val="0"/>
        </w:rPr>
      </w:r>
    </w:p>
    <w:tbl>
      <w:tblPr>
        <w:tblStyle w:val="Table5"/>
        <w:tblW w:w="94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6"/>
        <w:gridCol w:w="3165"/>
        <w:gridCol w:w="3165"/>
        <w:tblGridChange w:id="0">
          <w:tblGrid>
            <w:gridCol w:w="3166"/>
            <w:gridCol w:w="3165"/>
            <w:gridCol w:w="316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Familia de problemas</w:t>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Tratamiento en la implementación</w:t>
            </w:r>
          </w:p>
        </w:tc>
        <w:tc>
          <w:tcPr>
            <w:tcBorders>
              <w:top w:color="cccccc" w:space="0" w:sz="4" w:val="single"/>
              <w:left w:color="cccccc" w:space="0" w:sz="4" w:val="single"/>
              <w:bottom w:color="cccccc" w:space="0" w:sz="4" w:val="single"/>
              <w:right w:color="cccccc" w:space="0" w:sz="4" w:val="single"/>
            </w:tcBorders>
            <w:shd w:fill="1f4e79"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Observación metodológica</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Blackjack / FrozenLake / Taxi / CliffWalking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Métodos tabulares clásicos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Adecuados para comparar Monte Carlo, SARSA y Q-Learning</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CartPole / MountainCar / Acrobot (discretizados)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Tabular con discretización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Permite estudiar el límite práctico de las Q-tables en estados continuos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CartPole / LunarLander / Snake con DQN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Aproximación por función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Muestra la necesidad de redes neuronales y estabilizadores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Predator-Prey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Extensión MARL experimental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Aporta valor adicional al proyecto, aunque no constituye el eje central del desafío</w:t>
            </w:r>
          </w:p>
        </w:tc>
      </w:tr>
    </w:tbl>
    <w:p w:rsidR="00000000" w:rsidDel="00000000" w:rsidP="00000000" w:rsidRDefault="00000000" w:rsidRPr="00000000" w14:paraId="000000CF">
      <w:pPr>
        <w:pStyle w:val="Heading1"/>
        <w:rPr/>
      </w:pPr>
      <w:r w:rsidDel="00000000" w:rsidR="00000000" w:rsidRPr="00000000">
        <w:rPr>
          <w:rtl w:val="0"/>
        </w:rPr>
        <w:t xml:space="preserve">5. Gráfico de Convergencia</w:t>
      </w:r>
    </w:p>
    <w:p w:rsidR="00000000" w:rsidDel="00000000" w:rsidP="00000000" w:rsidRDefault="00000000" w:rsidRPr="00000000" w14:paraId="000000D0">
      <w:pPr>
        <w:pStyle w:val="Heading2"/>
        <w:rPr/>
      </w:pPr>
      <w:r w:rsidDel="00000000" w:rsidR="00000000" w:rsidRPr="00000000">
        <w:rPr>
          <w:rtl w:val="0"/>
        </w:rPr>
        <w:t xml:space="preserve">5.1 Curva de Convergencia — Q-Learning en CliffWalking</w:t>
      </w:r>
    </w:p>
    <w:p w:rsidR="00000000" w:rsidDel="00000000" w:rsidP="00000000" w:rsidRDefault="00000000" w:rsidRPr="00000000" w14:paraId="000000D1">
      <w:pPr>
        <w:spacing w:after="80" w:before="80" w:line="276" w:lineRule="auto"/>
        <w:jc w:val="both"/>
        <w:rPr/>
      </w:pPr>
      <w:r w:rsidDel="00000000" w:rsidR="00000000" w:rsidRPr="00000000">
        <w:rPr>
          <w:rtl w:val="0"/>
        </w:rPr>
        <w:t xml:space="preserve">El gráfico de convergencia muestra la recompensa total obtenida por episodio durante el entrenamiento de Q-Learning en el entorno </w:t>
      </w:r>
      <w:r w:rsidDel="00000000" w:rsidR="00000000" w:rsidRPr="00000000">
        <w:rPr>
          <w:i w:val="1"/>
          <w:iCs w:val="1"/>
          <w:rtl w:val="0"/>
        </w:rPr>
        <w:t xml:space="preserve">CliffWalking-v1</w:t>
      </w:r>
      <w:r w:rsidDel="00000000" w:rsidR="00000000" w:rsidRPr="00000000">
        <w:rPr>
          <w:rtl w:val="0"/>
        </w:rPr>
        <w:t xml:space="preserve"> (2000 episodios, α=0.1, γ=0.99). Se superpone la media móvil con ventana de 100 episodios para suavizar la curva y facilitar la identificación de la tendencia.</w:t>
      </w:r>
    </w:p>
    <w:p w:rsidR="00000000" w:rsidDel="00000000" w:rsidP="00000000" w:rsidRDefault="00000000" w:rsidRPr="00000000" w14:paraId="000000D2">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200.0" w:type="dxa"/>
              <w:left w:w="300.0" w:type="dxa"/>
              <w:bottom w:w="200.0" w:type="dxa"/>
              <w:right w:w="300.0" w:type="dxa"/>
            </w:tcMar>
          </w:tcPr>
          <w:p w:rsidR="00000000" w:rsidDel="00000000" w:rsidP="00000000" w:rsidRDefault="00000000" w:rsidRPr="00000000" w14:paraId="000000D3">
            <w:pPr>
              <w:jc w:val="center"/>
              <w:rPr/>
            </w:pPr>
            <w:r w:rsidDel="00000000" w:rsidR="00000000" w:rsidRPr="00000000">
              <w:rPr/>
              <w:drawing>
                <wp:inline distB="114300" distT="114300" distL="114300" distR="114300">
                  <wp:extent cx="5562600" cy="2705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62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before="120" w:lineRule="auto"/>
              <w:jc w:val="center"/>
              <w:rPr>
                <w:i w:val="1"/>
                <w:iCs w:val="1"/>
              </w:rPr>
            </w:pPr>
            <w:r w:rsidDel="00000000" w:rsidR="00000000" w:rsidRPr="00000000">
              <w:rPr>
                <w:b w:val="1"/>
                <w:bCs w:val="1"/>
                <w:color w:val="2e75b6"/>
                <w:sz w:val="20"/>
                <w:szCs w:val="20"/>
                <w:rtl w:val="0"/>
              </w:rPr>
              <w:t xml:space="preserve">Figura 1: Recompensa por episodio con media móvil (ventana=100) — Q-Learning </w:t>
            </w:r>
            <w:r w:rsidDel="00000000" w:rsidR="00000000" w:rsidRPr="00000000">
              <w:rPr>
                <w:b w:val="1"/>
                <w:bCs w:val="1"/>
                <w:i w:val="1"/>
                <w:iCs w:val="1"/>
                <w:color w:val="2e75b6"/>
                <w:sz w:val="20"/>
                <w:szCs w:val="20"/>
                <w:rtl w:val="0"/>
              </w:rPr>
              <w:t xml:space="preserve">CliffWalking-v1</w:t>
            </w:r>
            <w:r w:rsidDel="00000000" w:rsidR="00000000" w:rsidRPr="00000000">
              <w:rPr>
                <w:rtl w:val="0"/>
              </w:rPr>
            </w:r>
          </w:p>
        </w:tc>
      </w:tr>
    </w:tbl>
    <w:p w:rsidR="00000000" w:rsidDel="00000000" w:rsidP="00000000" w:rsidRDefault="00000000" w:rsidRPr="00000000" w14:paraId="000000D5">
      <w:pPr>
        <w:spacing w:after="60" w:before="60" w:lineRule="auto"/>
        <w:rPr/>
      </w:pPr>
      <w:r w:rsidDel="00000000" w:rsidR="00000000" w:rsidRPr="00000000">
        <w:rPr>
          <w:rtl w:val="0"/>
        </w:rPr>
      </w:r>
    </w:p>
    <w:p w:rsidR="00000000" w:rsidDel="00000000" w:rsidP="00000000" w:rsidRDefault="00000000" w:rsidRPr="00000000" w14:paraId="000000D6">
      <w:pPr>
        <w:spacing w:after="80" w:before="80" w:line="276" w:lineRule="auto"/>
        <w:jc w:val="both"/>
        <w:rPr/>
      </w:pPr>
      <w:r w:rsidDel="00000000" w:rsidR="00000000" w:rsidRPr="00000000">
        <w:rPr>
          <w:rtl w:val="0"/>
        </w:rPr>
        <w:t xml:space="preserve">Descripción de la curva observada: Durante los primeros ~200 episodios el agente explora aleatoriamente y obtiene recompensas muy bajas (alrededor de -500 o menos), debido a las caídas frecuentes al precipicio. A medida que ε decae, el agente comienza a explotar el conocimiento acumulado y las recompensas mejoran progresivamente. Hacia el episodio 800-1000 la media móvil se estabiliza en torno a -13 a -15, que corresponde al camino óptimo (13 pasos a lo largo del precipicio con recompensa -1 por paso).</w:t>
      </w:r>
    </w:p>
    <w:p w:rsidR="00000000" w:rsidDel="00000000" w:rsidP="00000000" w:rsidRDefault="00000000" w:rsidRPr="00000000" w14:paraId="000000D7">
      <w:pPr>
        <w:spacing w:after="60" w:before="60" w:lineRule="auto"/>
        <w:rPr/>
      </w:pPr>
      <w:r w:rsidDel="00000000" w:rsidR="00000000" w:rsidRPr="00000000">
        <w:rPr>
          <w:rtl w:val="0"/>
        </w:rPr>
      </w:r>
    </w:p>
    <w:p w:rsidR="00000000" w:rsidDel="00000000" w:rsidP="00000000" w:rsidRDefault="00000000" w:rsidRPr="00000000" w14:paraId="000000D8">
      <w:pPr>
        <w:spacing w:after="80" w:before="80" w:line="276" w:lineRule="auto"/>
        <w:jc w:val="both"/>
        <w:rPr/>
      </w:pPr>
      <w:r w:rsidDel="00000000" w:rsidR="00000000" w:rsidRPr="00000000">
        <w:rPr>
          <w:rtl w:val="0"/>
        </w:rPr>
        <w:t xml:space="preserve">El código completo para reproducir el gráfico es el siguiente:</w:t>
      </w:r>
    </w:p>
    <w:p w:rsidR="00000000" w:rsidDel="00000000" w:rsidP="00000000" w:rsidRDefault="00000000" w:rsidRPr="00000000" w14:paraId="000000D9">
      <w:pPr>
        <w:spacing w:after="60" w:before="60" w:lineRule="auto"/>
        <w:rPr/>
      </w:pPr>
      <w:r w:rsidDel="00000000" w:rsidR="00000000" w:rsidRPr="00000000">
        <w:rPr>
          <w:rtl w:val="0"/>
        </w:rPr>
      </w:r>
    </w:p>
    <w:p w:rsidR="00000000" w:rsidDel="00000000" w:rsidP="00000000" w:rsidRDefault="00000000" w:rsidRPr="00000000" w14:paraId="000000DA">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import numpy as np, matplotlib.pyplot as plt</w:t>
      </w:r>
      <w:r w:rsidDel="00000000" w:rsidR="00000000" w:rsidRPr="00000000">
        <w:rPr>
          <w:rtl w:val="0"/>
        </w:rPr>
      </w:r>
    </w:p>
    <w:p w:rsidR="00000000" w:rsidDel="00000000" w:rsidP="00000000" w:rsidRDefault="00000000" w:rsidRPr="00000000" w14:paraId="000000DB">
      <w:pPr>
        <w:shd w:fill="f0f0f0" w:val="clear"/>
        <w:spacing w:after="20" w:before="20" w:lineRule="auto"/>
        <w:rPr/>
      </w:pPr>
      <w:r w:rsidDel="00000000" w:rsidR="00000000" w:rsidRPr="00000000">
        <w:rPr>
          <w:rtl w:val="0"/>
        </w:rPr>
      </w:r>
    </w:p>
    <w:p w:rsidR="00000000" w:rsidDel="00000000" w:rsidP="00000000" w:rsidRDefault="00000000" w:rsidRPr="00000000" w14:paraId="000000DC">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window = 100</w:t>
      </w:r>
      <w:r w:rsidDel="00000000" w:rsidR="00000000" w:rsidRPr="00000000">
        <w:rPr>
          <w:rtl w:val="0"/>
        </w:rPr>
      </w:r>
    </w:p>
    <w:p w:rsidR="00000000" w:rsidDel="00000000" w:rsidP="00000000" w:rsidRDefault="00000000" w:rsidRPr="00000000" w14:paraId="000000DD">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moving_avg = np.convolve(rewards_history,</w:t>
      </w:r>
      <w:r w:rsidDel="00000000" w:rsidR="00000000" w:rsidRPr="00000000">
        <w:rPr>
          <w:rtl w:val="0"/>
        </w:rPr>
      </w:r>
    </w:p>
    <w:p w:rsidR="00000000" w:rsidDel="00000000" w:rsidP="00000000" w:rsidRDefault="00000000" w:rsidRPr="00000000" w14:paraId="000000DE">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np.ones(window)/window, mode='valid')</w:t>
      </w:r>
      <w:r w:rsidDel="00000000" w:rsidR="00000000" w:rsidRPr="00000000">
        <w:rPr>
          <w:rtl w:val="0"/>
        </w:rPr>
      </w:r>
    </w:p>
    <w:p w:rsidR="00000000" w:rsidDel="00000000" w:rsidP="00000000" w:rsidRDefault="00000000" w:rsidRPr="00000000" w14:paraId="000000DF">
      <w:pPr>
        <w:shd w:fill="f0f0f0" w:val="clear"/>
        <w:spacing w:after="20" w:before="20" w:lineRule="auto"/>
        <w:rPr/>
      </w:pPr>
      <w:r w:rsidDel="00000000" w:rsidR="00000000" w:rsidRPr="00000000">
        <w:rPr>
          <w:rtl w:val="0"/>
        </w:rPr>
      </w:r>
    </w:p>
    <w:p w:rsidR="00000000" w:rsidDel="00000000" w:rsidP="00000000" w:rsidRDefault="00000000" w:rsidRPr="00000000" w14:paraId="000000E0">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plt.figure(figsize=(12, 6))</w:t>
      </w:r>
      <w:r w:rsidDel="00000000" w:rsidR="00000000" w:rsidRPr="00000000">
        <w:rPr>
          <w:rtl w:val="0"/>
        </w:rPr>
      </w:r>
    </w:p>
    <w:p w:rsidR="00000000" w:rsidDel="00000000" w:rsidP="00000000" w:rsidRDefault="00000000" w:rsidRPr="00000000" w14:paraId="000000E1">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plt.plot(rewards_history, alpha=0.2,</w:t>
      </w:r>
      <w:r w:rsidDel="00000000" w:rsidR="00000000" w:rsidRPr="00000000">
        <w:rPr>
          <w:rtl w:val="0"/>
        </w:rPr>
      </w:r>
    </w:p>
    <w:p w:rsidR="00000000" w:rsidDel="00000000" w:rsidP="00000000" w:rsidRDefault="00000000" w:rsidRPr="00000000" w14:paraId="000000E2">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color='steelblue', label='Reward por episodio')</w:t>
      </w:r>
      <w:r w:rsidDel="00000000" w:rsidR="00000000" w:rsidRPr="00000000">
        <w:rPr>
          <w:rtl w:val="0"/>
        </w:rPr>
      </w:r>
    </w:p>
    <w:p w:rsidR="00000000" w:rsidDel="00000000" w:rsidP="00000000" w:rsidRDefault="00000000" w:rsidRPr="00000000" w14:paraId="000000E3">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plt.plot(range(window-1, len(rewards_history)),</w:t>
      </w:r>
      <w:r w:rsidDel="00000000" w:rsidR="00000000" w:rsidRPr="00000000">
        <w:rPr>
          <w:rtl w:val="0"/>
        </w:rPr>
      </w:r>
    </w:p>
    <w:p w:rsidR="00000000" w:rsidDel="00000000" w:rsidP="00000000" w:rsidRDefault="00000000" w:rsidRPr="00000000" w14:paraId="000000E4">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moving_avg, color='orangered', linewidth=2,</w:t>
      </w:r>
      <w:r w:rsidDel="00000000" w:rsidR="00000000" w:rsidRPr="00000000">
        <w:rPr>
          <w:rtl w:val="0"/>
        </w:rPr>
      </w:r>
    </w:p>
    <w:p w:rsidR="00000000" w:rsidDel="00000000" w:rsidP="00000000" w:rsidRDefault="00000000" w:rsidRPr="00000000" w14:paraId="000000E5">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label=f'Media movil (ventana={window})')</w:t>
      </w:r>
      <w:r w:rsidDel="00000000" w:rsidR="00000000" w:rsidRPr="00000000">
        <w:rPr>
          <w:rtl w:val="0"/>
        </w:rPr>
      </w:r>
    </w:p>
    <w:p w:rsidR="00000000" w:rsidDel="00000000" w:rsidP="00000000" w:rsidRDefault="00000000" w:rsidRPr="00000000" w14:paraId="000000E6">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plt.xlabel('Episodio', fontsize=13)</w:t>
      </w:r>
      <w:r w:rsidDel="00000000" w:rsidR="00000000" w:rsidRPr="00000000">
        <w:rPr>
          <w:rtl w:val="0"/>
        </w:rPr>
      </w:r>
    </w:p>
    <w:p w:rsidR="00000000" w:rsidDel="00000000" w:rsidP="00000000" w:rsidRDefault="00000000" w:rsidRPr="00000000" w14:paraId="000000E7">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plt.ylabel('Recompensa total', fontsize=13)</w:t>
      </w:r>
      <w:r w:rsidDel="00000000" w:rsidR="00000000" w:rsidRPr="00000000">
        <w:rPr>
          <w:rtl w:val="0"/>
        </w:rPr>
      </w:r>
    </w:p>
    <w:p w:rsidR="00000000" w:rsidDel="00000000" w:rsidP="00000000" w:rsidRDefault="00000000" w:rsidRPr="00000000" w14:paraId="000000E8">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plt.title('Q-Learning — CliffWalking-v1',</w:t>
      </w:r>
      <w:r w:rsidDel="00000000" w:rsidR="00000000" w:rsidRPr="00000000">
        <w:rPr>
          <w:rtl w:val="0"/>
        </w:rPr>
      </w:r>
    </w:p>
    <w:p w:rsidR="00000000" w:rsidDel="00000000" w:rsidP="00000000" w:rsidRDefault="00000000" w:rsidRPr="00000000" w14:paraId="000000E9">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fontsize=15, fontweight='bold')</w:t>
      </w:r>
      <w:r w:rsidDel="00000000" w:rsidR="00000000" w:rsidRPr="00000000">
        <w:rPr>
          <w:rtl w:val="0"/>
        </w:rPr>
      </w:r>
    </w:p>
    <w:p w:rsidR="00000000" w:rsidDel="00000000" w:rsidP="00000000" w:rsidRDefault="00000000" w:rsidRPr="00000000" w14:paraId="000000EA">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plt.legend(fontsize=11)</w:t>
      </w:r>
      <w:r w:rsidDel="00000000" w:rsidR="00000000" w:rsidRPr="00000000">
        <w:rPr>
          <w:rtl w:val="0"/>
        </w:rPr>
      </w:r>
    </w:p>
    <w:p w:rsidR="00000000" w:rsidDel="00000000" w:rsidP="00000000" w:rsidRDefault="00000000" w:rsidRPr="00000000" w14:paraId="000000EB">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plt.grid(True, alpha=0.3)</w:t>
      </w:r>
      <w:r w:rsidDel="00000000" w:rsidR="00000000" w:rsidRPr="00000000">
        <w:rPr>
          <w:rtl w:val="0"/>
        </w:rPr>
      </w:r>
    </w:p>
    <w:p w:rsidR="00000000" w:rsidDel="00000000" w:rsidP="00000000" w:rsidRDefault="00000000" w:rsidRPr="00000000" w14:paraId="000000EC">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plt.tight_layout()</w:t>
      </w:r>
      <w:r w:rsidDel="00000000" w:rsidR="00000000" w:rsidRPr="00000000">
        <w:rPr>
          <w:rtl w:val="0"/>
        </w:rPr>
      </w:r>
    </w:p>
    <w:p w:rsidR="00000000" w:rsidDel="00000000" w:rsidP="00000000" w:rsidRDefault="00000000" w:rsidRPr="00000000" w14:paraId="000000ED">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plt.show()</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r>
    </w:p>
    <w:p w:rsidR="00000000" w:rsidDel="00000000" w:rsidP="00000000" w:rsidRDefault="00000000" w:rsidRPr="00000000" w14:paraId="000000F0">
      <w:pPr>
        <w:pStyle w:val="Heading2"/>
        <w:rPr>
          <w:i w:val="1"/>
          <w:iCs w:val="1"/>
        </w:rPr>
      </w:pPr>
      <w:r w:rsidDel="00000000" w:rsidR="00000000" w:rsidRPr="00000000">
        <w:rPr>
          <w:rtl w:val="0"/>
        </w:rPr>
        <w:t xml:space="preserve">5.2 Comparación SARSA vs Q-Learning — </w:t>
      </w:r>
      <w:r w:rsidDel="00000000" w:rsidR="00000000" w:rsidRPr="00000000">
        <w:rPr>
          <w:i w:val="1"/>
          <w:iCs w:val="1"/>
          <w:rtl w:val="0"/>
        </w:rPr>
        <w:t xml:space="preserve">CliffWalking</w:t>
      </w:r>
    </w:p>
    <w:p w:rsidR="00000000" w:rsidDel="00000000" w:rsidP="00000000" w:rsidRDefault="00000000" w:rsidRPr="00000000" w14:paraId="000000F1">
      <w:pPr>
        <w:spacing w:after="80" w:before="80" w:line="276" w:lineRule="auto"/>
        <w:jc w:val="both"/>
        <w:rPr/>
      </w:pPr>
      <w:r w:rsidDel="00000000" w:rsidR="00000000" w:rsidRPr="00000000">
        <w:rPr>
          <w:rtl w:val="0"/>
        </w:rPr>
        <w:t xml:space="preserve">La plataforma permite comparar curvas de convergencia de múltiples ejecuciones superponiendo sus gráficas. La diferencia característica entre SARSA y Q-Learning en CliffWalking es bien conocida en la literatura: Q-Learning converge a la política óptima (reward ~-13) pero SARSA converge a una política más conservadora (reward ~-17) que evita el borde del precipicio. Esta diferencia se debe a que SARSA, al ser on-policy, considera el riesgo de caer al explorar, mientras que Q-Learning, al ser off-policy, aprende Q* sin considerar la política de comportamiento epsilon-greedy.</w:t>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5.3 Metodología experimental y métricas de comparación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Para interpretar correctamente las curvas de entrenamiento, en esta memoria se consideran cuatro métricas complementarias: </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both"/>
        <w:rPr>
          <w:u w:val="none"/>
        </w:rPr>
      </w:pPr>
      <w:r w:rsidDel="00000000" w:rsidR="00000000" w:rsidRPr="00000000">
        <w:rPr>
          <w:rtl w:val="0"/>
        </w:rPr>
        <w:t xml:space="preserve">R</w:t>
      </w:r>
      <w:r w:rsidDel="00000000" w:rsidR="00000000" w:rsidRPr="00000000">
        <w:rPr>
          <w:rtl w:val="0"/>
        </w:rPr>
        <w:t xml:space="preserve">ecompensa total por episodio, </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Media móvil de la recompensa, </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Episodios necesarios para alcanzar una zona de estabilidad y </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beforeAutospacing="0" w:line="276" w:lineRule="auto"/>
        <w:ind w:left="720" w:right="0" w:hanging="360"/>
        <w:jc w:val="both"/>
        <w:rPr>
          <w:u w:val="none"/>
        </w:rPr>
      </w:pPr>
      <w:r w:rsidDel="00000000" w:rsidR="00000000" w:rsidRPr="00000000">
        <w:rPr>
          <w:rtl w:val="0"/>
        </w:rPr>
        <w:t xml:space="preserve">Variabilidad observada durante la exploración. Estas métricas permiten comparar no solo el desempeño final, sino también la calidad del proceso de aprendizaje.</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En trabajos de RL resulta especialmente importante aclarar si se analizan ejecuciones individuales o promedios sobre múltiples semillas. En esta implementación la plataforma facilita la comparación visual entre corridas, por lo que una mejora futura recomendable consiste en automatizar la repetición experimental con semillas controladas y resumir los resultados con medias y desvíos estándar. Aun así, las curvas individuales presentadas ya permiten observar comportamientos consistentes con la teoría del curso.</w:t>
      </w:r>
    </w:p>
    <w:p w:rsidR="00000000" w:rsidDel="00000000" w:rsidP="00000000" w:rsidRDefault="00000000" w:rsidRPr="00000000" w14:paraId="000000FB">
      <w:pPr>
        <w:pStyle w:val="Heading2"/>
        <w:rPr/>
      </w:pPr>
      <w:r w:rsidDel="00000000" w:rsidR="00000000" w:rsidRPr="00000000">
        <w:rPr>
          <w:rtl w:val="0"/>
        </w:rPr>
        <w:t xml:space="preserve">5.4 Interpretación comparativa de SARSA y Q-Learning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El contraste entre SARSA y Q-Learning en </w:t>
      </w:r>
      <w:r w:rsidDel="00000000" w:rsidR="00000000" w:rsidRPr="00000000">
        <w:rPr>
          <w:i w:val="1"/>
          <w:iCs w:val="1"/>
          <w:rtl w:val="0"/>
        </w:rPr>
        <w:t xml:space="preserve">CliffWalking</w:t>
      </w:r>
      <w:r w:rsidDel="00000000" w:rsidR="00000000" w:rsidRPr="00000000">
        <w:rPr>
          <w:rtl w:val="0"/>
        </w:rPr>
        <w:t xml:space="preserve"> constituye uno de los hallazgos más didácticos del trabajo. Q-Learning aprende el valor óptimo suponiendo explotación futura de la mejor acción, por lo que converge a la trayectoria más corta junto al precipicio. SARSA, en cambio, internaliza el riesgo de seguir explorando con una política ε-greedy y por eso privilegia trayectorias ligeramente más largas, pero más seguras. Este comportamiento no debe leerse como una desventaja de SARSA, sino como la manifestación práctica del trade-off entre optimalidad y robustez.</w:t>
      </w:r>
    </w:p>
    <w:p w:rsidR="00000000" w:rsidDel="00000000" w:rsidP="00000000" w:rsidRDefault="00000000" w:rsidRPr="00000000" w14:paraId="000000FD">
      <w:pPr>
        <w:pStyle w:val="Heading1"/>
        <w:rPr/>
      </w:pPr>
      <w:r w:rsidDel="00000000" w:rsidR="00000000" w:rsidRPr="00000000">
        <w:rPr>
          <w:rtl w:val="0"/>
        </w:rPr>
        <w:t xml:space="preserve">6. Inconvenientes Encontrados y Soluciones</w:t>
      </w:r>
    </w:p>
    <w:p w:rsidR="00000000" w:rsidDel="00000000" w:rsidP="00000000" w:rsidRDefault="00000000" w:rsidRPr="00000000" w14:paraId="000000FE">
      <w:pPr>
        <w:pStyle w:val="Heading2"/>
        <w:rPr/>
      </w:pPr>
      <w:r w:rsidDel="00000000" w:rsidR="00000000" w:rsidRPr="00000000">
        <w:rPr>
          <w:rtl w:val="0"/>
        </w:rPr>
        <w:t xml:space="preserve">6.1 Discontinuación de la Biblioteca Gym</w:t>
      </w:r>
    </w:p>
    <w:p w:rsidR="00000000" w:rsidDel="00000000" w:rsidP="00000000" w:rsidRDefault="00000000" w:rsidRPr="00000000" w14:paraId="000000FF">
      <w:pPr>
        <w:spacing w:after="80" w:before="80" w:line="276" w:lineRule="auto"/>
        <w:jc w:val="both"/>
        <w:rPr/>
      </w:pPr>
      <w:r w:rsidDel="00000000" w:rsidR="00000000" w:rsidRPr="00000000">
        <w:rPr>
          <w:b w:val="1"/>
          <w:bCs w:val="1"/>
          <w:rtl w:val="0"/>
        </w:rPr>
        <w:t xml:space="preserve">Inconveniente: </w:t>
      </w:r>
      <w:r w:rsidDel="00000000" w:rsidR="00000000" w:rsidRPr="00000000">
        <w:rPr>
          <w:rtl w:val="0"/>
        </w:rPr>
        <w:t xml:space="preserve">La consigna específica no utilizar Gym (obsoleta desde 2022) debido a problemas de dependencias con Python 3.10+, incluyendo incompatibilidades con NumPy 2.x y errores de importación en entornos como MuJoCo.</w:t>
      </w:r>
    </w:p>
    <w:p w:rsidR="00000000" w:rsidDel="00000000" w:rsidP="00000000" w:rsidRDefault="00000000" w:rsidRPr="00000000" w14:paraId="00000100">
      <w:pPr>
        <w:spacing w:after="80" w:before="80" w:line="276" w:lineRule="auto"/>
        <w:jc w:val="both"/>
        <w:rPr/>
      </w:pPr>
      <w:r w:rsidDel="00000000" w:rsidR="00000000" w:rsidRPr="00000000">
        <w:rPr>
          <w:b w:val="1"/>
          <w:bCs w:val="1"/>
          <w:rtl w:val="0"/>
        </w:rPr>
        <w:t xml:space="preserve">Solución: </w:t>
      </w:r>
      <w:r w:rsidDel="00000000" w:rsidR="00000000" w:rsidRPr="00000000">
        <w:rPr>
          <w:rtl w:val="0"/>
        </w:rPr>
        <w:t xml:space="preserve">Se adoptó Gymnasium 1.2 (fork mantenido por la comunidad Farama Foundation) como reemplazo directo. La API es mayormente compatible pero requirió adaptar el manejo de reset() (que ahora devuelve una tupla (obs, info)) y step() (que devuelve 5 valores en lugar de 4, añadiendo un dato truncated).</w:t>
      </w:r>
    </w:p>
    <w:p w:rsidR="00000000" w:rsidDel="00000000" w:rsidP="00000000" w:rsidRDefault="00000000" w:rsidRPr="00000000" w14:paraId="00000101">
      <w:pPr>
        <w:spacing w:after="60" w:before="60" w:lineRule="auto"/>
        <w:rPr/>
      </w:pPr>
      <w:r w:rsidDel="00000000" w:rsidR="00000000" w:rsidRPr="00000000">
        <w:rPr>
          <w:rtl w:val="0"/>
        </w:rPr>
      </w:r>
    </w:p>
    <w:p w:rsidR="00000000" w:rsidDel="00000000" w:rsidP="00000000" w:rsidRDefault="00000000" w:rsidRPr="00000000" w14:paraId="00000102">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API Gymnasium 1.2 (correcta)</w:t>
      </w:r>
      <w:r w:rsidDel="00000000" w:rsidR="00000000" w:rsidRPr="00000000">
        <w:rPr>
          <w:rtl w:val="0"/>
        </w:rPr>
      </w:r>
    </w:p>
    <w:p w:rsidR="00000000" w:rsidDel="00000000" w:rsidP="00000000" w:rsidRDefault="00000000" w:rsidRPr="00000000" w14:paraId="00000103">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obs, info = env.reset()          # devuelve tupla</w:t>
      </w:r>
      <w:r w:rsidDel="00000000" w:rsidR="00000000" w:rsidRPr="00000000">
        <w:rPr>
          <w:rtl w:val="0"/>
        </w:rPr>
      </w:r>
    </w:p>
    <w:p w:rsidR="00000000" w:rsidDel="00000000" w:rsidP="00000000" w:rsidRDefault="00000000" w:rsidRPr="00000000" w14:paraId="00000104">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obs, reward, done, truncated, info = env.step(action)  # 5 valores</w:t>
      </w:r>
      <w:r w:rsidDel="00000000" w:rsidR="00000000" w:rsidRPr="00000000">
        <w:rPr>
          <w:rtl w:val="0"/>
        </w:rPr>
      </w:r>
    </w:p>
    <w:p w:rsidR="00000000" w:rsidDel="00000000" w:rsidP="00000000" w:rsidRDefault="00000000" w:rsidRPr="00000000" w14:paraId="00000105">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while not done and not truncated:</w:t>
      </w:r>
      <w:r w:rsidDel="00000000" w:rsidR="00000000" w:rsidRPr="00000000">
        <w:rPr>
          <w:rtl w:val="0"/>
        </w:rPr>
      </w:r>
    </w:p>
    <w:p w:rsidR="00000000" w:rsidDel="00000000" w:rsidP="00000000" w:rsidRDefault="00000000" w:rsidRPr="00000000" w14:paraId="00000106">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tl w:val="0"/>
        </w:rPr>
        <w:t xml:space="preserve">6.2 Espacios de Estado Continuos en Algoritmos Tabulares</w:t>
      </w:r>
    </w:p>
    <w:p w:rsidR="00000000" w:rsidDel="00000000" w:rsidP="00000000" w:rsidRDefault="00000000" w:rsidRPr="00000000" w14:paraId="00000108">
      <w:pPr>
        <w:spacing w:after="80" w:before="80" w:line="276" w:lineRule="auto"/>
        <w:jc w:val="both"/>
        <w:rPr/>
      </w:pPr>
      <w:r w:rsidDel="00000000" w:rsidR="00000000" w:rsidRPr="00000000">
        <w:rPr>
          <w:b w:val="1"/>
          <w:bCs w:val="1"/>
          <w:rtl w:val="0"/>
        </w:rPr>
        <w:t xml:space="preserve">Inconveniente: </w:t>
      </w:r>
      <w:r w:rsidDel="00000000" w:rsidR="00000000" w:rsidRPr="00000000">
        <w:rPr>
          <w:rtl w:val="0"/>
        </w:rPr>
        <w:t xml:space="preserve">SARSA y Q-Learning estándar requieren un espacio de estados discreto y finito. Entornos como MountainCar-v0 y CartPole-v1 tienen observaciones continuas (posición, velocidad, ángulo, etc.) incompatibles con una tabla Q directa.</w:t>
      </w:r>
    </w:p>
    <w:p w:rsidR="00000000" w:rsidDel="00000000" w:rsidP="00000000" w:rsidRDefault="00000000" w:rsidRPr="00000000" w14:paraId="00000109">
      <w:pPr>
        <w:spacing w:after="80" w:before="80" w:line="276" w:lineRule="auto"/>
        <w:jc w:val="both"/>
        <w:rPr/>
      </w:pPr>
      <w:r w:rsidDel="00000000" w:rsidR="00000000" w:rsidRPr="00000000">
        <w:rPr>
          <w:b w:val="1"/>
          <w:bCs w:val="1"/>
          <w:rtl w:val="0"/>
        </w:rPr>
        <w:t xml:space="preserve">Solución: </w:t>
      </w:r>
      <w:r w:rsidDel="00000000" w:rsidR="00000000" w:rsidRPr="00000000">
        <w:rPr>
          <w:rtl w:val="0"/>
        </w:rPr>
        <w:t xml:space="preserve">Se implementó un módulo de discretización en utils.py que divide el espacio de observación en bins configurables (20 por defecto). Los límites infinitos de algunos entornos se reemplazan por valores acotados (±10.0) para evitar errores numéricos.</w:t>
      </w:r>
    </w:p>
    <w:p w:rsidR="00000000" w:rsidDel="00000000" w:rsidP="00000000" w:rsidRDefault="00000000" w:rsidRPr="00000000" w14:paraId="0000010A">
      <w:pPr>
        <w:spacing w:after="80" w:before="80" w:line="276" w:lineRule="auto"/>
        <w:jc w:val="both"/>
        <w:rPr/>
      </w:pP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tl w:val="0"/>
        </w:rPr>
      </w:r>
    </w:p>
    <w:p w:rsidR="00000000" w:rsidDel="00000000" w:rsidP="00000000" w:rsidRDefault="00000000" w:rsidRPr="00000000" w14:paraId="0000010C">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def create_discretization_bins(env, n_bins):</w:t>
      </w:r>
      <w:r w:rsidDel="00000000" w:rsidR="00000000" w:rsidRPr="00000000">
        <w:rPr>
          <w:rtl w:val="0"/>
        </w:rPr>
      </w:r>
    </w:p>
    <w:p w:rsidR="00000000" w:rsidDel="00000000" w:rsidP="00000000" w:rsidRDefault="00000000" w:rsidRPr="00000000" w14:paraId="0000010D">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high = np.where(np.isinf(env.observation_space.high),</w:t>
      </w:r>
      <w:r w:rsidDel="00000000" w:rsidR="00000000" w:rsidRPr="00000000">
        <w:rPr>
          <w:rtl w:val="0"/>
        </w:rPr>
      </w:r>
    </w:p>
    <w:p w:rsidR="00000000" w:rsidDel="00000000" w:rsidP="00000000" w:rsidRDefault="00000000" w:rsidRPr="00000000" w14:paraId="0000010E">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10.0, env.observation_space.high)</w:t>
      </w:r>
      <w:r w:rsidDel="00000000" w:rsidR="00000000" w:rsidRPr="00000000">
        <w:rPr>
          <w:rtl w:val="0"/>
        </w:rPr>
      </w:r>
    </w:p>
    <w:p w:rsidR="00000000" w:rsidDel="00000000" w:rsidP="00000000" w:rsidRDefault="00000000" w:rsidRPr="00000000" w14:paraId="0000010F">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low = np.where(np.isinf(env.observation_space.low),</w:t>
      </w:r>
      <w:r w:rsidDel="00000000" w:rsidR="00000000" w:rsidRPr="00000000">
        <w:rPr>
          <w:rtl w:val="0"/>
        </w:rPr>
      </w:r>
    </w:p>
    <w:p w:rsidR="00000000" w:rsidDel="00000000" w:rsidP="00000000" w:rsidRDefault="00000000" w:rsidRPr="00000000" w14:paraId="00000110">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-10.0, env.observation_space.low)</w:t>
      </w:r>
      <w:r w:rsidDel="00000000" w:rsidR="00000000" w:rsidRPr="00000000">
        <w:rPr>
          <w:rtl w:val="0"/>
        </w:rPr>
      </w:r>
    </w:p>
    <w:p w:rsidR="00000000" w:rsidDel="00000000" w:rsidP="00000000" w:rsidRDefault="00000000" w:rsidRPr="00000000" w14:paraId="00000111">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return [np.linspace(low[i], high[i], n_bins+1)[1:-1]</w:t>
      </w:r>
      <w:r w:rsidDel="00000000" w:rsidR="00000000" w:rsidRPr="00000000">
        <w:rPr>
          <w:rtl w:val="0"/>
        </w:rPr>
      </w:r>
    </w:p>
    <w:p w:rsidR="00000000" w:rsidDel="00000000" w:rsidP="00000000" w:rsidRDefault="00000000" w:rsidRPr="00000000" w14:paraId="00000112">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for i in range(env.observation_space.shape[0])]</w:t>
      </w: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rtl w:val="0"/>
        </w:rPr>
        <w:t xml:space="preserve">6.3 Inestabilidad en el Entrenamiento DQN</w:t>
      </w:r>
    </w:p>
    <w:p w:rsidR="00000000" w:rsidDel="00000000" w:rsidP="00000000" w:rsidRDefault="00000000" w:rsidRPr="00000000" w14:paraId="00000114">
      <w:pPr>
        <w:spacing w:after="80" w:before="80" w:line="276" w:lineRule="auto"/>
        <w:jc w:val="both"/>
        <w:rPr/>
      </w:pPr>
      <w:r w:rsidDel="00000000" w:rsidR="00000000" w:rsidRPr="00000000">
        <w:rPr>
          <w:b w:val="1"/>
          <w:bCs w:val="1"/>
          <w:rtl w:val="0"/>
        </w:rPr>
        <w:t xml:space="preserve">Inconveniente: </w:t>
      </w:r>
      <w:r w:rsidDel="00000000" w:rsidR="00000000" w:rsidRPr="00000000">
        <w:rPr>
          <w:rtl w:val="0"/>
        </w:rPr>
        <w:t xml:space="preserve">El entrenamiento </w:t>
      </w:r>
      <w:r w:rsidDel="00000000" w:rsidR="00000000" w:rsidRPr="00000000">
        <w:rPr>
          <w:i w:val="1"/>
          <w:iCs w:val="1"/>
          <w:rtl w:val="0"/>
        </w:rPr>
        <w:t xml:space="preserve">DQN </w:t>
      </w:r>
      <w:r w:rsidDel="00000000" w:rsidR="00000000" w:rsidRPr="00000000">
        <w:rPr>
          <w:rtl w:val="0"/>
        </w:rPr>
        <w:t xml:space="preserve">sin estabilizadores tiende a diverger: las actualizaciones correlacionadas generan oscilaciones y el fenómeno de sobreestimación de Q-values.</w:t>
      </w:r>
    </w:p>
    <w:p w:rsidR="00000000" w:rsidDel="00000000" w:rsidP="00000000" w:rsidRDefault="00000000" w:rsidRPr="00000000" w14:paraId="00000115">
      <w:pPr>
        <w:spacing w:after="80" w:before="80" w:line="276" w:lineRule="auto"/>
        <w:jc w:val="both"/>
        <w:rPr/>
      </w:pPr>
      <w:r w:rsidDel="00000000" w:rsidR="00000000" w:rsidRPr="00000000">
        <w:rPr>
          <w:b w:val="1"/>
          <w:bCs w:val="1"/>
          <w:rtl w:val="0"/>
        </w:rPr>
        <w:t xml:space="preserve">Solución: </w:t>
      </w:r>
      <w:r w:rsidDel="00000000" w:rsidR="00000000" w:rsidRPr="00000000">
        <w:rPr>
          <w:rtl w:val="0"/>
        </w:rPr>
        <w:t xml:space="preserve">Se implementaron las dos contribuciones principales del paper original de DeepMind: (1) Experience Replay con buffer de 10.000 transiciones y muestreo aleatorio, y (2) Target Network copiada cada 10 episodios. Adicionalmente se aplicó gradient clipping (norm=1.0) para prevenir explosiones de gradiente.</w:t>
      </w:r>
    </w:p>
    <w:p w:rsidR="00000000" w:rsidDel="00000000" w:rsidP="00000000" w:rsidRDefault="00000000" w:rsidRPr="00000000" w14:paraId="00000116">
      <w:pPr>
        <w:pStyle w:val="Heading2"/>
        <w:rPr/>
      </w:pPr>
      <w:r w:rsidDel="00000000" w:rsidR="00000000" w:rsidRPr="00000000">
        <w:rPr>
          <w:rtl w:val="0"/>
        </w:rPr>
        <w:t xml:space="preserve">6.4 Entorno </w:t>
      </w:r>
      <w:r w:rsidDel="00000000" w:rsidR="00000000" w:rsidRPr="00000000">
        <w:rPr>
          <w:i w:val="1"/>
          <w:iCs w:val="1"/>
          <w:rtl w:val="0"/>
        </w:rPr>
        <w:t xml:space="preserve">LunarLander </w:t>
      </w:r>
      <w:r w:rsidDel="00000000" w:rsidR="00000000" w:rsidRPr="00000000">
        <w:rPr>
          <w:rtl w:val="0"/>
        </w:rPr>
        <w:t xml:space="preserve">y Dependencia Box2D</w:t>
      </w:r>
    </w:p>
    <w:p w:rsidR="00000000" w:rsidDel="00000000" w:rsidP="00000000" w:rsidRDefault="00000000" w:rsidRPr="00000000" w14:paraId="00000117">
      <w:pPr>
        <w:spacing w:after="80" w:before="80" w:line="276" w:lineRule="auto"/>
        <w:jc w:val="both"/>
        <w:rPr/>
      </w:pPr>
      <w:r w:rsidDel="00000000" w:rsidR="00000000" w:rsidRPr="00000000">
        <w:rPr>
          <w:b w:val="1"/>
          <w:bCs w:val="1"/>
          <w:rtl w:val="0"/>
        </w:rPr>
        <w:t xml:space="preserve">Inconveniente: </w:t>
      </w:r>
      <w:r w:rsidDel="00000000" w:rsidR="00000000" w:rsidRPr="00000000">
        <w:rPr>
          <w:rtl w:val="0"/>
        </w:rPr>
        <w:t xml:space="preserve">LunarLander-v3 requiere la biblioteca Box2D para la simulación física, que a su vez depende de SWIG. Su instalación varía considerablemente entre sistemas operativos y versiones de Python.</w:t>
      </w:r>
    </w:p>
    <w:p w:rsidR="00000000" w:rsidDel="00000000" w:rsidP="00000000" w:rsidRDefault="00000000" w:rsidRPr="00000000" w14:paraId="00000118">
      <w:pPr>
        <w:spacing w:after="80" w:before="80" w:line="276" w:lineRule="auto"/>
        <w:jc w:val="both"/>
        <w:rPr/>
      </w:pPr>
      <w:r w:rsidDel="00000000" w:rsidR="00000000" w:rsidRPr="00000000">
        <w:rPr>
          <w:b w:val="1"/>
          <w:bCs w:val="1"/>
          <w:rtl w:val="0"/>
        </w:rPr>
        <w:t xml:space="preserve">Solución: </w:t>
      </w:r>
      <w:r w:rsidDel="00000000" w:rsidR="00000000" w:rsidRPr="00000000">
        <w:rPr>
          <w:rtl w:val="0"/>
        </w:rPr>
        <w:t xml:space="preserve">Se documentó explícitamente en el README la secuencia de instalación correcta (pip install swig seguido de pip install gymnasium[box2d]) y se separó esta dependencia del requirements.txt principal para hacerla opcional.</w:t>
      </w:r>
    </w:p>
    <w:p w:rsidR="00000000" w:rsidDel="00000000" w:rsidP="00000000" w:rsidRDefault="00000000" w:rsidRPr="00000000" w14:paraId="00000119">
      <w:pPr>
        <w:pStyle w:val="Heading2"/>
        <w:rPr/>
      </w:pPr>
      <w:r w:rsidDel="00000000" w:rsidR="00000000" w:rsidRPr="00000000">
        <w:rPr>
          <w:rtl w:val="0"/>
        </w:rPr>
        <w:t xml:space="preserve">6.5 Convergencia Lenta en Entornos Estocásticos</w:t>
      </w:r>
    </w:p>
    <w:p w:rsidR="00000000" w:rsidDel="00000000" w:rsidP="00000000" w:rsidRDefault="00000000" w:rsidRPr="00000000" w14:paraId="0000011A">
      <w:pPr>
        <w:spacing w:after="80" w:before="80" w:line="276" w:lineRule="auto"/>
        <w:jc w:val="both"/>
        <w:rPr/>
      </w:pPr>
      <w:r w:rsidDel="00000000" w:rsidR="00000000" w:rsidRPr="00000000">
        <w:rPr>
          <w:b w:val="1"/>
          <w:bCs w:val="1"/>
          <w:rtl w:val="0"/>
        </w:rPr>
        <w:t xml:space="preserve">Inconveniente: </w:t>
      </w:r>
      <w:r w:rsidDel="00000000" w:rsidR="00000000" w:rsidRPr="00000000">
        <w:rPr>
          <w:i w:val="1"/>
          <w:iCs w:val="1"/>
          <w:rtl w:val="0"/>
        </w:rPr>
        <w:t xml:space="preserve">FrozenLake-v1</w:t>
      </w:r>
      <w:r w:rsidDel="00000000" w:rsidR="00000000" w:rsidRPr="00000000">
        <w:rPr>
          <w:rtl w:val="0"/>
        </w:rPr>
        <w:t xml:space="preserve"> en su versión 8x8 con transiciones estocásticas (is_slippery=True) presentó convergencia extremadamente lenta con Q-Learning estándar, requiriendo más de 50.000 episodios.</w:t>
      </w:r>
    </w:p>
    <w:p w:rsidR="00000000" w:rsidDel="00000000" w:rsidP="00000000" w:rsidRDefault="00000000" w:rsidRPr="00000000" w14:paraId="0000011B">
      <w:pPr>
        <w:spacing w:after="80" w:before="80" w:line="276" w:lineRule="auto"/>
        <w:jc w:val="both"/>
        <w:rPr/>
      </w:pPr>
      <w:r w:rsidDel="00000000" w:rsidR="00000000" w:rsidRPr="00000000">
        <w:rPr>
          <w:b w:val="1"/>
          <w:bCs w:val="1"/>
          <w:rtl w:val="0"/>
        </w:rPr>
        <w:t xml:space="preserve">Solución: </w:t>
      </w:r>
      <w:r w:rsidDel="00000000" w:rsidR="00000000" w:rsidRPr="00000000">
        <w:rPr>
          <w:rtl w:val="0"/>
        </w:rPr>
        <w:t xml:space="preserve">Se ajustaron los hiperparámetros: tasa de aprendizaje reducida (α=0.05), factor de descuento alto (γ=0.995) y decaimiento de epsilon muy lento. También se probó con la variante determinista (is_slippery=False) para validar la implementación antes de abordar la versión estocástica.</w:t>
      </w:r>
    </w:p>
    <w:p w:rsidR="00000000" w:rsidDel="00000000" w:rsidP="00000000" w:rsidRDefault="00000000" w:rsidRPr="00000000" w14:paraId="0000011C">
      <w:pPr>
        <w:spacing w:after="60" w:before="60" w:lineRule="auto"/>
        <w:rPr/>
      </w:pP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7. Arquitectura de la Plataforma</w:t>
      </w:r>
    </w:p>
    <w:p w:rsidR="00000000" w:rsidDel="00000000" w:rsidP="00000000" w:rsidRDefault="00000000" w:rsidRPr="00000000" w14:paraId="0000011F">
      <w:pPr>
        <w:pStyle w:val="Heading2"/>
        <w:rPr/>
      </w:pPr>
      <w:r w:rsidDel="00000000" w:rsidR="00000000" w:rsidRPr="00000000">
        <w:rPr>
          <w:rtl w:val="0"/>
        </w:rPr>
        <w:t xml:space="preserve">7.1 Estructura General</w:t>
      </w:r>
    </w:p>
    <w:p w:rsidR="00000000" w:rsidDel="00000000" w:rsidP="00000000" w:rsidRDefault="00000000" w:rsidRPr="00000000" w14:paraId="00000120">
      <w:pPr>
        <w:spacing w:after="80" w:before="80" w:line="276" w:lineRule="auto"/>
        <w:jc w:val="both"/>
        <w:rPr/>
      </w:pPr>
      <w:r w:rsidDel="00000000" w:rsidR="00000000" w:rsidRPr="00000000">
        <w:rPr>
          <w:rtl w:val="0"/>
        </w:rPr>
        <w:t xml:space="preserve">La plataforma RL Training Lab se implementó como una aplicación web Django con arquitectura MVC. El backend procesa los entrenamientos de manera síncrona y almacena los resultados en SQLite. El frontend utiliza Bootstrap 5.3 para la interfaz y Chart.js para la visualización dinámica de curvas de convergencia.</w:t>
      </w:r>
    </w:p>
    <w:p w:rsidR="00000000" w:rsidDel="00000000" w:rsidP="00000000" w:rsidRDefault="00000000" w:rsidRPr="00000000" w14:paraId="00000121">
      <w:pPr>
        <w:spacing w:after="60" w:before="60" w:lineRule="auto"/>
        <w:rPr/>
      </w:pPr>
      <w:r w:rsidDel="00000000" w:rsidR="00000000" w:rsidRPr="00000000">
        <w:rPr>
          <w:rtl w:val="0"/>
        </w:rPr>
      </w:r>
    </w:p>
    <w:p w:rsidR="00000000" w:rsidDel="00000000" w:rsidP="00000000" w:rsidRDefault="00000000" w:rsidRPr="00000000" w14:paraId="00000122">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tp1-reinforcement-learning/</w:t>
      </w:r>
      <w:r w:rsidDel="00000000" w:rsidR="00000000" w:rsidRPr="00000000">
        <w:rPr>
          <w:rtl w:val="0"/>
        </w:rPr>
      </w:r>
    </w:p>
    <w:p w:rsidR="00000000" w:rsidDel="00000000" w:rsidP="00000000" w:rsidRDefault="00000000" w:rsidRPr="00000000" w14:paraId="00000123">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rl_app/</w:t>
      </w:r>
      <w:r w:rsidDel="00000000" w:rsidR="00000000" w:rsidRPr="00000000">
        <w:rPr>
          <w:rtl w:val="0"/>
        </w:rPr>
      </w:r>
    </w:p>
    <w:p w:rsidR="00000000" w:rsidDel="00000000" w:rsidP="00000000" w:rsidRDefault="00000000" w:rsidRPr="00000000" w14:paraId="00000124">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 algorithms/      # Algoritmos RL (MC-ES, MC-IS, SARSA, Q-Learning, DQN)</w:t>
      </w:r>
      <w:r w:rsidDel="00000000" w:rsidR="00000000" w:rsidRPr="00000000">
        <w:rPr>
          <w:rtl w:val="0"/>
        </w:rPr>
      </w:r>
    </w:p>
    <w:p w:rsidR="00000000" w:rsidDel="00000000" w:rsidP="00000000" w:rsidRDefault="00000000" w:rsidRPr="00000000" w14:paraId="00000125">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 models.py        # Technique, Problem, TrainingRun</w:t>
      </w:r>
      <w:r w:rsidDel="00000000" w:rsidR="00000000" w:rsidRPr="00000000">
        <w:rPr>
          <w:rtl w:val="0"/>
        </w:rPr>
      </w:r>
    </w:p>
    <w:p w:rsidR="00000000" w:rsidDel="00000000" w:rsidP="00000000" w:rsidRDefault="00000000" w:rsidRPr="00000000" w14:paraId="00000126">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 views.py         # Lógica de entrenamiento y resultados</w:t>
      </w:r>
      <w:r w:rsidDel="00000000" w:rsidR="00000000" w:rsidRPr="00000000">
        <w:rPr>
          <w:rtl w:val="0"/>
        </w:rPr>
      </w:r>
    </w:p>
    <w:p w:rsidR="00000000" w:rsidDel="00000000" w:rsidP="00000000" w:rsidRDefault="00000000" w:rsidRPr="00000000" w14:paraId="00000127">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 management/      # Comando seed_data (carga inicial)</w:t>
      </w:r>
      <w:r w:rsidDel="00000000" w:rsidR="00000000" w:rsidRPr="00000000">
        <w:rPr>
          <w:rtl w:val="0"/>
        </w:rPr>
      </w:r>
    </w:p>
    <w:p w:rsidR="00000000" w:rsidDel="00000000" w:rsidP="00000000" w:rsidRDefault="00000000" w:rsidRPr="00000000" w14:paraId="00000128">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templates/rl_app/    # HTML con Bootstrap + Chart.js</w:t>
      </w:r>
      <w:r w:rsidDel="00000000" w:rsidR="00000000" w:rsidRPr="00000000">
        <w:rPr>
          <w:rtl w:val="0"/>
        </w:rPr>
      </w:r>
    </w:p>
    <w:p w:rsidR="00000000" w:rsidDel="00000000" w:rsidP="00000000" w:rsidRDefault="00000000" w:rsidRPr="00000000" w14:paraId="00000129">
      <w:pPr>
        <w:shd w:fill="f0f0f0" w:val="clear"/>
        <w:spacing w:after="20" w:before="20" w:lineRule="auto"/>
        <w:rPr/>
      </w:pPr>
      <w:r w:rsidDel="00000000" w:rsidR="00000000" w:rsidRPr="00000000">
        <w:rPr>
          <w:rFonts w:ascii="Courier New" w:cs="Courier New" w:eastAsia="Courier New" w:hAnsi="Courier New"/>
          <w:color w:val="1f3864"/>
          <w:sz w:val="18"/>
          <w:szCs w:val="18"/>
          <w:rtl w:val="0"/>
        </w:rPr>
        <w:t xml:space="preserve">└── rl_project/          # Configuración Django</w:t>
      </w: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t xml:space="preserve">7.2 Funcionalidades Principales</w:t>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Entrenamiento interactivo: selección de técnica, entorno e hiperparámetros desde la UI.</w:t>
      </w:r>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Visualización en tiempo real: gráficos de convergencia con Chart.js al finalizar el entrenamiento.</w:t>
      </w:r>
      <w:r w:rsidDel="00000000" w:rsidR="00000000" w:rsidRPr="00000000">
        <w:rPr>
          <w:rtl w:val="0"/>
        </w:rPr>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Comparación de ejecuciones: superposición de curvas de múltiples ejecuciones.</w:t>
      </w:r>
      <w:r w:rsidDel="00000000" w:rsidR="00000000" w:rsidRPr="00000000">
        <w:rPr>
          <w:rtl w:val="0"/>
        </w:rPr>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Exportación a Google Colab: generación automática de scripts .py independientes con instalación de dependencias.</w:t>
      </w:r>
      <w:r w:rsidDel="00000000" w:rsidR="00000000" w:rsidRPr="00000000">
        <w:rPr>
          <w:rtl w:val="0"/>
        </w:rPr>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Snake IA: entrenamiento y replay visual de un agente DQN en un entorno Snake custom.</w:t>
      </w:r>
      <w:r w:rsidDel="00000000" w:rsidR="00000000" w:rsidRPr="00000000">
        <w:rPr>
          <w:rtl w:val="0"/>
        </w:rPr>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MARL Predator-Prey: simulación multiagente con Independent Q-Learning y parameter sharing.</w:t>
      </w: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t xml:space="preserve">7.3 Modelos de Datos</w:t>
      </w:r>
    </w:p>
    <w:p w:rsidR="00000000" w:rsidDel="00000000" w:rsidP="00000000" w:rsidRDefault="00000000" w:rsidRPr="00000000" w14:paraId="00000132">
      <w:pPr>
        <w:spacing w:after="80" w:before="80" w:line="276" w:lineRule="auto"/>
        <w:jc w:val="both"/>
        <w:rPr/>
      </w:pPr>
      <w:r w:rsidDel="00000000" w:rsidR="00000000" w:rsidRPr="00000000">
        <w:rPr>
          <w:rtl w:val="0"/>
        </w:rPr>
        <w:t xml:space="preserve">Los modelos principales son Technique (técnica de RL), Problem (entorno/problema) y TrainingRun (ejecución de entrenamiento). TrainingRun almacena los rewards por episodio como JSON, los hiperparámetros utilizados y las métricas finales (tamaño de Q-table, ε</w:t>
      </w:r>
      <w:r w:rsidDel="00000000" w:rsidR="00000000" w:rsidRPr="00000000">
        <w:rPr>
          <w:vertAlign w:val="subscript"/>
          <w:rtl w:val="0"/>
        </w:rPr>
        <w:t xml:space="preserve">final</w:t>
      </w:r>
      <w:r w:rsidDel="00000000" w:rsidR="00000000" w:rsidRPr="00000000">
        <w:rPr>
          <w:rtl w:val="0"/>
        </w:rPr>
        <w:t xml:space="preserve">, promedio de pasos).</w:t>
      </w:r>
    </w:p>
    <w:p w:rsidR="00000000" w:rsidDel="00000000" w:rsidP="00000000" w:rsidRDefault="00000000" w:rsidRPr="00000000" w14:paraId="00000133">
      <w:pPr>
        <w:spacing w:after="60" w:before="60" w:lineRule="auto"/>
        <w:rPr/>
      </w:pP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tl w:val="0"/>
        </w:rPr>
        <w:t xml:space="preserve">7.4 Núcleo académico y extensiones de plataforma</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Desde el punto de vista de la evaluación académica, conviene distinguir entre el núcleo del desafío y las funcionalidades de valor agregado.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El núcleo está dado por la implementación y comparación de Monte Carlo ES, Monte Carlo IS, SARSA, Q-Learning y </w:t>
      </w:r>
      <w:r w:rsidDel="00000000" w:rsidR="00000000" w:rsidRPr="00000000">
        <w:rPr>
          <w:i w:val="1"/>
          <w:iCs w:val="1"/>
          <w:rtl w:val="0"/>
        </w:rPr>
        <w:t xml:space="preserve">DQN </w:t>
      </w:r>
      <w:r w:rsidDel="00000000" w:rsidR="00000000" w:rsidRPr="00000000">
        <w:rPr>
          <w:rtl w:val="0"/>
        </w:rPr>
        <w:t xml:space="preserve">sobre entornos estándar. Sobre esa base, la plataforma incorpora extensiones que mejoran notablemente la experiencia de uso: exportación a Google Colab, visualización y replay de Snake, historial de corridas y módulo MARL Predator-Prey.</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Esta distinción fortalece la memoria porque permite argumentar que el trabajo no solo cumple con la consigna, sino que además se incorpora una capa de ingeniería de software y visualización que facilita la experimentación, la reproducibilidad y la comunicación de resultados.</w:t>
      </w:r>
    </w:p>
    <w:p w:rsidR="00000000" w:rsidDel="00000000" w:rsidP="00000000" w:rsidRDefault="00000000" w:rsidRPr="00000000" w14:paraId="00000139">
      <w:pPr>
        <w:pStyle w:val="Heading1"/>
        <w:rPr/>
      </w:pPr>
      <w:r w:rsidDel="00000000" w:rsidR="00000000" w:rsidRPr="00000000">
        <w:rPr>
          <w:rtl w:val="0"/>
        </w:rPr>
      </w:r>
    </w:p>
    <w:p w:rsidR="00000000" w:rsidDel="00000000" w:rsidP="00000000" w:rsidRDefault="00000000" w:rsidRPr="00000000" w14:paraId="0000013A">
      <w:pPr>
        <w:pStyle w:val="Heading1"/>
        <w:rPr/>
      </w:pPr>
      <w:r w:rsidDel="00000000" w:rsidR="00000000" w:rsidRPr="00000000">
        <w:rPr>
          <w:rtl w:val="0"/>
        </w:rPr>
        <w:t xml:space="preserve">8. Conclusiones, limitaciones y trabajo futuro</w:t>
      </w:r>
    </w:p>
    <w:p w:rsidR="00000000" w:rsidDel="00000000" w:rsidP="00000000" w:rsidRDefault="00000000" w:rsidRPr="00000000" w14:paraId="0000013B">
      <w:pPr>
        <w:spacing w:after="80" w:before="80" w:line="276" w:lineRule="auto"/>
        <w:jc w:val="both"/>
        <w:rPr/>
      </w:pPr>
      <w:r w:rsidDel="00000000" w:rsidR="00000000" w:rsidRPr="00000000">
        <w:rPr>
          <w:rtl w:val="0"/>
        </w:rPr>
        <w:t xml:space="preserve">El desarrollo de RL Training Lab permitió implementar, comparar y analizar en profundidad las principales técnicas de Aprendizaje por Refuerzo estudiadas en el cursado. Las conclusiones más relevantes son:</w:t>
      </w:r>
    </w:p>
    <w:p w:rsidR="00000000" w:rsidDel="00000000" w:rsidP="00000000" w:rsidRDefault="00000000" w:rsidRPr="00000000" w14:paraId="0000013C">
      <w:pPr>
        <w:spacing w:after="60" w:before="60" w:lineRule="auto"/>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both"/>
        <w:rPr>
          <w:u w:val="none"/>
        </w:rPr>
      </w:pPr>
      <w:r w:rsidDel="00000000" w:rsidR="00000000" w:rsidRPr="00000000">
        <w:rPr>
          <w:rtl w:val="0"/>
        </w:rPr>
        <w:t xml:space="preserve">Q-Learning demostró ser la técnica más versátil para entornos tabulares: converge a la política óptima de forma confiable y eficiente, con solo 2000 episodios suficientes para CliffWalking.</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La diferencia práctica entre SARSA y Q-Learning es observable: SARSA produce políticas más seguras en entornos con estados peligrosos, confirmando la teoría on-policy vs off-policy.</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Monte Carlo ES requiere muchos más episodios que los métodos TD, pero es conceptualmente más transparente al no requerir la estimación del valor de bootstrap.</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DQN es imprescindible para espacios de estado continuos o de alta dimensión: sin Experience Replay y Target Network el entrenamiento es inestable y no converge.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Gymnasium 1.2 es una alternativa robusta y mantenida activamente, con API limpia y amplia variedad de entornos. La transición desde Gym obsoleto requiere ajustes menores pero directos.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beforeAutospacing="0" w:line="276" w:lineRule="auto"/>
        <w:ind w:left="720" w:right="0" w:hanging="360"/>
        <w:jc w:val="both"/>
        <w:rPr>
          <w:u w:val="none"/>
        </w:rPr>
      </w:pPr>
      <w:r w:rsidDel="00000000" w:rsidR="00000000" w:rsidRPr="00000000">
        <w:rPr>
          <w:rtl w:val="0"/>
        </w:rPr>
        <w:t xml:space="preserve">La media móvil resulta fundamental para interpretar las curvas de convergencia: la recompensa individual por episodio es ruidosa debido a la exploración ε-greedy.</w:t>
      </w:r>
    </w:p>
    <w:p w:rsidR="00000000" w:rsidDel="00000000" w:rsidP="00000000" w:rsidRDefault="00000000" w:rsidRPr="00000000" w14:paraId="00000143">
      <w:pPr>
        <w:spacing w:after="60" w:before="60" w:lineRule="auto"/>
        <w:rPr/>
      </w:pP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tl w:val="0"/>
        </w:rPr>
        <w:t xml:space="preserve">8.1 Limitaciones del trabajo</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Si bien los resultados obtenidos son consistentes y valiosos desde el punto de vista didáctico, existen algunas limitaciones que conviene explicitar.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En primer lugar, varios algoritmos son sensibles a la elección de hiperparámetros y al esquema de exploración, por lo que sus curvas pueden variar significativamente entre corridas.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En segundo lugar, la comparación visual entre algoritmos, aunque muy útil, no reemplaza una evaluación estadística sobre múltiples semillas.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Finalmente, los resultados alcanzados en entornos clásicos de Gymnasium no deben generalizarse automáticamente a problemas reales de RL de gran escala.</w:t>
      </w:r>
    </w:p>
    <w:p w:rsidR="00000000" w:rsidDel="00000000" w:rsidP="00000000" w:rsidRDefault="00000000" w:rsidRPr="00000000" w14:paraId="00000149">
      <w:pPr>
        <w:pStyle w:val="Heading2"/>
        <w:rPr/>
      </w:pPr>
      <w:r w:rsidDel="00000000" w:rsidR="00000000" w:rsidRPr="00000000">
        <w:rPr>
          <w:rtl w:val="0"/>
        </w:rPr>
        <w:t xml:space="preserve">8.2 Trabajo futuro</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Como trabajo futuro se propone implementar algoritmos de Policy Gradient (REINFORCE, Actor-Critic) y explorar técnicas de RL basadas en modelos (Dyna-Q) para comparar eficiencia muestral.</w:t>
      </w:r>
    </w:p>
    <w:p w:rsidR="00000000" w:rsidDel="00000000" w:rsidP="00000000" w:rsidRDefault="00000000" w:rsidRPr="00000000" w14:paraId="0000014B">
      <w:pPr>
        <w:spacing w:after="60" w:before="60" w:lineRule="auto"/>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both"/>
        <w:rPr/>
      </w:pPr>
      <w:r w:rsidDel="00000000" w:rsidR="00000000" w:rsidRPr="00000000">
        <w:rPr>
          <w:rtl w:val="0"/>
        </w:rPr>
        <w:t xml:space="preserve">Estas limitaciones no disminuyen el valor del trabajo; por el contrario, ayudan a enmarcarlo con mayor rigor y muestran una comprensión más madura de los alcances y restricciones de los métodos estudiados.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1"/>
        <w:rPr/>
      </w:pPr>
      <w:r w:rsidDel="00000000" w:rsidR="00000000" w:rsidRPr="00000000">
        <w:rPr>
          <w:rtl w:val="0"/>
        </w:rPr>
        <w:t xml:space="preserve">9. Referencias</w:t>
      </w:r>
    </w:p>
    <w:p w:rsidR="00000000" w:rsidDel="00000000" w:rsidP="00000000" w:rsidRDefault="00000000" w:rsidRPr="00000000" w14:paraId="00000155">
      <w:pPr>
        <w:numPr>
          <w:ilvl w:val="0"/>
          <w:numId w:val="4"/>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Sutton, R. S., &amp; Barto, A. G. (2018). Reinforcement Learning: An Introduction (2nd ed.). MIT Press.</w:t>
      </w:r>
      <w:r w:rsidDel="00000000" w:rsidR="00000000" w:rsidRPr="00000000">
        <w:rPr>
          <w:rtl w:val="0"/>
        </w:rPr>
      </w:r>
    </w:p>
    <w:p w:rsidR="00000000" w:rsidDel="00000000" w:rsidP="00000000" w:rsidRDefault="00000000" w:rsidRPr="00000000" w14:paraId="00000156">
      <w:pPr>
        <w:numPr>
          <w:ilvl w:val="0"/>
          <w:numId w:val="4"/>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Mnih, V. et al. (2015). Human-level control through deep reinforcement learning. Nature, 518, 529–533.</w:t>
      </w:r>
      <w:r w:rsidDel="00000000" w:rsidR="00000000" w:rsidRPr="00000000">
        <w:rPr>
          <w:rtl w:val="0"/>
        </w:rPr>
      </w:r>
    </w:p>
    <w:p w:rsidR="00000000" w:rsidDel="00000000" w:rsidP="00000000" w:rsidRDefault="00000000" w:rsidRPr="00000000" w14:paraId="00000157">
      <w:pPr>
        <w:numPr>
          <w:ilvl w:val="0"/>
          <w:numId w:val="4"/>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Farama Foundation. (2023). Gymnasium Documentation. https://gymnasium.farama.org/</w:t>
      </w:r>
      <w:r w:rsidDel="00000000" w:rsidR="00000000" w:rsidRPr="00000000">
        <w:rPr>
          <w:rtl w:val="0"/>
        </w:rPr>
      </w:r>
    </w:p>
    <w:p w:rsidR="00000000" w:rsidDel="00000000" w:rsidP="00000000" w:rsidRDefault="00000000" w:rsidRPr="00000000" w14:paraId="00000158">
      <w:pPr>
        <w:numPr>
          <w:ilvl w:val="0"/>
          <w:numId w:val="4"/>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Paszke, A. et al. (2019). PyTorch: An Imperative Style, High-Performance Deep Learning Library. NeurIPS 2019.</w:t>
      </w:r>
      <w:r w:rsidDel="00000000" w:rsidR="00000000" w:rsidRPr="00000000">
        <w:rPr>
          <w:rtl w:val="0"/>
        </w:rPr>
      </w:r>
    </w:p>
    <w:p w:rsidR="00000000" w:rsidDel="00000000" w:rsidP="00000000" w:rsidRDefault="00000000" w:rsidRPr="00000000" w14:paraId="00000159">
      <w:pPr>
        <w:numPr>
          <w:ilvl w:val="0"/>
          <w:numId w:val="4"/>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Watkins, C. J. C. H. (1989). Learning from Delayed Rewards. PhD Thesis, Cambridge University.</w:t>
      </w:r>
      <w:r w:rsidDel="00000000" w:rsidR="00000000" w:rsidRPr="00000000">
        <w:rPr>
          <w:rtl w:val="0"/>
        </w:rPr>
      </w:r>
    </w:p>
    <w:p w:rsidR="00000000" w:rsidDel="00000000" w:rsidP="00000000" w:rsidRDefault="00000000" w:rsidRPr="00000000" w14:paraId="0000015A">
      <w:pPr>
        <w:numPr>
          <w:ilvl w:val="0"/>
          <w:numId w:val="4"/>
        </w:numPr>
        <w:pBdr>
          <w:top w:space="0" w:sz="0" w:val="nil"/>
          <w:left w:space="0" w:sz="0" w:val="nil"/>
          <w:bottom w:space="0" w:sz="0" w:val="nil"/>
          <w:right w:space="0" w:sz="0" w:val="nil"/>
          <w:between w:space="0" w:sz="0" w:val="nil"/>
        </w:pBdr>
        <w:spacing w:after="60" w:before="60" w:lineRule="auto"/>
        <w:ind w:left="720" w:hanging="360"/>
        <w:jc w:val="both"/>
        <w:rPr/>
      </w:pPr>
      <w:r w:rsidDel="00000000" w:rsidR="00000000" w:rsidRPr="00000000">
        <w:rPr>
          <w:color w:val="000000"/>
          <w:rtl w:val="0"/>
        </w:rPr>
        <w:t xml:space="preserve">Rummery, G. A., &amp; Niranjan, M. (1994). On-line Q-Learning Using Connectionist Systems. Technical Report, Cambridge University.</w:t>
      </w:r>
      <w:r w:rsidDel="00000000" w:rsidR="00000000" w:rsidRPr="00000000">
        <w:rPr>
          <w:rtl w:val="0"/>
        </w:rPr>
      </w:r>
    </w:p>
    <w:p w:rsidR="00000000" w:rsidDel="00000000" w:rsidP="00000000" w:rsidRDefault="00000000" w:rsidRPr="00000000" w14:paraId="0000015B">
      <w:pPr>
        <w:numPr>
          <w:ilvl w:val="0"/>
          <w:numId w:val="4"/>
        </w:numPr>
        <w:ind w:left="720" w:hanging="360"/>
        <w:jc w:val="both"/>
        <w:rPr>
          <w:u w:val="none"/>
        </w:rPr>
      </w:pPr>
      <w:r w:rsidDel="00000000" w:rsidR="00000000" w:rsidRPr="00000000">
        <w:rPr>
          <w:rtl w:val="0"/>
        </w:rPr>
        <w:t xml:space="preserve">van Hasselt, H., Guez, A., &amp; Silver, D. (2016). Deep Reinforcement Learning with Double Q-Learning. AAAI.</w:t>
      </w:r>
    </w:p>
    <w:sectPr>
      <w:headerReference r:id="rId8"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bottom w:color="2e75b6" w:space="1" w:sz="4" w:val="single"/>
      </w:pBdr>
      <w:spacing w:after="80" w:lineRule="auto"/>
      <w:jc w:val="right"/>
      <w:rPr/>
    </w:pPr>
    <w:r w:rsidDel="00000000" w:rsidR="00000000" w:rsidRPr="00000000">
      <w:rPr>
        <w:color w:val="595959"/>
        <w:sz w:val="18"/>
        <w:szCs w:val="18"/>
        <w:rtl w:val="0"/>
      </w:rPr>
      <w:t xml:space="preserve">MIA — Aprendizaje por Refuerzo I (2026) —  Trabajo práctico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60" w:before="320" w:lineRule="auto"/>
    </w:pPr>
    <w:rPr>
      <w:b w:val="1"/>
      <w:bCs w:val="1"/>
      <w:color w:val="1f4e79"/>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2e75b6"/>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00" w:before="200" w:lineRule="auto"/>
    </w:pPr>
    <w:rPr>
      <w:b w:val="1"/>
      <w:bCs w:val="1"/>
      <w:color w:val="2f5496"/>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Fuerte1" w:customStyle="1">
    <w:name w:val="Fuerte1"/>
    <w:basedOn w:val="Normal"/>
    <w:next w:val="Normal"/>
    <w:qFormat w:val="1"/>
    <w:rPr>
      <w:b w:val="1"/>
      <w:bCs w:val="1"/>
    </w:rPr>
  </w:style>
  <w:style w:type="paragraph" w:styleId="Prrafodelista">
    <w:name w:val="List Paragraph"/>
    <w:basedOn w:val="Normal"/>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basedOn w:val="Normal"/>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basedOn w:val="Normal"/>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Azul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nlA4mH62oIfIwbwYvJsWNChkCg==">CgMxLjAaJAoBMBIfCh0IB0IZCgVBcmlhbBIQQXJpYWwgVW5pY29kZSBNUzgAciExUXh2SmZKeHRGVTRKX3JKU0g5cEZOZ1JrMno4NFRIUG8=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2026-03-24T12:35:00Z</dcterms:created>
  <dc:creator>Jorge Cuenca; Fabian Sarmiento; Gustavo Rivas</dc:creator>
</cp:coreProperties>
</file>