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76EEC9" w14:textId="278322D8" w:rsidR="00D67AD1" w:rsidRPr="00D67AD1" w:rsidRDefault="00D67AD1" w:rsidP="00D67AD1">
      <w:pPr>
        <w:pStyle w:val="Ttulo1"/>
        <w:jc w:val="center"/>
        <w:rPr>
          <w:b/>
          <w:bCs/>
          <w:color w:val="000000" w:themeColor="text1"/>
          <w:u w:val="single"/>
        </w:rPr>
      </w:pPr>
      <w:r w:rsidRPr="00D67AD1">
        <w:rPr>
          <w:b/>
          <w:bCs/>
          <w:color w:val="000000" w:themeColor="text1"/>
          <w:u w:val="single"/>
        </w:rPr>
        <w:t xml:space="preserve">EXAMEN </w:t>
      </w:r>
      <w:r w:rsidR="005B4266">
        <w:rPr>
          <w:b/>
          <w:bCs/>
          <w:color w:val="000000" w:themeColor="text1"/>
          <w:u w:val="single"/>
        </w:rPr>
        <w:t>0</w:t>
      </w:r>
      <w:r w:rsidR="00E740AA">
        <w:rPr>
          <w:b/>
          <w:bCs/>
          <w:color w:val="000000" w:themeColor="text1"/>
          <w:u w:val="single"/>
        </w:rPr>
        <w:t>3</w:t>
      </w:r>
      <w:r w:rsidRPr="00D67AD1">
        <w:rPr>
          <w:b/>
          <w:bCs/>
          <w:color w:val="000000" w:themeColor="text1"/>
          <w:u w:val="single"/>
        </w:rPr>
        <w:t>/0</w:t>
      </w:r>
      <w:r w:rsidR="00E740AA">
        <w:rPr>
          <w:b/>
          <w:bCs/>
          <w:color w:val="000000" w:themeColor="text1"/>
          <w:u w:val="single"/>
        </w:rPr>
        <w:t>9</w:t>
      </w:r>
      <w:r w:rsidRPr="00D67AD1">
        <w:rPr>
          <w:b/>
          <w:bCs/>
          <w:color w:val="000000" w:themeColor="text1"/>
          <w:u w:val="single"/>
        </w:rPr>
        <w:t>/2024</w:t>
      </w:r>
    </w:p>
    <w:p w14:paraId="3A1114EE" w14:textId="77777777" w:rsidR="00D67AD1" w:rsidRDefault="00D67AD1" w:rsidP="00D67AD1">
      <w:pPr>
        <w:rPr>
          <w:sz w:val="26"/>
          <w:szCs w:val="26"/>
        </w:rPr>
      </w:pPr>
    </w:p>
    <w:p w14:paraId="15B839AE" w14:textId="40DD7BE6" w:rsidR="00E33920" w:rsidRDefault="00E33920" w:rsidP="00D67AD1">
      <w:pPr>
        <w:rPr>
          <w:b/>
          <w:bCs/>
          <w:i/>
          <w:iCs/>
          <w:sz w:val="26"/>
          <w:szCs w:val="26"/>
        </w:rPr>
      </w:pPr>
      <w:r w:rsidRPr="00E33920">
        <w:rPr>
          <w:b/>
          <w:bCs/>
          <w:i/>
          <w:iCs/>
          <w:sz w:val="26"/>
          <w:szCs w:val="26"/>
        </w:rPr>
        <w:t>DESCRIPCIÓN GENERAL DE LA PRÁCTICA:</w:t>
      </w:r>
    </w:p>
    <w:p w14:paraId="3201C9FA" w14:textId="77777777" w:rsidR="00526E5F" w:rsidRDefault="00526E5F" w:rsidP="00526E5F">
      <w:pPr>
        <w:rPr>
          <w:sz w:val="26"/>
          <w:szCs w:val="26"/>
        </w:rPr>
      </w:pPr>
      <w:r w:rsidRPr="00526E5F">
        <w:rPr>
          <w:sz w:val="26"/>
          <w:szCs w:val="26"/>
        </w:rPr>
        <w:t xml:space="preserve">Esta actividad evaluable consiste en cuatro apartados. </w:t>
      </w:r>
    </w:p>
    <w:p w14:paraId="68C50255" w14:textId="77777777" w:rsidR="00526E5F" w:rsidRDefault="00526E5F" w:rsidP="00526E5F">
      <w:pPr>
        <w:pStyle w:val="Prrafodelista"/>
        <w:numPr>
          <w:ilvl w:val="0"/>
          <w:numId w:val="28"/>
        </w:numPr>
        <w:rPr>
          <w:sz w:val="26"/>
          <w:szCs w:val="26"/>
        </w:rPr>
      </w:pPr>
      <w:r w:rsidRPr="00526E5F">
        <w:rPr>
          <w:sz w:val="26"/>
          <w:szCs w:val="26"/>
        </w:rPr>
        <w:t>En el primero se solicita información de las máquinas Metasploitab</w:t>
      </w:r>
      <w:r w:rsidRPr="00526E5F">
        <w:rPr>
          <w:sz w:val="26"/>
          <w:szCs w:val="26"/>
        </w:rPr>
        <w:t>l</w:t>
      </w:r>
      <w:r w:rsidRPr="00526E5F">
        <w:rPr>
          <w:sz w:val="26"/>
          <w:szCs w:val="26"/>
        </w:rPr>
        <w:t>e2 y Metasploitable3 Linux y Windows.</w:t>
      </w:r>
    </w:p>
    <w:p w14:paraId="35713C01" w14:textId="77777777" w:rsidR="00526E5F" w:rsidRDefault="00526E5F" w:rsidP="00526E5F">
      <w:pPr>
        <w:pStyle w:val="Prrafodelista"/>
        <w:numPr>
          <w:ilvl w:val="0"/>
          <w:numId w:val="28"/>
        </w:numPr>
        <w:rPr>
          <w:sz w:val="26"/>
          <w:szCs w:val="26"/>
        </w:rPr>
      </w:pPr>
      <w:r w:rsidRPr="00526E5F">
        <w:rPr>
          <w:sz w:val="26"/>
          <w:szCs w:val="26"/>
        </w:rPr>
        <w:t>En el segundo utilizar la herramienta Wireshark para analizar el tráfico de red al arrancar las máquinas en la red.</w:t>
      </w:r>
    </w:p>
    <w:p w14:paraId="52002919" w14:textId="77777777" w:rsidR="00526E5F" w:rsidRDefault="00526E5F" w:rsidP="00526E5F">
      <w:pPr>
        <w:pStyle w:val="Prrafodelista"/>
        <w:numPr>
          <w:ilvl w:val="0"/>
          <w:numId w:val="28"/>
        </w:numPr>
        <w:rPr>
          <w:sz w:val="26"/>
          <w:szCs w:val="26"/>
        </w:rPr>
      </w:pPr>
      <w:r w:rsidRPr="00526E5F">
        <w:rPr>
          <w:sz w:val="26"/>
          <w:szCs w:val="26"/>
        </w:rPr>
        <w:t>En la tercera se trata sobre riesgos y controles de seguridad</w:t>
      </w:r>
      <w:r>
        <w:rPr>
          <w:sz w:val="26"/>
          <w:szCs w:val="26"/>
        </w:rPr>
        <w:t>.</w:t>
      </w:r>
    </w:p>
    <w:p w14:paraId="5CD7AA25" w14:textId="3DE8337E" w:rsidR="00526E5F" w:rsidRDefault="00526E5F" w:rsidP="00526E5F">
      <w:pPr>
        <w:pStyle w:val="Prrafodelista"/>
        <w:numPr>
          <w:ilvl w:val="0"/>
          <w:numId w:val="28"/>
        </w:numPr>
        <w:rPr>
          <w:sz w:val="26"/>
          <w:szCs w:val="26"/>
        </w:rPr>
      </w:pPr>
      <w:r>
        <w:rPr>
          <w:sz w:val="26"/>
          <w:szCs w:val="26"/>
        </w:rPr>
        <w:t xml:space="preserve">En la </w:t>
      </w:r>
      <w:r w:rsidRPr="00526E5F">
        <w:rPr>
          <w:sz w:val="26"/>
          <w:szCs w:val="26"/>
        </w:rPr>
        <w:t>cuarta se trata sobre la normativa de protección de datos de carácter personal.</w:t>
      </w:r>
    </w:p>
    <w:p w14:paraId="41DA2D68" w14:textId="77777777" w:rsidR="00526E5F" w:rsidRPr="00526E5F" w:rsidRDefault="00526E5F" w:rsidP="00526E5F">
      <w:pPr>
        <w:rPr>
          <w:sz w:val="26"/>
          <w:szCs w:val="26"/>
        </w:rPr>
      </w:pPr>
    </w:p>
    <w:p w14:paraId="025DB9BC" w14:textId="5BBF817E" w:rsidR="00526E5F" w:rsidRDefault="00526E5F" w:rsidP="00526E5F">
      <w:pPr>
        <w:rPr>
          <w:sz w:val="26"/>
          <w:szCs w:val="26"/>
        </w:rPr>
      </w:pPr>
      <w:r w:rsidRPr="00526E5F">
        <w:rPr>
          <w:sz w:val="26"/>
          <w:szCs w:val="26"/>
        </w:rPr>
        <w:t>La actividad consta de 4 apartados</w:t>
      </w:r>
      <w:r>
        <w:rPr>
          <w:sz w:val="26"/>
          <w:szCs w:val="26"/>
        </w:rPr>
        <w:t>:</w:t>
      </w:r>
    </w:p>
    <w:p w14:paraId="78EC4AB0" w14:textId="77777777" w:rsidR="00526E5F" w:rsidRDefault="00526E5F" w:rsidP="00526E5F">
      <w:pPr>
        <w:pStyle w:val="Prrafodelista"/>
        <w:numPr>
          <w:ilvl w:val="0"/>
          <w:numId w:val="25"/>
        </w:numPr>
        <w:rPr>
          <w:sz w:val="26"/>
          <w:szCs w:val="26"/>
        </w:rPr>
      </w:pPr>
      <w:r w:rsidRPr="00526E5F">
        <w:rPr>
          <w:sz w:val="26"/>
          <w:szCs w:val="26"/>
        </w:rPr>
        <w:t>Se pide que de la máquina Metasploitable muestres:</w:t>
      </w:r>
    </w:p>
    <w:p w14:paraId="347AABE7" w14:textId="77777777" w:rsidR="00526E5F" w:rsidRDefault="00526E5F" w:rsidP="00526E5F">
      <w:pPr>
        <w:pStyle w:val="Prrafodelista"/>
        <w:numPr>
          <w:ilvl w:val="1"/>
          <w:numId w:val="25"/>
        </w:numPr>
        <w:rPr>
          <w:sz w:val="26"/>
          <w:szCs w:val="26"/>
        </w:rPr>
      </w:pPr>
      <w:r w:rsidRPr="00526E5F">
        <w:rPr>
          <w:sz w:val="26"/>
          <w:szCs w:val="26"/>
        </w:rPr>
        <w:t xml:space="preserve">La información sobre la máquina (dirección </w:t>
      </w:r>
      <w:r>
        <w:rPr>
          <w:sz w:val="26"/>
          <w:szCs w:val="26"/>
        </w:rPr>
        <w:t>IP</w:t>
      </w:r>
      <w:r w:rsidRPr="00526E5F">
        <w:rPr>
          <w:sz w:val="26"/>
          <w:szCs w:val="26"/>
        </w:rPr>
        <w:t xml:space="preserve">, dirección </w:t>
      </w:r>
      <w:r>
        <w:rPr>
          <w:sz w:val="26"/>
          <w:szCs w:val="26"/>
        </w:rPr>
        <w:t>MAC</w:t>
      </w:r>
      <w:r w:rsidRPr="00526E5F">
        <w:rPr>
          <w:sz w:val="26"/>
          <w:szCs w:val="26"/>
        </w:rPr>
        <w:t>, etc.).</w:t>
      </w:r>
    </w:p>
    <w:p w14:paraId="735433EA" w14:textId="77777777" w:rsidR="00526E5F" w:rsidRDefault="00526E5F" w:rsidP="00526E5F">
      <w:pPr>
        <w:pStyle w:val="Prrafodelista"/>
        <w:numPr>
          <w:ilvl w:val="1"/>
          <w:numId w:val="25"/>
        </w:numPr>
        <w:rPr>
          <w:sz w:val="26"/>
          <w:szCs w:val="26"/>
        </w:rPr>
      </w:pPr>
      <w:r w:rsidRPr="00526E5F">
        <w:rPr>
          <w:sz w:val="26"/>
          <w:szCs w:val="26"/>
        </w:rPr>
        <w:t>Los puertos y servicios abiertos.</w:t>
      </w:r>
    </w:p>
    <w:p w14:paraId="50A79228" w14:textId="27794B8D" w:rsidR="00526E5F" w:rsidRPr="00526E5F" w:rsidRDefault="00526E5F" w:rsidP="00526E5F">
      <w:pPr>
        <w:pStyle w:val="Prrafodelista"/>
        <w:numPr>
          <w:ilvl w:val="1"/>
          <w:numId w:val="25"/>
        </w:numPr>
        <w:rPr>
          <w:sz w:val="26"/>
          <w:szCs w:val="26"/>
        </w:rPr>
      </w:pPr>
      <w:r w:rsidRPr="00526E5F">
        <w:rPr>
          <w:sz w:val="26"/>
          <w:szCs w:val="26"/>
        </w:rPr>
        <w:t>Las vulnerabilidades.</w:t>
      </w:r>
    </w:p>
    <w:p w14:paraId="35A9E4D2" w14:textId="41C2FCFF" w:rsidR="00526E5F" w:rsidRDefault="00526E5F" w:rsidP="00526E5F">
      <w:pPr>
        <w:pStyle w:val="Prrafodelista"/>
        <w:numPr>
          <w:ilvl w:val="0"/>
          <w:numId w:val="25"/>
        </w:numPr>
        <w:rPr>
          <w:sz w:val="26"/>
          <w:szCs w:val="26"/>
        </w:rPr>
      </w:pPr>
      <w:r w:rsidRPr="00526E5F">
        <w:rPr>
          <w:sz w:val="26"/>
          <w:szCs w:val="26"/>
        </w:rPr>
        <w:t>Se pide:</w:t>
      </w:r>
    </w:p>
    <w:p w14:paraId="4BEF0F9B" w14:textId="0416D86F" w:rsidR="00526E5F" w:rsidRDefault="00526E5F" w:rsidP="00526E5F">
      <w:pPr>
        <w:pStyle w:val="Prrafodelista"/>
        <w:numPr>
          <w:ilvl w:val="1"/>
          <w:numId w:val="25"/>
        </w:numPr>
        <w:rPr>
          <w:sz w:val="26"/>
          <w:szCs w:val="26"/>
        </w:rPr>
      </w:pPr>
      <w:r w:rsidRPr="00526E5F">
        <w:rPr>
          <w:sz w:val="26"/>
          <w:szCs w:val="26"/>
        </w:rPr>
        <w:t>Captura y guarda en un documento en texto plano (“</w:t>
      </w:r>
      <w:r>
        <w:rPr>
          <w:sz w:val="26"/>
          <w:szCs w:val="26"/>
        </w:rPr>
        <w:t>ARP</w:t>
      </w:r>
      <w:r w:rsidRPr="00526E5F">
        <w:rPr>
          <w:sz w:val="26"/>
          <w:szCs w:val="26"/>
        </w:rPr>
        <w:t>-</w:t>
      </w:r>
      <w:r>
        <w:rPr>
          <w:sz w:val="26"/>
          <w:szCs w:val="26"/>
        </w:rPr>
        <w:t>DHCP</w:t>
      </w:r>
      <w:r w:rsidRPr="00526E5F">
        <w:rPr>
          <w:sz w:val="26"/>
          <w:szCs w:val="26"/>
        </w:rPr>
        <w:t xml:space="preserve">”) el tráfico de paquetes </w:t>
      </w:r>
      <w:r>
        <w:rPr>
          <w:sz w:val="26"/>
          <w:szCs w:val="26"/>
        </w:rPr>
        <w:t>ARP</w:t>
      </w:r>
      <w:r w:rsidRPr="00526E5F">
        <w:rPr>
          <w:sz w:val="26"/>
          <w:szCs w:val="26"/>
        </w:rPr>
        <w:t xml:space="preserve"> y </w:t>
      </w:r>
      <w:r>
        <w:rPr>
          <w:sz w:val="26"/>
          <w:szCs w:val="26"/>
        </w:rPr>
        <w:t>DHCP</w:t>
      </w:r>
      <w:r w:rsidRPr="00526E5F">
        <w:rPr>
          <w:sz w:val="26"/>
          <w:szCs w:val="26"/>
        </w:rPr>
        <w:t xml:space="preserve"> del proceso de arranque de todas las máquinas de tu laboratorio.</w:t>
      </w:r>
    </w:p>
    <w:p w14:paraId="17B6610F" w14:textId="77777777" w:rsidR="00526E5F" w:rsidRDefault="00526E5F" w:rsidP="00526E5F">
      <w:pPr>
        <w:pStyle w:val="Prrafodelista"/>
        <w:numPr>
          <w:ilvl w:val="0"/>
          <w:numId w:val="25"/>
        </w:numPr>
        <w:rPr>
          <w:sz w:val="26"/>
          <w:szCs w:val="26"/>
        </w:rPr>
      </w:pPr>
      <w:r w:rsidRPr="00526E5F">
        <w:rPr>
          <w:sz w:val="26"/>
          <w:szCs w:val="26"/>
        </w:rPr>
        <w:t>Se pide:</w:t>
      </w:r>
    </w:p>
    <w:p w14:paraId="6534B91B" w14:textId="77777777" w:rsidR="00526E5F" w:rsidRDefault="00526E5F" w:rsidP="00526E5F">
      <w:pPr>
        <w:pStyle w:val="Prrafodelista"/>
        <w:numPr>
          <w:ilvl w:val="1"/>
          <w:numId w:val="25"/>
        </w:numPr>
        <w:rPr>
          <w:sz w:val="26"/>
          <w:szCs w:val="26"/>
        </w:rPr>
      </w:pPr>
      <w:r w:rsidRPr="00526E5F">
        <w:rPr>
          <w:sz w:val="26"/>
          <w:szCs w:val="26"/>
        </w:rPr>
        <w:t>Describir 10 riesgos de seguridad.</w:t>
      </w:r>
    </w:p>
    <w:p w14:paraId="12B7D39B" w14:textId="77777777" w:rsidR="00526E5F" w:rsidRDefault="00526E5F" w:rsidP="00526E5F">
      <w:pPr>
        <w:pStyle w:val="Prrafodelista"/>
        <w:numPr>
          <w:ilvl w:val="1"/>
          <w:numId w:val="25"/>
        </w:numPr>
        <w:rPr>
          <w:sz w:val="26"/>
          <w:szCs w:val="26"/>
        </w:rPr>
      </w:pPr>
      <w:r w:rsidRPr="00526E5F">
        <w:rPr>
          <w:sz w:val="26"/>
          <w:szCs w:val="26"/>
        </w:rPr>
        <w:t>Describir 10 controles de seguridad</w:t>
      </w:r>
      <w:r>
        <w:rPr>
          <w:sz w:val="26"/>
          <w:szCs w:val="26"/>
        </w:rPr>
        <w:t>.</w:t>
      </w:r>
    </w:p>
    <w:p w14:paraId="0D3F54D7" w14:textId="77777777" w:rsidR="00526E5F" w:rsidRDefault="00526E5F" w:rsidP="00526E5F">
      <w:pPr>
        <w:pStyle w:val="Prrafodelista"/>
        <w:numPr>
          <w:ilvl w:val="1"/>
          <w:numId w:val="25"/>
        </w:numPr>
        <w:rPr>
          <w:sz w:val="26"/>
          <w:szCs w:val="26"/>
        </w:rPr>
      </w:pPr>
      <w:r w:rsidRPr="00526E5F">
        <w:rPr>
          <w:sz w:val="26"/>
          <w:szCs w:val="26"/>
        </w:rPr>
        <w:t>Determina el riesgo inherente y residual de cada uno de ellos.</w:t>
      </w:r>
    </w:p>
    <w:p w14:paraId="5912C5D8" w14:textId="77777777" w:rsidR="00526E5F" w:rsidRDefault="00526E5F" w:rsidP="00526E5F">
      <w:pPr>
        <w:pStyle w:val="Prrafodelista"/>
        <w:numPr>
          <w:ilvl w:val="1"/>
          <w:numId w:val="25"/>
        </w:numPr>
        <w:rPr>
          <w:sz w:val="26"/>
          <w:szCs w:val="26"/>
        </w:rPr>
      </w:pPr>
      <w:r w:rsidRPr="00526E5F">
        <w:rPr>
          <w:sz w:val="26"/>
          <w:szCs w:val="26"/>
        </w:rPr>
        <w:t>Elabora matriz de riesgos inherente y residual</w:t>
      </w:r>
      <w:r>
        <w:rPr>
          <w:sz w:val="26"/>
          <w:szCs w:val="26"/>
        </w:rPr>
        <w:t>.</w:t>
      </w:r>
    </w:p>
    <w:p w14:paraId="5495D914" w14:textId="230A3151" w:rsidR="00526E5F" w:rsidRDefault="00526E5F" w:rsidP="00526E5F">
      <w:pPr>
        <w:pStyle w:val="Prrafodelista"/>
        <w:numPr>
          <w:ilvl w:val="1"/>
          <w:numId w:val="25"/>
        </w:numPr>
        <w:rPr>
          <w:sz w:val="26"/>
          <w:szCs w:val="26"/>
        </w:rPr>
      </w:pPr>
      <w:r w:rsidRPr="00526E5F">
        <w:rPr>
          <w:sz w:val="26"/>
          <w:szCs w:val="26"/>
        </w:rPr>
        <w:t>Explica que riesgos son prioritarios de tratar</w:t>
      </w:r>
      <w:r>
        <w:rPr>
          <w:sz w:val="26"/>
          <w:szCs w:val="26"/>
        </w:rPr>
        <w:t>.</w:t>
      </w:r>
    </w:p>
    <w:p w14:paraId="3D69AC3B" w14:textId="77777777" w:rsidR="00526E5F" w:rsidRDefault="00526E5F" w:rsidP="00526E5F">
      <w:pPr>
        <w:pStyle w:val="Prrafodelista"/>
        <w:numPr>
          <w:ilvl w:val="0"/>
          <w:numId w:val="25"/>
        </w:numPr>
        <w:rPr>
          <w:sz w:val="26"/>
          <w:szCs w:val="26"/>
        </w:rPr>
      </w:pPr>
      <w:r w:rsidRPr="00526E5F">
        <w:rPr>
          <w:sz w:val="26"/>
          <w:szCs w:val="26"/>
        </w:rPr>
        <w:t>Se pide:</w:t>
      </w:r>
    </w:p>
    <w:p w14:paraId="6ED2D803" w14:textId="77777777" w:rsidR="00526E5F" w:rsidRDefault="00526E5F" w:rsidP="00526E5F">
      <w:pPr>
        <w:pStyle w:val="Prrafodelista"/>
        <w:numPr>
          <w:ilvl w:val="1"/>
          <w:numId w:val="25"/>
        </w:numPr>
        <w:rPr>
          <w:sz w:val="26"/>
          <w:szCs w:val="26"/>
        </w:rPr>
      </w:pPr>
      <w:r w:rsidRPr="00526E5F">
        <w:rPr>
          <w:sz w:val="26"/>
          <w:szCs w:val="26"/>
        </w:rPr>
        <w:t>Indicar la normativa aplicable para el tratamiento de datos de carácter personal.</w:t>
      </w:r>
    </w:p>
    <w:p w14:paraId="64FF9135" w14:textId="29B5E29A" w:rsidR="00E740AA" w:rsidRDefault="00526E5F" w:rsidP="00526E5F">
      <w:pPr>
        <w:pStyle w:val="Prrafodelista"/>
        <w:numPr>
          <w:ilvl w:val="1"/>
          <w:numId w:val="25"/>
        </w:numPr>
        <w:rPr>
          <w:sz w:val="26"/>
          <w:szCs w:val="26"/>
        </w:rPr>
      </w:pPr>
      <w:r w:rsidRPr="00526E5F">
        <w:rPr>
          <w:sz w:val="26"/>
          <w:szCs w:val="26"/>
        </w:rPr>
        <w:t>Describir las figuras del delegado de Protección de Datos, responsable del Tratamiento y encargado del tratamiento. Elaborar un documento con la respuesta a los mismos</w:t>
      </w:r>
      <w:r>
        <w:rPr>
          <w:sz w:val="26"/>
          <w:szCs w:val="26"/>
        </w:rPr>
        <w:t>.</w:t>
      </w:r>
    </w:p>
    <w:p w14:paraId="61360866" w14:textId="77777777" w:rsidR="00526E5F" w:rsidRDefault="00526E5F" w:rsidP="00526E5F">
      <w:pPr>
        <w:rPr>
          <w:sz w:val="26"/>
          <w:szCs w:val="26"/>
        </w:rPr>
      </w:pPr>
    </w:p>
    <w:p w14:paraId="3CAF68E3" w14:textId="77777777" w:rsidR="00526E5F" w:rsidRDefault="00526E5F" w:rsidP="00526E5F">
      <w:pPr>
        <w:rPr>
          <w:sz w:val="26"/>
          <w:szCs w:val="26"/>
        </w:rPr>
      </w:pPr>
    </w:p>
    <w:p w14:paraId="1A01C91F" w14:textId="49168771" w:rsidR="00526E5F" w:rsidRPr="00526E5F" w:rsidRDefault="00526E5F" w:rsidP="00526E5F">
      <w:pPr>
        <w:pStyle w:val="Prrafodelista"/>
        <w:numPr>
          <w:ilvl w:val="0"/>
          <w:numId w:val="27"/>
        </w:numPr>
        <w:rPr>
          <w:sz w:val="26"/>
          <w:szCs w:val="26"/>
        </w:rPr>
      </w:pPr>
      <w:r w:rsidRPr="00526E5F">
        <w:rPr>
          <w:sz w:val="26"/>
          <w:szCs w:val="26"/>
        </w:rPr>
        <w:t>METASPLOITABLE</w:t>
      </w:r>
      <w:r>
        <w:rPr>
          <w:sz w:val="26"/>
          <w:szCs w:val="26"/>
        </w:rPr>
        <w:t>:</w:t>
      </w:r>
    </w:p>
    <w:p w14:paraId="03B4169E" w14:textId="77777777" w:rsidR="003A64FD" w:rsidRDefault="003F41B8" w:rsidP="003A64FD">
      <w:pPr>
        <w:pStyle w:val="Prrafodelista"/>
        <w:numPr>
          <w:ilvl w:val="0"/>
          <w:numId w:val="30"/>
        </w:numPr>
        <w:rPr>
          <w:sz w:val="26"/>
          <w:szCs w:val="26"/>
        </w:rPr>
      </w:pPr>
      <w:r w:rsidRPr="00526E5F">
        <w:rPr>
          <w:sz w:val="26"/>
          <w:szCs w:val="26"/>
        </w:rPr>
        <w:t>La información sobre la máquina</w:t>
      </w:r>
      <w:r w:rsidR="003A64FD">
        <w:rPr>
          <w:sz w:val="26"/>
          <w:szCs w:val="26"/>
        </w:rPr>
        <w:t>:</w:t>
      </w:r>
    </w:p>
    <w:p w14:paraId="74A131B8" w14:textId="493D9422" w:rsidR="00526E5F" w:rsidRPr="003A64FD" w:rsidRDefault="003A64FD" w:rsidP="003A64FD">
      <w:pPr>
        <w:rPr>
          <w:sz w:val="26"/>
          <w:szCs w:val="26"/>
        </w:rPr>
      </w:pPr>
      <w:r>
        <w:rPr>
          <w:sz w:val="26"/>
          <w:szCs w:val="26"/>
        </w:rPr>
        <w:t>C</w:t>
      </w:r>
      <w:r w:rsidR="003F41B8" w:rsidRPr="003A64FD">
        <w:rPr>
          <w:sz w:val="26"/>
          <w:szCs w:val="26"/>
        </w:rPr>
        <w:t>on el siguiente comando “</w:t>
      </w:r>
      <w:proofErr w:type="spellStart"/>
      <w:r w:rsidR="003F41B8" w:rsidRPr="003A64FD">
        <w:rPr>
          <w:i/>
          <w:iCs/>
          <w:sz w:val="26"/>
          <w:szCs w:val="26"/>
        </w:rPr>
        <w:t>ifconfig</w:t>
      </w:r>
      <w:proofErr w:type="spellEnd"/>
      <w:r w:rsidR="003F41B8" w:rsidRPr="003A64FD">
        <w:rPr>
          <w:sz w:val="26"/>
          <w:szCs w:val="26"/>
        </w:rPr>
        <w:t>”</w:t>
      </w:r>
      <w:r w:rsidRPr="003A64FD">
        <w:rPr>
          <w:sz w:val="26"/>
          <w:szCs w:val="26"/>
        </w:rPr>
        <w:t>,</w:t>
      </w:r>
    </w:p>
    <w:p w14:paraId="58ACE2CF" w14:textId="77777777" w:rsidR="003F41B8" w:rsidRDefault="003F41B8" w:rsidP="003F41B8">
      <w:pPr>
        <w:pStyle w:val="Prrafodelista"/>
        <w:ind w:left="1068"/>
        <w:rPr>
          <w:sz w:val="26"/>
          <w:szCs w:val="26"/>
        </w:rPr>
      </w:pPr>
    </w:p>
    <w:p w14:paraId="5CA75234" w14:textId="42EA29FD" w:rsidR="003F41B8" w:rsidRPr="003F41B8" w:rsidRDefault="003F41B8" w:rsidP="003F41B8">
      <w:pPr>
        <w:rPr>
          <w:sz w:val="26"/>
          <w:szCs w:val="26"/>
        </w:rPr>
      </w:pPr>
      <w:r>
        <w:rPr>
          <w:noProof/>
          <w:sz w:val="26"/>
          <w:szCs w:val="26"/>
        </w:rPr>
        <w:drawing>
          <wp:inline distT="0" distB="0" distL="0" distR="0" wp14:anchorId="2C59A621" wp14:editId="50D1E8E6">
            <wp:extent cx="5400040" cy="3000375"/>
            <wp:effectExtent l="0" t="0" r="0" b="9525"/>
            <wp:docPr id="785168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8123"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000375"/>
                    </a:xfrm>
                    <a:prstGeom prst="rect">
                      <a:avLst/>
                    </a:prstGeom>
                  </pic:spPr>
                </pic:pic>
              </a:graphicData>
            </a:graphic>
          </wp:inline>
        </w:drawing>
      </w:r>
    </w:p>
    <w:p w14:paraId="2673C923" w14:textId="1213415C" w:rsidR="003F41B8" w:rsidRDefault="003F41B8" w:rsidP="003F41B8">
      <w:pPr>
        <w:rPr>
          <w:b/>
          <w:bCs/>
          <w:sz w:val="26"/>
          <w:szCs w:val="26"/>
        </w:rPr>
      </w:pPr>
      <w:r>
        <w:rPr>
          <w:sz w:val="26"/>
          <w:szCs w:val="26"/>
        </w:rPr>
        <w:t xml:space="preserve">observamos que nuestra </w:t>
      </w:r>
      <w:r w:rsidRPr="003F41B8">
        <w:rPr>
          <w:b/>
          <w:bCs/>
          <w:sz w:val="26"/>
          <w:szCs w:val="26"/>
        </w:rPr>
        <w:t>dirección IP (</w:t>
      </w:r>
      <w:proofErr w:type="spellStart"/>
      <w:r w:rsidRPr="003F41B8">
        <w:rPr>
          <w:b/>
          <w:bCs/>
          <w:sz w:val="26"/>
          <w:szCs w:val="26"/>
        </w:rPr>
        <w:t>inet</w:t>
      </w:r>
      <w:proofErr w:type="spellEnd"/>
      <w:r w:rsidRPr="003F41B8">
        <w:rPr>
          <w:b/>
          <w:bCs/>
          <w:sz w:val="26"/>
          <w:szCs w:val="26"/>
        </w:rPr>
        <w:t xml:space="preserve"> </w:t>
      </w:r>
      <w:proofErr w:type="spellStart"/>
      <w:r w:rsidRPr="003F41B8">
        <w:rPr>
          <w:b/>
          <w:bCs/>
          <w:sz w:val="26"/>
          <w:szCs w:val="26"/>
        </w:rPr>
        <w:t>addr</w:t>
      </w:r>
      <w:proofErr w:type="spellEnd"/>
      <w:r w:rsidRPr="003F41B8">
        <w:rPr>
          <w:b/>
          <w:bCs/>
          <w:sz w:val="26"/>
          <w:szCs w:val="26"/>
        </w:rPr>
        <w:t>)</w:t>
      </w:r>
      <w:r>
        <w:rPr>
          <w:sz w:val="26"/>
          <w:szCs w:val="26"/>
        </w:rPr>
        <w:t xml:space="preserve"> es la </w:t>
      </w:r>
      <w:r w:rsidRPr="003F41B8">
        <w:rPr>
          <w:b/>
          <w:bCs/>
          <w:sz w:val="26"/>
          <w:szCs w:val="26"/>
        </w:rPr>
        <w:t>10.0.2.4</w:t>
      </w:r>
      <w:r>
        <w:rPr>
          <w:sz w:val="26"/>
          <w:szCs w:val="26"/>
        </w:rPr>
        <w:t xml:space="preserve">, el </w:t>
      </w:r>
      <w:r w:rsidRPr="003F41B8">
        <w:rPr>
          <w:b/>
          <w:bCs/>
          <w:sz w:val="26"/>
          <w:szCs w:val="26"/>
        </w:rPr>
        <w:t>broadcast (</w:t>
      </w:r>
      <w:proofErr w:type="spellStart"/>
      <w:r w:rsidRPr="003F41B8">
        <w:rPr>
          <w:b/>
          <w:bCs/>
          <w:sz w:val="26"/>
          <w:szCs w:val="26"/>
        </w:rPr>
        <w:t>Bcast</w:t>
      </w:r>
      <w:proofErr w:type="spellEnd"/>
      <w:r w:rsidRPr="003F41B8">
        <w:rPr>
          <w:b/>
          <w:bCs/>
          <w:sz w:val="26"/>
          <w:szCs w:val="26"/>
        </w:rPr>
        <w:t>)</w:t>
      </w:r>
      <w:r>
        <w:rPr>
          <w:sz w:val="26"/>
          <w:szCs w:val="26"/>
        </w:rPr>
        <w:t xml:space="preserve"> es hasta la </w:t>
      </w:r>
      <w:r w:rsidRPr="003F41B8">
        <w:rPr>
          <w:b/>
          <w:bCs/>
          <w:sz w:val="26"/>
          <w:szCs w:val="26"/>
        </w:rPr>
        <w:t>10.0.2.255</w:t>
      </w:r>
      <w:r>
        <w:rPr>
          <w:sz w:val="26"/>
          <w:szCs w:val="26"/>
        </w:rPr>
        <w:t xml:space="preserve">, y la </w:t>
      </w:r>
      <w:r w:rsidRPr="003F41B8">
        <w:rPr>
          <w:b/>
          <w:bCs/>
          <w:sz w:val="26"/>
          <w:szCs w:val="26"/>
        </w:rPr>
        <w:t>máscara (</w:t>
      </w:r>
      <w:proofErr w:type="spellStart"/>
      <w:r w:rsidRPr="003F41B8">
        <w:rPr>
          <w:b/>
          <w:bCs/>
          <w:sz w:val="26"/>
          <w:szCs w:val="26"/>
        </w:rPr>
        <w:t>Mask</w:t>
      </w:r>
      <w:proofErr w:type="spellEnd"/>
      <w:r w:rsidRPr="003F41B8">
        <w:rPr>
          <w:b/>
          <w:bCs/>
          <w:sz w:val="26"/>
          <w:szCs w:val="26"/>
        </w:rPr>
        <w:t>)</w:t>
      </w:r>
      <w:r>
        <w:rPr>
          <w:sz w:val="26"/>
          <w:szCs w:val="26"/>
        </w:rPr>
        <w:t xml:space="preserve"> es la </w:t>
      </w:r>
      <w:r w:rsidRPr="003F41B8">
        <w:rPr>
          <w:b/>
          <w:bCs/>
          <w:sz w:val="26"/>
          <w:szCs w:val="26"/>
        </w:rPr>
        <w:t>255.255.255.0</w:t>
      </w:r>
    </w:p>
    <w:p w14:paraId="78BE5D61" w14:textId="77777777" w:rsidR="003C5919" w:rsidRPr="003F41B8" w:rsidRDefault="003C5919" w:rsidP="003F41B8">
      <w:pPr>
        <w:rPr>
          <w:sz w:val="26"/>
          <w:szCs w:val="26"/>
        </w:rPr>
      </w:pPr>
    </w:p>
    <w:p w14:paraId="69EF7B54" w14:textId="740E534A" w:rsidR="003F41B8" w:rsidRDefault="003F41B8" w:rsidP="003F41B8">
      <w:pPr>
        <w:pStyle w:val="Prrafodelista"/>
        <w:numPr>
          <w:ilvl w:val="0"/>
          <w:numId w:val="30"/>
        </w:numPr>
        <w:rPr>
          <w:sz w:val="26"/>
          <w:szCs w:val="26"/>
        </w:rPr>
      </w:pPr>
      <w:r w:rsidRPr="00526E5F">
        <w:rPr>
          <w:sz w:val="26"/>
          <w:szCs w:val="26"/>
        </w:rPr>
        <w:t>Los puertos y servicios abiertos</w:t>
      </w:r>
    </w:p>
    <w:p w14:paraId="28DE8DC1" w14:textId="6C4DB54B" w:rsidR="003A64FD" w:rsidRDefault="003A64FD" w:rsidP="003A64FD">
      <w:pPr>
        <w:rPr>
          <w:sz w:val="26"/>
          <w:szCs w:val="26"/>
        </w:rPr>
      </w:pPr>
      <w:r>
        <w:rPr>
          <w:sz w:val="26"/>
          <w:szCs w:val="26"/>
        </w:rPr>
        <w:t>Nos vamos a la máquina Kali Linux y ejecutamos el siguiente comando “</w:t>
      </w:r>
      <w:proofErr w:type="spellStart"/>
      <w:r w:rsidRPr="003A64FD">
        <w:rPr>
          <w:i/>
          <w:iCs/>
          <w:sz w:val="26"/>
          <w:szCs w:val="26"/>
        </w:rPr>
        <w:t>nmap</w:t>
      </w:r>
      <w:proofErr w:type="spellEnd"/>
      <w:r w:rsidRPr="003A64FD">
        <w:rPr>
          <w:i/>
          <w:iCs/>
          <w:sz w:val="26"/>
          <w:szCs w:val="26"/>
        </w:rPr>
        <w:t xml:space="preserve"> -</w:t>
      </w:r>
      <w:proofErr w:type="spellStart"/>
      <w:r w:rsidRPr="003A64FD">
        <w:rPr>
          <w:i/>
          <w:iCs/>
          <w:sz w:val="26"/>
          <w:szCs w:val="26"/>
        </w:rPr>
        <w:t>sV</w:t>
      </w:r>
      <w:proofErr w:type="spellEnd"/>
      <w:r w:rsidRPr="003A64FD">
        <w:rPr>
          <w:i/>
          <w:iCs/>
          <w:sz w:val="26"/>
          <w:szCs w:val="26"/>
        </w:rPr>
        <w:t xml:space="preserve"> IP</w:t>
      </w:r>
      <w:r>
        <w:rPr>
          <w:sz w:val="26"/>
          <w:szCs w:val="26"/>
        </w:rPr>
        <w:t>”, en este caso nuestra IP es la 10.0.2.4.</w:t>
      </w:r>
    </w:p>
    <w:p w14:paraId="1FF18697" w14:textId="77777777" w:rsidR="003A64FD" w:rsidRDefault="003A64FD" w:rsidP="003A64FD">
      <w:pPr>
        <w:rPr>
          <w:sz w:val="26"/>
          <w:szCs w:val="26"/>
        </w:rPr>
      </w:pPr>
    </w:p>
    <w:p w14:paraId="16EE2669" w14:textId="78B088FE" w:rsidR="003A64FD" w:rsidRDefault="003A64FD" w:rsidP="003A64FD">
      <w:pPr>
        <w:rPr>
          <w:sz w:val="26"/>
          <w:szCs w:val="26"/>
        </w:rPr>
      </w:pPr>
      <w:r>
        <w:rPr>
          <w:noProof/>
          <w:sz w:val="26"/>
          <w:szCs w:val="26"/>
        </w:rPr>
        <w:lastRenderedPageBreak/>
        <w:drawing>
          <wp:inline distT="0" distB="0" distL="0" distR="0" wp14:anchorId="27847B53" wp14:editId="5E33DBC3">
            <wp:extent cx="5400040" cy="2787015"/>
            <wp:effectExtent l="0" t="0" r="0" b="0"/>
            <wp:docPr id="1127565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514" name="Imagen 1127565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14:paraId="5D9A64CA" w14:textId="77777777" w:rsidR="003A64FD" w:rsidRPr="003A64FD" w:rsidRDefault="003A64FD" w:rsidP="003A64FD">
      <w:pPr>
        <w:rPr>
          <w:sz w:val="26"/>
          <w:szCs w:val="26"/>
        </w:rPr>
      </w:pPr>
    </w:p>
    <w:p w14:paraId="5083084E" w14:textId="70BCB29F" w:rsidR="003F41B8" w:rsidRDefault="003F41B8" w:rsidP="003F41B8">
      <w:pPr>
        <w:pStyle w:val="Prrafodelista"/>
        <w:numPr>
          <w:ilvl w:val="0"/>
          <w:numId w:val="30"/>
        </w:numPr>
        <w:rPr>
          <w:sz w:val="26"/>
          <w:szCs w:val="26"/>
        </w:rPr>
      </w:pPr>
      <w:r>
        <w:rPr>
          <w:sz w:val="26"/>
          <w:szCs w:val="26"/>
        </w:rPr>
        <w:t>Las vulnerabilidades</w:t>
      </w:r>
    </w:p>
    <w:p w14:paraId="7E453774" w14:textId="6A78E4DD" w:rsidR="003A64FD" w:rsidRDefault="003A64FD" w:rsidP="003A64FD">
      <w:pPr>
        <w:rPr>
          <w:sz w:val="26"/>
          <w:szCs w:val="26"/>
        </w:rPr>
      </w:pPr>
      <w:r>
        <w:rPr>
          <w:sz w:val="26"/>
          <w:szCs w:val="26"/>
        </w:rPr>
        <w:t>Para detectar cuáles son las vulnerabilidades de la máquina, iniciamos Metasploit en Kali Linux con el comando “</w:t>
      </w:r>
      <w:proofErr w:type="spellStart"/>
      <w:r w:rsidRPr="003A64FD">
        <w:rPr>
          <w:i/>
          <w:iCs/>
          <w:sz w:val="26"/>
          <w:szCs w:val="26"/>
        </w:rPr>
        <w:t>msfconsole</w:t>
      </w:r>
      <w:proofErr w:type="spellEnd"/>
      <w:r>
        <w:rPr>
          <w:sz w:val="26"/>
          <w:szCs w:val="26"/>
        </w:rPr>
        <w:t>”. Una vez entrado en Metasploit, realizamos un escaneo de ésta misma para detectar vulnerabilidades conocidas. Después del escaneo, se pueden usar módulos específicos de Metasploit para explotar o detectar vulnerabilidades en los servicios identificados.</w:t>
      </w:r>
    </w:p>
    <w:p w14:paraId="48A1D66F" w14:textId="576893C2" w:rsidR="003A64FD" w:rsidRDefault="003A64FD" w:rsidP="003A64FD">
      <w:pPr>
        <w:rPr>
          <w:sz w:val="26"/>
          <w:szCs w:val="26"/>
        </w:rPr>
      </w:pPr>
      <w:r>
        <w:rPr>
          <w:sz w:val="26"/>
          <w:szCs w:val="26"/>
        </w:rPr>
        <w:t>Estos son los siguientes comandos para realizar el escaneo (“</w:t>
      </w:r>
      <w:r w:rsidRPr="003A64FD">
        <w:rPr>
          <w:i/>
          <w:iCs/>
          <w:sz w:val="26"/>
          <w:szCs w:val="26"/>
        </w:rPr>
        <w:t xml:space="preserve">use </w:t>
      </w:r>
      <w:proofErr w:type="spellStart"/>
      <w:r w:rsidRPr="003A64FD">
        <w:rPr>
          <w:i/>
          <w:iCs/>
          <w:sz w:val="26"/>
          <w:szCs w:val="26"/>
        </w:rPr>
        <w:t>auxiliary</w:t>
      </w:r>
      <w:proofErr w:type="spellEnd"/>
      <w:r w:rsidRPr="003A64FD">
        <w:rPr>
          <w:i/>
          <w:iCs/>
          <w:sz w:val="26"/>
          <w:szCs w:val="26"/>
        </w:rPr>
        <w:t>/scanner/</w:t>
      </w:r>
      <w:proofErr w:type="spellStart"/>
      <w:r w:rsidRPr="003A64FD">
        <w:rPr>
          <w:i/>
          <w:iCs/>
          <w:sz w:val="26"/>
          <w:szCs w:val="26"/>
        </w:rPr>
        <w:t>portscan</w:t>
      </w:r>
      <w:proofErr w:type="spellEnd"/>
      <w:r w:rsidRPr="003A64FD">
        <w:rPr>
          <w:i/>
          <w:iCs/>
          <w:sz w:val="26"/>
          <w:szCs w:val="26"/>
        </w:rPr>
        <w:t>/</w:t>
      </w:r>
      <w:proofErr w:type="spellStart"/>
      <w:r w:rsidRPr="003A64FD">
        <w:rPr>
          <w:i/>
          <w:iCs/>
          <w:sz w:val="26"/>
          <w:szCs w:val="26"/>
        </w:rPr>
        <w:t>tcp</w:t>
      </w:r>
      <w:proofErr w:type="spellEnd"/>
      <w:r w:rsidRPr="003A64FD">
        <w:rPr>
          <w:i/>
          <w:iCs/>
          <w:sz w:val="26"/>
          <w:szCs w:val="26"/>
        </w:rPr>
        <w:t>”,</w:t>
      </w:r>
      <w:r>
        <w:rPr>
          <w:sz w:val="26"/>
          <w:szCs w:val="26"/>
        </w:rPr>
        <w:t xml:space="preserve"> “</w:t>
      </w:r>
      <w:r w:rsidRPr="003A64FD">
        <w:rPr>
          <w:i/>
          <w:iCs/>
          <w:sz w:val="26"/>
          <w:szCs w:val="26"/>
        </w:rPr>
        <w:t xml:space="preserve">set RHOSTS </w:t>
      </w:r>
      <w:r w:rsidRPr="003A64FD">
        <w:rPr>
          <w:i/>
          <w:iCs/>
          <w:sz w:val="26"/>
          <w:szCs w:val="26"/>
        </w:rPr>
        <w:t>IP</w:t>
      </w:r>
      <w:r>
        <w:rPr>
          <w:sz w:val="26"/>
          <w:szCs w:val="26"/>
        </w:rPr>
        <w:t>”, “</w:t>
      </w:r>
      <w:r w:rsidRPr="003A64FD">
        <w:rPr>
          <w:i/>
          <w:iCs/>
          <w:sz w:val="26"/>
          <w:szCs w:val="26"/>
        </w:rPr>
        <w:t>run</w:t>
      </w:r>
      <w:r>
        <w:rPr>
          <w:sz w:val="26"/>
          <w:szCs w:val="26"/>
        </w:rPr>
        <w:t>”):</w:t>
      </w:r>
    </w:p>
    <w:p w14:paraId="371D63A8" w14:textId="77777777" w:rsidR="003A64FD" w:rsidRDefault="003A64FD" w:rsidP="003A64FD">
      <w:pPr>
        <w:rPr>
          <w:sz w:val="26"/>
          <w:szCs w:val="26"/>
        </w:rPr>
      </w:pPr>
    </w:p>
    <w:p w14:paraId="703D5A81" w14:textId="51C2467B" w:rsidR="003A64FD" w:rsidRDefault="003A64FD" w:rsidP="003A64FD">
      <w:pPr>
        <w:rPr>
          <w:sz w:val="26"/>
          <w:szCs w:val="26"/>
        </w:rPr>
      </w:pPr>
      <w:r>
        <w:rPr>
          <w:noProof/>
          <w:sz w:val="26"/>
          <w:szCs w:val="26"/>
        </w:rPr>
        <w:drawing>
          <wp:inline distT="0" distB="0" distL="0" distR="0" wp14:anchorId="2516BB9F" wp14:editId="6B600886">
            <wp:extent cx="5400040" cy="2787015"/>
            <wp:effectExtent l="0" t="0" r="0" b="0"/>
            <wp:docPr id="16558764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6432" name="Imagen 16558764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14:paraId="4FEDD841" w14:textId="77777777" w:rsidR="003A64FD" w:rsidRPr="003A64FD" w:rsidRDefault="003A64FD" w:rsidP="003A64FD">
      <w:pPr>
        <w:rPr>
          <w:sz w:val="26"/>
          <w:szCs w:val="26"/>
        </w:rPr>
      </w:pPr>
    </w:p>
    <w:p w14:paraId="1FDC4650" w14:textId="152860CE" w:rsidR="00526E5F" w:rsidRDefault="00526E5F" w:rsidP="00526E5F">
      <w:pPr>
        <w:pStyle w:val="Prrafodelista"/>
        <w:numPr>
          <w:ilvl w:val="0"/>
          <w:numId w:val="27"/>
        </w:numPr>
        <w:rPr>
          <w:sz w:val="26"/>
          <w:szCs w:val="26"/>
        </w:rPr>
      </w:pPr>
      <w:r>
        <w:rPr>
          <w:sz w:val="26"/>
          <w:szCs w:val="26"/>
        </w:rPr>
        <w:t>WIRESHARK:</w:t>
      </w:r>
    </w:p>
    <w:p w14:paraId="0D4E14D4" w14:textId="76866D32" w:rsidR="003C5919" w:rsidRDefault="003C5919" w:rsidP="00526E5F">
      <w:pPr>
        <w:rPr>
          <w:sz w:val="26"/>
          <w:szCs w:val="26"/>
        </w:rPr>
      </w:pPr>
      <w:r>
        <w:rPr>
          <w:sz w:val="26"/>
          <w:szCs w:val="26"/>
        </w:rPr>
        <w:t>Para realizar este ejercicio, he encendido 3 máquinas: Kali Linux (para comprobar con Wireshark</w:t>
      </w:r>
      <w:r w:rsidR="00365477">
        <w:rPr>
          <w:sz w:val="26"/>
          <w:szCs w:val="26"/>
        </w:rPr>
        <w:t>)</w:t>
      </w:r>
      <w:r>
        <w:rPr>
          <w:sz w:val="26"/>
          <w:szCs w:val="26"/>
        </w:rPr>
        <w:t xml:space="preserve">, </w:t>
      </w:r>
      <w:r w:rsidR="00365477">
        <w:rPr>
          <w:sz w:val="26"/>
          <w:szCs w:val="26"/>
        </w:rPr>
        <w:t>Metasploitable2 de Linux y Metasploitable3 de Windows.</w:t>
      </w:r>
    </w:p>
    <w:p w14:paraId="57E8E30F" w14:textId="0F201254" w:rsidR="003C5919" w:rsidRDefault="003C5919" w:rsidP="00526E5F">
      <w:pPr>
        <w:rPr>
          <w:sz w:val="26"/>
          <w:szCs w:val="26"/>
        </w:rPr>
      </w:pPr>
      <w:r>
        <w:rPr>
          <w:sz w:val="26"/>
          <w:szCs w:val="26"/>
        </w:rPr>
        <w:t>Ejecutamos Wireshark</w:t>
      </w:r>
      <w:r w:rsidR="00365477">
        <w:rPr>
          <w:sz w:val="26"/>
          <w:szCs w:val="26"/>
        </w:rPr>
        <w:t xml:space="preserve"> y vemos ARP y DHCP</w:t>
      </w:r>
      <w:r>
        <w:rPr>
          <w:sz w:val="26"/>
          <w:szCs w:val="26"/>
        </w:rPr>
        <w:t>:</w:t>
      </w:r>
    </w:p>
    <w:p w14:paraId="0136A77D" w14:textId="0BDFC0F3" w:rsidR="003C5919" w:rsidRDefault="001C28EF" w:rsidP="00526E5F">
      <w:pPr>
        <w:rPr>
          <w:sz w:val="26"/>
          <w:szCs w:val="26"/>
        </w:rPr>
      </w:pPr>
      <w:r>
        <w:rPr>
          <w:noProof/>
          <w:sz w:val="26"/>
          <w:szCs w:val="26"/>
        </w:rPr>
        <w:drawing>
          <wp:inline distT="0" distB="0" distL="0" distR="0" wp14:anchorId="21F9F07D" wp14:editId="78AA789A">
            <wp:extent cx="5400040" cy="2787015"/>
            <wp:effectExtent l="0" t="0" r="0" b="0"/>
            <wp:docPr id="508827559"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7559" name="Imagen 7"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14:paraId="611B7C42" w14:textId="77777777" w:rsidR="001C28EF" w:rsidRDefault="001C28EF" w:rsidP="00526E5F">
      <w:pPr>
        <w:rPr>
          <w:sz w:val="26"/>
          <w:szCs w:val="26"/>
        </w:rPr>
      </w:pPr>
    </w:p>
    <w:p w14:paraId="635A5D88" w14:textId="01C8A814" w:rsidR="001C28EF" w:rsidRDefault="001C28EF" w:rsidP="00526E5F">
      <w:pPr>
        <w:rPr>
          <w:sz w:val="26"/>
          <w:szCs w:val="26"/>
        </w:rPr>
      </w:pPr>
      <w:r>
        <w:rPr>
          <w:noProof/>
          <w:sz w:val="26"/>
          <w:szCs w:val="26"/>
        </w:rPr>
        <w:drawing>
          <wp:inline distT="0" distB="0" distL="0" distR="0" wp14:anchorId="09E4B919" wp14:editId="405ADBAE">
            <wp:extent cx="5400040" cy="2787015"/>
            <wp:effectExtent l="0" t="0" r="0" b="0"/>
            <wp:docPr id="637690471"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0471" name="Imagen 8" descr="Interfaz de usuario gráfica, Texto,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14:paraId="3C9F0090" w14:textId="77777777" w:rsidR="001C28EF" w:rsidRDefault="001C28EF" w:rsidP="00526E5F">
      <w:pPr>
        <w:rPr>
          <w:sz w:val="26"/>
          <w:szCs w:val="26"/>
        </w:rPr>
      </w:pPr>
    </w:p>
    <w:p w14:paraId="3D98B5B9" w14:textId="1BC897E5" w:rsidR="00526E5F" w:rsidRDefault="00526E5F" w:rsidP="00526E5F">
      <w:pPr>
        <w:pStyle w:val="Prrafodelista"/>
        <w:numPr>
          <w:ilvl w:val="0"/>
          <w:numId w:val="27"/>
        </w:numPr>
        <w:rPr>
          <w:sz w:val="26"/>
          <w:szCs w:val="26"/>
        </w:rPr>
      </w:pPr>
      <w:r>
        <w:rPr>
          <w:sz w:val="26"/>
          <w:szCs w:val="26"/>
        </w:rPr>
        <w:t>RIESGOS Y CONTROLES DE SEGURIDAD:</w:t>
      </w:r>
    </w:p>
    <w:p w14:paraId="7E769433" w14:textId="77777777" w:rsidR="001C28EF" w:rsidRDefault="001C28EF" w:rsidP="00526E5F">
      <w:pPr>
        <w:rPr>
          <w:sz w:val="26"/>
          <w:szCs w:val="26"/>
        </w:rPr>
      </w:pPr>
      <w:r>
        <w:rPr>
          <w:sz w:val="26"/>
          <w:szCs w:val="26"/>
        </w:rPr>
        <w:t>10 riesgos de seguridad:</w:t>
      </w:r>
    </w:p>
    <w:p w14:paraId="33A9FA55" w14:textId="5F6D482B" w:rsidR="001C28EF" w:rsidRDefault="001C28EF" w:rsidP="00526E5F">
      <w:pPr>
        <w:rPr>
          <w:sz w:val="26"/>
          <w:szCs w:val="26"/>
        </w:rPr>
      </w:pPr>
      <w:r>
        <w:rPr>
          <w:sz w:val="26"/>
          <w:szCs w:val="26"/>
        </w:rPr>
        <w:lastRenderedPageBreak/>
        <w:t xml:space="preserve">10 </w:t>
      </w:r>
      <w:r w:rsidRPr="001C28EF">
        <w:rPr>
          <w:sz w:val="26"/>
          <w:szCs w:val="26"/>
        </w:rPr>
        <w:t>controles de seguridad</w:t>
      </w:r>
      <w:r>
        <w:rPr>
          <w:sz w:val="26"/>
          <w:szCs w:val="26"/>
        </w:rPr>
        <w:t>:</w:t>
      </w:r>
    </w:p>
    <w:p w14:paraId="18CE12B7" w14:textId="5A949FBF" w:rsidR="001C28EF" w:rsidRDefault="001C28EF" w:rsidP="00526E5F">
      <w:pPr>
        <w:rPr>
          <w:sz w:val="26"/>
          <w:szCs w:val="26"/>
        </w:rPr>
      </w:pPr>
      <w:r>
        <w:rPr>
          <w:sz w:val="26"/>
          <w:szCs w:val="26"/>
        </w:rPr>
        <w:t>R</w:t>
      </w:r>
      <w:r w:rsidRPr="001C28EF">
        <w:rPr>
          <w:sz w:val="26"/>
          <w:szCs w:val="26"/>
        </w:rPr>
        <w:t>iesgo inherente y residual de cada uno de ellos</w:t>
      </w:r>
      <w:r>
        <w:rPr>
          <w:sz w:val="26"/>
          <w:szCs w:val="26"/>
        </w:rPr>
        <w:t>:</w:t>
      </w:r>
    </w:p>
    <w:p w14:paraId="6EFDD09B" w14:textId="1BAE9D8B" w:rsidR="001C28EF" w:rsidRDefault="001C28EF" w:rsidP="00526E5F">
      <w:pPr>
        <w:rPr>
          <w:sz w:val="26"/>
          <w:szCs w:val="26"/>
        </w:rPr>
      </w:pPr>
      <w:r>
        <w:rPr>
          <w:sz w:val="26"/>
          <w:szCs w:val="26"/>
        </w:rPr>
        <w:t>M</w:t>
      </w:r>
      <w:r w:rsidRPr="001C28EF">
        <w:rPr>
          <w:sz w:val="26"/>
          <w:szCs w:val="26"/>
        </w:rPr>
        <w:t>atriz de riesgos inherente y residual</w:t>
      </w:r>
      <w:r>
        <w:rPr>
          <w:sz w:val="26"/>
          <w:szCs w:val="26"/>
        </w:rPr>
        <w:t>:</w:t>
      </w:r>
    </w:p>
    <w:p w14:paraId="4C12B4D2" w14:textId="49D33587" w:rsidR="001C28EF" w:rsidRDefault="001C28EF" w:rsidP="00526E5F">
      <w:pPr>
        <w:rPr>
          <w:sz w:val="26"/>
          <w:szCs w:val="26"/>
        </w:rPr>
      </w:pPr>
      <w:r>
        <w:rPr>
          <w:sz w:val="26"/>
          <w:szCs w:val="26"/>
        </w:rPr>
        <w:t>R</w:t>
      </w:r>
      <w:r w:rsidRPr="001C28EF">
        <w:rPr>
          <w:sz w:val="26"/>
          <w:szCs w:val="26"/>
        </w:rPr>
        <w:t>iesgos</w:t>
      </w:r>
      <w:r>
        <w:rPr>
          <w:sz w:val="26"/>
          <w:szCs w:val="26"/>
        </w:rPr>
        <w:t xml:space="preserve"> que</w:t>
      </w:r>
      <w:r w:rsidRPr="001C28EF">
        <w:rPr>
          <w:sz w:val="26"/>
          <w:szCs w:val="26"/>
        </w:rPr>
        <w:t xml:space="preserve"> son prioritarios de tratar</w:t>
      </w:r>
      <w:r>
        <w:rPr>
          <w:sz w:val="26"/>
          <w:szCs w:val="26"/>
        </w:rPr>
        <w:t>:</w:t>
      </w:r>
    </w:p>
    <w:p w14:paraId="455014D1" w14:textId="77777777" w:rsidR="001C28EF" w:rsidRDefault="001C28EF" w:rsidP="00526E5F">
      <w:pPr>
        <w:rPr>
          <w:sz w:val="26"/>
          <w:szCs w:val="26"/>
        </w:rPr>
      </w:pPr>
    </w:p>
    <w:p w14:paraId="00131A2E" w14:textId="688F09A3" w:rsidR="001C28EF" w:rsidRDefault="001C28EF" w:rsidP="00526E5F">
      <w:pPr>
        <w:rPr>
          <w:sz w:val="26"/>
          <w:szCs w:val="26"/>
        </w:rPr>
      </w:pPr>
      <w:r>
        <w:rPr>
          <w:noProof/>
          <w:sz w:val="26"/>
          <w:szCs w:val="26"/>
        </w:rPr>
        <w:drawing>
          <wp:inline distT="0" distB="0" distL="0" distR="0" wp14:anchorId="52719019" wp14:editId="0587A894">
            <wp:extent cx="5400040" cy="2402840"/>
            <wp:effectExtent l="0" t="0" r="0" b="0"/>
            <wp:docPr id="2084976610" name="Imagen 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76610" name="Imagen 9" descr="Imagen que contiene 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402840"/>
                    </a:xfrm>
                    <a:prstGeom prst="rect">
                      <a:avLst/>
                    </a:prstGeom>
                  </pic:spPr>
                </pic:pic>
              </a:graphicData>
            </a:graphic>
          </wp:inline>
        </w:drawing>
      </w:r>
    </w:p>
    <w:p w14:paraId="1BD84D55" w14:textId="77777777" w:rsidR="001C28EF" w:rsidRDefault="001C28EF" w:rsidP="00526E5F">
      <w:pPr>
        <w:rPr>
          <w:sz w:val="26"/>
          <w:szCs w:val="26"/>
        </w:rPr>
      </w:pPr>
    </w:p>
    <w:p w14:paraId="2CA42141" w14:textId="3A78F42C" w:rsidR="001C28EF" w:rsidRDefault="001C28EF" w:rsidP="00526E5F">
      <w:pPr>
        <w:rPr>
          <w:sz w:val="26"/>
          <w:szCs w:val="26"/>
        </w:rPr>
      </w:pPr>
      <w:r>
        <w:rPr>
          <w:noProof/>
          <w:sz w:val="26"/>
          <w:szCs w:val="26"/>
        </w:rPr>
        <w:drawing>
          <wp:inline distT="0" distB="0" distL="0" distR="0" wp14:anchorId="4D3C0CD5" wp14:editId="2F7062B6">
            <wp:extent cx="5400040" cy="2439670"/>
            <wp:effectExtent l="0" t="0" r="0" b="0"/>
            <wp:docPr id="2126817829"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17829" name="Imagen 10" descr="Imagen que contiene 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439670"/>
                    </a:xfrm>
                    <a:prstGeom prst="rect">
                      <a:avLst/>
                    </a:prstGeom>
                  </pic:spPr>
                </pic:pic>
              </a:graphicData>
            </a:graphic>
          </wp:inline>
        </w:drawing>
      </w:r>
    </w:p>
    <w:p w14:paraId="22DB9021" w14:textId="77777777" w:rsidR="001C28EF" w:rsidRDefault="001C28EF" w:rsidP="00526E5F">
      <w:pPr>
        <w:rPr>
          <w:sz w:val="26"/>
          <w:szCs w:val="26"/>
        </w:rPr>
      </w:pPr>
    </w:p>
    <w:p w14:paraId="51518751" w14:textId="6B10AE41" w:rsidR="001C28EF" w:rsidRDefault="001C28EF" w:rsidP="00526E5F">
      <w:pPr>
        <w:rPr>
          <w:sz w:val="26"/>
          <w:szCs w:val="26"/>
        </w:rPr>
      </w:pPr>
      <w:r>
        <w:rPr>
          <w:noProof/>
          <w:sz w:val="26"/>
          <w:szCs w:val="26"/>
        </w:rPr>
        <w:lastRenderedPageBreak/>
        <w:drawing>
          <wp:inline distT="0" distB="0" distL="0" distR="0" wp14:anchorId="79F9D58B" wp14:editId="2442BD99">
            <wp:extent cx="5400040" cy="2411730"/>
            <wp:effectExtent l="0" t="0" r="0" b="7620"/>
            <wp:docPr id="1168010849"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10849" name="Imagen 11"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11730"/>
                    </a:xfrm>
                    <a:prstGeom prst="rect">
                      <a:avLst/>
                    </a:prstGeom>
                  </pic:spPr>
                </pic:pic>
              </a:graphicData>
            </a:graphic>
          </wp:inline>
        </w:drawing>
      </w:r>
    </w:p>
    <w:p w14:paraId="77C7DBBE" w14:textId="77777777" w:rsidR="001C28EF" w:rsidRDefault="001C28EF" w:rsidP="00526E5F">
      <w:pPr>
        <w:rPr>
          <w:sz w:val="26"/>
          <w:szCs w:val="26"/>
        </w:rPr>
      </w:pPr>
    </w:p>
    <w:p w14:paraId="0D9880A4" w14:textId="4579BD93" w:rsidR="001C28EF" w:rsidRDefault="001C28EF" w:rsidP="00526E5F">
      <w:pPr>
        <w:rPr>
          <w:sz w:val="26"/>
          <w:szCs w:val="26"/>
        </w:rPr>
      </w:pPr>
      <w:r>
        <w:rPr>
          <w:noProof/>
          <w:sz w:val="26"/>
          <w:szCs w:val="26"/>
        </w:rPr>
        <w:drawing>
          <wp:inline distT="0" distB="0" distL="0" distR="0" wp14:anchorId="6A6A866B" wp14:editId="3F93CD96">
            <wp:extent cx="5400040" cy="2425700"/>
            <wp:effectExtent l="0" t="0" r="0" b="0"/>
            <wp:docPr id="911669741" name="Imagen 12" descr="Gráfico de rectángul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69741" name="Imagen 12" descr="Gráfico de rectángulos&#10;&#10;Descripción generada automáticamente con confianza baj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25700"/>
                    </a:xfrm>
                    <a:prstGeom prst="rect">
                      <a:avLst/>
                    </a:prstGeom>
                  </pic:spPr>
                </pic:pic>
              </a:graphicData>
            </a:graphic>
          </wp:inline>
        </w:drawing>
      </w:r>
    </w:p>
    <w:p w14:paraId="1E157210" w14:textId="77777777" w:rsidR="001C28EF" w:rsidRDefault="001C28EF" w:rsidP="00526E5F">
      <w:pPr>
        <w:rPr>
          <w:sz w:val="26"/>
          <w:szCs w:val="26"/>
        </w:rPr>
      </w:pPr>
    </w:p>
    <w:p w14:paraId="305B9345" w14:textId="43E70A50" w:rsidR="001C28EF" w:rsidRDefault="001C28EF" w:rsidP="00526E5F">
      <w:pPr>
        <w:rPr>
          <w:sz w:val="26"/>
          <w:szCs w:val="26"/>
        </w:rPr>
      </w:pPr>
      <w:r>
        <w:rPr>
          <w:noProof/>
          <w:sz w:val="26"/>
          <w:szCs w:val="26"/>
        </w:rPr>
        <w:drawing>
          <wp:inline distT="0" distB="0" distL="0" distR="0" wp14:anchorId="1183839F" wp14:editId="3DE61A82">
            <wp:extent cx="5400040" cy="2431415"/>
            <wp:effectExtent l="0" t="0" r="0" b="6985"/>
            <wp:docPr id="17181280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8036" name="Imagen 17181280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31415"/>
                    </a:xfrm>
                    <a:prstGeom prst="rect">
                      <a:avLst/>
                    </a:prstGeom>
                  </pic:spPr>
                </pic:pic>
              </a:graphicData>
            </a:graphic>
          </wp:inline>
        </w:drawing>
      </w:r>
    </w:p>
    <w:p w14:paraId="6FDFAC9F" w14:textId="77777777" w:rsidR="001C28EF" w:rsidRDefault="001C28EF" w:rsidP="00526E5F">
      <w:pPr>
        <w:rPr>
          <w:sz w:val="26"/>
          <w:szCs w:val="26"/>
        </w:rPr>
      </w:pPr>
    </w:p>
    <w:p w14:paraId="52C77AAD" w14:textId="6B6AA4CB" w:rsidR="00526E5F" w:rsidRDefault="00526E5F" w:rsidP="00526E5F">
      <w:pPr>
        <w:pStyle w:val="Prrafodelista"/>
        <w:numPr>
          <w:ilvl w:val="0"/>
          <w:numId w:val="27"/>
        </w:numPr>
        <w:rPr>
          <w:sz w:val="26"/>
          <w:szCs w:val="26"/>
        </w:rPr>
      </w:pPr>
      <w:r>
        <w:rPr>
          <w:sz w:val="26"/>
          <w:szCs w:val="26"/>
        </w:rPr>
        <w:lastRenderedPageBreak/>
        <w:t>NORMATIVA APLICABLE PARA EL TRATAMIENTO DE DATOS DE CARÁCTER PERSONAL:</w:t>
      </w:r>
    </w:p>
    <w:p w14:paraId="6E34459D" w14:textId="77777777" w:rsidR="00526E5F" w:rsidRDefault="00526E5F" w:rsidP="00526E5F">
      <w:pPr>
        <w:rPr>
          <w:sz w:val="26"/>
          <w:szCs w:val="26"/>
        </w:rPr>
      </w:pPr>
    </w:p>
    <w:p w14:paraId="46C646C8" w14:textId="6F221AA4" w:rsidR="001C28EF" w:rsidRDefault="001C28EF" w:rsidP="00526E5F">
      <w:pPr>
        <w:rPr>
          <w:sz w:val="26"/>
          <w:szCs w:val="26"/>
        </w:rPr>
      </w:pPr>
      <w:r w:rsidRPr="001C28EF">
        <w:rPr>
          <w:sz w:val="26"/>
          <w:szCs w:val="26"/>
        </w:rPr>
        <w:t>La normativa que regula el tratamiento de datos personales en España ha experimentado cambios significativos en los últimos años, buscando garantizar la protección de los derechos de las personas físicas en relación con el tratamiento de sus datos</w:t>
      </w:r>
      <w:r>
        <w:rPr>
          <w:sz w:val="26"/>
          <w:szCs w:val="26"/>
        </w:rPr>
        <w:t>. Las normas son las siguientes:</w:t>
      </w:r>
    </w:p>
    <w:p w14:paraId="5C267A35" w14:textId="77777777" w:rsidR="001C28EF" w:rsidRDefault="001C28EF" w:rsidP="00526E5F">
      <w:pPr>
        <w:rPr>
          <w:sz w:val="26"/>
          <w:szCs w:val="26"/>
        </w:rPr>
      </w:pPr>
    </w:p>
    <w:p w14:paraId="5385EB2B" w14:textId="6B6BF2FB" w:rsidR="001C28EF" w:rsidRDefault="001C28EF" w:rsidP="001C28EF">
      <w:pPr>
        <w:pStyle w:val="Prrafodelista"/>
        <w:numPr>
          <w:ilvl w:val="0"/>
          <w:numId w:val="28"/>
        </w:numPr>
        <w:rPr>
          <w:sz w:val="26"/>
          <w:szCs w:val="26"/>
        </w:rPr>
      </w:pPr>
      <w:r w:rsidRPr="001C28EF">
        <w:rPr>
          <w:b/>
          <w:bCs/>
          <w:sz w:val="26"/>
          <w:szCs w:val="26"/>
        </w:rPr>
        <w:t>Reglamento General de Protección de Datos (RGPD):</w:t>
      </w:r>
      <w:r w:rsidRPr="001C28EF">
        <w:rPr>
          <w:sz w:val="26"/>
          <w:szCs w:val="26"/>
        </w:rPr>
        <w:t xml:space="preserve"> Este reglamento europeo (UE) 2016/679 es directamente aplicable en todos los estados miembros de la Unión Europea, incluyendo España. Establece un marco jurídico común y elevado para la protección de los datos personales.</w:t>
      </w:r>
    </w:p>
    <w:p w14:paraId="2D5DA102" w14:textId="77777777" w:rsidR="001C28EF" w:rsidRPr="001C28EF" w:rsidRDefault="001C28EF" w:rsidP="001C28EF">
      <w:pPr>
        <w:rPr>
          <w:sz w:val="26"/>
          <w:szCs w:val="26"/>
        </w:rPr>
      </w:pPr>
    </w:p>
    <w:p w14:paraId="533C29D5" w14:textId="7624876E" w:rsidR="001C28EF" w:rsidRDefault="001C28EF" w:rsidP="001C28EF">
      <w:pPr>
        <w:pStyle w:val="Prrafodelista"/>
        <w:numPr>
          <w:ilvl w:val="0"/>
          <w:numId w:val="28"/>
        </w:numPr>
        <w:rPr>
          <w:sz w:val="26"/>
          <w:szCs w:val="26"/>
        </w:rPr>
      </w:pPr>
      <w:r w:rsidRPr="001C28EF">
        <w:rPr>
          <w:b/>
          <w:bCs/>
          <w:sz w:val="26"/>
          <w:szCs w:val="26"/>
        </w:rPr>
        <w:t>Ley Orgánica de Protección de Datos Personales y garantía de los derechos digitales (LOPDGDD):</w:t>
      </w:r>
      <w:r w:rsidRPr="001C28EF">
        <w:rPr>
          <w:sz w:val="26"/>
          <w:szCs w:val="26"/>
        </w:rPr>
        <w:t xml:space="preserve"> Esta ley española (Ley Orgánica 3/2018) adapta el RGPD al ordenamiento jurídico español y desarrolla algunos aspectos específicos.</w:t>
      </w:r>
    </w:p>
    <w:p w14:paraId="267D69C1" w14:textId="77777777" w:rsidR="001C28EF" w:rsidRDefault="001C28EF" w:rsidP="001C28EF">
      <w:pPr>
        <w:rPr>
          <w:sz w:val="26"/>
          <w:szCs w:val="26"/>
        </w:rPr>
      </w:pPr>
    </w:p>
    <w:p w14:paraId="1B51A54B" w14:textId="1F2A75B7" w:rsidR="001C28EF" w:rsidRDefault="001C28EF" w:rsidP="001C28EF">
      <w:pPr>
        <w:rPr>
          <w:sz w:val="26"/>
          <w:szCs w:val="26"/>
        </w:rPr>
      </w:pPr>
      <w:r>
        <w:rPr>
          <w:sz w:val="26"/>
          <w:szCs w:val="26"/>
        </w:rPr>
        <w:t>La normativa implica lo siguiente:</w:t>
      </w:r>
    </w:p>
    <w:p w14:paraId="0DE3F154" w14:textId="77777777" w:rsidR="001C28EF" w:rsidRDefault="001C28EF" w:rsidP="001C28EF">
      <w:pPr>
        <w:rPr>
          <w:sz w:val="26"/>
          <w:szCs w:val="26"/>
        </w:rPr>
      </w:pPr>
    </w:p>
    <w:p w14:paraId="542B88B8" w14:textId="60B35553" w:rsidR="001C28EF" w:rsidRDefault="001C28EF" w:rsidP="001C28EF">
      <w:pPr>
        <w:pStyle w:val="Prrafodelista"/>
        <w:numPr>
          <w:ilvl w:val="0"/>
          <w:numId w:val="28"/>
        </w:numPr>
        <w:rPr>
          <w:sz w:val="26"/>
          <w:szCs w:val="26"/>
        </w:rPr>
      </w:pPr>
      <w:r w:rsidRPr="001C28EF">
        <w:rPr>
          <w:b/>
          <w:bCs/>
          <w:sz w:val="26"/>
          <w:szCs w:val="26"/>
        </w:rPr>
        <w:t>Principios:</w:t>
      </w:r>
      <w:r w:rsidRPr="001C28EF">
        <w:rPr>
          <w:sz w:val="26"/>
          <w:szCs w:val="26"/>
        </w:rPr>
        <w:t xml:space="preserve"> Establece principios fundamentales como la licitud, lealtad y transparencia, limitación de la finalidad, minimización de datos, exactitud, integridad y confidencialidad, así como la responsabilidad proactiva del responsable del tratamiento</w:t>
      </w:r>
      <w:r>
        <w:rPr>
          <w:sz w:val="26"/>
          <w:szCs w:val="26"/>
        </w:rPr>
        <w:t>.</w:t>
      </w:r>
    </w:p>
    <w:p w14:paraId="20743C68" w14:textId="77777777" w:rsidR="001C28EF" w:rsidRPr="001C28EF" w:rsidRDefault="001C28EF" w:rsidP="001C28EF">
      <w:pPr>
        <w:rPr>
          <w:sz w:val="26"/>
          <w:szCs w:val="26"/>
        </w:rPr>
      </w:pPr>
    </w:p>
    <w:p w14:paraId="72933AC3" w14:textId="25E8A618" w:rsidR="001C28EF" w:rsidRDefault="001C28EF" w:rsidP="001C28EF">
      <w:pPr>
        <w:pStyle w:val="Prrafodelista"/>
        <w:numPr>
          <w:ilvl w:val="0"/>
          <w:numId w:val="28"/>
        </w:numPr>
        <w:rPr>
          <w:sz w:val="26"/>
          <w:szCs w:val="26"/>
        </w:rPr>
      </w:pPr>
      <w:r w:rsidRPr="001C28EF">
        <w:rPr>
          <w:b/>
          <w:bCs/>
          <w:sz w:val="26"/>
          <w:szCs w:val="26"/>
        </w:rPr>
        <w:t>Derechos de los interesados:</w:t>
      </w:r>
      <w:r w:rsidRPr="001C28EF">
        <w:rPr>
          <w:sz w:val="26"/>
          <w:szCs w:val="26"/>
        </w:rPr>
        <w:t xml:space="preserve"> Reconoce y garantiza los derechos de los individuos sobre sus datos, como el derecho de acceso, rectificación, supresión, oposición, limitación del tratamiento y portabilidad de los datos.</w:t>
      </w:r>
    </w:p>
    <w:p w14:paraId="682FA3AD" w14:textId="77777777" w:rsidR="001C28EF" w:rsidRPr="001C28EF" w:rsidRDefault="001C28EF" w:rsidP="001C28EF">
      <w:pPr>
        <w:rPr>
          <w:sz w:val="26"/>
          <w:szCs w:val="26"/>
        </w:rPr>
      </w:pPr>
    </w:p>
    <w:p w14:paraId="44C87E8F" w14:textId="56245F74" w:rsidR="001C28EF" w:rsidRDefault="001C28EF" w:rsidP="001C28EF">
      <w:pPr>
        <w:pStyle w:val="Prrafodelista"/>
        <w:numPr>
          <w:ilvl w:val="0"/>
          <w:numId w:val="28"/>
        </w:numPr>
        <w:rPr>
          <w:sz w:val="26"/>
          <w:szCs w:val="26"/>
        </w:rPr>
      </w:pPr>
      <w:r w:rsidRPr="001C28EF">
        <w:rPr>
          <w:b/>
          <w:bCs/>
          <w:sz w:val="26"/>
          <w:szCs w:val="26"/>
        </w:rPr>
        <w:t>Obligaciones de los responsables del tratamiento:</w:t>
      </w:r>
      <w:r w:rsidRPr="001C28EF">
        <w:rPr>
          <w:sz w:val="26"/>
          <w:szCs w:val="26"/>
        </w:rPr>
        <w:t xml:space="preserve"> Impone diversas obligaciones a quienes tratan datos personales, como la realización de evaluaciones de impacto, la designación de un </w:t>
      </w:r>
      <w:r w:rsidRPr="001C28EF">
        <w:rPr>
          <w:sz w:val="26"/>
          <w:szCs w:val="26"/>
        </w:rPr>
        <w:lastRenderedPageBreak/>
        <w:t>delegado de protección de datos en determinados casos, la notificación de brechas de seguridad, etc.</w:t>
      </w:r>
    </w:p>
    <w:p w14:paraId="17ABB157" w14:textId="77777777" w:rsidR="001C28EF" w:rsidRPr="001C28EF" w:rsidRDefault="001C28EF" w:rsidP="001C28EF">
      <w:pPr>
        <w:pStyle w:val="Prrafodelista"/>
        <w:rPr>
          <w:sz w:val="26"/>
          <w:szCs w:val="26"/>
        </w:rPr>
      </w:pPr>
    </w:p>
    <w:p w14:paraId="6D5CAED2" w14:textId="77777777" w:rsidR="001C28EF" w:rsidRDefault="001C28EF" w:rsidP="001C28EF">
      <w:pPr>
        <w:rPr>
          <w:sz w:val="26"/>
          <w:szCs w:val="26"/>
        </w:rPr>
      </w:pPr>
    </w:p>
    <w:p w14:paraId="3FB7DF3F" w14:textId="77777777" w:rsidR="001C28EF" w:rsidRPr="001C28EF" w:rsidRDefault="001C28EF" w:rsidP="001C28EF">
      <w:pPr>
        <w:rPr>
          <w:b/>
          <w:bCs/>
          <w:sz w:val="26"/>
          <w:szCs w:val="26"/>
        </w:rPr>
      </w:pPr>
      <w:r w:rsidRPr="001C28EF">
        <w:rPr>
          <w:b/>
          <w:bCs/>
          <w:sz w:val="26"/>
          <w:szCs w:val="26"/>
        </w:rPr>
        <w:t>Figuras del delegado de Protección de Datos, responsable del tratamiento y encargado del tratamiento</w:t>
      </w:r>
    </w:p>
    <w:p w14:paraId="0BFC45A3" w14:textId="77777777" w:rsidR="001C28EF" w:rsidRPr="001C28EF" w:rsidRDefault="001C28EF" w:rsidP="001C28EF">
      <w:pPr>
        <w:rPr>
          <w:sz w:val="26"/>
          <w:szCs w:val="26"/>
        </w:rPr>
      </w:pPr>
      <w:r w:rsidRPr="001C28EF">
        <w:rPr>
          <w:sz w:val="26"/>
          <w:szCs w:val="26"/>
        </w:rPr>
        <w:t>Dentro del marco normativo de protección de datos, encontramos tres figuras clave:</w:t>
      </w:r>
    </w:p>
    <w:p w14:paraId="4C444D1C" w14:textId="10484A51" w:rsidR="001C28EF" w:rsidRDefault="001C28EF" w:rsidP="00FD1851">
      <w:pPr>
        <w:rPr>
          <w:b/>
          <w:bCs/>
          <w:sz w:val="26"/>
          <w:szCs w:val="26"/>
        </w:rPr>
      </w:pPr>
    </w:p>
    <w:tbl>
      <w:tblPr>
        <w:tblStyle w:val="Tablaconcuadrcula"/>
        <w:tblW w:w="0" w:type="auto"/>
        <w:tblLook w:val="04A0" w:firstRow="1" w:lastRow="0" w:firstColumn="1" w:lastColumn="0" w:noHBand="0" w:noVBand="1"/>
      </w:tblPr>
      <w:tblGrid>
        <w:gridCol w:w="4247"/>
        <w:gridCol w:w="4247"/>
      </w:tblGrid>
      <w:tr w:rsidR="00FD1851" w14:paraId="7FF5FFA5" w14:textId="77777777" w:rsidTr="00FD1851">
        <w:tc>
          <w:tcPr>
            <w:tcW w:w="4247" w:type="dxa"/>
          </w:tcPr>
          <w:p w14:paraId="79E45A1F" w14:textId="144EDDA5" w:rsidR="00FD1851" w:rsidRPr="00FD1851" w:rsidRDefault="00FD1851" w:rsidP="00FD1851">
            <w:pPr>
              <w:rPr>
                <w:b/>
                <w:bCs/>
                <w:i/>
                <w:iCs/>
                <w:sz w:val="26"/>
                <w:szCs w:val="26"/>
              </w:rPr>
            </w:pPr>
            <w:r w:rsidRPr="00FD1851">
              <w:rPr>
                <w:b/>
                <w:bCs/>
                <w:i/>
                <w:iCs/>
                <w:sz w:val="26"/>
                <w:szCs w:val="26"/>
              </w:rPr>
              <w:t>FIGURA</w:t>
            </w:r>
          </w:p>
        </w:tc>
        <w:tc>
          <w:tcPr>
            <w:tcW w:w="4247" w:type="dxa"/>
          </w:tcPr>
          <w:p w14:paraId="486258D0" w14:textId="0A208B00" w:rsidR="00FD1851" w:rsidRPr="00FD1851" w:rsidRDefault="00FD1851" w:rsidP="00FD1851">
            <w:pPr>
              <w:rPr>
                <w:b/>
                <w:bCs/>
                <w:i/>
                <w:iCs/>
                <w:sz w:val="26"/>
                <w:szCs w:val="26"/>
              </w:rPr>
            </w:pPr>
            <w:r w:rsidRPr="00FD1851">
              <w:rPr>
                <w:b/>
                <w:bCs/>
                <w:i/>
                <w:iCs/>
                <w:sz w:val="26"/>
                <w:szCs w:val="26"/>
              </w:rPr>
              <w:t>RESPONSABILIDADES PRINCIPALES</w:t>
            </w:r>
          </w:p>
        </w:tc>
      </w:tr>
      <w:tr w:rsidR="00FD1851" w14:paraId="16CA0CB3" w14:textId="77777777" w:rsidTr="00FD1851">
        <w:tc>
          <w:tcPr>
            <w:tcW w:w="4247" w:type="dxa"/>
          </w:tcPr>
          <w:p w14:paraId="1B5D6636" w14:textId="024A2888" w:rsidR="00FD1851" w:rsidRDefault="00FD1851" w:rsidP="00FD1851">
            <w:pPr>
              <w:rPr>
                <w:sz w:val="26"/>
                <w:szCs w:val="26"/>
              </w:rPr>
            </w:pPr>
            <w:r w:rsidRPr="00FD1851">
              <w:rPr>
                <w:sz w:val="26"/>
                <w:szCs w:val="26"/>
              </w:rPr>
              <w:t>Delegado de Protección de Datos</w:t>
            </w:r>
          </w:p>
        </w:tc>
        <w:tc>
          <w:tcPr>
            <w:tcW w:w="4247" w:type="dxa"/>
          </w:tcPr>
          <w:p w14:paraId="752FE9FA" w14:textId="6356562D" w:rsidR="00FD1851" w:rsidRDefault="00FD1851" w:rsidP="00FD1851">
            <w:pPr>
              <w:rPr>
                <w:sz w:val="26"/>
                <w:szCs w:val="26"/>
              </w:rPr>
            </w:pPr>
            <w:r>
              <w:rPr>
                <w:sz w:val="26"/>
                <w:szCs w:val="26"/>
              </w:rPr>
              <w:t>F</w:t>
            </w:r>
            <w:r w:rsidRPr="00FD1851">
              <w:rPr>
                <w:sz w:val="26"/>
                <w:szCs w:val="26"/>
              </w:rPr>
              <w:t>igura obligatoria en determinadas organizaciones</w:t>
            </w:r>
            <w:r>
              <w:rPr>
                <w:sz w:val="26"/>
                <w:szCs w:val="26"/>
              </w:rPr>
              <w:t xml:space="preserve">. </w:t>
            </w:r>
            <w:r w:rsidRPr="00FD1851">
              <w:rPr>
                <w:sz w:val="26"/>
                <w:szCs w:val="26"/>
              </w:rPr>
              <w:t>Actúa como un punto de contacto interno y externo en materia de protección de datos</w:t>
            </w:r>
            <w:r>
              <w:rPr>
                <w:sz w:val="26"/>
                <w:szCs w:val="26"/>
              </w:rPr>
              <w:t>.</w:t>
            </w:r>
            <w:r w:rsidRPr="00FD1851">
              <w:rPr>
                <w:sz w:val="26"/>
                <w:szCs w:val="26"/>
              </w:rPr>
              <w:t xml:space="preserve"> </w:t>
            </w:r>
          </w:p>
          <w:p w14:paraId="2E829409" w14:textId="77777777" w:rsidR="00FD1851" w:rsidRDefault="00FD1851" w:rsidP="00FD1851">
            <w:pPr>
              <w:rPr>
                <w:sz w:val="26"/>
                <w:szCs w:val="26"/>
              </w:rPr>
            </w:pPr>
          </w:p>
          <w:p w14:paraId="6926F676" w14:textId="4A300026" w:rsidR="00FD1851" w:rsidRDefault="00FD1851" w:rsidP="00FD1851">
            <w:pPr>
              <w:rPr>
                <w:sz w:val="26"/>
                <w:szCs w:val="26"/>
              </w:rPr>
            </w:pPr>
            <w:r w:rsidRPr="00FD1851">
              <w:rPr>
                <w:sz w:val="26"/>
                <w:szCs w:val="26"/>
              </w:rPr>
              <w:t>Asesoramiento, supervisión, cooperación con la autoridad de control</w:t>
            </w:r>
            <w:r>
              <w:rPr>
                <w:sz w:val="26"/>
                <w:szCs w:val="26"/>
              </w:rPr>
              <w:t>, etc.</w:t>
            </w:r>
          </w:p>
        </w:tc>
      </w:tr>
      <w:tr w:rsidR="00FD1851" w14:paraId="2FADFBF0" w14:textId="77777777" w:rsidTr="00FD1851">
        <w:tc>
          <w:tcPr>
            <w:tcW w:w="4247" w:type="dxa"/>
          </w:tcPr>
          <w:p w14:paraId="6055DDDB" w14:textId="331B70D6" w:rsidR="00FD1851" w:rsidRDefault="00FD1851" w:rsidP="00FD1851">
            <w:pPr>
              <w:rPr>
                <w:sz w:val="26"/>
                <w:szCs w:val="26"/>
              </w:rPr>
            </w:pPr>
            <w:r w:rsidRPr="00FD1851">
              <w:rPr>
                <w:sz w:val="26"/>
                <w:szCs w:val="26"/>
              </w:rPr>
              <w:t>Responsable del tratamiento</w:t>
            </w:r>
          </w:p>
        </w:tc>
        <w:tc>
          <w:tcPr>
            <w:tcW w:w="4247" w:type="dxa"/>
          </w:tcPr>
          <w:p w14:paraId="1C063852" w14:textId="577FCEEC" w:rsidR="00FD1851" w:rsidRDefault="00FD1851" w:rsidP="00FD1851">
            <w:pPr>
              <w:rPr>
                <w:sz w:val="26"/>
                <w:szCs w:val="26"/>
              </w:rPr>
            </w:pPr>
            <w:r>
              <w:rPr>
                <w:sz w:val="26"/>
                <w:szCs w:val="26"/>
              </w:rPr>
              <w:t>P</w:t>
            </w:r>
            <w:r w:rsidRPr="00FD1851">
              <w:rPr>
                <w:sz w:val="26"/>
                <w:szCs w:val="26"/>
              </w:rPr>
              <w:t xml:space="preserve">ersona física o jurídica, </w:t>
            </w:r>
            <w:proofErr w:type="gramStart"/>
            <w:r w:rsidRPr="00FD1851">
              <w:rPr>
                <w:sz w:val="26"/>
                <w:szCs w:val="26"/>
              </w:rPr>
              <w:t>autoridad pública</w:t>
            </w:r>
            <w:proofErr w:type="gramEnd"/>
            <w:r w:rsidRPr="00FD1851">
              <w:rPr>
                <w:sz w:val="26"/>
                <w:szCs w:val="26"/>
              </w:rPr>
              <w:t>, servicio u organismo que, individualmente o conjuntamente con otros, determina los fines y medios del tratamiento de datos personales</w:t>
            </w:r>
            <w:r>
              <w:rPr>
                <w:sz w:val="26"/>
                <w:szCs w:val="26"/>
              </w:rPr>
              <w:t>.</w:t>
            </w:r>
          </w:p>
          <w:p w14:paraId="0CFDB4D2" w14:textId="77777777" w:rsidR="00FD1851" w:rsidRDefault="00FD1851" w:rsidP="00FD1851">
            <w:pPr>
              <w:rPr>
                <w:sz w:val="26"/>
                <w:szCs w:val="26"/>
              </w:rPr>
            </w:pPr>
          </w:p>
          <w:p w14:paraId="592D088D" w14:textId="35AB703D" w:rsidR="00FD1851" w:rsidRDefault="00FD1851" w:rsidP="00FD1851">
            <w:pPr>
              <w:rPr>
                <w:sz w:val="26"/>
                <w:szCs w:val="26"/>
              </w:rPr>
            </w:pPr>
            <w:r w:rsidRPr="00FD1851">
              <w:rPr>
                <w:sz w:val="26"/>
                <w:szCs w:val="26"/>
              </w:rPr>
              <w:t>Determinación de los fines y medios del tratamiento, garantía del cumplimiento de la normativa.</w:t>
            </w:r>
          </w:p>
        </w:tc>
      </w:tr>
      <w:tr w:rsidR="00FD1851" w14:paraId="4B1F2E3B" w14:textId="77777777" w:rsidTr="00FD1851">
        <w:tc>
          <w:tcPr>
            <w:tcW w:w="4247" w:type="dxa"/>
          </w:tcPr>
          <w:p w14:paraId="40A7038C" w14:textId="66B5A553" w:rsidR="00FD1851" w:rsidRDefault="00FD1851" w:rsidP="00FD1851">
            <w:pPr>
              <w:rPr>
                <w:sz w:val="26"/>
                <w:szCs w:val="26"/>
              </w:rPr>
            </w:pPr>
            <w:r w:rsidRPr="00FD1851">
              <w:rPr>
                <w:sz w:val="26"/>
                <w:szCs w:val="26"/>
              </w:rPr>
              <w:t>Encargado del tratamiento</w:t>
            </w:r>
          </w:p>
        </w:tc>
        <w:tc>
          <w:tcPr>
            <w:tcW w:w="4247" w:type="dxa"/>
          </w:tcPr>
          <w:p w14:paraId="679DEB46" w14:textId="22C5D0EA" w:rsidR="00FD1851" w:rsidRDefault="00FD1851" w:rsidP="00FD1851">
            <w:pPr>
              <w:rPr>
                <w:sz w:val="26"/>
                <w:szCs w:val="26"/>
              </w:rPr>
            </w:pPr>
            <w:r>
              <w:rPr>
                <w:sz w:val="26"/>
                <w:szCs w:val="26"/>
              </w:rPr>
              <w:t xml:space="preserve">Persona </w:t>
            </w:r>
            <w:r w:rsidRPr="00FD1851">
              <w:rPr>
                <w:sz w:val="26"/>
                <w:szCs w:val="26"/>
              </w:rPr>
              <w:t xml:space="preserve">física o jurídica, </w:t>
            </w:r>
            <w:proofErr w:type="gramStart"/>
            <w:r w:rsidRPr="00FD1851">
              <w:rPr>
                <w:sz w:val="26"/>
                <w:szCs w:val="26"/>
              </w:rPr>
              <w:t>autoridad pública</w:t>
            </w:r>
            <w:proofErr w:type="gramEnd"/>
            <w:r w:rsidRPr="00FD1851">
              <w:rPr>
                <w:sz w:val="26"/>
                <w:szCs w:val="26"/>
              </w:rPr>
              <w:t>, servicio u organismo que trata datos personales por cuenta del responsable del tratamiento</w:t>
            </w:r>
            <w:r>
              <w:rPr>
                <w:sz w:val="26"/>
                <w:szCs w:val="26"/>
              </w:rPr>
              <w:t>.</w:t>
            </w:r>
          </w:p>
          <w:p w14:paraId="3459544D" w14:textId="77777777" w:rsidR="00FD1851" w:rsidRDefault="00FD1851" w:rsidP="00FD1851">
            <w:pPr>
              <w:rPr>
                <w:sz w:val="26"/>
                <w:szCs w:val="26"/>
              </w:rPr>
            </w:pPr>
          </w:p>
          <w:p w14:paraId="623FF822" w14:textId="3057D37E" w:rsidR="00FD1851" w:rsidRDefault="00FD1851" w:rsidP="00FD1851">
            <w:pPr>
              <w:rPr>
                <w:sz w:val="26"/>
                <w:szCs w:val="26"/>
              </w:rPr>
            </w:pPr>
            <w:r w:rsidRPr="00FD1851">
              <w:rPr>
                <w:sz w:val="26"/>
                <w:szCs w:val="26"/>
              </w:rPr>
              <w:t>Tratamiento de datos por cuenta del responsable, bajo sus instrucciones.</w:t>
            </w:r>
          </w:p>
        </w:tc>
      </w:tr>
    </w:tbl>
    <w:p w14:paraId="7522437F" w14:textId="77777777" w:rsidR="00FD1851" w:rsidRPr="001C28EF" w:rsidRDefault="00FD1851" w:rsidP="00FD1851">
      <w:pPr>
        <w:rPr>
          <w:sz w:val="26"/>
          <w:szCs w:val="26"/>
        </w:rPr>
      </w:pPr>
    </w:p>
    <w:sectPr w:rsidR="00FD1851" w:rsidRPr="001C28EF">
      <w:headerReference w:type="default" r:id="rId17"/>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41F30" w14:textId="77777777" w:rsidR="006C7CA5" w:rsidRDefault="006C7CA5" w:rsidP="00D67AD1">
      <w:pPr>
        <w:spacing w:after="0" w:line="240" w:lineRule="auto"/>
      </w:pPr>
      <w:r>
        <w:separator/>
      </w:r>
    </w:p>
  </w:endnote>
  <w:endnote w:type="continuationSeparator" w:id="0">
    <w:p w14:paraId="4DF4D5C1" w14:textId="77777777" w:rsidR="006C7CA5" w:rsidRDefault="006C7CA5" w:rsidP="00D6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0D0D0D" w:themeColor="text1" w:themeTint="F2"/>
      </w:rPr>
      <w:id w:val="2093045869"/>
      <w:docPartObj>
        <w:docPartGallery w:val="Page Numbers (Bottom of Page)"/>
        <w:docPartUnique/>
      </w:docPartObj>
    </w:sdtPr>
    <w:sdtEndPr>
      <w:rPr>
        <w:sz w:val="26"/>
        <w:szCs w:val="26"/>
      </w:rPr>
    </w:sdtEndPr>
    <w:sdtContent>
      <w:p w14:paraId="36FE2D85" w14:textId="2015A14C" w:rsidR="00D67AD1" w:rsidRPr="00357CC7" w:rsidRDefault="00D67AD1">
        <w:pPr>
          <w:pStyle w:val="Piedepgina"/>
          <w:jc w:val="right"/>
          <w:rPr>
            <w:b/>
            <w:bCs/>
            <w:color w:val="0D0D0D" w:themeColor="text1" w:themeTint="F2"/>
            <w:sz w:val="26"/>
            <w:szCs w:val="26"/>
          </w:rPr>
        </w:pPr>
        <w:r w:rsidRPr="00357CC7">
          <w:rPr>
            <w:b/>
            <w:bCs/>
            <w:color w:val="0D0D0D" w:themeColor="text1" w:themeTint="F2"/>
            <w:sz w:val="26"/>
            <w:szCs w:val="26"/>
          </w:rPr>
          <w:t xml:space="preserve">Página </w:t>
        </w:r>
        <w:r w:rsidRPr="00357CC7">
          <w:rPr>
            <w:b/>
            <w:bCs/>
            <w:color w:val="0D0D0D" w:themeColor="text1" w:themeTint="F2"/>
            <w:sz w:val="26"/>
            <w:szCs w:val="26"/>
          </w:rPr>
          <w:fldChar w:fldCharType="begin"/>
        </w:r>
        <w:r w:rsidRPr="00357CC7">
          <w:rPr>
            <w:b/>
            <w:bCs/>
            <w:color w:val="0D0D0D" w:themeColor="text1" w:themeTint="F2"/>
            <w:sz w:val="26"/>
            <w:szCs w:val="26"/>
          </w:rPr>
          <w:instrText>PAGE   \* MERGEFORMAT</w:instrText>
        </w:r>
        <w:r w:rsidRPr="00357CC7">
          <w:rPr>
            <w:b/>
            <w:bCs/>
            <w:color w:val="0D0D0D" w:themeColor="text1" w:themeTint="F2"/>
            <w:sz w:val="26"/>
            <w:szCs w:val="26"/>
          </w:rPr>
          <w:fldChar w:fldCharType="separate"/>
        </w:r>
        <w:r w:rsidRPr="00357CC7">
          <w:rPr>
            <w:b/>
            <w:bCs/>
            <w:color w:val="0D0D0D" w:themeColor="text1" w:themeTint="F2"/>
            <w:sz w:val="26"/>
            <w:szCs w:val="26"/>
          </w:rPr>
          <w:t>2</w:t>
        </w:r>
        <w:r w:rsidRPr="00357CC7">
          <w:rPr>
            <w:b/>
            <w:bCs/>
            <w:color w:val="0D0D0D" w:themeColor="text1" w:themeTint="F2"/>
            <w:sz w:val="26"/>
            <w:szCs w:val="26"/>
          </w:rPr>
          <w:fldChar w:fldCharType="end"/>
        </w:r>
      </w:p>
    </w:sdtContent>
  </w:sdt>
  <w:p w14:paraId="61958830" w14:textId="77777777" w:rsidR="00D67AD1" w:rsidRDefault="00D67A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5F6887" w14:textId="77777777" w:rsidR="006C7CA5" w:rsidRDefault="006C7CA5" w:rsidP="00D67AD1">
      <w:pPr>
        <w:spacing w:after="0" w:line="240" w:lineRule="auto"/>
      </w:pPr>
      <w:r>
        <w:separator/>
      </w:r>
    </w:p>
  </w:footnote>
  <w:footnote w:type="continuationSeparator" w:id="0">
    <w:p w14:paraId="70F0EB6F" w14:textId="77777777" w:rsidR="006C7CA5" w:rsidRDefault="006C7CA5" w:rsidP="00D67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D6891" w14:textId="2B12D644" w:rsidR="00D67AD1" w:rsidRPr="00357CC7" w:rsidRDefault="00D67AD1">
    <w:pPr>
      <w:pStyle w:val="Encabezado"/>
      <w:rPr>
        <w:b/>
        <w:bCs/>
        <w:color w:val="0D0D0D" w:themeColor="text1" w:themeTint="F2"/>
        <w:sz w:val="26"/>
        <w:szCs w:val="26"/>
      </w:rPr>
    </w:pPr>
    <w:r w:rsidRPr="00357CC7">
      <w:rPr>
        <w:b/>
        <w:bCs/>
        <w:color w:val="0D0D0D" w:themeColor="text1" w:themeTint="F2"/>
        <w:sz w:val="26"/>
        <w:szCs w:val="26"/>
      </w:rPr>
      <w:t xml:space="preserve">Jorge Escobar </w:t>
    </w:r>
    <w:proofErr w:type="spellStart"/>
    <w:r w:rsidRPr="00357CC7">
      <w:rPr>
        <w:b/>
        <w:bCs/>
        <w:color w:val="0D0D0D" w:themeColor="text1" w:themeTint="F2"/>
        <w:sz w:val="26"/>
        <w:szCs w:val="26"/>
      </w:rPr>
      <w:t>Viñuales</w:t>
    </w:r>
    <w:proofErr w:type="spellEnd"/>
    <w:r w:rsidRPr="00357CC7">
      <w:rPr>
        <w:b/>
        <w:bCs/>
        <w:color w:val="0D0D0D" w:themeColor="text1" w:themeTint="F2"/>
        <w:sz w:val="26"/>
        <w:szCs w:val="26"/>
      </w:rPr>
      <w:tab/>
      <w:t>43835997K</w:t>
    </w:r>
    <w:r w:rsidRPr="00357CC7">
      <w:rPr>
        <w:b/>
        <w:bCs/>
        <w:color w:val="0D0D0D" w:themeColor="text1" w:themeTint="F2"/>
        <w:sz w:val="26"/>
        <w:szCs w:val="26"/>
      </w:rPr>
      <w:tab/>
      <w:t>Seguridad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32549"/>
    <w:multiLevelType w:val="hybridMultilevel"/>
    <w:tmpl w:val="EE2CC150"/>
    <w:lvl w:ilvl="0" w:tplc="424E1B8A">
      <w:start w:val="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DB77B9"/>
    <w:multiLevelType w:val="hybridMultilevel"/>
    <w:tmpl w:val="4C2EDA96"/>
    <w:lvl w:ilvl="0" w:tplc="4F524C8C">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504296"/>
    <w:multiLevelType w:val="hybridMultilevel"/>
    <w:tmpl w:val="4ED8348E"/>
    <w:lvl w:ilvl="0" w:tplc="0C0A0001">
      <w:start w:val="1"/>
      <w:numFmt w:val="bullet"/>
      <w:lvlText w:val=""/>
      <w:lvlJc w:val="left"/>
      <w:pPr>
        <w:ind w:left="3210" w:hanging="360"/>
      </w:pPr>
      <w:rPr>
        <w:rFonts w:ascii="Symbol" w:hAnsi="Symbol" w:hint="default"/>
      </w:rPr>
    </w:lvl>
    <w:lvl w:ilvl="1" w:tplc="0C0A0003" w:tentative="1">
      <w:start w:val="1"/>
      <w:numFmt w:val="bullet"/>
      <w:lvlText w:val="o"/>
      <w:lvlJc w:val="left"/>
      <w:pPr>
        <w:ind w:left="3930" w:hanging="360"/>
      </w:pPr>
      <w:rPr>
        <w:rFonts w:ascii="Courier New" w:hAnsi="Courier New" w:cs="Courier New" w:hint="default"/>
      </w:rPr>
    </w:lvl>
    <w:lvl w:ilvl="2" w:tplc="0C0A0005" w:tentative="1">
      <w:start w:val="1"/>
      <w:numFmt w:val="bullet"/>
      <w:lvlText w:val=""/>
      <w:lvlJc w:val="left"/>
      <w:pPr>
        <w:ind w:left="4650" w:hanging="360"/>
      </w:pPr>
      <w:rPr>
        <w:rFonts w:ascii="Wingdings" w:hAnsi="Wingdings" w:hint="default"/>
      </w:rPr>
    </w:lvl>
    <w:lvl w:ilvl="3" w:tplc="0C0A0001" w:tentative="1">
      <w:start w:val="1"/>
      <w:numFmt w:val="bullet"/>
      <w:lvlText w:val=""/>
      <w:lvlJc w:val="left"/>
      <w:pPr>
        <w:ind w:left="5370" w:hanging="360"/>
      </w:pPr>
      <w:rPr>
        <w:rFonts w:ascii="Symbol" w:hAnsi="Symbol" w:hint="default"/>
      </w:rPr>
    </w:lvl>
    <w:lvl w:ilvl="4" w:tplc="0C0A0003" w:tentative="1">
      <w:start w:val="1"/>
      <w:numFmt w:val="bullet"/>
      <w:lvlText w:val="o"/>
      <w:lvlJc w:val="left"/>
      <w:pPr>
        <w:ind w:left="6090" w:hanging="360"/>
      </w:pPr>
      <w:rPr>
        <w:rFonts w:ascii="Courier New" w:hAnsi="Courier New" w:cs="Courier New" w:hint="default"/>
      </w:rPr>
    </w:lvl>
    <w:lvl w:ilvl="5" w:tplc="0C0A0005" w:tentative="1">
      <w:start w:val="1"/>
      <w:numFmt w:val="bullet"/>
      <w:lvlText w:val=""/>
      <w:lvlJc w:val="left"/>
      <w:pPr>
        <w:ind w:left="6810" w:hanging="360"/>
      </w:pPr>
      <w:rPr>
        <w:rFonts w:ascii="Wingdings" w:hAnsi="Wingdings" w:hint="default"/>
      </w:rPr>
    </w:lvl>
    <w:lvl w:ilvl="6" w:tplc="0C0A0001" w:tentative="1">
      <w:start w:val="1"/>
      <w:numFmt w:val="bullet"/>
      <w:lvlText w:val=""/>
      <w:lvlJc w:val="left"/>
      <w:pPr>
        <w:ind w:left="7530" w:hanging="360"/>
      </w:pPr>
      <w:rPr>
        <w:rFonts w:ascii="Symbol" w:hAnsi="Symbol" w:hint="default"/>
      </w:rPr>
    </w:lvl>
    <w:lvl w:ilvl="7" w:tplc="0C0A0003" w:tentative="1">
      <w:start w:val="1"/>
      <w:numFmt w:val="bullet"/>
      <w:lvlText w:val="o"/>
      <w:lvlJc w:val="left"/>
      <w:pPr>
        <w:ind w:left="8250" w:hanging="360"/>
      </w:pPr>
      <w:rPr>
        <w:rFonts w:ascii="Courier New" w:hAnsi="Courier New" w:cs="Courier New" w:hint="default"/>
      </w:rPr>
    </w:lvl>
    <w:lvl w:ilvl="8" w:tplc="0C0A0005" w:tentative="1">
      <w:start w:val="1"/>
      <w:numFmt w:val="bullet"/>
      <w:lvlText w:val=""/>
      <w:lvlJc w:val="left"/>
      <w:pPr>
        <w:ind w:left="8970" w:hanging="360"/>
      </w:pPr>
      <w:rPr>
        <w:rFonts w:ascii="Wingdings" w:hAnsi="Wingdings" w:hint="default"/>
      </w:rPr>
    </w:lvl>
  </w:abstractNum>
  <w:abstractNum w:abstractNumId="3" w15:restartNumberingAfterBreak="0">
    <w:nsid w:val="129F24A1"/>
    <w:multiLevelType w:val="hybridMultilevel"/>
    <w:tmpl w:val="00E812D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23381F"/>
    <w:multiLevelType w:val="hybridMultilevel"/>
    <w:tmpl w:val="D84448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3939E8"/>
    <w:multiLevelType w:val="hybridMultilevel"/>
    <w:tmpl w:val="27787864"/>
    <w:lvl w:ilvl="0" w:tplc="22100B48">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892533"/>
    <w:multiLevelType w:val="hybridMultilevel"/>
    <w:tmpl w:val="B7D61F34"/>
    <w:lvl w:ilvl="0" w:tplc="EA36DECC">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 w15:restartNumberingAfterBreak="0">
    <w:nsid w:val="2C2667C1"/>
    <w:multiLevelType w:val="hybridMultilevel"/>
    <w:tmpl w:val="5C0478B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15:restartNumberingAfterBreak="0">
    <w:nsid w:val="2E733A44"/>
    <w:multiLevelType w:val="hybridMultilevel"/>
    <w:tmpl w:val="C04CAC44"/>
    <w:lvl w:ilvl="0" w:tplc="ED8481C0">
      <w:start w:val="1"/>
      <w:numFmt w:val="decimal"/>
      <w:lvlText w:val="%1."/>
      <w:lvlJc w:val="left"/>
      <w:pPr>
        <w:ind w:left="2490" w:hanging="360"/>
      </w:pPr>
      <w:rPr>
        <w:rFonts w:hint="default"/>
      </w:rPr>
    </w:lvl>
    <w:lvl w:ilvl="1" w:tplc="0C0A0001">
      <w:start w:val="1"/>
      <w:numFmt w:val="bullet"/>
      <w:lvlText w:val=""/>
      <w:lvlJc w:val="left"/>
      <w:pPr>
        <w:ind w:left="3210" w:hanging="360"/>
      </w:pPr>
      <w:rPr>
        <w:rFonts w:ascii="Symbol" w:hAnsi="Symbol" w:hint="default"/>
      </w:rPr>
    </w:lvl>
    <w:lvl w:ilvl="2" w:tplc="0C0A001B" w:tentative="1">
      <w:start w:val="1"/>
      <w:numFmt w:val="lowerRoman"/>
      <w:lvlText w:val="%3."/>
      <w:lvlJc w:val="right"/>
      <w:pPr>
        <w:ind w:left="3930" w:hanging="180"/>
      </w:pPr>
    </w:lvl>
    <w:lvl w:ilvl="3" w:tplc="0C0A000F" w:tentative="1">
      <w:start w:val="1"/>
      <w:numFmt w:val="decimal"/>
      <w:lvlText w:val="%4."/>
      <w:lvlJc w:val="left"/>
      <w:pPr>
        <w:ind w:left="4650" w:hanging="360"/>
      </w:pPr>
    </w:lvl>
    <w:lvl w:ilvl="4" w:tplc="0C0A0019" w:tentative="1">
      <w:start w:val="1"/>
      <w:numFmt w:val="lowerLetter"/>
      <w:lvlText w:val="%5."/>
      <w:lvlJc w:val="left"/>
      <w:pPr>
        <w:ind w:left="5370" w:hanging="360"/>
      </w:pPr>
    </w:lvl>
    <w:lvl w:ilvl="5" w:tplc="0C0A001B" w:tentative="1">
      <w:start w:val="1"/>
      <w:numFmt w:val="lowerRoman"/>
      <w:lvlText w:val="%6."/>
      <w:lvlJc w:val="right"/>
      <w:pPr>
        <w:ind w:left="6090" w:hanging="180"/>
      </w:pPr>
    </w:lvl>
    <w:lvl w:ilvl="6" w:tplc="0C0A000F" w:tentative="1">
      <w:start w:val="1"/>
      <w:numFmt w:val="decimal"/>
      <w:lvlText w:val="%7."/>
      <w:lvlJc w:val="left"/>
      <w:pPr>
        <w:ind w:left="6810" w:hanging="360"/>
      </w:pPr>
    </w:lvl>
    <w:lvl w:ilvl="7" w:tplc="0C0A0019" w:tentative="1">
      <w:start w:val="1"/>
      <w:numFmt w:val="lowerLetter"/>
      <w:lvlText w:val="%8."/>
      <w:lvlJc w:val="left"/>
      <w:pPr>
        <w:ind w:left="7530" w:hanging="360"/>
      </w:pPr>
    </w:lvl>
    <w:lvl w:ilvl="8" w:tplc="0C0A001B" w:tentative="1">
      <w:start w:val="1"/>
      <w:numFmt w:val="lowerRoman"/>
      <w:lvlText w:val="%9."/>
      <w:lvlJc w:val="right"/>
      <w:pPr>
        <w:ind w:left="8250" w:hanging="180"/>
      </w:pPr>
    </w:lvl>
  </w:abstractNum>
  <w:abstractNum w:abstractNumId="9" w15:restartNumberingAfterBreak="0">
    <w:nsid w:val="30AC6574"/>
    <w:multiLevelType w:val="hybridMultilevel"/>
    <w:tmpl w:val="9FE479C6"/>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0" w15:restartNumberingAfterBreak="0">
    <w:nsid w:val="32DB4552"/>
    <w:multiLevelType w:val="hybridMultilevel"/>
    <w:tmpl w:val="A468AF7E"/>
    <w:lvl w:ilvl="0" w:tplc="40766824">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36755D5D"/>
    <w:multiLevelType w:val="hybridMultilevel"/>
    <w:tmpl w:val="218AF6BC"/>
    <w:lvl w:ilvl="0" w:tplc="4FC6C766">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423820C7"/>
    <w:multiLevelType w:val="multilevel"/>
    <w:tmpl w:val="62CA5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312F9"/>
    <w:multiLevelType w:val="hybridMultilevel"/>
    <w:tmpl w:val="18B2BE9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4" w15:restartNumberingAfterBreak="0">
    <w:nsid w:val="47901AD2"/>
    <w:multiLevelType w:val="hybridMultilevel"/>
    <w:tmpl w:val="22662346"/>
    <w:lvl w:ilvl="0" w:tplc="99502B80">
      <w:start w:val="1"/>
      <w:numFmt w:val="decimal"/>
      <w:lvlText w:val="%1."/>
      <w:lvlJc w:val="left"/>
      <w:pPr>
        <w:ind w:left="720" w:hanging="360"/>
      </w:pPr>
      <w:rPr>
        <w:rFonts w:hint="default"/>
        <w:b/>
        <w:bCs/>
      </w:rPr>
    </w:lvl>
    <w:lvl w:ilvl="1" w:tplc="A68E1804">
      <w:start w:val="1"/>
      <w:numFmt w:val="lowerLetter"/>
      <w:lvlText w:val="%2."/>
      <w:lvlJc w:val="left"/>
      <w:pPr>
        <w:ind w:left="1440" w:hanging="360"/>
      </w:pPr>
      <w:rPr>
        <w:b/>
        <w:bCs/>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7C62A38"/>
    <w:multiLevelType w:val="hybridMultilevel"/>
    <w:tmpl w:val="EC6694BC"/>
    <w:lvl w:ilvl="0" w:tplc="0C0A0019">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48273809"/>
    <w:multiLevelType w:val="hybridMultilevel"/>
    <w:tmpl w:val="49FEE6A6"/>
    <w:lvl w:ilvl="0" w:tplc="CD2CAC7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7" w15:restartNumberingAfterBreak="0">
    <w:nsid w:val="51E17235"/>
    <w:multiLevelType w:val="hybridMultilevel"/>
    <w:tmpl w:val="6024D89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15:restartNumberingAfterBreak="0">
    <w:nsid w:val="57D424F2"/>
    <w:multiLevelType w:val="hybridMultilevel"/>
    <w:tmpl w:val="71844112"/>
    <w:lvl w:ilvl="0" w:tplc="09986EDC">
      <w:start w:val="1"/>
      <w:numFmt w:val="decimal"/>
      <w:lvlText w:val="%1."/>
      <w:lvlJc w:val="left"/>
      <w:pPr>
        <w:ind w:left="2484" w:hanging="360"/>
      </w:pPr>
      <w:rPr>
        <w:rFonts w:hint="default"/>
      </w:rPr>
    </w:lvl>
    <w:lvl w:ilvl="1" w:tplc="0C0A0001">
      <w:start w:val="1"/>
      <w:numFmt w:val="bullet"/>
      <w:lvlText w:val=""/>
      <w:lvlJc w:val="left"/>
      <w:pPr>
        <w:ind w:left="3204" w:hanging="360"/>
      </w:pPr>
      <w:rPr>
        <w:rFonts w:ascii="Symbol" w:hAnsi="Symbol" w:hint="default"/>
      </w:r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9" w15:restartNumberingAfterBreak="0">
    <w:nsid w:val="622F7A09"/>
    <w:multiLevelType w:val="hybridMultilevel"/>
    <w:tmpl w:val="F08249B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15:restartNumberingAfterBreak="0">
    <w:nsid w:val="67C9458C"/>
    <w:multiLevelType w:val="hybridMultilevel"/>
    <w:tmpl w:val="1B468FC2"/>
    <w:lvl w:ilvl="0" w:tplc="82125F66">
      <w:start w:val="1"/>
      <w:numFmt w:val="decimal"/>
      <w:lvlText w:val="%1."/>
      <w:lvlJc w:val="left"/>
      <w:pPr>
        <w:ind w:left="1068" w:hanging="360"/>
      </w:pPr>
      <w:rPr>
        <w:rFonts w:hint="default"/>
        <w:b/>
        <w:bCs/>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9D430AB"/>
    <w:multiLevelType w:val="hybridMultilevel"/>
    <w:tmpl w:val="B694C60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2" w15:restartNumberingAfterBreak="0">
    <w:nsid w:val="6C874189"/>
    <w:multiLevelType w:val="hybridMultilevel"/>
    <w:tmpl w:val="2DD48E9A"/>
    <w:lvl w:ilvl="0" w:tplc="A278853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6E5B68EF"/>
    <w:multiLevelType w:val="hybridMultilevel"/>
    <w:tmpl w:val="35185E1E"/>
    <w:lvl w:ilvl="0" w:tplc="6E00974C">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2D9E4C2C">
      <w:start w:val="2"/>
      <w:numFmt w:val="bullet"/>
      <w:lvlText w:val="-"/>
      <w:lvlJc w:val="left"/>
      <w:pPr>
        <w:ind w:left="2340" w:hanging="360"/>
      </w:pPr>
      <w:rPr>
        <w:rFonts w:ascii="Aptos" w:eastAsiaTheme="minorHAnsi" w:hAnsi="Aptos" w:cstheme="minorBidi"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03A3B99"/>
    <w:multiLevelType w:val="hybridMultilevel"/>
    <w:tmpl w:val="27D453A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2421022"/>
    <w:multiLevelType w:val="hybridMultilevel"/>
    <w:tmpl w:val="6A9428FE"/>
    <w:lvl w:ilvl="0" w:tplc="E6169C4C">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3566CB8"/>
    <w:multiLevelType w:val="hybridMultilevel"/>
    <w:tmpl w:val="D428BFCA"/>
    <w:lvl w:ilvl="0" w:tplc="B5DC4142">
      <w:start w:val="1"/>
      <w:numFmt w:val="decimal"/>
      <w:lvlText w:val="%1."/>
      <w:lvlJc w:val="left"/>
      <w:pPr>
        <w:ind w:left="1776" w:hanging="360"/>
      </w:pPr>
      <w:rPr>
        <w:rFonts w:hint="default"/>
      </w:rPr>
    </w:lvl>
    <w:lvl w:ilvl="1" w:tplc="0C0A0001">
      <w:start w:val="1"/>
      <w:numFmt w:val="bullet"/>
      <w:lvlText w:val=""/>
      <w:lvlJc w:val="left"/>
      <w:pPr>
        <w:ind w:left="2496" w:hanging="360"/>
      </w:pPr>
      <w:rPr>
        <w:rFonts w:ascii="Symbol" w:hAnsi="Symbol" w:hint="default"/>
      </w:r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15:restartNumberingAfterBreak="0">
    <w:nsid w:val="75034F71"/>
    <w:multiLevelType w:val="hybridMultilevel"/>
    <w:tmpl w:val="9238D79C"/>
    <w:lvl w:ilvl="0" w:tplc="2ABCB8F8">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8" w15:restartNumberingAfterBreak="0">
    <w:nsid w:val="77251EDB"/>
    <w:multiLevelType w:val="hybridMultilevel"/>
    <w:tmpl w:val="D794C75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9" w15:restartNumberingAfterBreak="0">
    <w:nsid w:val="7D8A7AFB"/>
    <w:multiLevelType w:val="hybridMultilevel"/>
    <w:tmpl w:val="8A5A1CB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0" w15:restartNumberingAfterBreak="0">
    <w:nsid w:val="7FC73F75"/>
    <w:multiLevelType w:val="hybridMultilevel"/>
    <w:tmpl w:val="447A89B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16cid:durableId="1806779775">
    <w:abstractNumId w:val="4"/>
  </w:num>
  <w:num w:numId="2" w16cid:durableId="51276269">
    <w:abstractNumId w:val="6"/>
  </w:num>
  <w:num w:numId="3" w16cid:durableId="223689023">
    <w:abstractNumId w:val="20"/>
  </w:num>
  <w:num w:numId="4" w16cid:durableId="724598033">
    <w:abstractNumId w:val="22"/>
  </w:num>
  <w:num w:numId="5" w16cid:durableId="960499682">
    <w:abstractNumId w:val="27"/>
  </w:num>
  <w:num w:numId="6" w16cid:durableId="1519856751">
    <w:abstractNumId w:val="16"/>
  </w:num>
  <w:num w:numId="7" w16cid:durableId="833108075">
    <w:abstractNumId w:val="10"/>
  </w:num>
  <w:num w:numId="8" w16cid:durableId="1869559023">
    <w:abstractNumId w:val="23"/>
  </w:num>
  <w:num w:numId="9" w16cid:durableId="586618130">
    <w:abstractNumId w:val="18"/>
  </w:num>
  <w:num w:numId="10" w16cid:durableId="946501802">
    <w:abstractNumId w:val="8"/>
  </w:num>
  <w:num w:numId="11" w16cid:durableId="1831483435">
    <w:abstractNumId w:val="2"/>
  </w:num>
  <w:num w:numId="12" w16cid:durableId="1534070784">
    <w:abstractNumId w:val="24"/>
  </w:num>
  <w:num w:numId="13" w16cid:durableId="1330331143">
    <w:abstractNumId w:val="26"/>
  </w:num>
  <w:num w:numId="14" w16cid:durableId="265312176">
    <w:abstractNumId w:val="9"/>
  </w:num>
  <w:num w:numId="15" w16cid:durableId="1871526635">
    <w:abstractNumId w:val="28"/>
  </w:num>
  <w:num w:numId="16" w16cid:durableId="244338514">
    <w:abstractNumId w:val="17"/>
  </w:num>
  <w:num w:numId="17" w16cid:durableId="114688221">
    <w:abstractNumId w:val="13"/>
  </w:num>
  <w:num w:numId="18" w16cid:durableId="262425665">
    <w:abstractNumId w:val="7"/>
  </w:num>
  <w:num w:numId="19" w16cid:durableId="516503805">
    <w:abstractNumId w:val="29"/>
  </w:num>
  <w:num w:numId="20" w16cid:durableId="74397545">
    <w:abstractNumId w:val="21"/>
  </w:num>
  <w:num w:numId="21" w16cid:durableId="1899827513">
    <w:abstractNumId w:val="19"/>
  </w:num>
  <w:num w:numId="22" w16cid:durableId="846405009">
    <w:abstractNumId w:val="30"/>
  </w:num>
  <w:num w:numId="23" w16cid:durableId="716510056">
    <w:abstractNumId w:val="11"/>
  </w:num>
  <w:num w:numId="24" w16cid:durableId="1938320524">
    <w:abstractNumId w:val="5"/>
  </w:num>
  <w:num w:numId="25" w16cid:durableId="1006901412">
    <w:abstractNumId w:val="14"/>
  </w:num>
  <w:num w:numId="26" w16cid:durableId="1625772830">
    <w:abstractNumId w:val="1"/>
  </w:num>
  <w:num w:numId="27" w16cid:durableId="1997804895">
    <w:abstractNumId w:val="25"/>
  </w:num>
  <w:num w:numId="28" w16cid:durableId="1628120610">
    <w:abstractNumId w:val="0"/>
  </w:num>
  <w:num w:numId="29" w16cid:durableId="2109621362">
    <w:abstractNumId w:val="3"/>
  </w:num>
  <w:num w:numId="30" w16cid:durableId="1320691743">
    <w:abstractNumId w:val="15"/>
  </w:num>
  <w:num w:numId="31" w16cid:durableId="14062186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AD1"/>
    <w:rsid w:val="000B1D09"/>
    <w:rsid w:val="001416ED"/>
    <w:rsid w:val="00183181"/>
    <w:rsid w:val="001C28EF"/>
    <w:rsid w:val="0028148E"/>
    <w:rsid w:val="002D19C9"/>
    <w:rsid w:val="00312C2B"/>
    <w:rsid w:val="00357CC7"/>
    <w:rsid w:val="00365477"/>
    <w:rsid w:val="003668DF"/>
    <w:rsid w:val="00394AF1"/>
    <w:rsid w:val="003A64FD"/>
    <w:rsid w:val="003B3425"/>
    <w:rsid w:val="003C37DD"/>
    <w:rsid w:val="003C5919"/>
    <w:rsid w:val="003F41B8"/>
    <w:rsid w:val="00420929"/>
    <w:rsid w:val="004713CC"/>
    <w:rsid w:val="004B4496"/>
    <w:rsid w:val="00526E5F"/>
    <w:rsid w:val="005500AE"/>
    <w:rsid w:val="00573F9D"/>
    <w:rsid w:val="005A089A"/>
    <w:rsid w:val="005B4266"/>
    <w:rsid w:val="00620172"/>
    <w:rsid w:val="006C7CA5"/>
    <w:rsid w:val="0072425C"/>
    <w:rsid w:val="007521F5"/>
    <w:rsid w:val="0086657D"/>
    <w:rsid w:val="008A4A0A"/>
    <w:rsid w:val="00976415"/>
    <w:rsid w:val="00A8319F"/>
    <w:rsid w:val="00B171BD"/>
    <w:rsid w:val="00B50AE5"/>
    <w:rsid w:val="00CF2B42"/>
    <w:rsid w:val="00D67AD1"/>
    <w:rsid w:val="00E33920"/>
    <w:rsid w:val="00E5282D"/>
    <w:rsid w:val="00E740AA"/>
    <w:rsid w:val="00E93F2A"/>
    <w:rsid w:val="00F827F8"/>
    <w:rsid w:val="00FD1851"/>
    <w:rsid w:val="00FF77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C72"/>
  <w15:chartTrackingRefBased/>
  <w15:docId w15:val="{9ED198CD-8AB0-4829-A855-6CA77C871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67A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67A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7AD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7AD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7AD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7AD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7AD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7AD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7AD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AD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67AD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67AD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67AD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67AD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67AD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67AD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67AD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67AD1"/>
    <w:rPr>
      <w:rFonts w:eastAsiaTheme="majorEastAsia" w:cstheme="majorBidi"/>
      <w:color w:val="272727" w:themeColor="text1" w:themeTint="D8"/>
    </w:rPr>
  </w:style>
  <w:style w:type="paragraph" w:styleId="Ttulo">
    <w:name w:val="Title"/>
    <w:basedOn w:val="Normal"/>
    <w:next w:val="Normal"/>
    <w:link w:val="TtuloCar"/>
    <w:uiPriority w:val="10"/>
    <w:qFormat/>
    <w:rsid w:val="00D67A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7AD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67AD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67AD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7AD1"/>
    <w:pPr>
      <w:spacing w:before="160"/>
      <w:jc w:val="center"/>
    </w:pPr>
    <w:rPr>
      <w:i/>
      <w:iCs/>
      <w:color w:val="404040" w:themeColor="text1" w:themeTint="BF"/>
    </w:rPr>
  </w:style>
  <w:style w:type="character" w:customStyle="1" w:styleId="CitaCar">
    <w:name w:val="Cita Car"/>
    <w:basedOn w:val="Fuentedeprrafopredeter"/>
    <w:link w:val="Cita"/>
    <w:uiPriority w:val="29"/>
    <w:rsid w:val="00D67AD1"/>
    <w:rPr>
      <w:i/>
      <w:iCs/>
      <w:color w:val="404040" w:themeColor="text1" w:themeTint="BF"/>
    </w:rPr>
  </w:style>
  <w:style w:type="paragraph" w:styleId="Prrafodelista">
    <w:name w:val="List Paragraph"/>
    <w:basedOn w:val="Normal"/>
    <w:uiPriority w:val="34"/>
    <w:qFormat/>
    <w:rsid w:val="00D67AD1"/>
    <w:pPr>
      <w:ind w:left="720"/>
      <w:contextualSpacing/>
    </w:pPr>
  </w:style>
  <w:style w:type="character" w:styleId="nfasisintenso">
    <w:name w:val="Intense Emphasis"/>
    <w:basedOn w:val="Fuentedeprrafopredeter"/>
    <w:uiPriority w:val="21"/>
    <w:qFormat/>
    <w:rsid w:val="00D67AD1"/>
    <w:rPr>
      <w:i/>
      <w:iCs/>
      <w:color w:val="0F4761" w:themeColor="accent1" w:themeShade="BF"/>
    </w:rPr>
  </w:style>
  <w:style w:type="paragraph" w:styleId="Citadestacada">
    <w:name w:val="Intense Quote"/>
    <w:basedOn w:val="Normal"/>
    <w:next w:val="Normal"/>
    <w:link w:val="CitadestacadaCar"/>
    <w:uiPriority w:val="30"/>
    <w:qFormat/>
    <w:rsid w:val="00D67A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67AD1"/>
    <w:rPr>
      <w:i/>
      <w:iCs/>
      <w:color w:val="0F4761" w:themeColor="accent1" w:themeShade="BF"/>
    </w:rPr>
  </w:style>
  <w:style w:type="character" w:styleId="Referenciaintensa">
    <w:name w:val="Intense Reference"/>
    <w:basedOn w:val="Fuentedeprrafopredeter"/>
    <w:uiPriority w:val="32"/>
    <w:qFormat/>
    <w:rsid w:val="00D67AD1"/>
    <w:rPr>
      <w:b/>
      <w:bCs/>
      <w:smallCaps/>
      <w:color w:val="0F4761" w:themeColor="accent1" w:themeShade="BF"/>
      <w:spacing w:val="5"/>
    </w:rPr>
  </w:style>
  <w:style w:type="paragraph" w:styleId="Encabezado">
    <w:name w:val="header"/>
    <w:basedOn w:val="Normal"/>
    <w:link w:val="EncabezadoCar"/>
    <w:uiPriority w:val="99"/>
    <w:unhideWhenUsed/>
    <w:rsid w:val="00D67AD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7AD1"/>
  </w:style>
  <w:style w:type="paragraph" w:styleId="Piedepgina">
    <w:name w:val="footer"/>
    <w:basedOn w:val="Normal"/>
    <w:link w:val="PiedepginaCar"/>
    <w:uiPriority w:val="99"/>
    <w:unhideWhenUsed/>
    <w:rsid w:val="00D67A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7AD1"/>
  </w:style>
  <w:style w:type="table" w:styleId="Tablaconcuadrcula">
    <w:name w:val="Table Grid"/>
    <w:basedOn w:val="Tablanormal"/>
    <w:uiPriority w:val="39"/>
    <w:rsid w:val="00752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C28EF"/>
    <w:rPr>
      <w:color w:val="467886" w:themeColor="hyperlink"/>
      <w:u w:val="single"/>
    </w:rPr>
  </w:style>
  <w:style w:type="character" w:styleId="Mencinsinresolver">
    <w:name w:val="Unresolved Mention"/>
    <w:basedOn w:val="Fuentedeprrafopredeter"/>
    <w:uiPriority w:val="99"/>
    <w:semiHidden/>
    <w:unhideWhenUsed/>
    <w:rsid w:val="001C28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248185">
      <w:bodyDiv w:val="1"/>
      <w:marLeft w:val="0"/>
      <w:marRight w:val="0"/>
      <w:marTop w:val="0"/>
      <w:marBottom w:val="0"/>
      <w:divBdr>
        <w:top w:val="none" w:sz="0" w:space="0" w:color="auto"/>
        <w:left w:val="none" w:sz="0" w:space="0" w:color="auto"/>
        <w:bottom w:val="none" w:sz="0" w:space="0" w:color="auto"/>
        <w:right w:val="none" w:sz="0" w:space="0" w:color="auto"/>
      </w:divBdr>
    </w:div>
    <w:div w:id="930508465">
      <w:bodyDiv w:val="1"/>
      <w:marLeft w:val="0"/>
      <w:marRight w:val="0"/>
      <w:marTop w:val="0"/>
      <w:marBottom w:val="0"/>
      <w:divBdr>
        <w:top w:val="none" w:sz="0" w:space="0" w:color="auto"/>
        <w:left w:val="none" w:sz="0" w:space="0" w:color="auto"/>
        <w:bottom w:val="none" w:sz="0" w:space="0" w:color="auto"/>
        <w:right w:val="none" w:sz="0" w:space="0" w:color="auto"/>
      </w:divBdr>
      <w:divsChild>
        <w:div w:id="1165629520">
          <w:marLeft w:val="0"/>
          <w:marRight w:val="0"/>
          <w:marTop w:val="0"/>
          <w:marBottom w:val="0"/>
          <w:divBdr>
            <w:top w:val="none" w:sz="0" w:space="0" w:color="auto"/>
            <w:left w:val="none" w:sz="0" w:space="0" w:color="auto"/>
            <w:bottom w:val="none" w:sz="0" w:space="0" w:color="auto"/>
            <w:right w:val="none" w:sz="0" w:space="0" w:color="auto"/>
          </w:divBdr>
          <w:divsChild>
            <w:div w:id="44522864">
              <w:marLeft w:val="0"/>
              <w:marRight w:val="0"/>
              <w:marTop w:val="0"/>
              <w:marBottom w:val="0"/>
              <w:divBdr>
                <w:top w:val="none" w:sz="0" w:space="0" w:color="auto"/>
                <w:left w:val="none" w:sz="0" w:space="0" w:color="auto"/>
                <w:bottom w:val="none" w:sz="0" w:space="0" w:color="auto"/>
                <w:right w:val="none" w:sz="0" w:space="0" w:color="auto"/>
              </w:divBdr>
              <w:divsChild>
                <w:div w:id="1458379020">
                  <w:marLeft w:val="0"/>
                  <w:marRight w:val="0"/>
                  <w:marTop w:val="0"/>
                  <w:marBottom w:val="0"/>
                  <w:divBdr>
                    <w:top w:val="none" w:sz="0" w:space="0" w:color="auto"/>
                    <w:left w:val="none" w:sz="0" w:space="0" w:color="auto"/>
                    <w:bottom w:val="none" w:sz="0" w:space="0" w:color="auto"/>
                    <w:right w:val="none" w:sz="0" w:space="0" w:color="auto"/>
                  </w:divBdr>
                  <w:divsChild>
                    <w:div w:id="1170171523">
                      <w:marLeft w:val="0"/>
                      <w:marRight w:val="0"/>
                      <w:marTop w:val="0"/>
                      <w:marBottom w:val="0"/>
                      <w:divBdr>
                        <w:top w:val="none" w:sz="0" w:space="0" w:color="auto"/>
                        <w:left w:val="none" w:sz="0" w:space="0" w:color="auto"/>
                        <w:bottom w:val="none" w:sz="0" w:space="0" w:color="auto"/>
                        <w:right w:val="none" w:sz="0" w:space="0" w:color="auto"/>
                      </w:divBdr>
                      <w:divsChild>
                        <w:div w:id="1561793035">
                          <w:marLeft w:val="0"/>
                          <w:marRight w:val="0"/>
                          <w:marTop w:val="0"/>
                          <w:marBottom w:val="0"/>
                          <w:divBdr>
                            <w:top w:val="none" w:sz="0" w:space="0" w:color="auto"/>
                            <w:left w:val="none" w:sz="0" w:space="0" w:color="auto"/>
                            <w:bottom w:val="none" w:sz="0" w:space="0" w:color="auto"/>
                            <w:right w:val="none" w:sz="0" w:space="0" w:color="auto"/>
                          </w:divBdr>
                          <w:divsChild>
                            <w:div w:id="1025985290">
                              <w:marLeft w:val="0"/>
                              <w:marRight w:val="0"/>
                              <w:marTop w:val="0"/>
                              <w:marBottom w:val="0"/>
                              <w:divBdr>
                                <w:top w:val="none" w:sz="0" w:space="0" w:color="auto"/>
                                <w:left w:val="none" w:sz="0" w:space="0" w:color="auto"/>
                                <w:bottom w:val="none" w:sz="0" w:space="0" w:color="auto"/>
                                <w:right w:val="none" w:sz="0" w:space="0" w:color="auto"/>
                              </w:divBdr>
                              <w:divsChild>
                                <w:div w:id="783695121">
                                  <w:marLeft w:val="0"/>
                                  <w:marRight w:val="0"/>
                                  <w:marTop w:val="0"/>
                                  <w:marBottom w:val="0"/>
                                  <w:divBdr>
                                    <w:top w:val="none" w:sz="0" w:space="0" w:color="auto"/>
                                    <w:left w:val="none" w:sz="0" w:space="0" w:color="auto"/>
                                    <w:bottom w:val="none" w:sz="0" w:space="0" w:color="auto"/>
                                    <w:right w:val="none" w:sz="0" w:space="0" w:color="auto"/>
                                  </w:divBdr>
                                  <w:divsChild>
                                    <w:div w:id="86192152">
                                      <w:marLeft w:val="0"/>
                                      <w:marRight w:val="0"/>
                                      <w:marTop w:val="0"/>
                                      <w:marBottom w:val="0"/>
                                      <w:divBdr>
                                        <w:top w:val="none" w:sz="0" w:space="0" w:color="auto"/>
                                        <w:left w:val="none" w:sz="0" w:space="0" w:color="auto"/>
                                        <w:bottom w:val="none" w:sz="0" w:space="0" w:color="auto"/>
                                        <w:right w:val="none" w:sz="0" w:space="0" w:color="auto"/>
                                      </w:divBdr>
                                      <w:divsChild>
                                        <w:div w:id="14005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5716">
                                  <w:marLeft w:val="0"/>
                                  <w:marRight w:val="0"/>
                                  <w:marTop w:val="0"/>
                                  <w:marBottom w:val="0"/>
                                  <w:divBdr>
                                    <w:top w:val="none" w:sz="0" w:space="0" w:color="auto"/>
                                    <w:left w:val="none" w:sz="0" w:space="0" w:color="auto"/>
                                    <w:bottom w:val="none" w:sz="0" w:space="0" w:color="auto"/>
                                    <w:right w:val="none" w:sz="0" w:space="0" w:color="auto"/>
                                  </w:divBdr>
                                  <w:divsChild>
                                    <w:div w:id="10375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35558">
      <w:bodyDiv w:val="1"/>
      <w:marLeft w:val="0"/>
      <w:marRight w:val="0"/>
      <w:marTop w:val="0"/>
      <w:marBottom w:val="0"/>
      <w:divBdr>
        <w:top w:val="none" w:sz="0" w:space="0" w:color="auto"/>
        <w:left w:val="none" w:sz="0" w:space="0" w:color="auto"/>
        <w:bottom w:val="none" w:sz="0" w:space="0" w:color="auto"/>
        <w:right w:val="none" w:sz="0" w:space="0" w:color="auto"/>
      </w:divBdr>
    </w:div>
    <w:div w:id="2014844064">
      <w:bodyDiv w:val="1"/>
      <w:marLeft w:val="0"/>
      <w:marRight w:val="0"/>
      <w:marTop w:val="0"/>
      <w:marBottom w:val="0"/>
      <w:divBdr>
        <w:top w:val="none" w:sz="0" w:space="0" w:color="auto"/>
        <w:left w:val="none" w:sz="0" w:space="0" w:color="auto"/>
        <w:bottom w:val="none" w:sz="0" w:space="0" w:color="auto"/>
        <w:right w:val="none" w:sz="0" w:space="0" w:color="auto"/>
      </w:divBdr>
      <w:divsChild>
        <w:div w:id="1985233007">
          <w:marLeft w:val="0"/>
          <w:marRight w:val="0"/>
          <w:marTop w:val="0"/>
          <w:marBottom w:val="0"/>
          <w:divBdr>
            <w:top w:val="none" w:sz="0" w:space="0" w:color="auto"/>
            <w:left w:val="none" w:sz="0" w:space="0" w:color="auto"/>
            <w:bottom w:val="none" w:sz="0" w:space="0" w:color="auto"/>
            <w:right w:val="none" w:sz="0" w:space="0" w:color="auto"/>
          </w:divBdr>
          <w:divsChild>
            <w:div w:id="1612395663">
              <w:marLeft w:val="0"/>
              <w:marRight w:val="0"/>
              <w:marTop w:val="0"/>
              <w:marBottom w:val="0"/>
              <w:divBdr>
                <w:top w:val="none" w:sz="0" w:space="0" w:color="auto"/>
                <w:left w:val="none" w:sz="0" w:space="0" w:color="auto"/>
                <w:bottom w:val="none" w:sz="0" w:space="0" w:color="auto"/>
                <w:right w:val="none" w:sz="0" w:space="0" w:color="auto"/>
              </w:divBdr>
              <w:divsChild>
                <w:div w:id="1198079093">
                  <w:marLeft w:val="0"/>
                  <w:marRight w:val="0"/>
                  <w:marTop w:val="0"/>
                  <w:marBottom w:val="0"/>
                  <w:divBdr>
                    <w:top w:val="none" w:sz="0" w:space="0" w:color="auto"/>
                    <w:left w:val="none" w:sz="0" w:space="0" w:color="auto"/>
                    <w:bottom w:val="none" w:sz="0" w:space="0" w:color="auto"/>
                    <w:right w:val="none" w:sz="0" w:space="0" w:color="auto"/>
                  </w:divBdr>
                  <w:divsChild>
                    <w:div w:id="1360740849">
                      <w:marLeft w:val="0"/>
                      <w:marRight w:val="0"/>
                      <w:marTop w:val="0"/>
                      <w:marBottom w:val="0"/>
                      <w:divBdr>
                        <w:top w:val="none" w:sz="0" w:space="0" w:color="auto"/>
                        <w:left w:val="none" w:sz="0" w:space="0" w:color="auto"/>
                        <w:bottom w:val="none" w:sz="0" w:space="0" w:color="auto"/>
                        <w:right w:val="none" w:sz="0" w:space="0" w:color="auto"/>
                      </w:divBdr>
                      <w:divsChild>
                        <w:div w:id="1079248335">
                          <w:marLeft w:val="0"/>
                          <w:marRight w:val="0"/>
                          <w:marTop w:val="0"/>
                          <w:marBottom w:val="0"/>
                          <w:divBdr>
                            <w:top w:val="none" w:sz="0" w:space="0" w:color="auto"/>
                            <w:left w:val="none" w:sz="0" w:space="0" w:color="auto"/>
                            <w:bottom w:val="none" w:sz="0" w:space="0" w:color="auto"/>
                            <w:right w:val="none" w:sz="0" w:space="0" w:color="auto"/>
                          </w:divBdr>
                          <w:divsChild>
                            <w:div w:id="845482670">
                              <w:marLeft w:val="0"/>
                              <w:marRight w:val="0"/>
                              <w:marTop w:val="0"/>
                              <w:marBottom w:val="0"/>
                              <w:divBdr>
                                <w:top w:val="none" w:sz="0" w:space="0" w:color="auto"/>
                                <w:left w:val="none" w:sz="0" w:space="0" w:color="auto"/>
                                <w:bottom w:val="none" w:sz="0" w:space="0" w:color="auto"/>
                                <w:right w:val="none" w:sz="0" w:space="0" w:color="auto"/>
                              </w:divBdr>
                              <w:divsChild>
                                <w:div w:id="654797805">
                                  <w:marLeft w:val="0"/>
                                  <w:marRight w:val="0"/>
                                  <w:marTop w:val="0"/>
                                  <w:marBottom w:val="0"/>
                                  <w:divBdr>
                                    <w:top w:val="none" w:sz="0" w:space="0" w:color="auto"/>
                                    <w:left w:val="none" w:sz="0" w:space="0" w:color="auto"/>
                                    <w:bottom w:val="none" w:sz="0" w:space="0" w:color="auto"/>
                                    <w:right w:val="none" w:sz="0" w:space="0" w:color="auto"/>
                                  </w:divBdr>
                                  <w:divsChild>
                                    <w:div w:id="390080312">
                                      <w:marLeft w:val="0"/>
                                      <w:marRight w:val="0"/>
                                      <w:marTop w:val="0"/>
                                      <w:marBottom w:val="0"/>
                                      <w:divBdr>
                                        <w:top w:val="none" w:sz="0" w:space="0" w:color="auto"/>
                                        <w:left w:val="none" w:sz="0" w:space="0" w:color="auto"/>
                                        <w:bottom w:val="none" w:sz="0" w:space="0" w:color="auto"/>
                                        <w:right w:val="none" w:sz="0" w:space="0" w:color="auto"/>
                                      </w:divBdr>
                                      <w:divsChild>
                                        <w:div w:id="3343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8575">
                                  <w:marLeft w:val="0"/>
                                  <w:marRight w:val="0"/>
                                  <w:marTop w:val="0"/>
                                  <w:marBottom w:val="0"/>
                                  <w:divBdr>
                                    <w:top w:val="none" w:sz="0" w:space="0" w:color="auto"/>
                                    <w:left w:val="none" w:sz="0" w:space="0" w:color="auto"/>
                                    <w:bottom w:val="none" w:sz="0" w:space="0" w:color="auto"/>
                                    <w:right w:val="none" w:sz="0" w:space="0" w:color="auto"/>
                                  </w:divBdr>
                                  <w:divsChild>
                                    <w:div w:id="87840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8</Pages>
  <Words>830</Words>
  <Characters>4566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dev63</dc:creator>
  <cp:keywords/>
  <dc:description/>
  <cp:lastModifiedBy>dev63</cp:lastModifiedBy>
  <cp:revision>6</cp:revision>
  <dcterms:created xsi:type="dcterms:W3CDTF">2024-08-06T08:13:00Z</dcterms:created>
  <dcterms:modified xsi:type="dcterms:W3CDTF">2024-09-03T11:19:00Z</dcterms:modified>
</cp:coreProperties>
</file>