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D27D5" w14:textId="77777777" w:rsidR="00155DFE" w:rsidRPr="00155DFE" w:rsidRDefault="00155DFE" w:rsidP="00155DFE">
      <w:pPr>
        <w:spacing w:before="100" w:beforeAutospacing="1" w:after="100" w:afterAutospacing="1"/>
        <w:outlineLvl w:val="0"/>
        <w:rPr>
          <w:rFonts w:ascii="Times New Roman" w:eastAsia="Times New Roman" w:hAnsi="Times New Roman" w:cs="Times New Roman"/>
          <w:b/>
          <w:bCs/>
          <w:kern w:val="36"/>
          <w:sz w:val="48"/>
          <w:szCs w:val="48"/>
          <w:lang w:eastAsia="es-ES_tradnl"/>
        </w:rPr>
      </w:pPr>
      <w:r w:rsidRPr="00155DFE">
        <w:rPr>
          <w:rFonts w:ascii="Times New Roman" w:eastAsia="Times New Roman" w:hAnsi="Times New Roman" w:cs="Times New Roman"/>
          <w:b/>
          <w:bCs/>
          <w:kern w:val="36"/>
          <w:sz w:val="48"/>
          <w:szCs w:val="48"/>
          <w:lang w:eastAsia="es-ES_tradnl"/>
        </w:rPr>
        <w:t>Introducción</w:t>
      </w:r>
    </w:p>
    <w:p w14:paraId="789E189A"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Las lesiones traumáticas de los nervios periféricos conllevan déficits motores y sensitivos que pueden ser permanentes si no se tratan adecuadamente. Un diagnóstico preciso de la </w:t>
      </w:r>
      <w:r w:rsidRPr="00155DFE">
        <w:rPr>
          <w:rFonts w:ascii="Times New Roman" w:hAnsi="Times New Roman" w:cs="Times New Roman"/>
          <w:b/>
          <w:bCs/>
          <w:lang w:eastAsia="es-ES_tradnl"/>
        </w:rPr>
        <w:t>gravedad y tipo de lesión nerviosa</w:t>
      </w:r>
      <w:r w:rsidRPr="00155DFE">
        <w:rPr>
          <w:rFonts w:ascii="Times New Roman" w:hAnsi="Times New Roman" w:cs="Times New Roman"/>
          <w:lang w:eastAsia="es-ES_tradnl"/>
        </w:rPr>
        <w:t xml:space="preserve"> es fundamental para planificar el manejo óptimo. Clásicamente, Seddon clasificó las lesiones en </w:t>
      </w:r>
      <w:r w:rsidRPr="00155DFE">
        <w:rPr>
          <w:rFonts w:ascii="Times New Roman" w:hAnsi="Times New Roman" w:cs="Times New Roman"/>
          <w:b/>
          <w:bCs/>
          <w:lang w:eastAsia="es-ES_tradnl"/>
        </w:rPr>
        <w:t>neuropraxia</w:t>
      </w:r>
      <w:r w:rsidRPr="00155DFE">
        <w:rPr>
          <w:rFonts w:ascii="Times New Roman" w:hAnsi="Times New Roman" w:cs="Times New Roman"/>
          <w:lang w:eastAsia="es-ES_tradnl"/>
        </w:rPr>
        <w:t xml:space="preserve">, </w:t>
      </w:r>
      <w:r w:rsidRPr="00155DFE">
        <w:rPr>
          <w:rFonts w:ascii="Times New Roman" w:hAnsi="Times New Roman" w:cs="Times New Roman"/>
          <w:b/>
          <w:bCs/>
          <w:lang w:eastAsia="es-ES_tradnl"/>
        </w:rPr>
        <w:t>axonotmesis</w:t>
      </w:r>
      <w:r w:rsidRPr="00155DFE">
        <w:rPr>
          <w:rFonts w:ascii="Times New Roman" w:hAnsi="Times New Roman" w:cs="Times New Roman"/>
          <w:lang w:eastAsia="es-ES_tradnl"/>
        </w:rPr>
        <w:t xml:space="preserve"> y </w:t>
      </w:r>
      <w:r w:rsidRPr="00155DFE">
        <w:rPr>
          <w:rFonts w:ascii="Times New Roman" w:hAnsi="Times New Roman" w:cs="Times New Roman"/>
          <w:b/>
          <w:bCs/>
          <w:lang w:eastAsia="es-ES_tradnl"/>
        </w:rPr>
        <w:t>neurotmesis</w:t>
      </w:r>
      <w:r w:rsidRPr="00155DFE">
        <w:rPr>
          <w:rFonts w:ascii="Times New Roman" w:hAnsi="Times New Roman" w:cs="Times New Roman"/>
          <w:lang w:eastAsia="es-ES_tradnl"/>
        </w:rPr>
        <w:t>, según el grado de daño en mielina, axones y continuidad del nervio. Diferenciar estos tipos temprano permite decidir entre manejo conservador o intervención quirúrgica. Sin embargo, la evaluación clínica aislada es limitada: es difícil determinar la extensión de daño solo con el examen físico</w:t>
      </w:r>
      <w:hyperlink r:id="rId5" w:anchor=":~:text=Clinical%20examination%20alone%20cannot%20differentiate,nerves%20with%20neuroma%20in%20continuity"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En este contexto, la </w:t>
      </w:r>
      <w:r w:rsidRPr="00155DFE">
        <w:rPr>
          <w:rFonts w:ascii="Times New Roman" w:hAnsi="Times New Roman" w:cs="Times New Roman"/>
          <w:b/>
          <w:bCs/>
          <w:lang w:eastAsia="es-ES_tradnl"/>
        </w:rPr>
        <w:t>electromiografía y estudios de conducción nerviosa</w:t>
      </w:r>
      <w:r w:rsidRPr="00155DFE">
        <w:rPr>
          <w:rFonts w:ascii="Times New Roman" w:hAnsi="Times New Roman" w:cs="Times New Roman"/>
          <w:lang w:eastAsia="es-ES_tradnl"/>
        </w:rPr>
        <w:t xml:space="preserve"> (EMG/NCS, denominados globalmente estudios electrodiagnósticos o EDX) juegan un papel central. Se consideran la herramienta </w:t>
      </w:r>
      <w:r w:rsidRPr="00155DFE">
        <w:rPr>
          <w:rFonts w:ascii="Times New Roman" w:hAnsi="Times New Roman" w:cs="Times New Roman"/>
          <w:b/>
          <w:bCs/>
          <w:lang w:eastAsia="es-ES_tradnl"/>
        </w:rPr>
        <w:t>“estándar de oro”</w:t>
      </w:r>
      <w:r w:rsidRPr="00155DFE">
        <w:rPr>
          <w:rFonts w:ascii="Times New Roman" w:hAnsi="Times New Roman" w:cs="Times New Roman"/>
          <w:lang w:eastAsia="es-ES_tradnl"/>
        </w:rPr>
        <w:t xml:space="preserve"> para diagnosticar y pronosticar lesiones nerviosas periféricas</w:t>
      </w:r>
      <w:hyperlink r:id="rId6" w:anchor=":~:text=Nerve%20injuries%20are%20common%20after,collaborating%20with%20their%20colleagues%20in"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xml:space="preserve">, pues permiten confirmar qué nervios y músculos están afectados, la gravedad de la lesión y signos de regeneración o deterioro. Este artículo revisa, con literatura desde 2020, el papel crucial de la EMG en el diagnóstico y manejo quirúrgico de lesiones traumáticas en nervios periféricos humanos. Se enfatizan sus usos para </w:t>
      </w:r>
      <w:r w:rsidRPr="00155DFE">
        <w:rPr>
          <w:rFonts w:ascii="Times New Roman" w:hAnsi="Times New Roman" w:cs="Times New Roman"/>
          <w:b/>
          <w:bCs/>
          <w:lang w:eastAsia="es-ES_tradnl"/>
        </w:rPr>
        <w:t>diferenciar tipos de lesión</w:t>
      </w:r>
      <w:r w:rsidRPr="00155DFE">
        <w:rPr>
          <w:rFonts w:ascii="Times New Roman" w:hAnsi="Times New Roman" w:cs="Times New Roman"/>
          <w:lang w:eastAsia="es-ES_tradnl"/>
        </w:rPr>
        <w:t xml:space="preserve"> (neuropraxia vs axonotmesis vs neurotmesis), </w:t>
      </w:r>
      <w:r w:rsidRPr="00155DFE">
        <w:rPr>
          <w:rFonts w:ascii="Times New Roman" w:hAnsi="Times New Roman" w:cs="Times New Roman"/>
          <w:b/>
          <w:bCs/>
          <w:lang w:eastAsia="es-ES_tradnl"/>
        </w:rPr>
        <w:t>estimar el potencial de reinervación</w:t>
      </w:r>
      <w:r w:rsidRPr="00155DFE">
        <w:rPr>
          <w:rFonts w:ascii="Times New Roman" w:hAnsi="Times New Roman" w:cs="Times New Roman"/>
          <w:lang w:eastAsia="es-ES_tradnl"/>
        </w:rPr>
        <w:t xml:space="preserve">, </w:t>
      </w:r>
      <w:r w:rsidRPr="00155DFE">
        <w:rPr>
          <w:rFonts w:ascii="Times New Roman" w:hAnsi="Times New Roman" w:cs="Times New Roman"/>
          <w:b/>
          <w:bCs/>
          <w:lang w:eastAsia="es-ES_tradnl"/>
        </w:rPr>
        <w:t>informar decisiones quirúrgicas</w:t>
      </w:r>
      <w:r w:rsidRPr="00155DFE">
        <w:rPr>
          <w:rFonts w:ascii="Times New Roman" w:hAnsi="Times New Roman" w:cs="Times New Roman"/>
          <w:lang w:eastAsia="es-ES_tradnl"/>
        </w:rPr>
        <w:t xml:space="preserve"> (p.ej. indicación de injerto, transferencia nerviosa o exploración) y para </w:t>
      </w:r>
      <w:r w:rsidRPr="00155DFE">
        <w:rPr>
          <w:rFonts w:ascii="Times New Roman" w:hAnsi="Times New Roman" w:cs="Times New Roman"/>
          <w:b/>
          <w:bCs/>
          <w:lang w:eastAsia="es-ES_tradnl"/>
        </w:rPr>
        <w:t>evitar cirugías innecesarias o tardías</w:t>
      </w:r>
      <w:r w:rsidRPr="00155DFE">
        <w:rPr>
          <w:rFonts w:ascii="Times New Roman" w:hAnsi="Times New Roman" w:cs="Times New Roman"/>
          <w:lang w:eastAsia="es-ES_tradnl"/>
        </w:rPr>
        <w:t>. Asimismo, se incorporan guías clínicas recientes de neurocirugía, neurología y neurofisiología, y se presenta un cuadro resumen de hallazgos EMG con la conducta recomendada, así como un cronograma de estudio y toma de decisiones.</w:t>
      </w:r>
    </w:p>
    <w:p w14:paraId="6422D74F" w14:textId="77777777" w:rsidR="00155DFE" w:rsidRPr="00155DFE" w:rsidRDefault="00155DFE" w:rsidP="00155DFE">
      <w:pPr>
        <w:spacing w:before="100" w:beforeAutospacing="1" w:after="100" w:afterAutospacing="1"/>
        <w:outlineLvl w:val="1"/>
        <w:rPr>
          <w:rFonts w:ascii="Times New Roman" w:eastAsia="Times New Roman" w:hAnsi="Times New Roman" w:cs="Times New Roman"/>
          <w:b/>
          <w:bCs/>
          <w:sz w:val="36"/>
          <w:szCs w:val="36"/>
          <w:lang w:eastAsia="es-ES_tradnl"/>
        </w:rPr>
      </w:pPr>
      <w:r w:rsidRPr="00155DFE">
        <w:rPr>
          <w:rFonts w:ascii="Times New Roman" w:eastAsia="Times New Roman" w:hAnsi="Times New Roman" w:cs="Times New Roman"/>
          <w:b/>
          <w:bCs/>
          <w:sz w:val="36"/>
          <w:szCs w:val="36"/>
          <w:lang w:eastAsia="es-ES_tradnl"/>
        </w:rPr>
        <w:t>Clasificación de la lesión y hallazgos electrodiagnósticos</w:t>
      </w:r>
    </w:p>
    <w:p w14:paraId="27AAEC35"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Las lesiones nerviosas traumáticas se clasifican por severidad: </w:t>
      </w:r>
      <w:r w:rsidRPr="00155DFE">
        <w:rPr>
          <w:rFonts w:ascii="Times New Roman" w:hAnsi="Times New Roman" w:cs="Times New Roman"/>
          <w:b/>
          <w:bCs/>
          <w:lang w:eastAsia="es-ES_tradnl"/>
        </w:rPr>
        <w:t>Neuropraxia</w:t>
      </w:r>
      <w:r w:rsidRPr="00155DFE">
        <w:rPr>
          <w:rFonts w:ascii="Times New Roman" w:hAnsi="Times New Roman" w:cs="Times New Roman"/>
          <w:lang w:eastAsia="es-ES_tradnl"/>
        </w:rPr>
        <w:t xml:space="preserve"> (Sunderland I) implica un bloqueo de conducción sin daño axonal; </w:t>
      </w:r>
      <w:r w:rsidRPr="00155DFE">
        <w:rPr>
          <w:rFonts w:ascii="Times New Roman" w:hAnsi="Times New Roman" w:cs="Times New Roman"/>
          <w:b/>
          <w:bCs/>
          <w:lang w:eastAsia="es-ES_tradnl"/>
        </w:rPr>
        <w:t>Axonotmesis</w:t>
      </w:r>
      <w:r w:rsidRPr="00155DFE">
        <w:rPr>
          <w:rFonts w:ascii="Times New Roman" w:hAnsi="Times New Roman" w:cs="Times New Roman"/>
          <w:lang w:eastAsia="es-ES_tradnl"/>
        </w:rPr>
        <w:t xml:space="preserve"> (Sunderland II–IV) supone daño axonal con degeneración Walleriana distal pero con continuidad nerviosa parcial o completa; y </w:t>
      </w:r>
      <w:r w:rsidRPr="00155DFE">
        <w:rPr>
          <w:rFonts w:ascii="Times New Roman" w:hAnsi="Times New Roman" w:cs="Times New Roman"/>
          <w:b/>
          <w:bCs/>
          <w:lang w:eastAsia="es-ES_tradnl"/>
        </w:rPr>
        <w:t>Neurotmesis</w:t>
      </w:r>
      <w:r w:rsidRPr="00155DFE">
        <w:rPr>
          <w:rFonts w:ascii="Times New Roman" w:hAnsi="Times New Roman" w:cs="Times New Roman"/>
          <w:lang w:eastAsia="es-ES_tradnl"/>
        </w:rPr>
        <w:t xml:space="preserve"> (Sunderland V) es la sección completa del nervio (pérdida de continuidad). Cada tipo muestra patrones distintos en estudios electrodiagnósticos:</w:t>
      </w:r>
    </w:p>
    <w:p w14:paraId="6334866B" w14:textId="77777777" w:rsidR="00155DFE" w:rsidRPr="00155DFE" w:rsidRDefault="00155DFE" w:rsidP="00155DFE">
      <w:pPr>
        <w:numPr>
          <w:ilvl w:val="0"/>
          <w:numId w:val="1"/>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b/>
          <w:bCs/>
          <w:lang w:eastAsia="es-ES_tradnl"/>
        </w:rPr>
        <w:t>Neuropraxia (bloqueo de conducción):</w:t>
      </w:r>
      <w:r w:rsidRPr="00155DFE">
        <w:rPr>
          <w:rFonts w:ascii="Times New Roman" w:hAnsi="Times New Roman" w:cs="Times New Roman"/>
          <w:lang w:eastAsia="es-ES_tradnl"/>
        </w:rPr>
        <w:t xml:space="preserve"> En una neuropraxia pura no hay pérdida axonal, solo disrupción transitoria de la mielina. Por ello, la conducción nerviosa distal a la lesión se conserva. En EMG/NCS realizado tras las primeras semanas, se pueden registrar potenciales compuestos motores (CMAP) y sensoriales (SNAP) estimulando distal al sitio lesionado, aunque con bloqueo o disminución al estimular proximalmente</w:t>
      </w:r>
      <w:hyperlink r:id="rId7" w:anchor=":~:text=EMG%20findings%20CMAP%20and%20SNAP,conduction%20across%20injured%20nerve%20segment"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Crucialmente, no se detectan signos de denervación en los músculos distales inervados porque no hay degeneración axonal</w:t>
      </w:r>
      <w:hyperlink r:id="rId8" w:anchor=":~:text=Inability%20to%20record%20CMAP%20and,and%20epineurium%20are%20partially%20or"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Clínicamente la función retorna en días o semanas conforme remieliniza el nervio. La </w:t>
      </w:r>
      <w:r w:rsidRPr="00155DFE">
        <w:rPr>
          <w:rFonts w:ascii="Times New Roman" w:hAnsi="Times New Roman" w:cs="Times New Roman"/>
          <w:b/>
          <w:bCs/>
          <w:lang w:eastAsia="es-ES_tradnl"/>
        </w:rPr>
        <w:t>conducta</w:t>
      </w:r>
      <w:r w:rsidRPr="00155DFE">
        <w:rPr>
          <w:rFonts w:ascii="Times New Roman" w:hAnsi="Times New Roman" w:cs="Times New Roman"/>
          <w:lang w:eastAsia="es-ES_tradnl"/>
        </w:rPr>
        <w:t xml:space="preserve"> en neuropraxia es conservadora: observar y rehabilitar, pues se espera recuperación espontánea completa sin cirugía. Estudios electrodiagnósticos seriados confirman la mejoría en la conducción; la cirugía está </w:t>
      </w:r>
      <w:r w:rsidRPr="00155DFE">
        <w:rPr>
          <w:rFonts w:ascii="Times New Roman" w:hAnsi="Times New Roman" w:cs="Times New Roman"/>
          <w:lang w:eastAsia="es-ES_tradnl"/>
        </w:rPr>
        <w:lastRenderedPageBreak/>
        <w:t>contraindicada en esta etapa dado que la lesión es reversible</w:t>
      </w:r>
      <w:hyperlink r:id="rId9" w:anchor=":~:text=Clinical%20examination%20alone%20cannot%20differentiate,nerves%20with%20neuroma%20in%20continuity" w:tgtFrame="_blank" w:history="1">
        <w:r w:rsidRPr="00155DFE">
          <w:rPr>
            <w:rFonts w:ascii="Times New Roman" w:hAnsi="Times New Roman" w:cs="Times New Roman"/>
            <w:color w:val="0000FF"/>
            <w:u w:val="single"/>
            <w:lang w:eastAsia="es-ES_tradnl"/>
          </w:rPr>
          <w:t>frontiersin.org</w:t>
        </w:r>
      </w:hyperlink>
      <w:hyperlink r:id="rId10" w:anchor=":~:text=So%2C%20with%20a%20closed%20humerus,with%20recovery%20rates%20of%2073%E2%80%9390"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w:t>
      </w:r>
    </w:p>
    <w:p w14:paraId="7115968D" w14:textId="77777777" w:rsidR="00155DFE" w:rsidRPr="00155DFE" w:rsidRDefault="00155DFE" w:rsidP="00155DFE">
      <w:pPr>
        <w:numPr>
          <w:ilvl w:val="0"/>
          <w:numId w:val="1"/>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b/>
          <w:bCs/>
          <w:lang w:eastAsia="es-ES_tradnl"/>
        </w:rPr>
        <w:t>Axonotmesis (lesión axonal en continuidad):</w:t>
      </w:r>
      <w:r w:rsidRPr="00155DFE">
        <w:rPr>
          <w:rFonts w:ascii="Times New Roman" w:hAnsi="Times New Roman" w:cs="Times New Roman"/>
          <w:lang w:eastAsia="es-ES_tradnl"/>
        </w:rPr>
        <w:t xml:space="preserve"> Aquí sí ocurre pérdida de axones con degeneración Walleriana distal, aunque el nervio mantiene continuidad estructural parcial (endoneuro, perineuro o epineuro intactos)</w:t>
      </w:r>
      <w:hyperlink r:id="rId11" w:anchor=":~:text=Axons%20damaged%20leading%20to%20Wallerian,degeneration%20Discontinuity%20of%20the%20nerve"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En consecuencia, tras ~10–14 días del trauma, la conducción distal desaparece por la degeneración de los axones lesionados. En EMG/NCS a las 3–4 semanas, </w:t>
      </w:r>
      <w:r w:rsidRPr="00155DFE">
        <w:rPr>
          <w:rFonts w:ascii="Times New Roman" w:hAnsi="Times New Roman" w:cs="Times New Roman"/>
          <w:b/>
          <w:bCs/>
          <w:lang w:eastAsia="es-ES_tradnl"/>
        </w:rPr>
        <w:t>no es posible obtener CMAP ni SNAP</w:t>
      </w:r>
      <w:r w:rsidRPr="00155DFE">
        <w:rPr>
          <w:rFonts w:ascii="Times New Roman" w:hAnsi="Times New Roman" w:cs="Times New Roman"/>
          <w:lang w:eastAsia="es-ES_tradnl"/>
        </w:rPr>
        <w:t xml:space="preserve"> al estimular por debajo de la lesión (fallo de conducción por pérdida axonal)</w:t>
      </w:r>
      <w:hyperlink r:id="rId12" w:anchor=":~:text=EMG%20findings%20CMAP%20and%20SNAP,conduction%20across%20injured%20nerve%20segment"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Además, la aguja EMG muestra </w:t>
      </w:r>
      <w:r w:rsidRPr="00155DFE">
        <w:rPr>
          <w:rFonts w:ascii="Times New Roman" w:hAnsi="Times New Roman" w:cs="Times New Roman"/>
          <w:i/>
          <w:iCs/>
          <w:lang w:eastAsia="es-ES_tradnl"/>
        </w:rPr>
        <w:t>signos de denervación</w:t>
      </w:r>
      <w:r w:rsidRPr="00155DFE">
        <w:rPr>
          <w:rFonts w:ascii="Times New Roman" w:hAnsi="Times New Roman" w:cs="Times New Roman"/>
          <w:lang w:eastAsia="es-ES_tradnl"/>
        </w:rPr>
        <w:t xml:space="preserve"> en músculos por debajo de la lesión: potenciales de fibrilación y ondas agudas positivas, que aparecen típicamente entre 2 y 4 semanas post-lesión conforme progresa la degeneración walleriana</w:t>
      </w:r>
      <w:hyperlink r:id="rId13" w:anchor=":~:text=compression%2C%20or%20both%2C%20as%20well,9" w:tgtFrame="_blank" w:history="1">
        <w:r w:rsidRPr="00155DFE">
          <w:rPr>
            <w:rFonts w:ascii="Times New Roman" w:hAnsi="Times New Roman" w:cs="Times New Roman"/>
            <w:color w:val="0000FF"/>
            <w:u w:val="single"/>
            <w:lang w:eastAsia="es-ES_tradnl"/>
          </w:rPr>
          <w:t>emedicine.medscape.com</w:t>
        </w:r>
      </w:hyperlink>
      <w:r w:rsidRPr="00155DFE">
        <w:rPr>
          <w:rFonts w:ascii="Times New Roman" w:hAnsi="Times New Roman" w:cs="Times New Roman"/>
          <w:lang w:eastAsia="es-ES_tradnl"/>
        </w:rPr>
        <w:t xml:space="preserve">. Estos hallazgos confirman daño axonal. Importante destacar que la EMG </w:t>
      </w:r>
      <w:r w:rsidRPr="00155DFE">
        <w:rPr>
          <w:rFonts w:ascii="Times New Roman" w:hAnsi="Times New Roman" w:cs="Times New Roman"/>
          <w:b/>
          <w:bCs/>
          <w:lang w:eastAsia="es-ES_tradnl"/>
        </w:rPr>
        <w:t>no puede distinguir</w:t>
      </w:r>
      <w:r w:rsidRPr="00155DFE">
        <w:rPr>
          <w:rFonts w:ascii="Times New Roman" w:hAnsi="Times New Roman" w:cs="Times New Roman"/>
          <w:lang w:eastAsia="es-ES_tradnl"/>
        </w:rPr>
        <w:t xml:space="preserve"> entre una axonotmesis severa y una neurotmesis solo con estos hallazgos, ya que en ambos casos hay pérdida total de conducción y denervación distal</w:t>
      </w:r>
      <w:hyperlink r:id="rId14" w:anchor=":~:text=Clinical%20examination%20alone%20cannot%20differentiate,nerves%20with%20neuroma%20in%20continuity"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Sin embargo, la presencia de continuidad anatómica ofrece posibilidad de regeneración espontánea: los axones pueden volver a crecer (~1 mm por día) a lo largo del nervio lesionado. La </w:t>
      </w:r>
      <w:r w:rsidRPr="00155DFE">
        <w:rPr>
          <w:rFonts w:ascii="Times New Roman" w:hAnsi="Times New Roman" w:cs="Times New Roman"/>
          <w:b/>
          <w:bCs/>
          <w:lang w:eastAsia="es-ES_tradnl"/>
        </w:rPr>
        <w:t>conducta inicial</w:t>
      </w:r>
      <w:r w:rsidRPr="00155DFE">
        <w:rPr>
          <w:rFonts w:ascii="Times New Roman" w:hAnsi="Times New Roman" w:cs="Times New Roman"/>
          <w:lang w:eastAsia="es-ES_tradnl"/>
        </w:rPr>
        <w:t xml:space="preserve"> en axonotmesis suele ser expectante con rehabilitación, dado que un porcentaje significativo de nervios en continuidad logran reinervar sus músculos diana con el tiempo (según un estudio, ~70% recuperan función en 3–9 meses)</w:t>
      </w:r>
      <w:hyperlink r:id="rId15" w:anchor=":~:text=US%20evaluation%20can%20make%20that,GSWs%20of%20the%20upper%20extremities"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Se realizan </w:t>
      </w:r>
      <w:r w:rsidRPr="00155DFE">
        <w:rPr>
          <w:rFonts w:ascii="Times New Roman" w:hAnsi="Times New Roman" w:cs="Times New Roman"/>
          <w:b/>
          <w:bCs/>
          <w:lang w:eastAsia="es-ES_tradnl"/>
        </w:rPr>
        <w:t>EMG seriados</w:t>
      </w:r>
      <w:r w:rsidRPr="00155DFE">
        <w:rPr>
          <w:rFonts w:ascii="Times New Roman" w:hAnsi="Times New Roman" w:cs="Times New Roman"/>
          <w:lang w:eastAsia="es-ES_tradnl"/>
        </w:rPr>
        <w:t xml:space="preserve"> para vigilar la reinervación: la aparición de potenciales motores voluntarios polifásicos en músculos previamente denervados (signo de “brotes” de axones en regeneración) es indicio de recuperación en curso</w:t>
      </w:r>
      <w:hyperlink r:id="rId16" w:anchor=":~:text=,"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xml:space="preserve">. Como se detalla más adelante, si </w:t>
      </w:r>
      <w:r w:rsidRPr="00155DFE">
        <w:rPr>
          <w:rFonts w:ascii="Times New Roman" w:hAnsi="Times New Roman" w:cs="Times New Roman"/>
          <w:b/>
          <w:bCs/>
          <w:lang w:eastAsia="es-ES_tradnl"/>
        </w:rPr>
        <w:t>no hay indicios de reinervación tras un periodo crítico (≈3–4 meses)</w:t>
      </w:r>
      <w:r w:rsidRPr="00155DFE">
        <w:rPr>
          <w:rFonts w:ascii="Times New Roman" w:hAnsi="Times New Roman" w:cs="Times New Roman"/>
          <w:lang w:eastAsia="es-ES_tradnl"/>
        </w:rPr>
        <w:t xml:space="preserve"> y la clínica no mejora, se considera intervenir quirúrgicamente (p. ej. explorar el nervio y realizar injerto o neurotización) antes de que sea demasiado tarde</w:t>
      </w:r>
      <w:hyperlink r:id="rId17" w:anchor=":~:text=,"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w:t>
      </w:r>
    </w:p>
    <w:p w14:paraId="643D9DB3" w14:textId="77777777" w:rsidR="00155DFE" w:rsidRPr="00155DFE" w:rsidRDefault="00155DFE" w:rsidP="00155DFE">
      <w:pPr>
        <w:numPr>
          <w:ilvl w:val="0"/>
          <w:numId w:val="1"/>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b/>
          <w:bCs/>
          <w:lang w:eastAsia="es-ES_tradnl"/>
        </w:rPr>
        <w:t>Neurotmesis (sección completa del nervio):</w:t>
      </w:r>
      <w:r w:rsidRPr="00155DFE">
        <w:rPr>
          <w:rFonts w:ascii="Times New Roman" w:hAnsi="Times New Roman" w:cs="Times New Roman"/>
          <w:lang w:eastAsia="es-ES_tradnl"/>
        </w:rPr>
        <w:t xml:space="preserve"> Implica disrupción anatómica total del nervio (axones y túnicas conectivas seccionados)</w:t>
      </w:r>
      <w:hyperlink r:id="rId18" w:anchor=":~:text=fully%20intact%20Severe%20damage%20to,SNAP%2C%20sensory%20nerve%20action%20potentials"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Electrodiagnósticamente se manifiesta igual que una axonotmesis amplia: ausencia de respuestas motoras y sensitivas distales y denervación franca en EMG tras las primeras semanas</w:t>
      </w:r>
      <w:hyperlink r:id="rId19" w:anchor=":~:text=lesion%2C%20conduction%20block%20on%20proximal,damaged%20leading%20to%20Wallerian%20degeneration" w:tgtFrame="_blank" w:history="1">
        <w:r w:rsidRPr="00155DFE">
          <w:rPr>
            <w:rFonts w:ascii="Times New Roman" w:hAnsi="Times New Roman" w:cs="Times New Roman"/>
            <w:color w:val="0000FF"/>
            <w:u w:val="single"/>
            <w:lang w:eastAsia="es-ES_tradnl"/>
          </w:rPr>
          <w:t>frontiersin.org</w:t>
        </w:r>
      </w:hyperlink>
      <w:hyperlink r:id="rId20" w:anchor=":~:text=Most%20connective%20tissues%20of%20the,SNAP%2C%20sensory%20nerve%20action%20potentials"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Dado que no existe continuidad para la regeneración, la recuperación espontánea es prácticamente nula. La EMG por sí sola </w:t>
      </w:r>
      <w:r w:rsidRPr="00155DFE">
        <w:rPr>
          <w:rFonts w:ascii="Times New Roman" w:hAnsi="Times New Roman" w:cs="Times New Roman"/>
          <w:b/>
          <w:bCs/>
          <w:lang w:eastAsia="es-ES_tradnl"/>
        </w:rPr>
        <w:t>no puede diferenciar</w:t>
      </w:r>
      <w:r w:rsidRPr="00155DFE">
        <w:rPr>
          <w:rFonts w:ascii="Times New Roman" w:hAnsi="Times New Roman" w:cs="Times New Roman"/>
          <w:lang w:eastAsia="es-ES_tradnl"/>
        </w:rPr>
        <w:t xml:space="preserve"> una neurotmesis de una axonotmesis grado IV (neuroma en continuidad) – en ambos casos no hay conducción ni reinervación</w:t>
      </w:r>
      <w:hyperlink r:id="rId21" w:anchor=":~:text=Clinical%20examination%20alone%20cannot%20differentiate,nerves%20with%20neuroma%20in%20continuity"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Por ello, se recurre a estudios de </w:t>
      </w:r>
      <w:r w:rsidRPr="00155DFE">
        <w:rPr>
          <w:rFonts w:ascii="Times New Roman" w:hAnsi="Times New Roman" w:cs="Times New Roman"/>
          <w:b/>
          <w:bCs/>
          <w:lang w:eastAsia="es-ES_tradnl"/>
        </w:rPr>
        <w:t>neuroimagen</w:t>
      </w:r>
      <w:r w:rsidRPr="00155DFE">
        <w:rPr>
          <w:rFonts w:ascii="Times New Roman" w:hAnsi="Times New Roman" w:cs="Times New Roman"/>
          <w:lang w:eastAsia="es-ES_tradnl"/>
        </w:rPr>
        <w:t xml:space="preserve"> (ultrasonido de alta resolución o MRI neurográfica) para evaluar la integridad nerviosa: el ultrasonido puede visualizar si el nervio está discontinuo o atrapado en una cicatriz (neuroma)</w:t>
      </w:r>
      <w:hyperlink r:id="rId22" w:anchor=":~:text=differentiate%20between%20neuropraxia%20and%20axonotmesis,%287"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Frente a una neurotmesis confirmada (p. ej. por herida abierta con sección nerviosa, o por imagen que muestra discontinuidad), la </w:t>
      </w:r>
      <w:r w:rsidRPr="00155DFE">
        <w:rPr>
          <w:rFonts w:ascii="Times New Roman" w:hAnsi="Times New Roman" w:cs="Times New Roman"/>
          <w:b/>
          <w:bCs/>
          <w:lang w:eastAsia="es-ES_tradnl"/>
        </w:rPr>
        <w:t>conducta es quirúrgica</w:t>
      </w:r>
      <w:r w:rsidRPr="00155DFE">
        <w:rPr>
          <w:rFonts w:ascii="Times New Roman" w:hAnsi="Times New Roman" w:cs="Times New Roman"/>
          <w:lang w:eastAsia="es-ES_tradnl"/>
        </w:rPr>
        <w:t xml:space="preserve">. Se recomienda </w:t>
      </w:r>
      <w:r w:rsidRPr="00155DFE">
        <w:rPr>
          <w:rFonts w:ascii="Times New Roman" w:hAnsi="Times New Roman" w:cs="Times New Roman"/>
          <w:b/>
          <w:bCs/>
          <w:lang w:eastAsia="es-ES_tradnl"/>
        </w:rPr>
        <w:t>reparación nerviosa lo más temprana posible</w:t>
      </w:r>
      <w:r w:rsidRPr="00155DFE">
        <w:rPr>
          <w:rFonts w:ascii="Times New Roman" w:hAnsi="Times New Roman" w:cs="Times New Roman"/>
          <w:lang w:eastAsia="es-ES_tradnl"/>
        </w:rPr>
        <w:t>, idealmente en las primeras semanas. Estudios en parálisis radial post-fractura indican que la reparación dentro de las primeras 2–3 semanas puede lograr ~90% de recuperación funcional, mientras que retrasarla más allá de 3 meses reduce las posibilidades al ~68%</w:t>
      </w:r>
      <w:hyperlink r:id="rId23" w:anchor=":~:text=lesions%20on%20the%20radial%20nerve%2C,that%2C%20recovery%20averages%20about%2068"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 Las guías actuales enfatizan no demorar más de ~6 meses una reconstrucción en neurotmesis, ya que retrasos mayores conllevan pobre reinervación muscular por atrofia irreversible de las placas motoras</w:t>
      </w:r>
      <w:hyperlink r:id="rId24" w:anchor=":~:text=3,not%2C%20an%20immediate%20exploration%20is"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 xml:space="preserve">. Las opciones quirúrgicas incluyen </w:t>
      </w:r>
      <w:r w:rsidRPr="00155DFE">
        <w:rPr>
          <w:rFonts w:ascii="Times New Roman" w:hAnsi="Times New Roman" w:cs="Times New Roman"/>
          <w:b/>
          <w:bCs/>
          <w:lang w:eastAsia="es-ES_tradnl"/>
        </w:rPr>
        <w:t>sutura término-terminal</w:t>
      </w:r>
      <w:r w:rsidRPr="00155DFE">
        <w:rPr>
          <w:rFonts w:ascii="Times New Roman" w:hAnsi="Times New Roman" w:cs="Times New Roman"/>
          <w:lang w:eastAsia="es-ES_tradnl"/>
        </w:rPr>
        <w:t xml:space="preserve"> si es factible, </w:t>
      </w:r>
      <w:r w:rsidRPr="00155DFE">
        <w:rPr>
          <w:rFonts w:ascii="Times New Roman" w:hAnsi="Times New Roman" w:cs="Times New Roman"/>
          <w:b/>
          <w:bCs/>
          <w:lang w:eastAsia="es-ES_tradnl"/>
        </w:rPr>
        <w:t>injerto autólogo</w:t>
      </w:r>
      <w:r w:rsidRPr="00155DFE">
        <w:rPr>
          <w:rFonts w:ascii="Times New Roman" w:hAnsi="Times New Roman" w:cs="Times New Roman"/>
          <w:lang w:eastAsia="es-ES_tradnl"/>
        </w:rPr>
        <w:t xml:space="preserve"> para puentear brechas, o </w:t>
      </w:r>
      <w:r w:rsidRPr="00155DFE">
        <w:rPr>
          <w:rFonts w:ascii="Times New Roman" w:hAnsi="Times New Roman" w:cs="Times New Roman"/>
          <w:b/>
          <w:bCs/>
          <w:lang w:eastAsia="es-ES_tradnl"/>
        </w:rPr>
        <w:t>transferencias nerviosas</w:t>
      </w:r>
      <w:r w:rsidRPr="00155DFE">
        <w:rPr>
          <w:rFonts w:ascii="Times New Roman" w:hAnsi="Times New Roman" w:cs="Times New Roman"/>
          <w:lang w:eastAsia="es-ES_tradnl"/>
        </w:rPr>
        <w:t xml:space="preserve"> distalmente (neurotización) cuando la reparación proximal directa no es posible o sería tardía. En la práctica, cualquier nervio con lesión abierta (p. ej. laceración por arma blanca) o signos clínicos de sección completa (parálisis completa inmediata tras trauma penetrante) es indicación de exploración quirúrgica urgente</w:t>
      </w:r>
      <w:hyperlink r:id="rId25" w:anchor=":~:text=Therefore%2C%20open%20fractures%20with%20radial,nerve%20palsy%20indicate%20immediate%20exploration" w:tgtFrame="_blank" w:history="1">
        <w:r w:rsidRPr="00155DFE">
          <w:rPr>
            <w:rFonts w:ascii="Times New Roman" w:hAnsi="Times New Roman" w:cs="Times New Roman"/>
            <w:color w:val="0000FF"/>
            <w:u w:val="single"/>
            <w:lang w:eastAsia="es-ES_tradnl"/>
          </w:rPr>
          <w:t>aofoundation.org</w:t>
        </w:r>
      </w:hyperlink>
      <w:hyperlink r:id="rId26" w:anchor=":~:text=laceration%20%288,by%20repair%20within%20two%20weeks"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w:t>
      </w:r>
    </w:p>
    <w:p w14:paraId="2AD7CD3F"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A continuación se presenta un </w:t>
      </w:r>
      <w:r w:rsidRPr="00155DFE">
        <w:rPr>
          <w:rFonts w:ascii="Times New Roman" w:hAnsi="Times New Roman" w:cs="Times New Roman"/>
          <w:b/>
          <w:bCs/>
          <w:lang w:eastAsia="es-ES_tradnl"/>
        </w:rPr>
        <w:t>resumen tabular</w:t>
      </w:r>
      <w:r w:rsidRPr="00155DFE">
        <w:rPr>
          <w:rFonts w:ascii="Times New Roman" w:hAnsi="Times New Roman" w:cs="Times New Roman"/>
          <w:lang w:eastAsia="es-ES_tradnl"/>
        </w:rPr>
        <w:t xml:space="preserve"> de los hallazgos típicos en EMG/NCS para cada tipo de lesión y la conducta recomendada: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2"/>
        <w:gridCol w:w="4330"/>
        <w:gridCol w:w="3096"/>
      </w:tblGrid>
      <w:tr w:rsidR="00155DFE" w:rsidRPr="00155DFE" w14:paraId="73629610" w14:textId="77777777" w:rsidTr="00155DFE">
        <w:trPr>
          <w:tblHeader/>
          <w:tblCellSpacing w:w="15" w:type="dxa"/>
        </w:trPr>
        <w:tc>
          <w:tcPr>
            <w:tcW w:w="0" w:type="auto"/>
            <w:vAlign w:val="center"/>
            <w:hideMark/>
          </w:tcPr>
          <w:p w14:paraId="33E9AEF9" w14:textId="77777777" w:rsidR="00155DFE" w:rsidRPr="00155DFE" w:rsidRDefault="00155DFE" w:rsidP="00155DFE">
            <w:pPr>
              <w:jc w:val="center"/>
              <w:rPr>
                <w:rFonts w:ascii="Times New Roman" w:eastAsia="Times New Roman" w:hAnsi="Times New Roman" w:cs="Times New Roman"/>
                <w:b/>
                <w:bCs/>
                <w:lang w:eastAsia="es-ES_tradnl"/>
              </w:rPr>
            </w:pPr>
            <w:r w:rsidRPr="00155DFE">
              <w:rPr>
                <w:rFonts w:ascii="Times New Roman" w:eastAsia="Times New Roman" w:hAnsi="Times New Roman" w:cs="Times New Roman"/>
                <w:b/>
                <w:bCs/>
                <w:lang w:eastAsia="es-ES_tradnl"/>
              </w:rPr>
              <w:t>Tipo de lesión</w:t>
            </w:r>
          </w:p>
        </w:tc>
        <w:tc>
          <w:tcPr>
            <w:tcW w:w="0" w:type="auto"/>
            <w:vAlign w:val="center"/>
            <w:hideMark/>
          </w:tcPr>
          <w:p w14:paraId="26EA4C11" w14:textId="77777777" w:rsidR="00155DFE" w:rsidRPr="00155DFE" w:rsidRDefault="00155DFE" w:rsidP="00155DFE">
            <w:pPr>
              <w:jc w:val="center"/>
              <w:rPr>
                <w:rFonts w:ascii="Times New Roman" w:eastAsia="Times New Roman" w:hAnsi="Times New Roman" w:cs="Times New Roman"/>
                <w:b/>
                <w:bCs/>
                <w:lang w:eastAsia="es-ES_tradnl"/>
              </w:rPr>
            </w:pPr>
            <w:r w:rsidRPr="00155DFE">
              <w:rPr>
                <w:rFonts w:ascii="Times New Roman" w:eastAsia="Times New Roman" w:hAnsi="Times New Roman" w:cs="Times New Roman"/>
                <w:b/>
                <w:bCs/>
                <w:lang w:eastAsia="es-ES_tradnl"/>
              </w:rPr>
              <w:t>Hallazgos EMG/NCS (tras ~3-4 semanas)</w:t>
            </w:r>
          </w:p>
        </w:tc>
        <w:tc>
          <w:tcPr>
            <w:tcW w:w="0" w:type="auto"/>
            <w:vAlign w:val="center"/>
            <w:hideMark/>
          </w:tcPr>
          <w:p w14:paraId="0574F834" w14:textId="77777777" w:rsidR="00155DFE" w:rsidRPr="00155DFE" w:rsidRDefault="00155DFE" w:rsidP="00155DFE">
            <w:pPr>
              <w:jc w:val="center"/>
              <w:rPr>
                <w:rFonts w:ascii="Times New Roman" w:eastAsia="Times New Roman" w:hAnsi="Times New Roman" w:cs="Times New Roman"/>
                <w:b/>
                <w:bCs/>
                <w:lang w:eastAsia="es-ES_tradnl"/>
              </w:rPr>
            </w:pPr>
            <w:r w:rsidRPr="00155DFE">
              <w:rPr>
                <w:rFonts w:ascii="Times New Roman" w:eastAsia="Times New Roman" w:hAnsi="Times New Roman" w:cs="Times New Roman"/>
                <w:b/>
                <w:bCs/>
                <w:lang w:eastAsia="es-ES_tradnl"/>
              </w:rPr>
              <w:t>Conducta sugerida</w:t>
            </w:r>
          </w:p>
        </w:tc>
      </w:tr>
      <w:tr w:rsidR="00155DFE" w:rsidRPr="00155DFE" w14:paraId="0B1A59C0" w14:textId="77777777" w:rsidTr="00155DFE">
        <w:trPr>
          <w:tblCellSpacing w:w="15" w:type="dxa"/>
        </w:trPr>
        <w:tc>
          <w:tcPr>
            <w:tcW w:w="0" w:type="auto"/>
            <w:vAlign w:val="center"/>
            <w:hideMark/>
          </w:tcPr>
          <w:p w14:paraId="2823E657"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b/>
                <w:bCs/>
                <w:lang w:eastAsia="es-ES_tradnl"/>
              </w:rPr>
              <w:t>Neuropraxia</w:t>
            </w:r>
            <w:r w:rsidRPr="00155DFE">
              <w:rPr>
                <w:rFonts w:ascii="Times New Roman" w:eastAsia="Times New Roman" w:hAnsi="Times New Roman" w:cs="Times New Roman"/>
                <w:lang w:eastAsia="es-ES_tradnl"/>
              </w:rPr>
              <w:t xml:space="preserve"> (bloqueo de conducción, sin daño axonal)</w:t>
            </w:r>
          </w:p>
        </w:tc>
        <w:tc>
          <w:tcPr>
            <w:tcW w:w="0" w:type="auto"/>
            <w:vAlign w:val="center"/>
            <w:hideMark/>
          </w:tcPr>
          <w:p w14:paraId="04485B45"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lang w:eastAsia="es-ES_tradnl"/>
              </w:rPr>
              <w:t xml:space="preserve">Conducción distal preservada; bloqueo o lentitud al estimular proximal al sitio lesionado. </w:t>
            </w:r>
            <w:r w:rsidRPr="00155DFE">
              <w:rPr>
                <w:rFonts w:ascii="Times New Roman" w:eastAsia="Times New Roman" w:hAnsi="Times New Roman" w:cs="Times New Roman"/>
                <w:b/>
                <w:bCs/>
                <w:lang w:eastAsia="es-ES_tradnl"/>
              </w:rPr>
              <w:t>Sin denervación</w:t>
            </w:r>
            <w:r w:rsidRPr="00155DFE">
              <w:rPr>
                <w:rFonts w:ascii="Times New Roman" w:eastAsia="Times New Roman" w:hAnsi="Times New Roman" w:cs="Times New Roman"/>
                <w:lang w:eastAsia="es-ES_tradnl"/>
              </w:rPr>
              <w:t xml:space="preserve"> en músculos distales (no hay fibrilaciones)</w:t>
            </w:r>
            <w:hyperlink r:id="rId27" w:anchor=":~:text=EMG%20findings%20CMAP%20and%20SNAP,conduction%20across%20injured%20nerve%20segment" w:tgtFrame="_blank" w:history="1">
              <w:r w:rsidRPr="00155DFE">
                <w:rPr>
                  <w:rFonts w:ascii="Times New Roman" w:eastAsia="Times New Roman" w:hAnsi="Times New Roman" w:cs="Times New Roman"/>
                  <w:color w:val="0000FF"/>
                  <w:u w:val="single"/>
                  <w:lang w:eastAsia="es-ES_tradnl"/>
                </w:rPr>
                <w:t>frontiersin.org</w:t>
              </w:r>
            </w:hyperlink>
            <w:hyperlink r:id="rId28" w:anchor=":~:text=Inability%20to%20record%20CMAP%20and,and%20epineurium%20are%20partially%20or" w:tgtFrame="_blank" w:history="1">
              <w:r w:rsidRPr="00155DFE">
                <w:rPr>
                  <w:rFonts w:ascii="Times New Roman" w:eastAsia="Times New Roman" w:hAnsi="Times New Roman" w:cs="Times New Roman"/>
                  <w:color w:val="0000FF"/>
                  <w:u w:val="single"/>
                  <w:lang w:eastAsia="es-ES_tradnl"/>
                </w:rPr>
                <w:t>frontiersin.org</w:t>
              </w:r>
            </w:hyperlink>
            <w:r w:rsidRPr="00155DFE">
              <w:rPr>
                <w:rFonts w:ascii="Times New Roman" w:eastAsia="Times New Roman" w:hAnsi="Times New Roman" w:cs="Times New Roman"/>
                <w:lang w:eastAsia="es-ES_tradnl"/>
              </w:rPr>
              <w:t>.</w:t>
            </w:r>
          </w:p>
        </w:tc>
        <w:tc>
          <w:tcPr>
            <w:tcW w:w="0" w:type="auto"/>
            <w:vAlign w:val="center"/>
            <w:hideMark/>
          </w:tcPr>
          <w:p w14:paraId="66E21A5D"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b/>
                <w:bCs/>
                <w:lang w:eastAsia="es-ES_tradnl"/>
              </w:rPr>
              <w:t>Conservadora:</w:t>
            </w:r>
            <w:r w:rsidRPr="00155DFE">
              <w:rPr>
                <w:rFonts w:ascii="Times New Roman" w:eastAsia="Times New Roman" w:hAnsi="Times New Roman" w:cs="Times New Roman"/>
                <w:lang w:eastAsia="es-ES_tradnl"/>
              </w:rPr>
              <w:t xml:space="preserve"> Observación y rehabilitación. Esperar recuperación espontánea (días-semanas) sin intervención quirúrgica</w:t>
            </w:r>
            <w:hyperlink r:id="rId29" w:anchor=":~:text=So%2C%20with%20a%20closed%20humerus,with%20recovery%20rates%20of%2073%E2%80%9390" w:tgtFrame="_blank" w:history="1">
              <w:r w:rsidRPr="00155DFE">
                <w:rPr>
                  <w:rFonts w:ascii="Times New Roman" w:eastAsia="Times New Roman" w:hAnsi="Times New Roman" w:cs="Times New Roman"/>
                  <w:color w:val="0000FF"/>
                  <w:u w:val="single"/>
                  <w:lang w:eastAsia="es-ES_tradnl"/>
                </w:rPr>
                <w:t>aofoundation.org</w:t>
              </w:r>
            </w:hyperlink>
            <w:r w:rsidRPr="00155DFE">
              <w:rPr>
                <w:rFonts w:ascii="Times New Roman" w:eastAsia="Times New Roman" w:hAnsi="Times New Roman" w:cs="Times New Roman"/>
                <w:lang w:eastAsia="es-ES_tradnl"/>
              </w:rPr>
              <w:t>. Seguimiento electrofisiológico para confirmar resolución del bloqueo.</w:t>
            </w:r>
          </w:p>
        </w:tc>
      </w:tr>
      <w:tr w:rsidR="00155DFE" w:rsidRPr="00155DFE" w14:paraId="6B4E8EA8" w14:textId="77777777" w:rsidTr="00155DFE">
        <w:trPr>
          <w:tblCellSpacing w:w="15" w:type="dxa"/>
        </w:trPr>
        <w:tc>
          <w:tcPr>
            <w:tcW w:w="0" w:type="auto"/>
            <w:vAlign w:val="center"/>
            <w:hideMark/>
          </w:tcPr>
          <w:p w14:paraId="0CF1C6D0"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b/>
                <w:bCs/>
                <w:lang w:eastAsia="es-ES_tradnl"/>
              </w:rPr>
              <w:t>Axonotmesis</w:t>
            </w:r>
            <w:r w:rsidRPr="00155DFE">
              <w:rPr>
                <w:rFonts w:ascii="Times New Roman" w:eastAsia="Times New Roman" w:hAnsi="Times New Roman" w:cs="Times New Roman"/>
                <w:lang w:eastAsia="es-ES_tradnl"/>
              </w:rPr>
              <w:t xml:space="preserve"> (daño axonal con nervio en continuidad)</w:t>
            </w:r>
          </w:p>
        </w:tc>
        <w:tc>
          <w:tcPr>
            <w:tcW w:w="0" w:type="auto"/>
            <w:vAlign w:val="center"/>
            <w:hideMark/>
          </w:tcPr>
          <w:p w14:paraId="3264C58C"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b/>
                <w:bCs/>
                <w:lang w:eastAsia="es-ES_tradnl"/>
              </w:rPr>
              <w:t>Ausencia de respuestas</w:t>
            </w:r>
            <w:r w:rsidRPr="00155DFE">
              <w:rPr>
                <w:rFonts w:ascii="Times New Roman" w:eastAsia="Times New Roman" w:hAnsi="Times New Roman" w:cs="Times New Roman"/>
                <w:lang w:eastAsia="es-ES_tradnl"/>
              </w:rPr>
              <w:t xml:space="preserve"> motoras (CMAP) y sensitivas (SNAP) distales al cabo de 2-3 sem (por degeneración Walleriana)</w:t>
            </w:r>
            <w:hyperlink r:id="rId30" w:anchor=":~:text=lesion%2C%20conduction%20block%20on%20proximal,damaged%20leading%20to%20Wallerian%20degeneration" w:tgtFrame="_blank" w:history="1">
              <w:r w:rsidRPr="00155DFE">
                <w:rPr>
                  <w:rFonts w:ascii="Times New Roman" w:eastAsia="Times New Roman" w:hAnsi="Times New Roman" w:cs="Times New Roman"/>
                  <w:color w:val="0000FF"/>
                  <w:u w:val="single"/>
                  <w:lang w:eastAsia="es-ES_tradnl"/>
                </w:rPr>
                <w:t>frontiersin.org</w:t>
              </w:r>
            </w:hyperlink>
            <w:r w:rsidRPr="00155DFE">
              <w:rPr>
                <w:rFonts w:ascii="Times New Roman" w:eastAsia="Times New Roman" w:hAnsi="Times New Roman" w:cs="Times New Roman"/>
                <w:lang w:eastAsia="es-ES_tradnl"/>
              </w:rPr>
              <w:t xml:space="preserve">. </w:t>
            </w:r>
            <w:r w:rsidRPr="00155DFE">
              <w:rPr>
                <w:rFonts w:ascii="Times New Roman" w:eastAsia="Times New Roman" w:hAnsi="Times New Roman" w:cs="Times New Roman"/>
                <w:b/>
                <w:bCs/>
                <w:lang w:eastAsia="es-ES_tradnl"/>
              </w:rPr>
              <w:t>Denervación</w:t>
            </w:r>
            <w:r w:rsidRPr="00155DFE">
              <w:rPr>
                <w:rFonts w:ascii="Times New Roman" w:eastAsia="Times New Roman" w:hAnsi="Times New Roman" w:cs="Times New Roman"/>
                <w:lang w:eastAsia="es-ES_tradnl"/>
              </w:rPr>
              <w:t xml:space="preserve"> en EMG: fibrilaciones y ondas positivas en músculos inervados distalmente (desde ~2-4 semanas post-lesión)</w:t>
            </w:r>
            <w:hyperlink r:id="rId31" w:anchor=":~:text=compression%2C%20or%20both%2C%20as%20well,9" w:tgtFrame="_blank" w:history="1">
              <w:r w:rsidRPr="00155DFE">
                <w:rPr>
                  <w:rFonts w:ascii="Times New Roman" w:eastAsia="Times New Roman" w:hAnsi="Times New Roman" w:cs="Times New Roman"/>
                  <w:color w:val="0000FF"/>
                  <w:u w:val="single"/>
                  <w:lang w:eastAsia="es-ES_tradnl"/>
                </w:rPr>
                <w:t>emedicine.medscape.com</w:t>
              </w:r>
            </w:hyperlink>
            <w:r w:rsidRPr="00155DFE">
              <w:rPr>
                <w:rFonts w:ascii="Times New Roman" w:eastAsia="Times New Roman" w:hAnsi="Times New Roman" w:cs="Times New Roman"/>
                <w:lang w:eastAsia="es-ES_tradnl"/>
              </w:rPr>
              <w:t>.</w:t>
            </w:r>
          </w:p>
        </w:tc>
        <w:tc>
          <w:tcPr>
            <w:tcW w:w="0" w:type="auto"/>
            <w:vAlign w:val="center"/>
            <w:hideMark/>
          </w:tcPr>
          <w:p w14:paraId="5EFB573C"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b/>
                <w:bCs/>
                <w:lang w:eastAsia="es-ES_tradnl"/>
              </w:rPr>
              <w:t>Expectante inicial:</w:t>
            </w:r>
            <w:r w:rsidRPr="00155DFE">
              <w:rPr>
                <w:rFonts w:ascii="Times New Roman" w:eastAsia="Times New Roman" w:hAnsi="Times New Roman" w:cs="Times New Roman"/>
                <w:lang w:eastAsia="es-ES_tradnl"/>
              </w:rPr>
              <w:t xml:space="preserve"> Monitorizar reinervación espontánea (axones pueden regenerar ~1 mm/día). Realizar EMG seriada a las ~6-12 semanas buscando potenciales motores de reinervación</w:t>
            </w:r>
            <w:hyperlink r:id="rId32" w:anchor=":~:text=," w:tgtFrame="_blank" w:history="1">
              <w:r w:rsidRPr="00155DFE">
                <w:rPr>
                  <w:rFonts w:ascii="Times New Roman" w:eastAsia="Times New Roman" w:hAnsi="Times New Roman" w:cs="Times New Roman"/>
                  <w:color w:val="0000FF"/>
                  <w:u w:val="single"/>
                  <w:lang w:eastAsia="es-ES_tradnl"/>
                </w:rPr>
                <w:t>researchgate.net</w:t>
              </w:r>
            </w:hyperlink>
            <w:r w:rsidRPr="00155DFE">
              <w:rPr>
                <w:rFonts w:ascii="Times New Roman" w:eastAsia="Times New Roman" w:hAnsi="Times New Roman" w:cs="Times New Roman"/>
                <w:lang w:eastAsia="es-ES_tradnl"/>
              </w:rPr>
              <w:t xml:space="preserve">. Si hay signos de recuperación (MUPs polifásicos, mejora clínica), continuar manejo conservador. Si </w:t>
            </w:r>
            <w:r w:rsidRPr="00155DFE">
              <w:rPr>
                <w:rFonts w:ascii="Times New Roman" w:eastAsia="Times New Roman" w:hAnsi="Times New Roman" w:cs="Times New Roman"/>
                <w:b/>
                <w:bCs/>
                <w:lang w:eastAsia="es-ES_tradnl"/>
              </w:rPr>
              <w:t>no hay mejoría a ~3-4 meses</w:t>
            </w:r>
            <w:r w:rsidRPr="00155DFE">
              <w:rPr>
                <w:rFonts w:ascii="Times New Roman" w:eastAsia="Times New Roman" w:hAnsi="Times New Roman" w:cs="Times New Roman"/>
                <w:lang w:eastAsia="es-ES_tradnl"/>
              </w:rPr>
              <w:t xml:space="preserve">, considerar </w:t>
            </w:r>
            <w:r w:rsidRPr="00155DFE">
              <w:rPr>
                <w:rFonts w:ascii="Times New Roman" w:eastAsia="Times New Roman" w:hAnsi="Times New Roman" w:cs="Times New Roman"/>
                <w:b/>
                <w:bCs/>
                <w:lang w:eastAsia="es-ES_tradnl"/>
              </w:rPr>
              <w:t>cirugía</w:t>
            </w:r>
            <w:r w:rsidRPr="00155DFE">
              <w:rPr>
                <w:rFonts w:ascii="Times New Roman" w:eastAsia="Times New Roman" w:hAnsi="Times New Roman" w:cs="Times New Roman"/>
                <w:lang w:eastAsia="es-ES_tradnl"/>
              </w:rPr>
              <w:t xml:space="preserve"> (exploración con posible injerto o transferencia nerviosa) para no retrasar la reinervación</w:t>
            </w:r>
            <w:hyperlink r:id="rId33" w:anchor=":~:text=," w:tgtFrame="_blank" w:history="1">
              <w:r w:rsidRPr="00155DFE">
                <w:rPr>
                  <w:rFonts w:ascii="Times New Roman" w:eastAsia="Times New Roman" w:hAnsi="Times New Roman" w:cs="Times New Roman"/>
                  <w:color w:val="0000FF"/>
                  <w:u w:val="single"/>
                  <w:lang w:eastAsia="es-ES_tradnl"/>
                </w:rPr>
                <w:t>researchgate.net</w:t>
              </w:r>
            </w:hyperlink>
            <w:r w:rsidRPr="00155DFE">
              <w:rPr>
                <w:rFonts w:ascii="Times New Roman" w:eastAsia="Times New Roman" w:hAnsi="Times New Roman" w:cs="Times New Roman"/>
                <w:lang w:eastAsia="es-ES_tradnl"/>
              </w:rPr>
              <w:t>.</w:t>
            </w:r>
          </w:p>
        </w:tc>
      </w:tr>
      <w:tr w:rsidR="00155DFE" w:rsidRPr="00155DFE" w14:paraId="685A1EC6" w14:textId="77777777" w:rsidTr="00155DFE">
        <w:trPr>
          <w:tblCellSpacing w:w="15" w:type="dxa"/>
        </w:trPr>
        <w:tc>
          <w:tcPr>
            <w:tcW w:w="0" w:type="auto"/>
            <w:vAlign w:val="center"/>
            <w:hideMark/>
          </w:tcPr>
          <w:p w14:paraId="3FC3B885"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b/>
                <w:bCs/>
                <w:lang w:eastAsia="es-ES_tradnl"/>
              </w:rPr>
              <w:t>Neurotmesis</w:t>
            </w:r>
            <w:r w:rsidRPr="00155DFE">
              <w:rPr>
                <w:rFonts w:ascii="Times New Roman" w:eastAsia="Times New Roman" w:hAnsi="Times New Roman" w:cs="Times New Roman"/>
                <w:lang w:eastAsia="es-ES_tradnl"/>
              </w:rPr>
              <w:t xml:space="preserve"> (sección completa del nervio)</w:t>
            </w:r>
          </w:p>
        </w:tc>
        <w:tc>
          <w:tcPr>
            <w:tcW w:w="0" w:type="auto"/>
            <w:vAlign w:val="center"/>
            <w:hideMark/>
          </w:tcPr>
          <w:p w14:paraId="528A98F6"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b/>
                <w:bCs/>
                <w:lang w:eastAsia="es-ES_tradnl"/>
              </w:rPr>
              <w:t>Sin CMAP/SNAP</w:t>
            </w:r>
            <w:r w:rsidRPr="00155DFE">
              <w:rPr>
                <w:rFonts w:ascii="Times New Roman" w:eastAsia="Times New Roman" w:hAnsi="Times New Roman" w:cs="Times New Roman"/>
                <w:lang w:eastAsia="es-ES_tradnl"/>
              </w:rPr>
              <w:t xml:space="preserve"> distal (conducción interrumpida); denervación presente en EMG, igual que en axonotmesis severa</w:t>
            </w:r>
            <w:hyperlink r:id="rId34" w:anchor=":~:text=lesion%2C%20conduction%20block%20on%20proximal,damaged%20leading%20to%20Wallerian%20degeneration" w:tgtFrame="_blank" w:history="1">
              <w:r w:rsidRPr="00155DFE">
                <w:rPr>
                  <w:rFonts w:ascii="Times New Roman" w:eastAsia="Times New Roman" w:hAnsi="Times New Roman" w:cs="Times New Roman"/>
                  <w:color w:val="0000FF"/>
                  <w:u w:val="single"/>
                  <w:lang w:eastAsia="es-ES_tradnl"/>
                </w:rPr>
                <w:t>frontiersin.org</w:t>
              </w:r>
            </w:hyperlink>
            <w:hyperlink r:id="rId35" w:anchor=":~:text=Most%20connective%20tissues%20of%20the,SNAP%2C%20sensory%20nerve%20action%20potentials" w:tgtFrame="_blank" w:history="1">
              <w:r w:rsidRPr="00155DFE">
                <w:rPr>
                  <w:rFonts w:ascii="Times New Roman" w:eastAsia="Times New Roman" w:hAnsi="Times New Roman" w:cs="Times New Roman"/>
                  <w:color w:val="0000FF"/>
                  <w:u w:val="single"/>
                  <w:lang w:eastAsia="es-ES_tradnl"/>
                </w:rPr>
                <w:t>frontiersin.org</w:t>
              </w:r>
            </w:hyperlink>
            <w:r w:rsidRPr="00155DFE">
              <w:rPr>
                <w:rFonts w:ascii="Times New Roman" w:eastAsia="Times New Roman" w:hAnsi="Times New Roman" w:cs="Times New Roman"/>
                <w:lang w:eastAsia="es-ES_tradnl"/>
              </w:rPr>
              <w:t xml:space="preserve">. </w:t>
            </w:r>
            <w:r w:rsidRPr="00155DFE">
              <w:rPr>
                <w:rFonts w:ascii="Times New Roman" w:eastAsia="Times New Roman" w:hAnsi="Times New Roman" w:cs="Times New Roman"/>
                <w:i/>
                <w:iCs/>
                <w:lang w:eastAsia="es-ES_tradnl"/>
              </w:rPr>
              <w:t>Nota:</w:t>
            </w:r>
            <w:r w:rsidRPr="00155DFE">
              <w:rPr>
                <w:rFonts w:ascii="Times New Roman" w:eastAsia="Times New Roman" w:hAnsi="Times New Roman" w:cs="Times New Roman"/>
                <w:lang w:eastAsia="es-ES_tradnl"/>
              </w:rPr>
              <w:t xml:space="preserve"> EMG/ENG no distingue neurotmesis vs. neuroma en continuidad</w:t>
            </w:r>
            <w:hyperlink r:id="rId36" w:anchor=":~:text=Clinical%20examination%20alone%20cannot%20differentiate,nerves%20with%20neuroma%20in%20continuity" w:tgtFrame="_blank" w:history="1">
              <w:r w:rsidRPr="00155DFE">
                <w:rPr>
                  <w:rFonts w:ascii="Times New Roman" w:eastAsia="Times New Roman" w:hAnsi="Times New Roman" w:cs="Times New Roman"/>
                  <w:color w:val="0000FF"/>
                  <w:u w:val="single"/>
                  <w:lang w:eastAsia="es-ES_tradnl"/>
                </w:rPr>
                <w:t>frontiersin.org</w:t>
              </w:r>
            </w:hyperlink>
            <w:r w:rsidRPr="00155DFE">
              <w:rPr>
                <w:rFonts w:ascii="Times New Roman" w:eastAsia="Times New Roman" w:hAnsi="Times New Roman" w:cs="Times New Roman"/>
                <w:lang w:eastAsia="es-ES_tradnl"/>
              </w:rPr>
              <w:t xml:space="preserve"> – complementar con imagen (US/MRI).</w:t>
            </w:r>
          </w:p>
        </w:tc>
        <w:tc>
          <w:tcPr>
            <w:tcW w:w="0" w:type="auto"/>
            <w:vAlign w:val="center"/>
            <w:hideMark/>
          </w:tcPr>
          <w:p w14:paraId="2A1AFC9F"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b/>
                <w:bCs/>
                <w:lang w:eastAsia="es-ES_tradnl"/>
              </w:rPr>
              <w:t>Quirúrgica temprana:</w:t>
            </w:r>
            <w:r w:rsidRPr="00155DFE">
              <w:rPr>
                <w:rFonts w:ascii="Times New Roman" w:eastAsia="Times New Roman" w:hAnsi="Times New Roman" w:cs="Times New Roman"/>
                <w:lang w:eastAsia="es-ES_tradnl"/>
              </w:rPr>
              <w:t xml:space="preserve"> Exploración e </w:t>
            </w:r>
            <w:r w:rsidRPr="00155DFE">
              <w:rPr>
                <w:rFonts w:ascii="Times New Roman" w:eastAsia="Times New Roman" w:hAnsi="Times New Roman" w:cs="Times New Roman"/>
                <w:b/>
                <w:bCs/>
                <w:lang w:eastAsia="es-ES_tradnl"/>
              </w:rPr>
              <w:t>injerto o reparación</w:t>
            </w:r>
            <w:r w:rsidRPr="00155DFE">
              <w:rPr>
                <w:rFonts w:ascii="Times New Roman" w:eastAsia="Times New Roman" w:hAnsi="Times New Roman" w:cs="Times New Roman"/>
                <w:lang w:eastAsia="es-ES_tradnl"/>
              </w:rPr>
              <w:t xml:space="preserve"> microquirúrgica </w:t>
            </w:r>
            <w:r w:rsidRPr="00155DFE">
              <w:rPr>
                <w:rFonts w:ascii="Times New Roman" w:eastAsia="Times New Roman" w:hAnsi="Times New Roman" w:cs="Times New Roman"/>
                <w:i/>
                <w:iCs/>
                <w:lang w:eastAsia="es-ES_tradnl"/>
              </w:rPr>
              <w:t>lo antes posible</w:t>
            </w:r>
            <w:r w:rsidRPr="00155DFE">
              <w:rPr>
                <w:rFonts w:ascii="Times New Roman" w:eastAsia="Times New Roman" w:hAnsi="Times New Roman" w:cs="Times New Roman"/>
                <w:lang w:eastAsia="es-ES_tradnl"/>
              </w:rPr>
              <w:t xml:space="preserve">. Idealmente intervenir en </w:t>
            </w:r>
            <w:r w:rsidRPr="00155DFE">
              <w:rPr>
                <w:rFonts w:ascii="Times New Roman" w:eastAsia="Times New Roman" w:hAnsi="Times New Roman" w:cs="Times New Roman"/>
                <w:b/>
                <w:bCs/>
                <w:lang w:eastAsia="es-ES_tradnl"/>
              </w:rPr>
              <w:t>&lt;3 meses</w:t>
            </w:r>
            <w:r w:rsidRPr="00155DFE">
              <w:rPr>
                <w:rFonts w:ascii="Times New Roman" w:eastAsia="Times New Roman" w:hAnsi="Times New Roman" w:cs="Times New Roman"/>
                <w:lang w:eastAsia="es-ES_tradnl"/>
              </w:rPr>
              <w:t>, pues las reparaciones tempranas (&lt;3 sem) tienen mejores tasas de recuperación funcional</w:t>
            </w:r>
            <w:hyperlink r:id="rId37" w:anchor=":~:text=lesions%20on%20the%20radial%20nerve%2C,that%2C%20recovery%20averages%20about%2068" w:tgtFrame="_blank" w:history="1">
              <w:r w:rsidRPr="00155DFE">
                <w:rPr>
                  <w:rFonts w:ascii="Times New Roman" w:eastAsia="Times New Roman" w:hAnsi="Times New Roman" w:cs="Times New Roman"/>
                  <w:color w:val="0000FF"/>
                  <w:u w:val="single"/>
                  <w:lang w:eastAsia="es-ES_tradnl"/>
                </w:rPr>
                <w:t>aofoundation.org</w:t>
              </w:r>
            </w:hyperlink>
            <w:r w:rsidRPr="00155DFE">
              <w:rPr>
                <w:rFonts w:ascii="Times New Roman" w:eastAsia="Times New Roman" w:hAnsi="Times New Roman" w:cs="Times New Roman"/>
                <w:lang w:eastAsia="es-ES_tradnl"/>
              </w:rPr>
              <w:t>. En lesiones antiguas (&gt;6-12 meses) considerar también transfers tendinosos debido a atrofia muscular.</w:t>
            </w:r>
          </w:p>
        </w:tc>
      </w:tr>
    </w:tbl>
    <w:p w14:paraId="645B88EA"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b/>
          <w:bCs/>
          <w:lang w:eastAsia="es-ES_tradnl"/>
        </w:rPr>
        <w:t>Nota:</w:t>
      </w:r>
      <w:r w:rsidRPr="00155DFE">
        <w:rPr>
          <w:rFonts w:ascii="Times New Roman" w:hAnsi="Times New Roman" w:cs="Times New Roman"/>
          <w:lang w:eastAsia="es-ES_tradnl"/>
        </w:rPr>
        <w:t xml:space="preserve"> En lesiones </w:t>
      </w:r>
      <w:r w:rsidRPr="00155DFE">
        <w:rPr>
          <w:rFonts w:ascii="Times New Roman" w:hAnsi="Times New Roman" w:cs="Times New Roman"/>
          <w:b/>
          <w:bCs/>
          <w:lang w:eastAsia="es-ES_tradnl"/>
        </w:rPr>
        <w:t>neuroma en continuidad</w:t>
      </w:r>
      <w:r w:rsidRPr="00155DFE">
        <w:rPr>
          <w:rFonts w:ascii="Times New Roman" w:hAnsi="Times New Roman" w:cs="Times New Roman"/>
          <w:lang w:eastAsia="es-ES_tradnl"/>
        </w:rPr>
        <w:t xml:space="preserve"> (axonotmesis grave, Sunderland IV), la decisión quirúrgica es compleja. Si el ultrasonido muestra neuroma pero con algunas fibras continuas, muchos cirujanos optan por observar algunas semanas o meses, pues hasta </w:t>
      </w:r>
      <w:r w:rsidRPr="00155DFE">
        <w:rPr>
          <w:rFonts w:ascii="Times New Roman" w:hAnsi="Times New Roman" w:cs="Times New Roman"/>
          <w:i/>
          <w:iCs/>
          <w:lang w:eastAsia="es-ES_tradnl"/>
        </w:rPr>
        <w:t>70% de estos nervios en continuidad pueden recuperar función</w:t>
      </w:r>
      <w:r w:rsidRPr="00155DFE">
        <w:rPr>
          <w:rFonts w:ascii="Times New Roman" w:hAnsi="Times New Roman" w:cs="Times New Roman"/>
          <w:lang w:eastAsia="es-ES_tradnl"/>
        </w:rPr>
        <w:t xml:space="preserve"> con el tiempo sin recortar el neuroma</w:t>
      </w:r>
      <w:hyperlink r:id="rId38" w:anchor=":~:text=US%20evaluation%20can%20make%20that,GSWs%20of%20the%20upper%20extremities"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La EMG seriada y la ecografía ayudan a determinar si existe regeneración funcional a través del neuroma. De no haberla, se procede a resecar el neuroma y hacer injerto. Aquí también puede emplearse </w:t>
      </w:r>
      <w:r w:rsidRPr="00155DFE">
        <w:rPr>
          <w:rFonts w:ascii="Times New Roman" w:hAnsi="Times New Roman" w:cs="Times New Roman"/>
          <w:b/>
          <w:bCs/>
          <w:lang w:eastAsia="es-ES_tradnl"/>
        </w:rPr>
        <w:t>estimulación intraoperatoria</w:t>
      </w:r>
      <w:r w:rsidRPr="00155DFE">
        <w:rPr>
          <w:rFonts w:ascii="Times New Roman" w:hAnsi="Times New Roman" w:cs="Times New Roman"/>
          <w:lang w:eastAsia="es-ES_tradnl"/>
        </w:rPr>
        <w:t>: durante la cirugía se estimula eléctricamente el nervio proximal al neuroma y se registra si hay respuesta distal; la ausencia de respuesta sugiere bloqueo completo, indicando la necesidad de resección e injerto</w:t>
      </w:r>
      <w:hyperlink r:id="rId39" w:anchor=":~:text=Surgery%20www,continuity%29" w:tgtFrame="_blank" w:history="1">
        <w:r w:rsidRPr="00155DFE">
          <w:rPr>
            <w:rFonts w:ascii="Times New Roman" w:hAnsi="Times New Roman" w:cs="Times New Roman"/>
            <w:color w:val="0000FF"/>
            <w:u w:val="single"/>
            <w:lang w:eastAsia="es-ES_tradnl"/>
          </w:rPr>
          <w:t>jhandsurg.org</w:t>
        </w:r>
      </w:hyperlink>
      <w:r w:rsidRPr="00155DFE">
        <w:rPr>
          <w:rFonts w:ascii="Times New Roman" w:hAnsi="Times New Roman" w:cs="Times New Roman"/>
          <w:lang w:eastAsia="es-ES_tradnl"/>
        </w:rPr>
        <w:t>. Esta técnica de neuromonitorización intraoperatoria (uso de potenciales de acción nerviosos y EMG en sala) guía al cirujano en tiempo real</w:t>
      </w:r>
      <w:hyperlink r:id="rId40" w:anchor=":~:text=Si%20parece%20que%20la%20lesi%C3%B3n,que%20hacerlo%20sobre%20la%20piel" w:tgtFrame="_blank" w:history="1">
        <w:r w:rsidRPr="00155DFE">
          <w:rPr>
            <w:rFonts w:ascii="Times New Roman" w:hAnsi="Times New Roman" w:cs="Times New Roman"/>
            <w:color w:val="0000FF"/>
            <w:u w:val="single"/>
            <w:lang w:eastAsia="es-ES_tradnl"/>
          </w:rPr>
          <w:t>mayoclinic.org</w:t>
        </w:r>
      </w:hyperlink>
      <w:r w:rsidRPr="00155DFE">
        <w:rPr>
          <w:rFonts w:ascii="Times New Roman" w:hAnsi="Times New Roman" w:cs="Times New Roman"/>
          <w:lang w:eastAsia="es-ES_tradnl"/>
        </w:rPr>
        <w:t>.</w:t>
      </w:r>
    </w:p>
    <w:p w14:paraId="26A063EF" w14:textId="77777777" w:rsidR="00155DFE" w:rsidRPr="00155DFE" w:rsidRDefault="00155DFE" w:rsidP="00155DFE">
      <w:pPr>
        <w:spacing w:before="100" w:beforeAutospacing="1" w:after="100" w:afterAutospacing="1"/>
        <w:outlineLvl w:val="1"/>
        <w:rPr>
          <w:rFonts w:ascii="Times New Roman" w:eastAsia="Times New Roman" w:hAnsi="Times New Roman" w:cs="Times New Roman"/>
          <w:b/>
          <w:bCs/>
          <w:sz w:val="36"/>
          <w:szCs w:val="36"/>
          <w:lang w:eastAsia="es-ES_tradnl"/>
        </w:rPr>
      </w:pPr>
      <w:r w:rsidRPr="00155DFE">
        <w:rPr>
          <w:rFonts w:ascii="Times New Roman" w:eastAsia="Times New Roman" w:hAnsi="Times New Roman" w:cs="Times New Roman"/>
          <w:b/>
          <w:bCs/>
          <w:sz w:val="36"/>
          <w:szCs w:val="36"/>
          <w:lang w:eastAsia="es-ES_tradnl"/>
        </w:rPr>
        <w:t>Cronograma de estudios electrodiagnósticos y toma de decisiones</w:t>
      </w:r>
    </w:p>
    <w:p w14:paraId="72268304"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La utilidad de la EMG depende críticamente del </w:t>
      </w:r>
      <w:r w:rsidRPr="00155DFE">
        <w:rPr>
          <w:rFonts w:ascii="Times New Roman" w:hAnsi="Times New Roman" w:cs="Times New Roman"/>
          <w:b/>
          <w:bCs/>
          <w:lang w:eastAsia="es-ES_tradnl"/>
        </w:rPr>
        <w:t>tiempo transcurrido desde la lesión</w:t>
      </w:r>
      <w:r w:rsidRPr="00155DFE">
        <w:rPr>
          <w:rFonts w:ascii="Times New Roman" w:hAnsi="Times New Roman" w:cs="Times New Roman"/>
          <w:lang w:eastAsia="es-ES_tradnl"/>
        </w:rPr>
        <w:t xml:space="preserve">. Inmediatamente después del trauma (primeros días) las fibras nerviosas aún conducen distalmente aunque estén condenadas a degenerarse; por ello, un EMG/NCS demasiado precoz puede parecer normal a pesar de una lesión grave. Es un </w:t>
      </w:r>
      <w:r w:rsidRPr="00155DFE">
        <w:rPr>
          <w:rFonts w:ascii="Times New Roman" w:hAnsi="Times New Roman" w:cs="Times New Roman"/>
          <w:i/>
          <w:iCs/>
          <w:lang w:eastAsia="es-ES_tradnl"/>
        </w:rPr>
        <w:t>“falso negativo”</w:t>
      </w:r>
      <w:r w:rsidRPr="00155DFE">
        <w:rPr>
          <w:rFonts w:ascii="Times New Roman" w:hAnsi="Times New Roman" w:cs="Times New Roman"/>
          <w:lang w:eastAsia="es-ES_tradnl"/>
        </w:rPr>
        <w:t xml:space="preserve"> común si se evalúa antes de que ocurran los cambios fibrilatorios en músculo</w:t>
      </w:r>
      <w:hyperlink r:id="rId41" w:anchor=":~:text=compression%2C%20or%20both%2C%20as%20well,9" w:tgtFrame="_blank" w:history="1">
        <w:r w:rsidRPr="00155DFE">
          <w:rPr>
            <w:rFonts w:ascii="Times New Roman" w:hAnsi="Times New Roman" w:cs="Times New Roman"/>
            <w:color w:val="0000FF"/>
            <w:u w:val="single"/>
            <w:lang w:eastAsia="es-ES_tradnl"/>
          </w:rPr>
          <w:t>emedicine.medscape.com</w:t>
        </w:r>
      </w:hyperlink>
      <w:r w:rsidRPr="00155DFE">
        <w:rPr>
          <w:rFonts w:ascii="Times New Roman" w:hAnsi="Times New Roman" w:cs="Times New Roman"/>
          <w:lang w:eastAsia="es-ES_tradnl"/>
        </w:rPr>
        <w:t xml:space="preserve">. Se estima que toma entre </w:t>
      </w:r>
      <w:r w:rsidRPr="00155DFE">
        <w:rPr>
          <w:rFonts w:ascii="Times New Roman" w:hAnsi="Times New Roman" w:cs="Times New Roman"/>
          <w:b/>
          <w:bCs/>
          <w:lang w:eastAsia="es-ES_tradnl"/>
        </w:rPr>
        <w:t>2 y 4 semanas</w:t>
      </w:r>
      <w:r w:rsidRPr="00155DFE">
        <w:rPr>
          <w:rFonts w:ascii="Times New Roman" w:hAnsi="Times New Roman" w:cs="Times New Roman"/>
          <w:lang w:eastAsia="es-ES_tradnl"/>
        </w:rPr>
        <w:t xml:space="preserve"> post-lesión para que la degeneración Walleriana se refleje plenamente en el EMG (fibrilaciones) y desaparezcan los potenciales evocados distales</w:t>
      </w:r>
      <w:hyperlink r:id="rId42" w:anchor=":~:text=compression%2C%20or%20both%2C%20as%20well,9" w:tgtFrame="_blank" w:history="1">
        <w:r w:rsidRPr="00155DFE">
          <w:rPr>
            <w:rFonts w:ascii="Times New Roman" w:hAnsi="Times New Roman" w:cs="Times New Roman"/>
            <w:color w:val="0000FF"/>
            <w:u w:val="single"/>
            <w:lang w:eastAsia="es-ES_tradnl"/>
          </w:rPr>
          <w:t>emedicine.medscape.com</w:t>
        </w:r>
      </w:hyperlink>
      <w:r w:rsidRPr="00155DFE">
        <w:rPr>
          <w:rFonts w:ascii="Times New Roman" w:hAnsi="Times New Roman" w:cs="Times New Roman"/>
          <w:lang w:eastAsia="es-ES_tradnl"/>
        </w:rPr>
        <w:t xml:space="preserve">. Las guías y expertos recomiendan típicamente realizar el </w:t>
      </w:r>
      <w:r w:rsidRPr="00155DFE">
        <w:rPr>
          <w:rFonts w:ascii="Times New Roman" w:hAnsi="Times New Roman" w:cs="Times New Roman"/>
          <w:b/>
          <w:bCs/>
          <w:lang w:eastAsia="es-ES_tradnl"/>
        </w:rPr>
        <w:t>primer estudio electrodiagnóstico alrededor de la tercera o cuarta semana</w:t>
      </w:r>
      <w:r w:rsidRPr="00155DFE">
        <w:rPr>
          <w:rFonts w:ascii="Times New Roman" w:hAnsi="Times New Roman" w:cs="Times New Roman"/>
          <w:lang w:eastAsia="es-ES_tradnl"/>
        </w:rPr>
        <w:t xml:space="preserve"> tras la lesión</w:t>
      </w:r>
      <w:hyperlink r:id="rId43" w:anchor=":~:text=compression%2C%20or%20both%2C%20as%20well,9" w:tgtFrame="_blank" w:history="1">
        <w:r w:rsidRPr="00155DFE">
          <w:rPr>
            <w:rFonts w:ascii="Times New Roman" w:hAnsi="Times New Roman" w:cs="Times New Roman"/>
            <w:color w:val="0000FF"/>
            <w:u w:val="single"/>
            <w:lang w:eastAsia="es-ES_tradnl"/>
          </w:rPr>
          <w:t>emedicine.medscape.com</w:t>
        </w:r>
      </w:hyperlink>
      <w:r w:rsidRPr="00155DFE">
        <w:rPr>
          <w:rFonts w:ascii="Times New Roman" w:hAnsi="Times New Roman" w:cs="Times New Roman"/>
          <w:lang w:eastAsia="es-ES_tradnl"/>
        </w:rPr>
        <w:t xml:space="preserve">. A las 3–4 semanas, la EMG puede </w:t>
      </w:r>
      <w:r w:rsidRPr="00155DFE">
        <w:rPr>
          <w:rFonts w:ascii="Times New Roman" w:hAnsi="Times New Roman" w:cs="Times New Roman"/>
          <w:b/>
          <w:bCs/>
          <w:lang w:eastAsia="es-ES_tradnl"/>
        </w:rPr>
        <w:t>diferenciar neuropraxia (sin denervación, con conducción distal)</w:t>
      </w:r>
      <w:r w:rsidRPr="00155DFE">
        <w:rPr>
          <w:rFonts w:ascii="Times New Roman" w:hAnsi="Times New Roman" w:cs="Times New Roman"/>
          <w:lang w:eastAsia="es-ES_tradnl"/>
        </w:rPr>
        <w:t xml:space="preserve"> de lesiones con pérdida axonal (denervación presente, sin respuesta distal)</w:t>
      </w:r>
      <w:hyperlink r:id="rId44" w:anchor=":~:text=Clinical%20examination%20alone%20cannot%20differentiate,nerves%20with%20neuroma%20in%20continuity"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w:t>
      </w:r>
    </w:p>
    <w:p w14:paraId="4A7D1D53"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Si la lesión es manejada de forma conservadora inicialmente, se planifica un </w:t>
      </w:r>
      <w:r w:rsidRPr="00155DFE">
        <w:rPr>
          <w:rFonts w:ascii="Times New Roman" w:hAnsi="Times New Roman" w:cs="Times New Roman"/>
          <w:b/>
          <w:bCs/>
          <w:lang w:eastAsia="es-ES_tradnl"/>
        </w:rPr>
        <w:t>seguimiento seriado</w:t>
      </w:r>
      <w:r w:rsidRPr="00155DFE">
        <w:rPr>
          <w:rFonts w:ascii="Times New Roman" w:hAnsi="Times New Roman" w:cs="Times New Roman"/>
          <w:lang w:eastAsia="es-ES_tradnl"/>
        </w:rPr>
        <w:t xml:space="preserve">. Muchos especialistas realizan una </w:t>
      </w:r>
      <w:r w:rsidRPr="00155DFE">
        <w:rPr>
          <w:rFonts w:ascii="Times New Roman" w:hAnsi="Times New Roman" w:cs="Times New Roman"/>
          <w:b/>
          <w:bCs/>
          <w:lang w:eastAsia="es-ES_tradnl"/>
        </w:rPr>
        <w:t>EMG de control entre las 6 y 12 semanas</w:t>
      </w:r>
      <w:r w:rsidRPr="00155DFE">
        <w:rPr>
          <w:rFonts w:ascii="Times New Roman" w:hAnsi="Times New Roman" w:cs="Times New Roman"/>
          <w:lang w:eastAsia="es-ES_tradnl"/>
        </w:rPr>
        <w:t xml:space="preserve"> post-lesión</w:t>
      </w:r>
      <w:hyperlink r:id="rId45" w:anchor=":~:text=At%20approximately%206%20weeks%2C%20nerve,is%20often%20elevated%20above%20typical" w:tgtFrame="_blank" w:history="1">
        <w:r w:rsidRPr="00155DFE">
          <w:rPr>
            <w:rFonts w:ascii="Times New Roman" w:hAnsi="Times New Roman" w:cs="Times New Roman"/>
            <w:color w:val="0000FF"/>
            <w:u w:val="single"/>
            <w:lang w:eastAsia="es-ES_tradnl"/>
          </w:rPr>
          <w:t>aens.us</w:t>
        </w:r>
      </w:hyperlink>
      <w:hyperlink r:id="rId46" w:anchor=":~:text=Electromyography%20,recovery%2C%20expectant%20management%20can%20continue"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 xml:space="preserve">. En la práctica, un esquema común es: </w:t>
      </w:r>
      <w:r w:rsidRPr="00155DFE">
        <w:rPr>
          <w:rFonts w:ascii="Times New Roman" w:hAnsi="Times New Roman" w:cs="Times New Roman"/>
          <w:b/>
          <w:bCs/>
          <w:lang w:eastAsia="es-ES_tradnl"/>
        </w:rPr>
        <w:t>EMG basal ~4–6 semanas</w:t>
      </w:r>
      <w:r w:rsidRPr="00155DFE">
        <w:rPr>
          <w:rFonts w:ascii="Times New Roman" w:hAnsi="Times New Roman" w:cs="Times New Roman"/>
          <w:lang w:eastAsia="es-ES_tradnl"/>
        </w:rPr>
        <w:t xml:space="preserve">, seguida de una </w:t>
      </w:r>
      <w:r w:rsidRPr="00155DFE">
        <w:rPr>
          <w:rFonts w:ascii="Times New Roman" w:hAnsi="Times New Roman" w:cs="Times New Roman"/>
          <w:b/>
          <w:bCs/>
          <w:lang w:eastAsia="es-ES_tradnl"/>
        </w:rPr>
        <w:t>re-evaluación ~12 semanas (3 meses)</w:t>
      </w:r>
      <w:r w:rsidRPr="00155DFE">
        <w:rPr>
          <w:rFonts w:ascii="Times New Roman" w:hAnsi="Times New Roman" w:cs="Times New Roman"/>
          <w:lang w:eastAsia="es-ES_tradnl"/>
        </w:rPr>
        <w:t xml:space="preserve"> si el paciente no muestra recuperación clínica evidente</w:t>
      </w:r>
      <w:hyperlink r:id="rId47" w:anchor=":~:text=At%20approximately%206%20weeks%2C%20nerve,is%20often%20elevated%20above%20typical" w:tgtFrame="_blank" w:history="1">
        <w:r w:rsidRPr="00155DFE">
          <w:rPr>
            <w:rFonts w:ascii="Times New Roman" w:hAnsi="Times New Roman" w:cs="Times New Roman"/>
            <w:color w:val="0000FF"/>
            <w:u w:val="single"/>
            <w:lang w:eastAsia="es-ES_tradnl"/>
          </w:rPr>
          <w:t>aens.us</w:t>
        </w:r>
      </w:hyperlink>
      <w:hyperlink r:id="rId48" w:anchor=":~:text=1,never%20wait%20more%20than%20six"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 xml:space="preserve">. En esa EMG de 3 meses, la búsqueda clave es la presencia de potenciales motores voluntarios nuevos en músculos denervados – es decir, signos de reinervación por axones en crecimiento. La </w:t>
      </w:r>
      <w:r w:rsidRPr="00155DFE">
        <w:rPr>
          <w:rFonts w:ascii="Times New Roman" w:hAnsi="Times New Roman" w:cs="Times New Roman"/>
          <w:b/>
          <w:bCs/>
          <w:lang w:eastAsia="es-ES_tradnl"/>
        </w:rPr>
        <w:t>aparición de unidades motoras polifásicas</w:t>
      </w:r>
      <w:r w:rsidRPr="00155DFE">
        <w:rPr>
          <w:rFonts w:ascii="Times New Roman" w:hAnsi="Times New Roman" w:cs="Times New Roman"/>
          <w:lang w:eastAsia="es-ES_tradnl"/>
        </w:rPr>
        <w:t xml:space="preserve"> en ~3–4 meses es un buen pronóstico, indicando reinervación en curso</w:t>
      </w:r>
      <w:hyperlink r:id="rId49" w:anchor=":~:text=,"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xml:space="preserve">. Por el contrario, la </w:t>
      </w:r>
      <w:r w:rsidRPr="00155DFE">
        <w:rPr>
          <w:rFonts w:ascii="Times New Roman" w:hAnsi="Times New Roman" w:cs="Times New Roman"/>
          <w:b/>
          <w:bCs/>
          <w:lang w:eastAsia="es-ES_tradnl"/>
        </w:rPr>
        <w:t>ausencia de cualquier rastro de actividad voluntaria</w:t>
      </w:r>
      <w:r w:rsidRPr="00155DFE">
        <w:rPr>
          <w:rFonts w:ascii="Times New Roman" w:hAnsi="Times New Roman" w:cs="Times New Roman"/>
          <w:lang w:eastAsia="es-ES_tradnl"/>
        </w:rPr>
        <w:t xml:space="preserve"> (y persistencia de denervación activa) para los 3–4 meses, sugiere que la regeneración espontánea no está ocurriendo o es insuficiente; en tal caso, </w:t>
      </w:r>
      <w:r w:rsidRPr="00155DFE">
        <w:rPr>
          <w:rFonts w:ascii="Times New Roman" w:hAnsi="Times New Roman" w:cs="Times New Roman"/>
          <w:b/>
          <w:bCs/>
          <w:lang w:eastAsia="es-ES_tradnl"/>
        </w:rPr>
        <w:t>se recomienda referir al paciente para intervención quirúrgica</w:t>
      </w:r>
      <w:r w:rsidRPr="00155DFE">
        <w:rPr>
          <w:rFonts w:ascii="Times New Roman" w:hAnsi="Times New Roman" w:cs="Times New Roman"/>
          <w:lang w:eastAsia="es-ES_tradnl"/>
        </w:rPr>
        <w:t xml:space="preserve"> sin demoras</w:t>
      </w:r>
      <w:hyperlink r:id="rId50" w:anchor=":~:text=,"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Este enfoque secuencial permite identificar a tiempo quiénes necesitan cirugía “precoz” (antes de 6 meses) versus quiénes pueden seguir recuperándose sin cirugía</w:t>
      </w:r>
      <w:hyperlink r:id="rId51" w:anchor=":~:text=Recent%20findings%3A%20%20Serial%20multimodal,fatigue%2C%20which%20compromise%20functional%20recovery" w:tgtFrame="_blank" w:history="1">
        <w:r w:rsidRPr="00155DFE">
          <w:rPr>
            <w:rFonts w:ascii="Times New Roman" w:hAnsi="Times New Roman" w:cs="Times New Roman"/>
            <w:color w:val="0000FF"/>
            <w:u w:val="single"/>
            <w:lang w:eastAsia="es-ES_tradnl"/>
          </w:rPr>
          <w:t>pubmed.ncbi.nlm.nih.gov</w:t>
        </w:r>
      </w:hyperlink>
      <w:r w:rsidRPr="00155DFE">
        <w:rPr>
          <w:rFonts w:ascii="Times New Roman" w:hAnsi="Times New Roman" w:cs="Times New Roman"/>
          <w:lang w:eastAsia="es-ES_tradnl"/>
        </w:rPr>
        <w:t>.</w:t>
      </w:r>
    </w:p>
    <w:p w14:paraId="3CDAD025"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noProof/>
          <w:lang w:eastAsia="es-ES_tradnl"/>
        </w:rPr>
        <mc:AlternateContent>
          <mc:Choice Requires="wps">
            <w:drawing>
              <wp:inline distT="0" distB="0" distL="0" distR="0" wp14:anchorId="281C7E4C" wp14:editId="6825FAAE">
                <wp:extent cx="304800" cy="304800"/>
                <wp:effectExtent l="0" t="0" r="0" b="0"/>
                <wp:docPr id="1" name="Rectángulo 1" descr="blob:https://chatgpt.com/1784b7ee-4ff7-4cff-83ec-da962795d1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B4902" id="Rectángulo 1" o:spid="_x0000_s1026" alt="blob:https://chatgpt.com/1784b7ee-4ff7-4cff-83ec-da962795d1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" filled="f" stroked="f">
                <o:lock v:ext="edit" aspectratio="t"/>
                <w10:anchorlock/>
              </v:rect>
            </w:pict>
          </mc:Fallback>
        </mc:AlternateContent>
      </w:r>
    </w:p>
    <w:p w14:paraId="316FF0DC" w14:textId="77777777" w:rsidR="00155DFE" w:rsidRPr="00155DFE" w:rsidRDefault="00155DFE" w:rsidP="00155DFE">
      <w:pPr>
        <w:rPr>
          <w:rFonts w:ascii="Times New Roman" w:eastAsia="Times New Roman" w:hAnsi="Times New Roman" w:cs="Times New Roman"/>
          <w:lang w:eastAsia="es-ES_tradnl"/>
        </w:rPr>
      </w:pPr>
      <w:r w:rsidRPr="00155DFE">
        <w:rPr>
          <w:rFonts w:ascii="Times New Roman" w:eastAsia="Times New Roman" w:hAnsi="Times New Roman" w:cs="Times New Roman"/>
          <w:i/>
          <w:iCs/>
          <w:lang w:eastAsia="es-ES_tradnl"/>
        </w:rPr>
        <w:t>Figura 1: Cronograma típico de evaluación electrodiagnóstica y decisiones en lesión traumática de nervio periférico.</w:t>
      </w:r>
      <w:r w:rsidRPr="00155DFE">
        <w:rPr>
          <w:rFonts w:ascii="Times New Roman" w:eastAsia="Times New Roman" w:hAnsi="Times New Roman" w:cs="Times New Roman"/>
          <w:lang w:eastAsia="es-ES_tradnl"/>
        </w:rPr>
        <w:t xml:space="preserve"> En las primeras semanas post-trauma se realiza manejo conservador y se programa una EMG basal alrededor de 3–4 semanas, cuando ya aparecen cambios de denervación (fibrilaciones) si hubo daño axonal</w:t>
      </w:r>
      <w:hyperlink r:id="rId52" w:anchor=":~:text=compression%2C%20or%20both%2C%20as%20well,9" w:tgtFrame="_blank" w:history="1">
        <w:r w:rsidRPr="00155DFE">
          <w:rPr>
            <w:rFonts w:ascii="Times New Roman" w:eastAsia="Times New Roman" w:hAnsi="Times New Roman" w:cs="Times New Roman"/>
            <w:color w:val="0000FF"/>
            <w:u w:val="single"/>
            <w:lang w:eastAsia="es-ES_tradnl"/>
          </w:rPr>
          <w:t>emedicine.medscape.com</w:t>
        </w:r>
      </w:hyperlink>
      <w:r w:rsidRPr="00155DFE">
        <w:rPr>
          <w:rFonts w:ascii="Times New Roman" w:eastAsia="Times New Roman" w:hAnsi="Times New Roman" w:cs="Times New Roman"/>
          <w:lang w:eastAsia="es-ES_tradnl"/>
        </w:rPr>
        <w:t>. Un segundo estudio a ~12 semanas permite comprobar si hay reinervación en curso</w:t>
      </w:r>
      <w:hyperlink r:id="rId53" w:anchor=":~:text=," w:tgtFrame="_blank" w:history="1">
        <w:r w:rsidRPr="00155DFE">
          <w:rPr>
            <w:rFonts w:ascii="Times New Roman" w:eastAsia="Times New Roman" w:hAnsi="Times New Roman" w:cs="Times New Roman"/>
            <w:color w:val="0000FF"/>
            <w:u w:val="single"/>
            <w:lang w:eastAsia="es-ES_tradnl"/>
          </w:rPr>
          <w:t>researchgate.net</w:t>
        </w:r>
      </w:hyperlink>
      <w:r w:rsidRPr="00155DFE">
        <w:rPr>
          <w:rFonts w:ascii="Times New Roman" w:eastAsia="Times New Roman" w:hAnsi="Times New Roman" w:cs="Times New Roman"/>
          <w:lang w:eastAsia="es-ES_tradnl"/>
        </w:rPr>
        <w:t xml:space="preserve">. Si para ~6 meses no hay recuperación clínica ni electromiográfica, es el </w:t>
      </w:r>
      <w:r w:rsidRPr="00155DFE">
        <w:rPr>
          <w:rFonts w:ascii="Times New Roman" w:eastAsia="Times New Roman" w:hAnsi="Times New Roman" w:cs="Times New Roman"/>
          <w:b/>
          <w:bCs/>
          <w:lang w:eastAsia="es-ES_tradnl"/>
        </w:rPr>
        <w:t>límite recomendado</w:t>
      </w:r>
      <w:r w:rsidRPr="00155DFE">
        <w:rPr>
          <w:rFonts w:ascii="Times New Roman" w:eastAsia="Times New Roman" w:hAnsi="Times New Roman" w:cs="Times New Roman"/>
          <w:lang w:eastAsia="es-ES_tradnl"/>
        </w:rPr>
        <w:t xml:space="preserve"> para intervenir quirúrgicamente</w:t>
      </w:r>
      <w:hyperlink r:id="rId54" w:anchor=":~:text=3,not%2C%20an%20immediate%20exploration%20is" w:tgtFrame="_blank" w:history="1">
        <w:r w:rsidRPr="00155DFE">
          <w:rPr>
            <w:rFonts w:ascii="Times New Roman" w:eastAsia="Times New Roman" w:hAnsi="Times New Roman" w:cs="Times New Roman"/>
            <w:color w:val="0000FF"/>
            <w:u w:val="single"/>
            <w:lang w:eastAsia="es-ES_tradnl"/>
          </w:rPr>
          <w:t>aofoundation.org</w:t>
        </w:r>
      </w:hyperlink>
      <w:r w:rsidRPr="00155DFE">
        <w:rPr>
          <w:rFonts w:ascii="Times New Roman" w:eastAsia="Times New Roman" w:hAnsi="Times New Roman" w:cs="Times New Roman"/>
          <w:lang w:eastAsia="es-ES_tradnl"/>
        </w:rPr>
        <w:t>. (El esquema asume una lesión cerrada manejada inicialmente sin cirugía; en lesiones abiertas con sección franca se opera de urgencia sin esperar, como se explicó en neurotmesis).</w:t>
      </w:r>
    </w:p>
    <w:p w14:paraId="2E780476"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Cabe mencionar que en lesiones de ciertas localizaciones, los tiempos pueden variar ligeramente. Por ejemplo, en lesiones distales (cerca del músculo) la reinervación ocurre antes, mientras que en lesiones muy proximales (p. ej. plexo braquial) tomarán más meses en reinerivar los músculos de la extremidad. No obstante, la pauta general es igual: </w:t>
      </w:r>
      <w:r w:rsidRPr="00155DFE">
        <w:rPr>
          <w:rFonts w:ascii="Times New Roman" w:hAnsi="Times New Roman" w:cs="Times New Roman"/>
          <w:b/>
          <w:bCs/>
          <w:lang w:eastAsia="es-ES_tradnl"/>
        </w:rPr>
        <w:t>EMG precoz (3-6 sem) para diagnóstico</w:t>
      </w:r>
      <w:r w:rsidRPr="00155DFE">
        <w:rPr>
          <w:rFonts w:ascii="Times New Roman" w:hAnsi="Times New Roman" w:cs="Times New Roman"/>
          <w:lang w:eastAsia="es-ES_tradnl"/>
        </w:rPr>
        <w:t xml:space="preserve">, </w:t>
      </w:r>
      <w:r w:rsidRPr="00155DFE">
        <w:rPr>
          <w:rFonts w:ascii="Times New Roman" w:hAnsi="Times New Roman" w:cs="Times New Roman"/>
          <w:b/>
          <w:bCs/>
          <w:lang w:eastAsia="es-ES_tradnl"/>
        </w:rPr>
        <w:t>EMG tardía (3-4 meses) para pronóstico</w:t>
      </w:r>
      <w:r w:rsidRPr="00155DFE">
        <w:rPr>
          <w:rFonts w:ascii="Times New Roman" w:hAnsi="Times New Roman" w:cs="Times New Roman"/>
          <w:lang w:eastAsia="es-ES_tradnl"/>
        </w:rPr>
        <w:t xml:space="preserve">, y </w:t>
      </w:r>
      <w:r w:rsidRPr="00155DFE">
        <w:rPr>
          <w:rFonts w:ascii="Times New Roman" w:hAnsi="Times New Roman" w:cs="Times New Roman"/>
          <w:b/>
          <w:bCs/>
          <w:lang w:eastAsia="es-ES_tradnl"/>
        </w:rPr>
        <w:t>cirugía alrededor de 3-6 meses si no hay señales de recuperación</w:t>
      </w:r>
      <w:hyperlink r:id="rId55" w:anchor=":~:text=1,never%20wait%20more%20than%20six" w:tgtFrame="_blank" w:history="1">
        <w:r w:rsidRPr="00155DFE">
          <w:rPr>
            <w:rFonts w:ascii="Times New Roman" w:hAnsi="Times New Roman" w:cs="Times New Roman"/>
            <w:color w:val="0000FF"/>
            <w:u w:val="single"/>
            <w:lang w:eastAsia="es-ES_tradnl"/>
          </w:rPr>
          <w:t>aofoundation.org</w:t>
        </w:r>
      </w:hyperlink>
      <w:hyperlink r:id="rId56" w:anchor=":~:text=3,not%2C%20an%20immediate%20exploration%20is"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 Las guías actuales enfatizan no exceder ~6 meses para intervenir, dado que retrasar más conlleva peores resultados motores</w:t>
      </w:r>
      <w:hyperlink r:id="rId57" w:anchor=":~:text=lesions%20on%20the%20radial%20nerve%2C,that%2C%20recovery%20averages%20about%2068" w:tgtFrame="_blank" w:history="1">
        <w:r w:rsidRPr="00155DFE">
          <w:rPr>
            <w:rFonts w:ascii="Times New Roman" w:hAnsi="Times New Roman" w:cs="Times New Roman"/>
            <w:color w:val="0000FF"/>
            <w:u w:val="single"/>
            <w:lang w:eastAsia="es-ES_tradnl"/>
          </w:rPr>
          <w:t>aofoundation.org</w:t>
        </w:r>
      </w:hyperlink>
      <w:hyperlink r:id="rId58" w:anchor=":~:text=3,not%2C%20an%20immediate%20exploration%20is"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w:t>
      </w:r>
    </w:p>
    <w:p w14:paraId="4D4FE2DB"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Un caso ilustrativo es la parálisis del nervio radial tras fractura de húmero: se suele dar 3–4 meses de margen para recuperación espontánea, con EMG a las 6 y 12 semanas. Si a los 3 meses no hay signos de reinervación (ni clínicos ni electrofisiológicos), se procede a explorar y reparar el nervio en continuidad o hacer una transferencia nerviosa, en vez de seguir esperando</w:t>
      </w:r>
      <w:hyperlink r:id="rId59" w:anchor=":~:text=1,never%20wait%20more%20than%20six"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 Por el contrario, si la EMG de control muestra que hay unidades motoras nuevas en músculos extensores (aunque clínicamente aún débiles), se puede continuar con manejo no quirúrgico, evitando una cirugía innecesaria</w:t>
      </w:r>
      <w:hyperlink r:id="rId60" w:anchor=":~:text=Electromyography%20,recovery%2C%20expectant%20management%20can%20continue"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 xml:space="preserve">. Este balance temporal ayuda a </w:t>
      </w:r>
      <w:r w:rsidRPr="00155DFE">
        <w:rPr>
          <w:rFonts w:ascii="Times New Roman" w:hAnsi="Times New Roman" w:cs="Times New Roman"/>
          <w:b/>
          <w:bCs/>
          <w:lang w:eastAsia="es-ES_tradnl"/>
        </w:rPr>
        <w:t>evitar cirugías prematuras</w:t>
      </w:r>
      <w:r w:rsidRPr="00155DFE">
        <w:rPr>
          <w:rFonts w:ascii="Times New Roman" w:hAnsi="Times New Roman" w:cs="Times New Roman"/>
          <w:lang w:eastAsia="es-ES_tradnl"/>
        </w:rPr>
        <w:t xml:space="preserve"> en lesiones que van a mejorar solas, </w:t>
      </w:r>
      <w:r w:rsidRPr="00155DFE">
        <w:rPr>
          <w:rFonts w:ascii="Times New Roman" w:hAnsi="Times New Roman" w:cs="Times New Roman"/>
          <w:b/>
          <w:bCs/>
          <w:lang w:eastAsia="es-ES_tradnl"/>
        </w:rPr>
        <w:t>pero también evita cirugías demasiado tardías</w:t>
      </w:r>
      <w:r w:rsidRPr="00155DFE">
        <w:rPr>
          <w:rFonts w:ascii="Times New Roman" w:hAnsi="Times New Roman" w:cs="Times New Roman"/>
          <w:lang w:eastAsia="es-ES_tradnl"/>
        </w:rPr>
        <w:t xml:space="preserve"> que ya no brinden beneficio por la pérdida irreversible de función.</w:t>
      </w:r>
    </w:p>
    <w:p w14:paraId="0CBECA0C" w14:textId="77777777" w:rsidR="00155DFE" w:rsidRPr="00155DFE" w:rsidRDefault="00155DFE" w:rsidP="00155DFE">
      <w:pPr>
        <w:spacing w:before="100" w:beforeAutospacing="1" w:after="100" w:afterAutospacing="1"/>
        <w:outlineLvl w:val="1"/>
        <w:rPr>
          <w:rFonts w:ascii="Times New Roman" w:eastAsia="Times New Roman" w:hAnsi="Times New Roman" w:cs="Times New Roman"/>
          <w:b/>
          <w:bCs/>
          <w:sz w:val="36"/>
          <w:szCs w:val="36"/>
          <w:lang w:eastAsia="es-ES_tradnl"/>
        </w:rPr>
      </w:pPr>
      <w:r w:rsidRPr="00155DFE">
        <w:rPr>
          <w:rFonts w:ascii="Times New Roman" w:eastAsia="Times New Roman" w:hAnsi="Times New Roman" w:cs="Times New Roman"/>
          <w:b/>
          <w:bCs/>
          <w:sz w:val="36"/>
          <w:szCs w:val="36"/>
          <w:lang w:eastAsia="es-ES_tradnl"/>
        </w:rPr>
        <w:t>Aporte de la EMG en el pronóstico y planificación quirúrgica</w:t>
      </w:r>
    </w:p>
    <w:p w14:paraId="0E59E3B6"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La información proporcionada por la electrodiagnosis es clave para decidir el manejo quirúrgico óptimo en lesiones nerviosas traumáticas. En primer lugar, la EMG/NCS </w:t>
      </w:r>
      <w:r w:rsidRPr="00155DFE">
        <w:rPr>
          <w:rFonts w:ascii="Times New Roman" w:hAnsi="Times New Roman" w:cs="Times New Roman"/>
          <w:b/>
          <w:bCs/>
          <w:lang w:eastAsia="es-ES_tradnl"/>
        </w:rPr>
        <w:t>confirma la extensión de la lesión</w:t>
      </w:r>
      <w:r w:rsidRPr="00155DFE">
        <w:rPr>
          <w:rFonts w:ascii="Times New Roman" w:hAnsi="Times New Roman" w:cs="Times New Roman"/>
          <w:lang w:eastAsia="es-ES_tradnl"/>
        </w:rPr>
        <w:t>: por ejemplo, en una lesión de plexo braquial, puede mostrar qué raíces o fascículos están indemnes y cuáles no responden, ayudando a focalizar la exploración quirúrgica</w:t>
      </w:r>
      <w:hyperlink r:id="rId61" w:anchor=":~:text=injury,the%20localization%20of%20injury%3B"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También puede evidenciar si existe lesión adicional por compresión: en ocasiones tras un trauma, un nervio lesionado sufre compresión en un canal (p.ej. túnel carpiano). Los estudios de conducción identifican si hay un atrapamiento secundario que obstaculice la regeneración, el cual debería liberarse quirúrgicamente para mejorar el resultado</w:t>
      </w:r>
      <w:hyperlink r:id="rId62" w:anchor=":~:text=Nerve%20conduction%20studies%20are%20particularly,diagnostic%20of%20an%20avulsion%20injury" w:tgtFrame="_blank" w:history="1">
        <w:r w:rsidRPr="00155DFE">
          <w:rPr>
            <w:rFonts w:ascii="Times New Roman" w:hAnsi="Times New Roman" w:cs="Times New Roman"/>
            <w:color w:val="0000FF"/>
            <w:u w:val="single"/>
            <w:lang w:eastAsia="es-ES_tradnl"/>
          </w:rPr>
          <w:t>emedicine.medscape.com</w:t>
        </w:r>
      </w:hyperlink>
      <w:r w:rsidRPr="00155DFE">
        <w:rPr>
          <w:rFonts w:ascii="Times New Roman" w:hAnsi="Times New Roman" w:cs="Times New Roman"/>
          <w:lang w:eastAsia="es-ES_tradnl"/>
        </w:rPr>
        <w:t>.</w:t>
      </w:r>
    </w:p>
    <w:p w14:paraId="29817D2F"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Un aporte crítico de la EMG es determinar el </w:t>
      </w:r>
      <w:r w:rsidRPr="00155DFE">
        <w:rPr>
          <w:rFonts w:ascii="Times New Roman" w:hAnsi="Times New Roman" w:cs="Times New Roman"/>
          <w:b/>
          <w:bCs/>
          <w:lang w:eastAsia="es-ES_tradnl"/>
        </w:rPr>
        <w:t>potencial de reinervación funcional</w:t>
      </w:r>
      <w:r w:rsidRPr="00155DFE">
        <w:rPr>
          <w:rFonts w:ascii="Times New Roman" w:hAnsi="Times New Roman" w:cs="Times New Roman"/>
          <w:lang w:eastAsia="es-ES_tradnl"/>
        </w:rPr>
        <w:t>. Como se discutió, la aparición de unidades motoras pequeñas y polifásicas en músculos previamente paralizados es un signo alentador de regeneración espontánea</w:t>
      </w:r>
      <w:hyperlink r:id="rId63" w:anchor=":~:text=,"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xml:space="preserve">. Esto orienta a seguir con manejo no quirúrgico, ya que el nervio está “volviendo a conectar” por sí mismo. En cambio, la </w:t>
      </w:r>
      <w:r w:rsidRPr="00155DFE">
        <w:rPr>
          <w:rFonts w:ascii="Times New Roman" w:hAnsi="Times New Roman" w:cs="Times New Roman"/>
          <w:b/>
          <w:bCs/>
          <w:lang w:eastAsia="es-ES_tradnl"/>
        </w:rPr>
        <w:t>persistencia de denervación sin rastro de reinervación</w:t>
      </w:r>
      <w:r w:rsidRPr="00155DFE">
        <w:rPr>
          <w:rFonts w:ascii="Times New Roman" w:hAnsi="Times New Roman" w:cs="Times New Roman"/>
          <w:lang w:eastAsia="es-ES_tradnl"/>
        </w:rPr>
        <w:t xml:space="preserve"> sugiere mal pronóstico sin intervención: en tales casos, la EMG apoya la decisión de ofrecer cirugía de reparación o reconstrucción nerviosa antes de que sea demasiado tarde</w:t>
      </w:r>
      <w:hyperlink r:id="rId64" w:anchor=":~:text=,"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xml:space="preserve">. De este modo, los estudios electrofisiológicos </w:t>
      </w:r>
      <w:r w:rsidRPr="00155DFE">
        <w:rPr>
          <w:rFonts w:ascii="Times New Roman" w:hAnsi="Times New Roman" w:cs="Times New Roman"/>
          <w:b/>
          <w:bCs/>
          <w:lang w:eastAsia="es-ES_tradnl"/>
        </w:rPr>
        <w:t>previenen cirugías innecesarias</w:t>
      </w:r>
      <w:r w:rsidRPr="00155DFE">
        <w:rPr>
          <w:rFonts w:ascii="Times New Roman" w:hAnsi="Times New Roman" w:cs="Times New Roman"/>
          <w:lang w:eastAsia="es-ES_tradnl"/>
        </w:rPr>
        <w:t xml:space="preserve"> (identificando casos que se recuperarán solos) y </w:t>
      </w:r>
      <w:r w:rsidRPr="00155DFE">
        <w:rPr>
          <w:rFonts w:ascii="Times New Roman" w:hAnsi="Times New Roman" w:cs="Times New Roman"/>
          <w:b/>
          <w:bCs/>
          <w:lang w:eastAsia="es-ES_tradnl"/>
        </w:rPr>
        <w:t>previenen retrasos quirúrgicos</w:t>
      </w:r>
      <w:r w:rsidRPr="00155DFE">
        <w:rPr>
          <w:rFonts w:ascii="Times New Roman" w:hAnsi="Times New Roman" w:cs="Times New Roman"/>
          <w:lang w:eastAsia="es-ES_tradnl"/>
        </w:rPr>
        <w:t xml:space="preserve"> (identificando pronto los casos que no van a recuperar espontáneamente).</w:t>
      </w:r>
    </w:p>
    <w:p w14:paraId="67AC3329"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Otra contribución importante es en la </w:t>
      </w:r>
      <w:r w:rsidRPr="00155DFE">
        <w:rPr>
          <w:rFonts w:ascii="Times New Roman" w:hAnsi="Times New Roman" w:cs="Times New Roman"/>
          <w:b/>
          <w:bCs/>
          <w:lang w:eastAsia="es-ES_tradnl"/>
        </w:rPr>
        <w:t>selección del tipo de cirugía</w:t>
      </w:r>
      <w:r w:rsidRPr="00155DFE">
        <w:rPr>
          <w:rFonts w:ascii="Times New Roman" w:hAnsi="Times New Roman" w:cs="Times New Roman"/>
          <w:lang w:eastAsia="es-ES_tradnl"/>
        </w:rPr>
        <w:t xml:space="preserve"> cuando ésta es necesaria. Hoy día, además de las reparaciones con injerto, se realizan </w:t>
      </w:r>
      <w:r w:rsidRPr="00155DFE">
        <w:rPr>
          <w:rFonts w:ascii="Times New Roman" w:hAnsi="Times New Roman" w:cs="Times New Roman"/>
          <w:b/>
          <w:bCs/>
          <w:lang w:eastAsia="es-ES_tradnl"/>
        </w:rPr>
        <w:t>transferencias nerviosas (neurotizaciones)</w:t>
      </w:r>
      <w:r w:rsidRPr="00155DFE">
        <w:rPr>
          <w:rFonts w:ascii="Times New Roman" w:hAnsi="Times New Roman" w:cs="Times New Roman"/>
          <w:lang w:eastAsia="es-ES_tradnl"/>
        </w:rPr>
        <w:t xml:space="preserve"> cada vez con mayor frecuencia para restaurar funciones críticas. Las transferencias nerviosas consisten en redirigir un nervio sano (o fascículo) hacia el músculo diana denervado, acortando la distancia de regeneración. Tienen dos ventajas principales: acortan el tiempo de reinervación (el axón recorre una distancia más corta) y permiten reinnervar músculos específicos con menos fibras “desviadas”</w:t>
      </w:r>
      <w:hyperlink r:id="rId65" w:anchor=":~:text=transfers%E2%80%94often%20plays%20a%20critical%20role,prognosis%2C%20recommending%20treatment%2C%20aiding%20in"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xml:space="preserve">. Estudios recientes señalan que ciertas transferencias (p. ej. transferir rama de nervio intercostal o espinal accesorio en plexo braquial) </w:t>
      </w:r>
      <w:r w:rsidRPr="00155DFE">
        <w:rPr>
          <w:rFonts w:ascii="Times New Roman" w:hAnsi="Times New Roman" w:cs="Times New Roman"/>
          <w:i/>
          <w:iCs/>
          <w:lang w:eastAsia="es-ES_tradnl"/>
        </w:rPr>
        <w:t>mejoran resultados funcionales</w:t>
      </w:r>
      <w:r w:rsidRPr="00155DFE">
        <w:rPr>
          <w:rFonts w:ascii="Times New Roman" w:hAnsi="Times New Roman" w:cs="Times New Roman"/>
          <w:lang w:eastAsia="es-ES_tradnl"/>
        </w:rPr>
        <w:t xml:space="preserve"> comparado con injertos largos en lesiones muy proximales</w:t>
      </w:r>
      <w:hyperlink r:id="rId66" w:anchor=":~:text=transfers%E2%80%94often%20plays%20a%20critical%20role,prognosis%2C%20recommending%20treatment%2C%20aiding%20in" w:tgtFrame="_blank" w:history="1">
        <w:r w:rsidRPr="00155DFE">
          <w:rPr>
            <w:rFonts w:ascii="Times New Roman" w:hAnsi="Times New Roman" w:cs="Times New Roman"/>
            <w:color w:val="0000FF"/>
            <w:u w:val="single"/>
            <w:lang w:eastAsia="es-ES_tradnl"/>
          </w:rPr>
          <w:t>researchgate.net</w:t>
        </w:r>
      </w:hyperlink>
      <w:hyperlink r:id="rId67" w:anchor=":~:text=becoming%20the%20standard%20of%20care,options%20allows%20the%20electrodiagnostic%20medicine"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En este campo, la EMG colabora identificando qué nervios donantes están intactos y son funcionales. Por ejemplo, antes de decidir usar la rama al músculo supinador como donante para reanimar el nervio interóseo posterior, es crucial confirmar en la EMG que dicha rama (C7) no esté lesionada en el trauma</w:t>
      </w:r>
      <w:hyperlink r:id="rId68" w:anchor=":~:text=and%20use%20of%2C%20nerve%20transfers,Moreover%2C%20post%E2%80%90operative%20testing"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 El electrodiagnóstico preoperatorio le indica al cirujano cuáles opciones de neurotización son viables según qué raíces o nervios están sanos. Del mismo modo, en el postoperatorio, la EMG monitorea si la transferencia nerviosa está funcionando (detectando reinervación en el nuevo músculo inervado) y guía la rehabilitación</w:t>
      </w:r>
      <w:hyperlink r:id="rId69" w:anchor=":~:text=nerve%20and%2For%20tendon%20transfer%20options,surgeons%20to%20consider%20tendon%20transfers"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w:t>
      </w:r>
    </w:p>
    <w:p w14:paraId="5433A9D9"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En lesiones complejas (ej. traumatismos de alta energía, heridas por proyectil), se suele adoptar un enfoque </w:t>
      </w:r>
      <w:r w:rsidRPr="00155DFE">
        <w:rPr>
          <w:rFonts w:ascii="Times New Roman" w:hAnsi="Times New Roman" w:cs="Times New Roman"/>
          <w:b/>
          <w:bCs/>
          <w:lang w:eastAsia="es-ES_tradnl"/>
        </w:rPr>
        <w:t>multimodal</w:t>
      </w:r>
      <w:r w:rsidRPr="00155DFE">
        <w:rPr>
          <w:rFonts w:ascii="Times New Roman" w:hAnsi="Times New Roman" w:cs="Times New Roman"/>
          <w:lang w:eastAsia="es-ES_tradnl"/>
        </w:rPr>
        <w:t xml:space="preserve">: combinación de clínica, EMG y </w:t>
      </w:r>
      <w:r w:rsidRPr="00155DFE">
        <w:rPr>
          <w:rFonts w:ascii="Times New Roman" w:hAnsi="Times New Roman" w:cs="Times New Roman"/>
          <w:b/>
          <w:bCs/>
          <w:lang w:eastAsia="es-ES_tradnl"/>
        </w:rPr>
        <w:t>neuroimagen</w:t>
      </w:r>
      <w:r w:rsidRPr="00155DFE">
        <w:rPr>
          <w:rFonts w:ascii="Times New Roman" w:hAnsi="Times New Roman" w:cs="Times New Roman"/>
          <w:lang w:eastAsia="es-ES_tradnl"/>
        </w:rPr>
        <w:t xml:space="preserve"> para la planificación. La American Association of Neuromuscular &amp; Electrodiagnostic Medicine (AANEM) y expertos en rehabilitación recomiendan integrarlos: la EMG define la lesión funcional, mientras </w:t>
      </w:r>
      <w:r w:rsidRPr="00155DFE">
        <w:rPr>
          <w:rFonts w:ascii="Times New Roman" w:hAnsi="Times New Roman" w:cs="Times New Roman"/>
          <w:b/>
          <w:bCs/>
          <w:lang w:eastAsia="es-ES_tradnl"/>
        </w:rPr>
        <w:t>ultrasonido</w:t>
      </w:r>
      <w:r w:rsidRPr="00155DFE">
        <w:rPr>
          <w:rFonts w:ascii="Times New Roman" w:hAnsi="Times New Roman" w:cs="Times New Roman"/>
          <w:lang w:eastAsia="es-ES_tradnl"/>
        </w:rPr>
        <w:t xml:space="preserve"> o </w:t>
      </w:r>
      <w:r w:rsidRPr="00155DFE">
        <w:rPr>
          <w:rFonts w:ascii="Times New Roman" w:hAnsi="Times New Roman" w:cs="Times New Roman"/>
          <w:b/>
          <w:bCs/>
          <w:lang w:eastAsia="es-ES_tradnl"/>
        </w:rPr>
        <w:t>RM neurográfica</w:t>
      </w:r>
      <w:r w:rsidRPr="00155DFE">
        <w:rPr>
          <w:rFonts w:ascii="Times New Roman" w:hAnsi="Times New Roman" w:cs="Times New Roman"/>
          <w:lang w:eastAsia="es-ES_tradnl"/>
        </w:rPr>
        <w:t xml:space="preserve"> evalúan la anatomía. Estudios recientes destacan que el </w:t>
      </w:r>
      <w:r w:rsidRPr="00155DFE">
        <w:rPr>
          <w:rFonts w:ascii="Times New Roman" w:hAnsi="Times New Roman" w:cs="Times New Roman"/>
          <w:b/>
          <w:bCs/>
          <w:lang w:eastAsia="es-ES_tradnl"/>
        </w:rPr>
        <w:t>uso combinado de EMG y ultrasonido</w:t>
      </w:r>
      <w:r w:rsidRPr="00155DFE">
        <w:rPr>
          <w:rFonts w:ascii="Times New Roman" w:hAnsi="Times New Roman" w:cs="Times New Roman"/>
          <w:lang w:eastAsia="es-ES_tradnl"/>
        </w:rPr>
        <w:t xml:space="preserve"> aumenta la precisión diagnóstica y ayuda a delinear el plan quirúrgico</w:t>
      </w:r>
      <w:hyperlink r:id="rId70" w:anchor=":~:text=differentiate%20between%20neuropraxia%20and%20axonotmesis,%287"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 xml:space="preserve">. Por ejemplo, si la EMG sugiere axonotmesis severa pero el ultrasonido muestra el nervio discontinuo, se confirma la necesidad de injerto; si en cambio el ultrasonido muestra el nervio intacto aunque engrosado (neuroma en continuidad), se podría dar más tiempo observando, siempre que la EMG muestre alguna mejoría. Guías alemanas actualizadas (Dtsch Arztebl Int 2024) enfatizan que la </w:t>
      </w:r>
      <w:r w:rsidRPr="00155DFE">
        <w:rPr>
          <w:rFonts w:ascii="Times New Roman" w:hAnsi="Times New Roman" w:cs="Times New Roman"/>
          <w:b/>
          <w:bCs/>
          <w:lang w:eastAsia="es-ES_tradnl"/>
        </w:rPr>
        <w:t>detección temprana de lesiones nerviosas y el inicio oportuno del tratamiento</w:t>
      </w:r>
      <w:r w:rsidRPr="00155DFE">
        <w:rPr>
          <w:rFonts w:ascii="Times New Roman" w:hAnsi="Times New Roman" w:cs="Times New Roman"/>
          <w:lang w:eastAsia="es-ES_tradnl"/>
        </w:rPr>
        <w:t xml:space="preserve"> son esenciales para un resultado funcional óptimo</w:t>
      </w:r>
      <w:hyperlink r:id="rId71" w:anchor=":~:text=Background%3A%20%20Nerve%20lesions%20often,for%20optimal%20restoration%20of%20function" w:tgtFrame="_blank" w:history="1">
        <w:r w:rsidRPr="00155DFE">
          <w:rPr>
            <w:rFonts w:ascii="Times New Roman" w:hAnsi="Times New Roman" w:cs="Times New Roman"/>
            <w:color w:val="0000FF"/>
            <w:u w:val="single"/>
            <w:lang w:eastAsia="es-ES_tradnl"/>
          </w:rPr>
          <w:t>pubmed.ncbi.nlm.nih.gov</w:t>
        </w:r>
      </w:hyperlink>
      <w:hyperlink r:id="rId72" w:anchor=":~:text=pain%20%28MD%203.4%20%2B%2F" w:tgtFrame="_blank" w:history="1">
        <w:r w:rsidRPr="00155DFE">
          <w:rPr>
            <w:rFonts w:ascii="Times New Roman" w:hAnsi="Times New Roman" w:cs="Times New Roman"/>
            <w:color w:val="0000FF"/>
            <w:u w:val="single"/>
            <w:lang w:eastAsia="es-ES_tradnl"/>
          </w:rPr>
          <w:t>pubmed.ncbi.nlm.nih.gov</w:t>
        </w:r>
      </w:hyperlink>
      <w:r w:rsidRPr="00155DFE">
        <w:rPr>
          <w:rFonts w:ascii="Times New Roman" w:hAnsi="Times New Roman" w:cs="Times New Roman"/>
          <w:lang w:eastAsia="es-ES_tradnl"/>
        </w:rPr>
        <w:t>. Estas guías resaltan que decisiones multidisciplinarias (neurólogos, neurofisiólogos, neurocirujanos, cirujanos de mano) basadas en evidencia y monitorización seriada mejoran el pronóstico y reducen costos a largo plazo de lesiones mal manejadas</w:t>
      </w:r>
      <w:hyperlink r:id="rId73" w:anchor=":~:text=Background%3A%20%20Nerve%20lesions%20often,for%20optimal%20restoration%20of%20function" w:tgtFrame="_blank" w:history="1">
        <w:r w:rsidRPr="00155DFE">
          <w:rPr>
            <w:rFonts w:ascii="Times New Roman" w:hAnsi="Times New Roman" w:cs="Times New Roman"/>
            <w:color w:val="0000FF"/>
            <w:u w:val="single"/>
            <w:lang w:eastAsia="es-ES_tradnl"/>
          </w:rPr>
          <w:t>pubmed.ncbi.nlm.nih.gov</w:t>
        </w:r>
      </w:hyperlink>
      <w:hyperlink r:id="rId74" w:anchor=":~:text=pain%20%28MD%203.4%20%2B%2F" w:tgtFrame="_blank" w:history="1">
        <w:r w:rsidRPr="00155DFE">
          <w:rPr>
            <w:rFonts w:ascii="Times New Roman" w:hAnsi="Times New Roman" w:cs="Times New Roman"/>
            <w:color w:val="0000FF"/>
            <w:u w:val="single"/>
            <w:lang w:eastAsia="es-ES_tradnl"/>
          </w:rPr>
          <w:t>pubmed.ncbi.nlm.nih.gov</w:t>
        </w:r>
      </w:hyperlink>
      <w:r w:rsidRPr="00155DFE">
        <w:rPr>
          <w:rFonts w:ascii="Times New Roman" w:hAnsi="Times New Roman" w:cs="Times New Roman"/>
          <w:lang w:eastAsia="es-ES_tradnl"/>
        </w:rPr>
        <w:t>.</w:t>
      </w:r>
    </w:p>
    <w:p w14:paraId="5D07D0A2" w14:textId="77777777" w:rsidR="00155DFE" w:rsidRPr="00155DFE" w:rsidRDefault="00155DFE" w:rsidP="00155DFE">
      <w:pPr>
        <w:spacing w:before="100" w:beforeAutospacing="1" w:after="100" w:afterAutospacing="1"/>
        <w:outlineLvl w:val="1"/>
        <w:rPr>
          <w:rFonts w:ascii="Times New Roman" w:eastAsia="Times New Roman" w:hAnsi="Times New Roman" w:cs="Times New Roman"/>
          <w:b/>
          <w:bCs/>
          <w:sz w:val="36"/>
          <w:szCs w:val="36"/>
          <w:lang w:eastAsia="es-ES_tradnl"/>
        </w:rPr>
      </w:pPr>
      <w:r w:rsidRPr="00155DFE">
        <w:rPr>
          <w:rFonts w:ascii="Times New Roman" w:eastAsia="Times New Roman" w:hAnsi="Times New Roman" w:cs="Times New Roman"/>
          <w:b/>
          <w:bCs/>
          <w:sz w:val="36"/>
          <w:szCs w:val="36"/>
          <w:lang w:eastAsia="es-ES_tradnl"/>
        </w:rPr>
        <w:t>Conclusiones</w:t>
      </w:r>
    </w:p>
    <w:p w14:paraId="0FDBB8C9"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La electromiografía, junto con los estudios de conducción nerviosa, se ha consolidado como una </w:t>
      </w:r>
      <w:r w:rsidRPr="00155DFE">
        <w:rPr>
          <w:rFonts w:ascii="Times New Roman" w:hAnsi="Times New Roman" w:cs="Times New Roman"/>
          <w:b/>
          <w:bCs/>
          <w:lang w:eastAsia="es-ES_tradnl"/>
        </w:rPr>
        <w:t>herramienta indispensable</w:t>
      </w:r>
      <w:r w:rsidRPr="00155DFE">
        <w:rPr>
          <w:rFonts w:ascii="Times New Roman" w:hAnsi="Times New Roman" w:cs="Times New Roman"/>
          <w:lang w:eastAsia="es-ES_tradnl"/>
        </w:rPr>
        <w:t xml:space="preserve"> en el manejo de las lesiones traumáticas de nervios periféricos en humanos. Desde el diagnóstico inicial hasta la rehabilitación postoperatoria, la EMG aporta datos objetivos sobre la extensión de la lesión, el tipo (desmielinizante vs axonal) y la evolución en el tiempo. Permite diferenciar una neuropraxia (que sanará espontáneamente) de lesiones axonales más graves que podrían requerir reparación, evitando tanto intervenciones quirúrgicas innecesarias en casos con buen pronóstico de recuperación espontánea, como evitando demoras peligrosas en casos que no muestran signos de reinervación. La evidencia reciente post-2020 refuerza la importancia de realizar evaluaciones seriadas: un estudio electrodiagnóstico temprano (≥3–4 semanas) para establecer la línea base de daño axonal, seguido de estudios de control (~6–12 semanas) para detectar reinervación. Si los signos de recuperación están presentes (clínica o EMG), se continúa el manejo conservador optimizando la rehabilitación; si están ausentes, se justifica una intervención quirúrgica antes de los 6 meses, sea mediante injerto o neurotización, para maximizar la recuperación funcional</w:t>
      </w:r>
      <w:hyperlink r:id="rId75" w:anchor=":~:text=1,never%20wait%20more%20than%20six" w:tgtFrame="_blank" w:history="1">
        <w:r w:rsidRPr="00155DFE">
          <w:rPr>
            <w:rFonts w:ascii="Times New Roman" w:hAnsi="Times New Roman" w:cs="Times New Roman"/>
            <w:color w:val="0000FF"/>
            <w:u w:val="single"/>
            <w:lang w:eastAsia="es-ES_tradnl"/>
          </w:rPr>
          <w:t>aofoundation.org</w:t>
        </w:r>
      </w:hyperlink>
      <w:hyperlink r:id="rId76" w:anchor=":~:text=3,not%2C%20an%20immediate%20exploration%20is"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 xml:space="preserve">. Las </w:t>
      </w:r>
      <w:r w:rsidRPr="00155DFE">
        <w:rPr>
          <w:rFonts w:ascii="Times New Roman" w:hAnsi="Times New Roman" w:cs="Times New Roman"/>
          <w:b/>
          <w:bCs/>
          <w:lang w:eastAsia="es-ES_tradnl"/>
        </w:rPr>
        <w:t>guías clínicas modernas</w:t>
      </w:r>
      <w:r w:rsidRPr="00155DFE">
        <w:rPr>
          <w:rFonts w:ascii="Times New Roman" w:hAnsi="Times New Roman" w:cs="Times New Roman"/>
          <w:lang w:eastAsia="es-ES_tradnl"/>
        </w:rPr>
        <w:t xml:space="preserve"> subrayan que el tratamiento exitoso de estas lesiones requiere </w:t>
      </w:r>
      <w:r w:rsidRPr="00155DFE">
        <w:rPr>
          <w:rFonts w:ascii="Times New Roman" w:hAnsi="Times New Roman" w:cs="Times New Roman"/>
          <w:i/>
          <w:iCs/>
          <w:lang w:eastAsia="es-ES_tradnl"/>
        </w:rPr>
        <w:t>diagnóstico temprano, tratamiento adecuado y colaboración interdisciplinaria</w:t>
      </w:r>
      <w:hyperlink r:id="rId77" w:anchor=":~:text=pain%20%28MD%203.4%20%2B%2F" w:tgtFrame="_blank" w:history="1">
        <w:r w:rsidRPr="00155DFE">
          <w:rPr>
            <w:rFonts w:ascii="Times New Roman" w:hAnsi="Times New Roman" w:cs="Times New Roman"/>
            <w:color w:val="0000FF"/>
            <w:u w:val="single"/>
            <w:lang w:eastAsia="es-ES_tradnl"/>
          </w:rPr>
          <w:t>pubmed.ncbi.nlm.nih.gov</w:t>
        </w:r>
      </w:hyperlink>
      <w:r w:rsidRPr="00155DFE">
        <w:rPr>
          <w:rFonts w:ascii="Times New Roman" w:hAnsi="Times New Roman" w:cs="Times New Roman"/>
          <w:lang w:eastAsia="es-ES_tradnl"/>
        </w:rPr>
        <w:t>. En ese contexto, el especialista en electrofisiología clínica desempeña un papel central junto al cirujano, ayudando a tomar decisiones informadas – por ejemplo, confirmar qué nervios están sanos y pueden servir de donantes para transferencias, o demostrar objetivamente que una reparación injertada está reinervando. En suma, la EMG actúa como puente entre la evaluación neurológica y la acción quirúrgica, guiando el momento y tipo de intervención. Esto se traduce en mejores resultados para el paciente, evitando secuelas permanentes y optimizando las posibilidades de reinervación útil de los músculos paralizados. La incorporación sistemática de la electrodiagnosis, respaldada por las recomendaciones de sociedades de neurofisiología, neurología y cirugía de mano, es fundamental para brindar la mejor atención posible a pacientes con lesiones nerviosas traumáticas en la era actual.</w:t>
      </w:r>
    </w:p>
    <w:p w14:paraId="7B4CBA01"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b/>
          <w:bCs/>
          <w:lang w:eastAsia="es-ES_tradnl"/>
        </w:rPr>
        <w:t>Referencias:</w:t>
      </w:r>
    </w:p>
    <w:p w14:paraId="4988A10A"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Shields LBE, </w:t>
      </w:r>
      <w:r w:rsidRPr="00155DFE">
        <w:rPr>
          <w:rFonts w:ascii="Times New Roman" w:hAnsi="Times New Roman" w:cs="Times New Roman"/>
          <w:i/>
          <w:iCs/>
          <w:lang w:eastAsia="es-ES_tradnl"/>
        </w:rPr>
        <w:t>et al</w:t>
      </w:r>
      <w:r w:rsidRPr="00155DFE">
        <w:rPr>
          <w:rFonts w:ascii="Times New Roman" w:hAnsi="Times New Roman" w:cs="Times New Roman"/>
          <w:lang w:eastAsia="es-ES_tradnl"/>
        </w:rPr>
        <w:t xml:space="preserve">. (2023). </w:t>
      </w:r>
      <w:r w:rsidRPr="00155DFE">
        <w:rPr>
          <w:rFonts w:ascii="Times New Roman" w:hAnsi="Times New Roman" w:cs="Times New Roman"/>
          <w:i/>
          <w:iCs/>
          <w:lang w:eastAsia="es-ES_tradnl"/>
        </w:rPr>
        <w:t>Gunshot-related nerve injuries of the upper extremities: clinical, electromyographic, and ultrasound features in 22 patients</w:t>
      </w:r>
      <w:r w:rsidRPr="00155DFE">
        <w:rPr>
          <w:rFonts w:ascii="Times New Roman" w:hAnsi="Times New Roman" w:cs="Times New Roman"/>
          <w:lang w:eastAsia="es-ES_tradnl"/>
        </w:rPr>
        <w:t xml:space="preserve">. Front Neurol, </w:t>
      </w:r>
      <w:r w:rsidRPr="00155DFE">
        <w:rPr>
          <w:rFonts w:ascii="Times New Roman" w:hAnsi="Times New Roman" w:cs="Times New Roman"/>
          <w:b/>
          <w:bCs/>
          <w:lang w:eastAsia="es-ES_tradnl"/>
        </w:rPr>
        <w:t>14</w:t>
      </w:r>
      <w:r w:rsidRPr="00155DFE">
        <w:rPr>
          <w:rFonts w:ascii="Times New Roman" w:hAnsi="Times New Roman" w:cs="Times New Roman"/>
          <w:lang w:eastAsia="es-ES_tradnl"/>
        </w:rPr>
        <w:t>, 1333763. (Tabla 1: Diferenciación EMG en neuropraxia vs axonotmesis vs neurotmesis)</w:t>
      </w:r>
      <w:hyperlink r:id="rId78" w:anchor=":~:text=EMG%20findings%20CMAP%20and%20SNAP,conduction%20across%20injured%20nerve%20segment" w:tgtFrame="_blank" w:history="1">
        <w:r w:rsidRPr="00155DFE">
          <w:rPr>
            <w:rFonts w:ascii="Times New Roman" w:hAnsi="Times New Roman" w:cs="Times New Roman"/>
            <w:color w:val="0000FF"/>
            <w:u w:val="single"/>
            <w:lang w:eastAsia="es-ES_tradnl"/>
          </w:rPr>
          <w:t>frontiersin.org</w:t>
        </w:r>
      </w:hyperlink>
      <w:hyperlink r:id="rId79" w:anchor=":~:text=Axons%20damaged%20leading%20to%20Wallerian,degeneration%20Discontinuity%20of%20the%20nerve"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w:t>
      </w:r>
    </w:p>
    <w:p w14:paraId="1996CD09"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Shields LBE, </w:t>
      </w:r>
      <w:r w:rsidRPr="00155DFE">
        <w:rPr>
          <w:rFonts w:ascii="Times New Roman" w:hAnsi="Times New Roman" w:cs="Times New Roman"/>
          <w:i/>
          <w:iCs/>
          <w:lang w:eastAsia="es-ES_tradnl"/>
        </w:rPr>
        <w:t>et al</w:t>
      </w:r>
      <w:r w:rsidRPr="00155DFE">
        <w:rPr>
          <w:rFonts w:ascii="Times New Roman" w:hAnsi="Times New Roman" w:cs="Times New Roman"/>
          <w:lang w:eastAsia="es-ES_tradnl"/>
        </w:rPr>
        <w:t xml:space="preserve">. (2023). </w:t>
      </w:r>
      <w:r w:rsidRPr="00155DFE">
        <w:rPr>
          <w:rFonts w:ascii="Times New Roman" w:hAnsi="Times New Roman" w:cs="Times New Roman"/>
          <w:i/>
          <w:iCs/>
          <w:lang w:eastAsia="es-ES_tradnl"/>
        </w:rPr>
        <w:t>Gunshot-related nerve injuries…</w:t>
      </w:r>
      <w:r w:rsidRPr="00155DFE">
        <w:rPr>
          <w:rFonts w:ascii="Times New Roman" w:hAnsi="Times New Roman" w:cs="Times New Roman"/>
          <w:lang w:eastAsia="es-ES_tradnl"/>
        </w:rPr>
        <w:t xml:space="preserve"> Front Neurol, </w:t>
      </w:r>
      <w:r w:rsidRPr="00155DFE">
        <w:rPr>
          <w:rFonts w:ascii="Times New Roman" w:hAnsi="Times New Roman" w:cs="Times New Roman"/>
          <w:b/>
          <w:bCs/>
          <w:lang w:eastAsia="es-ES_tradnl"/>
        </w:rPr>
        <w:t>14</w:t>
      </w:r>
      <w:r w:rsidRPr="00155DFE">
        <w:rPr>
          <w:rFonts w:ascii="Times New Roman" w:hAnsi="Times New Roman" w:cs="Times New Roman"/>
          <w:lang w:eastAsia="es-ES_tradnl"/>
        </w:rPr>
        <w:t>, 1333763. (EDX vs ultrasonido: EDX distingue neuropraxia vs axonotmesis, pero no neurotmesis; 70% de nervios en continuidad recuperan espontáneamente)</w:t>
      </w:r>
      <w:hyperlink r:id="rId80" w:anchor=":~:text=Clinical%20examination%20alone%20cannot%20differentiate,nerves%20with%20neuroma%20in%20continuity" w:tgtFrame="_blank" w:history="1">
        <w:r w:rsidRPr="00155DFE">
          <w:rPr>
            <w:rFonts w:ascii="Times New Roman" w:hAnsi="Times New Roman" w:cs="Times New Roman"/>
            <w:color w:val="0000FF"/>
            <w:u w:val="single"/>
            <w:lang w:eastAsia="es-ES_tradnl"/>
          </w:rPr>
          <w:t>frontiersin.org</w:t>
        </w:r>
      </w:hyperlink>
      <w:hyperlink r:id="rId81" w:anchor=":~:text=US%20evaluation%20can%20make%20that,GSWs%20of%20the%20upper%20extremities" w:tgtFrame="_blank" w:history="1">
        <w:r w:rsidRPr="00155DFE">
          <w:rPr>
            <w:rFonts w:ascii="Times New Roman" w:hAnsi="Times New Roman" w:cs="Times New Roman"/>
            <w:color w:val="0000FF"/>
            <w:u w:val="single"/>
            <w:lang w:eastAsia="es-ES_tradnl"/>
          </w:rPr>
          <w:t>frontiersin.org</w:t>
        </w:r>
      </w:hyperlink>
      <w:r w:rsidRPr="00155DFE">
        <w:rPr>
          <w:rFonts w:ascii="Times New Roman" w:hAnsi="Times New Roman" w:cs="Times New Roman"/>
          <w:lang w:eastAsia="es-ES_tradnl"/>
        </w:rPr>
        <w:t>.</w:t>
      </w:r>
    </w:p>
    <w:p w14:paraId="494481EC"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Haddad SF, </w:t>
      </w:r>
      <w:r w:rsidRPr="00155DFE">
        <w:rPr>
          <w:rFonts w:ascii="Times New Roman" w:hAnsi="Times New Roman" w:cs="Times New Roman"/>
          <w:i/>
          <w:iCs/>
          <w:lang w:eastAsia="es-ES_tradnl"/>
        </w:rPr>
        <w:t>et al</w:t>
      </w:r>
      <w:r w:rsidRPr="00155DFE">
        <w:rPr>
          <w:rFonts w:ascii="Times New Roman" w:hAnsi="Times New Roman" w:cs="Times New Roman"/>
          <w:lang w:eastAsia="es-ES_tradnl"/>
        </w:rPr>
        <w:t xml:space="preserve">. (2022). </w:t>
      </w:r>
      <w:r w:rsidRPr="00155DFE">
        <w:rPr>
          <w:rFonts w:ascii="Times New Roman" w:hAnsi="Times New Roman" w:cs="Times New Roman"/>
          <w:i/>
          <w:iCs/>
          <w:lang w:eastAsia="es-ES_tradnl"/>
        </w:rPr>
        <w:t>Peripheral Nerve Injuries – Workup</w:t>
      </w:r>
      <w:r w:rsidRPr="00155DFE">
        <w:rPr>
          <w:rFonts w:ascii="Times New Roman" w:hAnsi="Times New Roman" w:cs="Times New Roman"/>
          <w:lang w:eastAsia="es-ES_tradnl"/>
        </w:rPr>
        <w:t>. Medscape Reference (actualizado Oct 31, 2022). (EMG debe realizarse ≥4 semanas post-lesión; fibrilaciones aparecen ~4–6 sem; denervación vs reinervación en EMG)</w:t>
      </w:r>
      <w:hyperlink r:id="rId82" w:anchor=":~:text=compression%2C%20or%20both%2C%20as%20well,9" w:tgtFrame="_blank" w:history="1">
        <w:r w:rsidRPr="00155DFE">
          <w:rPr>
            <w:rFonts w:ascii="Times New Roman" w:hAnsi="Times New Roman" w:cs="Times New Roman"/>
            <w:color w:val="0000FF"/>
            <w:u w:val="single"/>
            <w:lang w:eastAsia="es-ES_tradnl"/>
          </w:rPr>
          <w:t>emedicine.medscape.com</w:t>
        </w:r>
      </w:hyperlink>
      <w:r w:rsidRPr="00155DFE">
        <w:rPr>
          <w:rFonts w:ascii="Times New Roman" w:hAnsi="Times New Roman" w:cs="Times New Roman"/>
          <w:lang w:eastAsia="es-ES_tradnl"/>
        </w:rPr>
        <w:t>.</w:t>
      </w:r>
    </w:p>
    <w:p w14:paraId="643928A7"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Moharram A, Lambert S. (2023). </w:t>
      </w:r>
      <w:r w:rsidRPr="00155DFE">
        <w:rPr>
          <w:rFonts w:ascii="Times New Roman" w:hAnsi="Times New Roman" w:cs="Times New Roman"/>
          <w:i/>
          <w:iCs/>
          <w:lang w:eastAsia="es-ES_tradnl"/>
        </w:rPr>
        <w:t>Radial Nerve Palsy Following Humeral Fractures</w:t>
      </w:r>
      <w:r w:rsidRPr="00155DFE">
        <w:rPr>
          <w:rFonts w:ascii="Times New Roman" w:hAnsi="Times New Roman" w:cs="Times New Roman"/>
          <w:lang w:eastAsia="es-ES_tradnl"/>
        </w:rPr>
        <w:t>. AO Trauma Blog, Marzo 2023. (Recomendación: EMG a las 4–6 sem y 12 sem; continuar observación si hay recuperación, o planear cirugía si no; nunca esperar &gt;6 meses)</w:t>
      </w:r>
      <w:hyperlink r:id="rId83" w:anchor=":~:text=Electromyography%20,recovery%2C%20expectant%20management%20can%20continue" w:tgtFrame="_blank" w:history="1">
        <w:r w:rsidRPr="00155DFE">
          <w:rPr>
            <w:rFonts w:ascii="Times New Roman" w:hAnsi="Times New Roman" w:cs="Times New Roman"/>
            <w:color w:val="0000FF"/>
            <w:u w:val="single"/>
            <w:lang w:eastAsia="es-ES_tradnl"/>
          </w:rPr>
          <w:t>aofoundation.org</w:t>
        </w:r>
      </w:hyperlink>
      <w:hyperlink r:id="rId84" w:anchor=":~:text=1,never%20wait%20more%20than%20six"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w:t>
      </w:r>
    </w:p>
    <w:p w14:paraId="7FD97A69"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Moharram A, Lambert S. (2023). AO Trauma Blog. (Datos en parálisis radial: reparación nerviosa dentro de 3 semanas logra ~90% recuperación vs 68% si tardía; indicaciones de exploración temprana en fracturas expuestas, alta energía, etc.)</w:t>
      </w:r>
      <w:hyperlink r:id="rId85" w:anchor=":~:text=lesions%20on%20the%20radial%20nerve%2C,that%2C%20recovery%20averages%20about%2068" w:tgtFrame="_blank" w:history="1">
        <w:r w:rsidRPr="00155DFE">
          <w:rPr>
            <w:rFonts w:ascii="Times New Roman" w:hAnsi="Times New Roman" w:cs="Times New Roman"/>
            <w:color w:val="0000FF"/>
            <w:u w:val="single"/>
            <w:lang w:eastAsia="es-ES_tradnl"/>
          </w:rPr>
          <w:t>aofoundation.org</w:t>
        </w:r>
      </w:hyperlink>
      <w:hyperlink r:id="rId86" w:anchor=":~:text=Much%20more%20recently%2C%20EM%20Hegeman,by%20repair%20within%20two%20weeks" w:tgtFrame="_blank" w:history="1">
        <w:r w:rsidRPr="00155DFE">
          <w:rPr>
            <w:rFonts w:ascii="Times New Roman" w:hAnsi="Times New Roman" w:cs="Times New Roman"/>
            <w:color w:val="0000FF"/>
            <w:u w:val="single"/>
            <w:lang w:eastAsia="es-ES_tradnl"/>
          </w:rPr>
          <w:t>aofoundation.org</w:t>
        </w:r>
      </w:hyperlink>
      <w:r w:rsidRPr="00155DFE">
        <w:rPr>
          <w:rFonts w:ascii="Times New Roman" w:hAnsi="Times New Roman" w:cs="Times New Roman"/>
          <w:lang w:eastAsia="es-ES_tradnl"/>
        </w:rPr>
        <w:t>.</w:t>
      </w:r>
    </w:p>
    <w:p w14:paraId="553A15FD"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val="en-US" w:eastAsia="es-ES_tradnl"/>
        </w:rPr>
        <w:t xml:space="preserve">Bateman EA, </w:t>
      </w:r>
      <w:r w:rsidRPr="00155DFE">
        <w:rPr>
          <w:rFonts w:ascii="Times New Roman" w:hAnsi="Times New Roman" w:cs="Times New Roman"/>
          <w:i/>
          <w:iCs/>
          <w:lang w:val="en-US" w:eastAsia="es-ES_tradnl"/>
        </w:rPr>
        <w:t>et al</w:t>
      </w:r>
      <w:r w:rsidRPr="00155DFE">
        <w:rPr>
          <w:rFonts w:ascii="Times New Roman" w:hAnsi="Times New Roman" w:cs="Times New Roman"/>
          <w:lang w:val="en-US" w:eastAsia="es-ES_tradnl"/>
        </w:rPr>
        <w:t xml:space="preserve">. (2024). </w:t>
      </w:r>
      <w:r w:rsidRPr="00155DFE">
        <w:rPr>
          <w:rFonts w:ascii="Times New Roman" w:hAnsi="Times New Roman" w:cs="Times New Roman"/>
          <w:i/>
          <w:iCs/>
          <w:lang w:val="en-US" w:eastAsia="es-ES_tradnl"/>
        </w:rPr>
        <w:t>Assessment, management, and rehabilitation of traumatic peripheral nerve injuries for non-surgeons</w:t>
      </w:r>
      <w:r w:rsidRPr="00155DFE">
        <w:rPr>
          <w:rFonts w:ascii="Times New Roman" w:hAnsi="Times New Roman" w:cs="Times New Roman"/>
          <w:lang w:val="en-US" w:eastAsia="es-ES_tradnl"/>
        </w:rPr>
        <w:t xml:space="preserve">. </w:t>
      </w:r>
      <w:r w:rsidRPr="00155DFE">
        <w:rPr>
          <w:rFonts w:ascii="Times New Roman" w:hAnsi="Times New Roman" w:cs="Times New Roman"/>
          <w:lang w:eastAsia="es-ES_tradnl"/>
        </w:rPr>
        <w:t xml:space="preserve">Muscle &amp; Nerve, </w:t>
      </w:r>
      <w:r w:rsidRPr="00155DFE">
        <w:rPr>
          <w:rFonts w:ascii="Times New Roman" w:hAnsi="Times New Roman" w:cs="Times New Roman"/>
          <w:b/>
          <w:bCs/>
          <w:lang w:eastAsia="es-ES_tradnl"/>
        </w:rPr>
        <w:t>71</w:t>
      </w:r>
      <w:r w:rsidRPr="00155DFE">
        <w:rPr>
          <w:rFonts w:ascii="Times New Roman" w:hAnsi="Times New Roman" w:cs="Times New Roman"/>
          <w:lang w:eastAsia="es-ES_tradnl"/>
        </w:rPr>
        <w:t>(5):696–714. (Invited review AANEM; EDX limitado ≤1.5 sem, útil ≥3–4 sem; 5 propósitos de EDX en PNI)</w:t>
      </w:r>
      <w:hyperlink r:id="rId87" w:anchor=":~:text=11%2C13%2C15%2C28%2C,the%20localization%20of%20injury%3B"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w:t>
      </w:r>
    </w:p>
    <w:p w14:paraId="306A70E4"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val="en-US" w:eastAsia="es-ES_tradnl"/>
        </w:rPr>
        <w:t xml:space="preserve">Bateman EA, </w:t>
      </w:r>
      <w:r w:rsidRPr="00155DFE">
        <w:rPr>
          <w:rFonts w:ascii="Times New Roman" w:hAnsi="Times New Roman" w:cs="Times New Roman"/>
          <w:i/>
          <w:iCs/>
          <w:lang w:val="en-US" w:eastAsia="es-ES_tradnl"/>
        </w:rPr>
        <w:t>et al</w:t>
      </w:r>
      <w:r w:rsidRPr="00155DFE">
        <w:rPr>
          <w:rFonts w:ascii="Times New Roman" w:hAnsi="Times New Roman" w:cs="Times New Roman"/>
          <w:lang w:val="en-US" w:eastAsia="es-ES_tradnl"/>
        </w:rPr>
        <w:t xml:space="preserve">. (2024). </w:t>
      </w:r>
      <w:r w:rsidRPr="00155DFE">
        <w:rPr>
          <w:rFonts w:ascii="Times New Roman" w:hAnsi="Times New Roman" w:cs="Times New Roman"/>
          <w:i/>
          <w:iCs/>
          <w:lang w:val="en-US" w:eastAsia="es-ES_tradnl"/>
        </w:rPr>
        <w:t>Assessment… for non-surgeons</w:t>
      </w:r>
      <w:r w:rsidRPr="00155DFE">
        <w:rPr>
          <w:rFonts w:ascii="Times New Roman" w:hAnsi="Times New Roman" w:cs="Times New Roman"/>
          <w:lang w:val="en-US" w:eastAsia="es-ES_tradnl"/>
        </w:rPr>
        <w:t xml:space="preserve">. </w:t>
      </w:r>
      <w:r w:rsidRPr="00155DFE">
        <w:rPr>
          <w:rFonts w:ascii="Times New Roman" w:hAnsi="Times New Roman" w:cs="Times New Roman"/>
          <w:lang w:eastAsia="es-ES_tradnl"/>
        </w:rPr>
        <w:t>Muscle &amp; Nerve. (Polifásicos en EMG a 3–4 meses predicen recuperación; ausencia de mejora → derivar a cirugía)</w:t>
      </w:r>
      <w:hyperlink r:id="rId88" w:anchor=":~:text=,"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w:t>
      </w:r>
    </w:p>
    <w:p w14:paraId="7E799678"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val="en-US" w:eastAsia="es-ES_tradnl"/>
        </w:rPr>
        <w:t xml:space="preserve">Barnes SL, Miller TA, Simon NG. (2022). </w:t>
      </w:r>
      <w:r w:rsidRPr="00155DFE">
        <w:rPr>
          <w:rFonts w:ascii="Times New Roman" w:hAnsi="Times New Roman" w:cs="Times New Roman"/>
          <w:i/>
          <w:iCs/>
          <w:lang w:val="en-US" w:eastAsia="es-ES_tradnl"/>
        </w:rPr>
        <w:t>Traumatic peripheral nerve injuries: diagnosis and management</w:t>
      </w:r>
      <w:r w:rsidRPr="00155DFE">
        <w:rPr>
          <w:rFonts w:ascii="Times New Roman" w:hAnsi="Times New Roman" w:cs="Times New Roman"/>
          <w:lang w:val="en-US" w:eastAsia="es-ES_tradnl"/>
        </w:rPr>
        <w:t xml:space="preserve">. </w:t>
      </w:r>
      <w:r w:rsidRPr="00155DFE">
        <w:rPr>
          <w:rFonts w:ascii="Times New Roman" w:hAnsi="Times New Roman" w:cs="Times New Roman"/>
          <w:lang w:eastAsia="es-ES_tradnl"/>
        </w:rPr>
        <w:t xml:space="preserve">Curr Opin Neurol, </w:t>
      </w:r>
      <w:r w:rsidRPr="00155DFE">
        <w:rPr>
          <w:rFonts w:ascii="Times New Roman" w:hAnsi="Times New Roman" w:cs="Times New Roman"/>
          <w:b/>
          <w:bCs/>
          <w:lang w:eastAsia="es-ES_tradnl"/>
        </w:rPr>
        <w:t>35</w:t>
      </w:r>
      <w:r w:rsidRPr="00155DFE">
        <w:rPr>
          <w:rFonts w:ascii="Times New Roman" w:hAnsi="Times New Roman" w:cs="Times New Roman"/>
          <w:lang w:eastAsia="es-ES_tradnl"/>
        </w:rPr>
        <w:t>(6):718–727. (Evaluación multimodal seriada permite distinguir regeneración espontánea y seleccionar pacientes para cirugía temprana)</w:t>
      </w:r>
      <w:hyperlink r:id="rId89" w:anchor=":~:text=Purpose%20of%20review%3A%20%20To,of%20traumatic%20peripheral%20nerve%20injuries" w:tgtFrame="_blank" w:history="1">
        <w:r w:rsidRPr="00155DFE">
          <w:rPr>
            <w:rFonts w:ascii="Times New Roman" w:hAnsi="Times New Roman" w:cs="Times New Roman"/>
            <w:color w:val="0000FF"/>
            <w:u w:val="single"/>
            <w:lang w:eastAsia="es-ES_tradnl"/>
          </w:rPr>
          <w:t>pubmed.ncbi.nlm.nih.gov</w:t>
        </w:r>
      </w:hyperlink>
      <w:hyperlink r:id="rId90" w:anchor=":~:text=Recent%20findings%3A%20%20Serial%20multimodal,fatigue%2C%20which%20compromise%20functional%20recovery" w:tgtFrame="_blank" w:history="1">
        <w:r w:rsidRPr="00155DFE">
          <w:rPr>
            <w:rFonts w:ascii="Times New Roman" w:hAnsi="Times New Roman" w:cs="Times New Roman"/>
            <w:color w:val="0000FF"/>
            <w:u w:val="single"/>
            <w:lang w:eastAsia="es-ES_tradnl"/>
          </w:rPr>
          <w:t>pubmed.ncbi.nlm.nih.gov</w:t>
        </w:r>
      </w:hyperlink>
      <w:r w:rsidRPr="00155DFE">
        <w:rPr>
          <w:rFonts w:ascii="Times New Roman" w:hAnsi="Times New Roman" w:cs="Times New Roman"/>
          <w:lang w:eastAsia="es-ES_tradnl"/>
        </w:rPr>
        <w:t>.</w:t>
      </w:r>
    </w:p>
    <w:p w14:paraId="198E69EA"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val="en-US" w:eastAsia="es-ES_tradnl"/>
        </w:rPr>
        <w:t xml:space="preserve">Harhaus L, </w:t>
      </w:r>
      <w:r w:rsidRPr="00155DFE">
        <w:rPr>
          <w:rFonts w:ascii="Times New Roman" w:hAnsi="Times New Roman" w:cs="Times New Roman"/>
          <w:i/>
          <w:iCs/>
          <w:lang w:val="en-US" w:eastAsia="es-ES_tradnl"/>
        </w:rPr>
        <w:t>et al</w:t>
      </w:r>
      <w:r w:rsidRPr="00155DFE">
        <w:rPr>
          <w:rFonts w:ascii="Times New Roman" w:hAnsi="Times New Roman" w:cs="Times New Roman"/>
          <w:lang w:val="en-US" w:eastAsia="es-ES_tradnl"/>
        </w:rPr>
        <w:t xml:space="preserve">. (2024). </w:t>
      </w:r>
      <w:r w:rsidRPr="00155DFE">
        <w:rPr>
          <w:rFonts w:ascii="Times New Roman" w:hAnsi="Times New Roman" w:cs="Times New Roman"/>
          <w:i/>
          <w:iCs/>
          <w:lang w:val="en-US" w:eastAsia="es-ES_tradnl"/>
        </w:rPr>
        <w:t>Clinical Practice Guideline: The Treatment of Peripheral Nerve Injuries</w:t>
      </w:r>
      <w:r w:rsidRPr="00155DFE">
        <w:rPr>
          <w:rFonts w:ascii="Times New Roman" w:hAnsi="Times New Roman" w:cs="Times New Roman"/>
          <w:lang w:val="en-US" w:eastAsia="es-ES_tradnl"/>
        </w:rPr>
        <w:t xml:space="preserve">. </w:t>
      </w:r>
      <w:r w:rsidRPr="00155DFE">
        <w:rPr>
          <w:rFonts w:ascii="Times New Roman" w:hAnsi="Times New Roman" w:cs="Times New Roman"/>
          <w:lang w:eastAsia="es-ES_tradnl"/>
        </w:rPr>
        <w:t xml:space="preserve">Dtsch Arztebl Int, </w:t>
      </w:r>
      <w:r w:rsidRPr="00155DFE">
        <w:rPr>
          <w:rFonts w:ascii="Times New Roman" w:hAnsi="Times New Roman" w:cs="Times New Roman"/>
          <w:b/>
          <w:bCs/>
          <w:lang w:eastAsia="es-ES_tradnl"/>
        </w:rPr>
        <w:t>121</w:t>
      </w:r>
      <w:r w:rsidRPr="00155DFE">
        <w:rPr>
          <w:rFonts w:ascii="Times New Roman" w:hAnsi="Times New Roman" w:cs="Times New Roman"/>
          <w:lang w:eastAsia="es-ES_tradnl"/>
        </w:rPr>
        <w:t>(16):534–538. (Guía alemana 2024: reconoce pocas evidencias de alta calidad; enfatiza detección temprana y tratamiento oportuno; retrasos o manejo inadecuado conllevan peor pronóstico)</w:t>
      </w:r>
      <w:hyperlink r:id="rId91" w:anchor=":~:text=Background%3A%20%20Nerve%20lesions%20often,for%20optimal%20restoration%20of%20function" w:tgtFrame="_blank" w:history="1">
        <w:r w:rsidRPr="00155DFE">
          <w:rPr>
            <w:rFonts w:ascii="Times New Roman" w:hAnsi="Times New Roman" w:cs="Times New Roman"/>
            <w:color w:val="0000FF"/>
            <w:u w:val="single"/>
            <w:lang w:eastAsia="es-ES_tradnl"/>
          </w:rPr>
          <w:t>pubmed.ncbi.nlm.nih.gov</w:t>
        </w:r>
      </w:hyperlink>
      <w:hyperlink r:id="rId92" w:anchor=":~:text=pain%20%28MD%203.4%20%2B%2F" w:tgtFrame="_blank" w:history="1">
        <w:r w:rsidRPr="00155DFE">
          <w:rPr>
            <w:rFonts w:ascii="Times New Roman" w:hAnsi="Times New Roman" w:cs="Times New Roman"/>
            <w:color w:val="0000FF"/>
            <w:u w:val="single"/>
            <w:lang w:eastAsia="es-ES_tradnl"/>
          </w:rPr>
          <w:t>pubmed.ncbi.nlm.nih.gov</w:t>
        </w:r>
      </w:hyperlink>
      <w:r w:rsidRPr="00155DFE">
        <w:rPr>
          <w:rFonts w:ascii="Times New Roman" w:hAnsi="Times New Roman" w:cs="Times New Roman"/>
          <w:lang w:eastAsia="es-ES_tradnl"/>
        </w:rPr>
        <w:t>.</w:t>
      </w:r>
    </w:p>
    <w:p w14:paraId="0781F447"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Mayo Clinic. </w:t>
      </w:r>
      <w:r w:rsidRPr="00155DFE">
        <w:rPr>
          <w:rFonts w:ascii="Times New Roman" w:hAnsi="Times New Roman" w:cs="Times New Roman"/>
          <w:i/>
          <w:iCs/>
          <w:lang w:eastAsia="es-ES_tradnl"/>
        </w:rPr>
        <w:t>Lesiones a los nervios periféricos – Diagnóstico y tratamiento</w:t>
      </w:r>
      <w:r w:rsidRPr="00155DFE">
        <w:rPr>
          <w:rFonts w:ascii="Times New Roman" w:hAnsi="Times New Roman" w:cs="Times New Roman"/>
          <w:lang w:eastAsia="es-ES_tradnl"/>
        </w:rPr>
        <w:t>. MayoClinic.org (Español). (Explica uso de EMG intraoperatorio: estimulación directa del nervio en cirugía para verificar recuperación; técnicas quirúrgicas: injerto nervioso, transferencia nerviosa)</w:t>
      </w:r>
      <w:hyperlink r:id="rId93" w:anchor=":~:text=Si%20parece%20que%20la%20lesi%C3%B3n,que%20hacerlo%20sobre%20la%20piel" w:tgtFrame="_blank" w:history="1">
        <w:r w:rsidRPr="00155DFE">
          <w:rPr>
            <w:rFonts w:ascii="Times New Roman" w:hAnsi="Times New Roman" w:cs="Times New Roman"/>
            <w:color w:val="0000FF"/>
            <w:u w:val="single"/>
            <w:lang w:eastAsia="es-ES_tradnl"/>
          </w:rPr>
          <w:t>mayoclinic.org</w:t>
        </w:r>
      </w:hyperlink>
      <w:hyperlink r:id="rId94" w:anchor=":~:text=A%20veces%2C%20una%20secci%C3%B3n%20de,los%20nervios%20vuelvan%20a%20crecer" w:tgtFrame="_blank" w:history="1">
        <w:r w:rsidRPr="00155DFE">
          <w:rPr>
            <w:rFonts w:ascii="Times New Roman" w:hAnsi="Times New Roman" w:cs="Times New Roman"/>
            <w:color w:val="0000FF"/>
            <w:u w:val="single"/>
            <w:lang w:eastAsia="es-ES_tradnl"/>
          </w:rPr>
          <w:t>mayoclinic.org</w:t>
        </w:r>
      </w:hyperlink>
      <w:r w:rsidRPr="00155DFE">
        <w:rPr>
          <w:rFonts w:ascii="Times New Roman" w:hAnsi="Times New Roman" w:cs="Times New Roman"/>
          <w:lang w:eastAsia="es-ES_tradnl"/>
        </w:rPr>
        <w:t>.</w:t>
      </w:r>
    </w:p>
    <w:p w14:paraId="1F84F919"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val="en-US" w:eastAsia="es-ES_tradnl"/>
        </w:rPr>
        <w:t xml:space="preserve">Medscape Drugs &amp; Diseases. </w:t>
      </w:r>
      <w:r w:rsidRPr="00155DFE">
        <w:rPr>
          <w:rFonts w:ascii="Times New Roman" w:hAnsi="Times New Roman" w:cs="Times New Roman"/>
          <w:i/>
          <w:iCs/>
          <w:lang w:val="en-US" w:eastAsia="es-ES_tradnl"/>
        </w:rPr>
        <w:t>Peripheral Nerve Injuries – Treatment &amp; Management</w:t>
      </w:r>
      <w:r w:rsidRPr="00155DFE">
        <w:rPr>
          <w:rFonts w:ascii="Times New Roman" w:hAnsi="Times New Roman" w:cs="Times New Roman"/>
          <w:lang w:val="en-US" w:eastAsia="es-ES_tradnl"/>
        </w:rPr>
        <w:t xml:space="preserve">. </w:t>
      </w:r>
      <w:r w:rsidRPr="00155DFE">
        <w:rPr>
          <w:rFonts w:ascii="Times New Roman" w:hAnsi="Times New Roman" w:cs="Times New Roman"/>
          <w:lang w:eastAsia="es-ES_tradnl"/>
        </w:rPr>
        <w:t>(Última actualización 2022). (Recomienda en parálisis tras luxación de hombro realizar EMG ~3 semanas; compresión severa requiere descompresión temprana)</w:t>
      </w:r>
      <w:hyperlink r:id="rId95" w:anchor=":~:text=Acute%20Nerve%20Injury%20Workup%20,Severe%20nerve%20compression" w:tgtFrame="_blank" w:history="1">
        <w:r w:rsidRPr="00155DFE">
          <w:rPr>
            <w:rFonts w:ascii="Times New Roman" w:hAnsi="Times New Roman" w:cs="Times New Roman"/>
            <w:color w:val="0000FF"/>
            <w:u w:val="single"/>
            <w:lang w:eastAsia="es-ES_tradnl"/>
          </w:rPr>
          <w:t>emedicine.medscape.com</w:t>
        </w:r>
      </w:hyperlink>
      <w:r w:rsidRPr="00155DFE">
        <w:rPr>
          <w:rFonts w:ascii="Times New Roman" w:hAnsi="Times New Roman" w:cs="Times New Roman"/>
          <w:lang w:eastAsia="es-ES_tradnl"/>
        </w:rPr>
        <w:t>.</w:t>
      </w:r>
    </w:p>
    <w:p w14:paraId="4B54FB7D"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val="en-US" w:eastAsia="es-ES_tradnl"/>
        </w:rPr>
        <w:t xml:space="preserve">Sonawane K, </w:t>
      </w:r>
      <w:r w:rsidRPr="00155DFE">
        <w:rPr>
          <w:rFonts w:ascii="Times New Roman" w:hAnsi="Times New Roman" w:cs="Times New Roman"/>
          <w:i/>
          <w:iCs/>
          <w:lang w:val="en-US" w:eastAsia="es-ES_tradnl"/>
        </w:rPr>
        <w:t>et al</w:t>
      </w:r>
      <w:r w:rsidRPr="00155DFE">
        <w:rPr>
          <w:rFonts w:ascii="Times New Roman" w:hAnsi="Times New Roman" w:cs="Times New Roman"/>
          <w:lang w:val="en-US" w:eastAsia="es-ES_tradnl"/>
        </w:rPr>
        <w:t xml:space="preserve">. (2023). </w:t>
      </w:r>
      <w:r w:rsidRPr="00155DFE">
        <w:rPr>
          <w:rFonts w:ascii="Times New Roman" w:hAnsi="Times New Roman" w:cs="Times New Roman"/>
          <w:i/>
          <w:iCs/>
          <w:lang w:val="en-US" w:eastAsia="es-ES_tradnl"/>
        </w:rPr>
        <w:t>“Knowing It Before Blocking It,” ABCD of Peripheral Nerves: Part D – Approach to Patient with Nerve Injuries</w:t>
      </w:r>
      <w:r w:rsidRPr="00155DFE">
        <w:rPr>
          <w:rFonts w:ascii="Times New Roman" w:hAnsi="Times New Roman" w:cs="Times New Roman"/>
          <w:lang w:val="en-US" w:eastAsia="es-ES_tradnl"/>
        </w:rPr>
        <w:t xml:space="preserve">. </w:t>
      </w:r>
      <w:r w:rsidRPr="00155DFE">
        <w:rPr>
          <w:rFonts w:ascii="Times New Roman" w:hAnsi="Times New Roman" w:cs="Times New Roman"/>
          <w:lang w:eastAsia="es-ES_tradnl"/>
        </w:rPr>
        <w:t xml:space="preserve">Cureus, </w:t>
      </w:r>
      <w:r w:rsidRPr="00155DFE">
        <w:rPr>
          <w:rFonts w:ascii="Times New Roman" w:hAnsi="Times New Roman" w:cs="Times New Roman"/>
          <w:b/>
          <w:bCs/>
          <w:lang w:eastAsia="es-ES_tradnl"/>
        </w:rPr>
        <w:t>15</w:t>
      </w:r>
      <w:r w:rsidRPr="00155DFE">
        <w:rPr>
          <w:rFonts w:ascii="Times New Roman" w:hAnsi="Times New Roman" w:cs="Times New Roman"/>
          <w:lang w:eastAsia="es-ES_tradnl"/>
        </w:rPr>
        <w:t>(7):e41782. (Revisión narrativa: sugiere EMG a las 2–4 sem post-lesión; describe cambios tempranos en EMG y secuencia de estudios)</w:t>
      </w:r>
      <w:hyperlink r:id="rId96" w:anchor=":~:text=the%20denervated%20muscle%20takes%20about,the%20beginning%20of%20the%20reinnervation" w:tgtFrame="_blank" w:history="1">
        <w:r w:rsidRPr="00155DFE">
          <w:rPr>
            <w:rFonts w:ascii="Times New Roman" w:hAnsi="Times New Roman" w:cs="Times New Roman"/>
            <w:color w:val="0000FF"/>
            <w:u w:val="single"/>
            <w:lang w:eastAsia="es-ES_tradnl"/>
          </w:rPr>
          <w:t>pdfs.semanticscholar.org</w:t>
        </w:r>
      </w:hyperlink>
      <w:hyperlink r:id="rId97" w:anchor=":~:text=to%20two%20days%2C%20and%20the,35" w:tgtFrame="_blank" w:history="1">
        <w:r w:rsidRPr="00155DFE">
          <w:rPr>
            <w:rFonts w:ascii="Times New Roman" w:hAnsi="Times New Roman" w:cs="Times New Roman"/>
            <w:color w:val="0000FF"/>
            <w:u w:val="single"/>
            <w:lang w:eastAsia="es-ES_tradnl"/>
          </w:rPr>
          <w:t>pdfs.semanticscholar.org</w:t>
        </w:r>
      </w:hyperlink>
      <w:r w:rsidRPr="00155DFE">
        <w:rPr>
          <w:rFonts w:ascii="Times New Roman" w:hAnsi="Times New Roman" w:cs="Times New Roman"/>
          <w:lang w:eastAsia="es-ES_tradnl"/>
        </w:rPr>
        <w:t>.</w:t>
      </w:r>
    </w:p>
    <w:p w14:paraId="1640C839"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val="en-US" w:eastAsia="es-ES_tradnl"/>
        </w:rPr>
        <w:t xml:space="preserve">Orthobullets. </w:t>
      </w:r>
      <w:r w:rsidRPr="00155DFE">
        <w:rPr>
          <w:rFonts w:ascii="Times New Roman" w:hAnsi="Times New Roman" w:cs="Times New Roman"/>
          <w:i/>
          <w:iCs/>
          <w:lang w:val="en-US" w:eastAsia="es-ES_tradnl"/>
        </w:rPr>
        <w:t>Peripheral Nerve Injury &amp; Repair – Hand</w:t>
      </w:r>
      <w:r w:rsidRPr="00155DFE">
        <w:rPr>
          <w:rFonts w:ascii="Times New Roman" w:hAnsi="Times New Roman" w:cs="Times New Roman"/>
          <w:lang w:val="en-US" w:eastAsia="es-ES_tradnl"/>
        </w:rPr>
        <w:t xml:space="preserve">. </w:t>
      </w:r>
      <w:r w:rsidRPr="00155DFE">
        <w:rPr>
          <w:rFonts w:ascii="Times New Roman" w:hAnsi="Times New Roman" w:cs="Times New Roman"/>
          <w:lang w:eastAsia="es-ES_tradnl"/>
        </w:rPr>
        <w:t>(Acceso 2025). (Recomienda vigilancia con EMG seriada: EMG/NCS basal 3-4 sem, repetición 6-12 sem; intervención si no recuperación a 6 meses)</w:t>
      </w:r>
      <w:hyperlink r:id="rId98" w:anchor=":~:text=Peripheral%20Nerve%20Injury%20%26%20Repair,4%20weeks" w:tgtFrame="_blank" w:history="1">
        <w:r w:rsidRPr="00155DFE">
          <w:rPr>
            <w:rFonts w:ascii="Times New Roman" w:hAnsi="Times New Roman" w:cs="Times New Roman"/>
            <w:color w:val="0000FF"/>
            <w:u w:val="single"/>
            <w:lang w:eastAsia="es-ES_tradnl"/>
          </w:rPr>
          <w:t>orthobullets.com</w:t>
        </w:r>
      </w:hyperlink>
      <w:r w:rsidRPr="00155DFE">
        <w:rPr>
          <w:rFonts w:ascii="Times New Roman" w:hAnsi="Times New Roman" w:cs="Times New Roman"/>
          <w:lang w:eastAsia="es-ES_tradnl"/>
        </w:rPr>
        <w:t>.</w:t>
      </w:r>
    </w:p>
    <w:p w14:paraId="4E4DF611"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val="en-US" w:eastAsia="es-ES_tradnl"/>
        </w:rPr>
        <w:t xml:space="preserve">Gohritz A, </w:t>
      </w:r>
      <w:r w:rsidRPr="00155DFE">
        <w:rPr>
          <w:rFonts w:ascii="Times New Roman" w:hAnsi="Times New Roman" w:cs="Times New Roman"/>
          <w:i/>
          <w:iCs/>
          <w:lang w:val="en-US" w:eastAsia="es-ES_tradnl"/>
        </w:rPr>
        <w:t>et al</w:t>
      </w:r>
      <w:r w:rsidRPr="00155DFE">
        <w:rPr>
          <w:rFonts w:ascii="Times New Roman" w:hAnsi="Times New Roman" w:cs="Times New Roman"/>
          <w:lang w:val="en-US" w:eastAsia="es-ES_tradnl"/>
        </w:rPr>
        <w:t xml:space="preserve">. (2023). </w:t>
      </w:r>
      <w:r w:rsidRPr="00155DFE">
        <w:rPr>
          <w:rFonts w:ascii="Times New Roman" w:hAnsi="Times New Roman" w:cs="Times New Roman"/>
          <w:i/>
          <w:iCs/>
          <w:lang w:val="en-US" w:eastAsia="es-ES_tradnl"/>
        </w:rPr>
        <w:t>Ultrasound for Postoperative and Iatrogenic Peripheral Nerve Lesions</w:t>
      </w:r>
      <w:r w:rsidRPr="00155DFE">
        <w:rPr>
          <w:rFonts w:ascii="Times New Roman" w:hAnsi="Times New Roman" w:cs="Times New Roman"/>
          <w:lang w:val="en-US" w:eastAsia="es-ES_tradnl"/>
        </w:rPr>
        <w:t xml:space="preserve">. </w:t>
      </w:r>
      <w:r w:rsidRPr="00155DFE">
        <w:rPr>
          <w:rFonts w:ascii="Times New Roman" w:hAnsi="Times New Roman" w:cs="Times New Roman"/>
          <w:lang w:eastAsia="es-ES_tradnl"/>
        </w:rPr>
        <w:t xml:space="preserve">J Ultrasound, </w:t>
      </w:r>
      <w:r w:rsidRPr="00155DFE">
        <w:rPr>
          <w:rFonts w:ascii="Times New Roman" w:hAnsi="Times New Roman" w:cs="Times New Roman"/>
          <w:b/>
          <w:bCs/>
          <w:lang w:eastAsia="es-ES_tradnl"/>
        </w:rPr>
        <w:t>26</w:t>
      </w:r>
      <w:r w:rsidRPr="00155DFE">
        <w:rPr>
          <w:rFonts w:ascii="Times New Roman" w:hAnsi="Times New Roman" w:cs="Times New Roman"/>
          <w:lang w:eastAsia="es-ES_tradnl"/>
        </w:rPr>
        <w:t>:59–71. (Revisión: la ecografía complementa al EMG en lesiones posquirúrgicas/iatrogénicas; puede distinguir axonotmesis vs neurotmesis cuando EMG no puede, guiando reintervención).</w:t>
      </w:r>
    </w:p>
    <w:p w14:paraId="1FE5CF55" w14:textId="77777777" w:rsidR="00155DFE" w:rsidRPr="00155DFE" w:rsidRDefault="00155DFE" w:rsidP="00155DFE">
      <w:pPr>
        <w:numPr>
          <w:ilvl w:val="0"/>
          <w:numId w:val="2"/>
        </w:num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lang w:eastAsia="es-ES_tradnl"/>
        </w:rPr>
        <w:t xml:space="preserve">Vargas A, </w:t>
      </w:r>
      <w:r w:rsidRPr="00155DFE">
        <w:rPr>
          <w:rFonts w:ascii="Times New Roman" w:hAnsi="Times New Roman" w:cs="Times New Roman"/>
          <w:i/>
          <w:iCs/>
          <w:lang w:eastAsia="es-ES_tradnl"/>
        </w:rPr>
        <w:t>et al</w:t>
      </w:r>
      <w:r w:rsidRPr="00155DFE">
        <w:rPr>
          <w:rFonts w:ascii="Times New Roman" w:hAnsi="Times New Roman" w:cs="Times New Roman"/>
          <w:lang w:eastAsia="es-ES_tradnl"/>
        </w:rPr>
        <w:t xml:space="preserve">. (2021). </w:t>
      </w:r>
      <w:r w:rsidRPr="00155DFE">
        <w:rPr>
          <w:rFonts w:ascii="Times New Roman" w:hAnsi="Times New Roman" w:cs="Times New Roman"/>
          <w:i/>
          <w:iCs/>
          <w:lang w:eastAsia="es-ES_tradnl"/>
        </w:rPr>
        <w:t>Lesiones iatrogénicas del sistema nervioso periférico en cirugía ortopédica: diagnóstico y tratamiento</w:t>
      </w:r>
      <w:r w:rsidRPr="00155DFE">
        <w:rPr>
          <w:rFonts w:ascii="Times New Roman" w:hAnsi="Times New Roman" w:cs="Times New Roman"/>
          <w:lang w:eastAsia="es-ES_tradnl"/>
        </w:rPr>
        <w:t xml:space="preserve">. Rev Esp Cir Ortop Traumatol, </w:t>
      </w:r>
      <w:r w:rsidRPr="00155DFE">
        <w:rPr>
          <w:rFonts w:ascii="Times New Roman" w:hAnsi="Times New Roman" w:cs="Times New Roman"/>
          <w:b/>
          <w:bCs/>
          <w:lang w:eastAsia="es-ES_tradnl"/>
        </w:rPr>
        <w:t>65</w:t>
      </w:r>
      <w:r w:rsidRPr="00155DFE">
        <w:rPr>
          <w:rFonts w:ascii="Times New Roman" w:hAnsi="Times New Roman" w:cs="Times New Roman"/>
          <w:lang w:eastAsia="es-ES_tradnl"/>
        </w:rPr>
        <w:t xml:space="preserve">(5):e39–e45. (En español: destaca que la EMG </w:t>
      </w:r>
      <w:r w:rsidRPr="00155DFE">
        <w:rPr>
          <w:rFonts w:ascii="Times New Roman" w:hAnsi="Times New Roman" w:cs="Times New Roman"/>
          <w:b/>
          <w:bCs/>
          <w:lang w:eastAsia="es-ES_tradnl"/>
        </w:rPr>
        <w:t>“permite identificar la estructura nerviosa lesionada, objetivar el tipo y grado lesional y ayudar en la planificación terapéutica”</w:t>
      </w:r>
      <w:r w:rsidRPr="00155DFE">
        <w:rPr>
          <w:rFonts w:ascii="Times New Roman" w:hAnsi="Times New Roman" w:cs="Times New Roman"/>
          <w:lang w:eastAsia="es-ES_tradnl"/>
        </w:rPr>
        <w:t>). (Cita no textual basada en Resumen)</w:t>
      </w:r>
      <w:hyperlink r:id="rId99" w:anchor=":~:text=,lesivo%20y%20ayudar%20en" w:tgtFrame="_blank" w:history="1">
        <w:r w:rsidRPr="00155DFE">
          <w:rPr>
            <w:rFonts w:ascii="Times New Roman" w:hAnsi="Times New Roman" w:cs="Times New Roman"/>
            <w:color w:val="0000FF"/>
            <w:u w:val="single"/>
            <w:lang w:eastAsia="es-ES_tradnl"/>
          </w:rPr>
          <w:t>researchgate.net</w:t>
        </w:r>
      </w:hyperlink>
      <w:r w:rsidRPr="00155DFE">
        <w:rPr>
          <w:rFonts w:ascii="Times New Roman" w:hAnsi="Times New Roman" w:cs="Times New Roman"/>
          <w:lang w:eastAsia="es-ES_tradnl"/>
        </w:rPr>
        <w:t>.</w:t>
      </w:r>
    </w:p>
    <w:p w14:paraId="4E4FAB99" w14:textId="77777777" w:rsidR="00155DFE" w:rsidRPr="00155DFE" w:rsidRDefault="00155DFE" w:rsidP="00155DFE">
      <w:pPr>
        <w:spacing w:before="100" w:beforeAutospacing="1" w:after="100" w:afterAutospacing="1"/>
        <w:rPr>
          <w:rFonts w:ascii="Times New Roman" w:hAnsi="Times New Roman" w:cs="Times New Roman"/>
          <w:lang w:eastAsia="es-ES_tradnl"/>
        </w:rPr>
      </w:pPr>
      <w:r w:rsidRPr="00155DFE">
        <w:rPr>
          <w:rFonts w:ascii="Times New Roman" w:hAnsi="Times New Roman" w:cs="Times New Roman"/>
          <w:i/>
          <w:iCs/>
          <w:lang w:eastAsia="es-ES_tradnl"/>
        </w:rPr>
        <w:t>(</w:t>
      </w:r>
    </w:p>
    <w:p w14:paraId="6176DD81" w14:textId="77777777" w:rsidR="0094630E" w:rsidRDefault="0094630E">
      <w:bookmarkStart w:id="0" w:name="_GoBack"/>
      <w:bookmarkEnd w:id="0"/>
    </w:p>
    <w:sectPr w:rsidR="0094630E" w:rsidSect="00CB34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A55CA"/>
    <w:multiLevelType w:val="multilevel"/>
    <w:tmpl w:val="B66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C5037B"/>
    <w:multiLevelType w:val="multilevel"/>
    <w:tmpl w:val="8690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FE"/>
    <w:rsid w:val="00155DFE"/>
    <w:rsid w:val="003E50A5"/>
    <w:rsid w:val="0094630E"/>
    <w:rsid w:val="00CB343C"/>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CDD1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155DFE"/>
    <w:pPr>
      <w:spacing w:before="100" w:beforeAutospacing="1" w:after="100" w:afterAutospacing="1"/>
      <w:outlineLvl w:val="0"/>
    </w:pPr>
    <w:rPr>
      <w:rFonts w:ascii="Times New Roman" w:hAnsi="Times New Roman" w:cs="Times New Roman"/>
      <w:b/>
      <w:bCs/>
      <w:kern w:val="36"/>
      <w:sz w:val="48"/>
      <w:szCs w:val="48"/>
      <w:lang w:eastAsia="es-ES_tradnl"/>
    </w:rPr>
  </w:style>
  <w:style w:type="paragraph" w:styleId="Ttulo2">
    <w:name w:val="heading 2"/>
    <w:basedOn w:val="Normal"/>
    <w:link w:val="Ttulo2Car"/>
    <w:uiPriority w:val="9"/>
    <w:qFormat/>
    <w:rsid w:val="00155DFE"/>
    <w:pPr>
      <w:spacing w:before="100" w:beforeAutospacing="1" w:after="100" w:afterAutospacing="1"/>
      <w:outlineLvl w:val="1"/>
    </w:pPr>
    <w:rPr>
      <w:rFonts w:ascii="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5DFE"/>
    <w:rPr>
      <w:rFonts w:ascii="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155DFE"/>
    <w:rPr>
      <w:rFonts w:ascii="Times New Roman" w:hAnsi="Times New Roman" w:cs="Times New Roman"/>
      <w:b/>
      <w:bCs/>
      <w:sz w:val="36"/>
      <w:szCs w:val="36"/>
      <w:lang w:eastAsia="es-ES_tradnl"/>
    </w:rPr>
  </w:style>
  <w:style w:type="paragraph" w:styleId="NormalWeb">
    <w:name w:val="Normal (Web)"/>
    <w:basedOn w:val="Normal"/>
    <w:uiPriority w:val="99"/>
    <w:semiHidden/>
    <w:unhideWhenUsed/>
    <w:rsid w:val="00155DFE"/>
    <w:pPr>
      <w:spacing w:before="100" w:beforeAutospacing="1" w:after="100" w:afterAutospacing="1"/>
    </w:pPr>
    <w:rPr>
      <w:rFonts w:ascii="Times New Roman" w:hAnsi="Times New Roman" w:cs="Times New Roman"/>
      <w:lang w:eastAsia="es-ES_tradnl"/>
    </w:rPr>
  </w:style>
  <w:style w:type="character" w:styleId="Textoennegrita">
    <w:name w:val="Strong"/>
    <w:basedOn w:val="Fuentedeprrafopredeter"/>
    <w:uiPriority w:val="22"/>
    <w:qFormat/>
    <w:rsid w:val="00155DFE"/>
    <w:rPr>
      <w:b/>
      <w:bCs/>
    </w:rPr>
  </w:style>
  <w:style w:type="character" w:customStyle="1" w:styleId="ms-1">
    <w:name w:val="ms-1"/>
    <w:basedOn w:val="Fuentedeprrafopredeter"/>
    <w:rsid w:val="00155DFE"/>
  </w:style>
  <w:style w:type="character" w:customStyle="1" w:styleId="max-w-full">
    <w:name w:val="max-w-full"/>
    <w:basedOn w:val="Fuentedeprrafopredeter"/>
    <w:rsid w:val="00155DFE"/>
  </w:style>
  <w:style w:type="character" w:styleId="nfasis">
    <w:name w:val="Emphasis"/>
    <w:basedOn w:val="Fuentedeprrafopredeter"/>
    <w:uiPriority w:val="20"/>
    <w:qFormat/>
    <w:rsid w:val="00155D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0916">
      <w:bodyDiv w:val="1"/>
      <w:marLeft w:val="0"/>
      <w:marRight w:val="0"/>
      <w:marTop w:val="0"/>
      <w:marBottom w:val="0"/>
      <w:divBdr>
        <w:top w:val="none" w:sz="0" w:space="0" w:color="auto"/>
        <w:left w:val="none" w:sz="0" w:space="0" w:color="auto"/>
        <w:bottom w:val="none" w:sz="0" w:space="0" w:color="auto"/>
        <w:right w:val="none" w:sz="0" w:space="0" w:color="auto"/>
      </w:divBdr>
      <w:divsChild>
        <w:div w:id="1122533044">
          <w:marLeft w:val="0"/>
          <w:marRight w:val="0"/>
          <w:marTop w:val="0"/>
          <w:marBottom w:val="0"/>
          <w:divBdr>
            <w:top w:val="none" w:sz="0" w:space="0" w:color="auto"/>
            <w:left w:val="none" w:sz="0" w:space="0" w:color="auto"/>
            <w:bottom w:val="none" w:sz="0" w:space="0" w:color="auto"/>
            <w:right w:val="none" w:sz="0" w:space="0" w:color="auto"/>
          </w:divBdr>
          <w:divsChild>
            <w:div w:id="1651249985">
              <w:marLeft w:val="0"/>
              <w:marRight w:val="0"/>
              <w:marTop w:val="0"/>
              <w:marBottom w:val="0"/>
              <w:divBdr>
                <w:top w:val="none" w:sz="0" w:space="0" w:color="auto"/>
                <w:left w:val="none" w:sz="0" w:space="0" w:color="auto"/>
                <w:bottom w:val="none" w:sz="0" w:space="0" w:color="auto"/>
                <w:right w:val="none" w:sz="0" w:space="0" w:color="auto"/>
              </w:divBdr>
            </w:div>
          </w:divsChild>
        </w:div>
        <w:div w:id="17460257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ontiersin.org/journals/neurology/articles/10.3389/fneur.2023.1333763/pdf" TargetMode="External"/><Relationship Id="rId6" Type="http://schemas.openxmlformats.org/officeDocument/2006/relationships/hyperlink" Target="https://www.researchgate.net/publication/361439080_Interpreting_Electrodiagnostic_Studies_for_the_Management_of_Nerve_Injury" TargetMode="External"/><Relationship Id="rId7" Type="http://schemas.openxmlformats.org/officeDocument/2006/relationships/hyperlink" Target="https://www.frontiersin.org/journals/neurology/articles/10.3389/fneur.2023.1333763/pdf" TargetMode="External"/><Relationship Id="rId8" Type="http://schemas.openxmlformats.org/officeDocument/2006/relationships/hyperlink" Target="https://www.frontiersin.org/journals/neurology/articles/10.3389/fneur.2023.1333763/pdf" TargetMode="External"/><Relationship Id="rId9" Type="http://schemas.openxmlformats.org/officeDocument/2006/relationships/hyperlink" Target="https://www.frontiersin.org/journals/neurology/articles/10.3389/fneur.2023.1333763/pdf" TargetMode="External"/><Relationship Id="rId10" Type="http://schemas.openxmlformats.org/officeDocument/2006/relationships/hyperlink" Target="https://www.aofoundation.org/trauma/about-aotrauma/blog/2023_03-blog-moharram-lambert-radial-nerve-palsy" TargetMode="External"/><Relationship Id="rId11" Type="http://schemas.openxmlformats.org/officeDocument/2006/relationships/hyperlink" Target="https://www.frontiersin.org/journals/neurology/articles/10.3389/fneur.2023.1333763/pdf" TargetMode="External"/><Relationship Id="rId12" Type="http://schemas.openxmlformats.org/officeDocument/2006/relationships/hyperlink" Target="https://www.frontiersin.org/journals/neurology/articles/10.3389/fneur.2023.1333763/pdf" TargetMode="External"/><Relationship Id="rId13" Type="http://schemas.openxmlformats.org/officeDocument/2006/relationships/hyperlink" Target="https://emedicine.medscape.com/article/1270360-workup" TargetMode="External"/><Relationship Id="rId14" Type="http://schemas.openxmlformats.org/officeDocument/2006/relationships/hyperlink" Target="https://www.frontiersin.org/journals/neurology/articles/10.3389/fneur.2023.1333763/pdf" TargetMode="External"/><Relationship Id="rId15" Type="http://schemas.openxmlformats.org/officeDocument/2006/relationships/hyperlink" Target="https://www.frontiersin.org/journals/neurology/articles/10.3389/fneur.2023.1333763/pdf" TargetMode="External"/><Relationship Id="rId16" Type="http://schemas.openxmlformats.org/officeDocument/2006/relationships/hyperlink" Target="https://www.researchgate.net/publication/361439080_Interpreting_Electrodiagnostic_Studies_for_the_Management_of_Nerve_Injury" TargetMode="External"/><Relationship Id="rId17" Type="http://schemas.openxmlformats.org/officeDocument/2006/relationships/hyperlink" Target="https://www.researchgate.net/publication/361439080_Interpreting_Electrodiagnostic_Studies_for_the_Management_of_Nerve_Injury" TargetMode="External"/><Relationship Id="rId18" Type="http://schemas.openxmlformats.org/officeDocument/2006/relationships/hyperlink" Target="https://www.frontiersin.org/journals/neurology/articles/10.3389/fneur.2023.1333763/pdf" TargetMode="External"/><Relationship Id="rId19" Type="http://schemas.openxmlformats.org/officeDocument/2006/relationships/hyperlink" Target="https://www.frontiersin.org/journals/neurology/articles/10.3389/fneur.2023.1333763/pdf" TargetMode="External"/><Relationship Id="rId30" Type="http://schemas.openxmlformats.org/officeDocument/2006/relationships/hyperlink" Target="https://www.frontiersin.org/journals/neurology/articles/10.3389/fneur.2023.1333763/pdf" TargetMode="External"/><Relationship Id="rId31" Type="http://schemas.openxmlformats.org/officeDocument/2006/relationships/hyperlink" Target="https://emedicine.medscape.com/article/1270360-workup" TargetMode="External"/><Relationship Id="rId32" Type="http://schemas.openxmlformats.org/officeDocument/2006/relationships/hyperlink" Target="https://www.researchgate.net/publication/361439080_Interpreting_Electrodiagnostic_Studies_for_the_Management_of_Nerve_Injury" TargetMode="External"/><Relationship Id="rId33" Type="http://schemas.openxmlformats.org/officeDocument/2006/relationships/hyperlink" Target="https://www.researchgate.net/publication/361439080_Interpreting_Electrodiagnostic_Studies_for_the_Management_of_Nerve_Injury" TargetMode="External"/><Relationship Id="rId34" Type="http://schemas.openxmlformats.org/officeDocument/2006/relationships/hyperlink" Target="https://www.frontiersin.org/journals/neurology/articles/10.3389/fneur.2023.1333763/pdf" TargetMode="External"/><Relationship Id="rId35" Type="http://schemas.openxmlformats.org/officeDocument/2006/relationships/hyperlink" Target="https://www.frontiersin.org/journals/neurology/articles/10.3389/fneur.2023.1333763/pdf" TargetMode="External"/><Relationship Id="rId36" Type="http://schemas.openxmlformats.org/officeDocument/2006/relationships/hyperlink" Target="https://www.frontiersin.org/journals/neurology/articles/10.3389/fneur.2023.1333763/pdf" TargetMode="External"/><Relationship Id="rId37" Type="http://schemas.openxmlformats.org/officeDocument/2006/relationships/hyperlink" Target="https://www.aofoundation.org/trauma/about-aotrauma/blog/2023_03-blog-moharram-lambert-radial-nerve-palsy" TargetMode="External"/><Relationship Id="rId38" Type="http://schemas.openxmlformats.org/officeDocument/2006/relationships/hyperlink" Target="https://www.frontiersin.org/journals/neurology/articles/10.3389/fneur.2023.1333763/pdf" TargetMode="External"/><Relationship Id="rId39" Type="http://schemas.openxmlformats.org/officeDocument/2006/relationships/hyperlink" Target="https://www.jhandsurg.org/article/S0363-5023(22)00724-9/fulltext" TargetMode="External"/><Relationship Id="rId50" Type="http://schemas.openxmlformats.org/officeDocument/2006/relationships/hyperlink" Target="https://www.researchgate.net/publication/361439080_Interpreting_Electrodiagnostic_Studies_for_the_Management_of_Nerve_Injury" TargetMode="External"/><Relationship Id="rId51" Type="http://schemas.openxmlformats.org/officeDocument/2006/relationships/hyperlink" Target="https://pubmed.ncbi.nlm.nih.gov/36367041/" TargetMode="External"/><Relationship Id="rId52" Type="http://schemas.openxmlformats.org/officeDocument/2006/relationships/hyperlink" Target="https://emedicine.medscape.com/article/1270360-workup" TargetMode="External"/><Relationship Id="rId53" Type="http://schemas.openxmlformats.org/officeDocument/2006/relationships/hyperlink" Target="https://www.researchgate.net/publication/361439080_Interpreting_Electrodiagnostic_Studies_for_the_Management_of_Nerve_Injury" TargetMode="External"/><Relationship Id="rId54" Type="http://schemas.openxmlformats.org/officeDocument/2006/relationships/hyperlink" Target="https://www.aofoundation.org/trauma/about-aotrauma/blog/2023_03-blog-moharram-lambert-radial-nerve-palsy" TargetMode="External"/><Relationship Id="rId55" Type="http://schemas.openxmlformats.org/officeDocument/2006/relationships/hyperlink" Target="https://www.aofoundation.org/trauma/about-aotrauma/blog/2023_03-blog-moharram-lambert-radial-nerve-palsy" TargetMode="External"/><Relationship Id="rId56" Type="http://schemas.openxmlformats.org/officeDocument/2006/relationships/hyperlink" Target="https://www.aofoundation.org/trauma/about-aotrauma/blog/2023_03-blog-moharram-lambert-radial-nerve-palsy" TargetMode="External"/><Relationship Id="rId57" Type="http://schemas.openxmlformats.org/officeDocument/2006/relationships/hyperlink" Target="https://www.aofoundation.org/trauma/about-aotrauma/blog/2023_03-blog-moharram-lambert-radial-nerve-palsy" TargetMode="External"/><Relationship Id="rId58" Type="http://schemas.openxmlformats.org/officeDocument/2006/relationships/hyperlink" Target="https://www.aofoundation.org/trauma/about-aotrauma/blog/2023_03-blog-moharram-lambert-radial-nerve-palsy" TargetMode="External"/><Relationship Id="rId59" Type="http://schemas.openxmlformats.org/officeDocument/2006/relationships/hyperlink" Target="https://www.aofoundation.org/trauma/about-aotrauma/blog/2023_03-blog-moharram-lambert-radial-nerve-palsy" TargetMode="External"/><Relationship Id="rId70" Type="http://schemas.openxmlformats.org/officeDocument/2006/relationships/hyperlink" Target="https://www.frontiersin.org/journals/neurology/articles/10.3389/fneur.2023.1333763/pdf" TargetMode="External"/><Relationship Id="rId71" Type="http://schemas.openxmlformats.org/officeDocument/2006/relationships/hyperlink" Target="https://pubmed.ncbi.nlm.nih.gov/38831698/" TargetMode="External"/><Relationship Id="rId72" Type="http://schemas.openxmlformats.org/officeDocument/2006/relationships/hyperlink" Target="https://pubmed.ncbi.nlm.nih.gov/38831698/" TargetMode="External"/><Relationship Id="rId73" Type="http://schemas.openxmlformats.org/officeDocument/2006/relationships/hyperlink" Target="https://pubmed.ncbi.nlm.nih.gov/38831698/" TargetMode="External"/><Relationship Id="rId74" Type="http://schemas.openxmlformats.org/officeDocument/2006/relationships/hyperlink" Target="https://pubmed.ncbi.nlm.nih.gov/38831698/" TargetMode="External"/><Relationship Id="rId75" Type="http://schemas.openxmlformats.org/officeDocument/2006/relationships/hyperlink" Target="https://www.aofoundation.org/trauma/about-aotrauma/blog/2023_03-blog-moharram-lambert-radial-nerve-palsy" TargetMode="External"/><Relationship Id="rId76" Type="http://schemas.openxmlformats.org/officeDocument/2006/relationships/hyperlink" Target="https://www.aofoundation.org/trauma/about-aotrauma/blog/2023_03-blog-moharram-lambert-radial-nerve-palsy" TargetMode="External"/><Relationship Id="rId77" Type="http://schemas.openxmlformats.org/officeDocument/2006/relationships/hyperlink" Target="https://pubmed.ncbi.nlm.nih.gov/38831698/" TargetMode="External"/><Relationship Id="rId78" Type="http://schemas.openxmlformats.org/officeDocument/2006/relationships/hyperlink" Target="https://www.frontiersin.org/journals/neurology/articles/10.3389/fneur.2023.1333763/pdf" TargetMode="External"/><Relationship Id="rId79" Type="http://schemas.openxmlformats.org/officeDocument/2006/relationships/hyperlink" Target="https://www.frontiersin.org/journals/neurology/articles/10.3389/fneur.2023.1333763/pdf" TargetMode="External"/><Relationship Id="rId90" Type="http://schemas.openxmlformats.org/officeDocument/2006/relationships/hyperlink" Target="https://pubmed.ncbi.nlm.nih.gov/36367041/" TargetMode="External"/><Relationship Id="rId91" Type="http://schemas.openxmlformats.org/officeDocument/2006/relationships/hyperlink" Target="https://pubmed.ncbi.nlm.nih.gov/38831698/" TargetMode="External"/><Relationship Id="rId92" Type="http://schemas.openxmlformats.org/officeDocument/2006/relationships/hyperlink" Target="https://pubmed.ncbi.nlm.nih.gov/38831698/" TargetMode="External"/><Relationship Id="rId93" Type="http://schemas.openxmlformats.org/officeDocument/2006/relationships/hyperlink" Target="https://www.mayoclinic.org/es/diseases-conditions/peripheral-nerve-injuries/diagnosis-treatment/drc-20355632" TargetMode="External"/><Relationship Id="rId94" Type="http://schemas.openxmlformats.org/officeDocument/2006/relationships/hyperlink" Target="https://www.mayoclinic.org/es/diseases-conditions/peripheral-nerve-injuries/diagnosis-treatment/drc-20355632" TargetMode="External"/><Relationship Id="rId95" Type="http://schemas.openxmlformats.org/officeDocument/2006/relationships/hyperlink" Target="https://emedicine.medscape.com/article/249621-workup" TargetMode="External"/><Relationship Id="rId96" Type="http://schemas.openxmlformats.org/officeDocument/2006/relationships/hyperlink" Target="https://pdfs.semanticscholar.org/e2f1/53a8ee99125a5542b2f0059fbc1550880369.pdf" TargetMode="External"/><Relationship Id="rId97" Type="http://schemas.openxmlformats.org/officeDocument/2006/relationships/hyperlink" Target="https://pdfs.semanticscholar.org/e2f1/53a8ee99125a5542b2f0059fbc1550880369.pdf" TargetMode="External"/><Relationship Id="rId98" Type="http://schemas.openxmlformats.org/officeDocument/2006/relationships/hyperlink" Target="https://www.orthobullets.com/hand/6066/peripheral-nerve-injury-and-repair" TargetMode="External"/><Relationship Id="rId99" Type="http://schemas.openxmlformats.org/officeDocument/2006/relationships/hyperlink" Target="https://www.researchgate.net/publication/277086235_How_electrodiagnosis_predicts_clinical_outcome_of_focal_peripheral_nerve_lesions_Electrodiagnosis_and_Prognosis" TargetMode="External"/><Relationship Id="rId20" Type="http://schemas.openxmlformats.org/officeDocument/2006/relationships/hyperlink" Target="https://www.frontiersin.org/journals/neurology/articles/10.3389/fneur.2023.1333763/pdf" TargetMode="External"/><Relationship Id="rId21" Type="http://schemas.openxmlformats.org/officeDocument/2006/relationships/hyperlink" Target="https://www.frontiersin.org/journals/neurology/articles/10.3389/fneur.2023.1333763/pdf" TargetMode="External"/><Relationship Id="rId22" Type="http://schemas.openxmlformats.org/officeDocument/2006/relationships/hyperlink" Target="https://www.frontiersin.org/journals/neurology/articles/10.3389/fneur.2023.1333763/pdf" TargetMode="External"/><Relationship Id="rId23" Type="http://schemas.openxmlformats.org/officeDocument/2006/relationships/hyperlink" Target="https://www.aofoundation.org/trauma/about-aotrauma/blog/2023_03-blog-moharram-lambert-radial-nerve-palsy" TargetMode="External"/><Relationship Id="rId24" Type="http://schemas.openxmlformats.org/officeDocument/2006/relationships/hyperlink" Target="https://www.aofoundation.org/trauma/about-aotrauma/blog/2023_03-blog-moharram-lambert-radial-nerve-palsy" TargetMode="External"/><Relationship Id="rId25" Type="http://schemas.openxmlformats.org/officeDocument/2006/relationships/hyperlink" Target="https://www.aofoundation.org/trauma/about-aotrauma/blog/2023_03-blog-moharram-lambert-radial-nerve-palsy" TargetMode="External"/><Relationship Id="rId26" Type="http://schemas.openxmlformats.org/officeDocument/2006/relationships/hyperlink" Target="https://www.aofoundation.org/trauma/about-aotrauma/blog/2023_03-blog-moharram-lambert-radial-nerve-palsy" TargetMode="External"/><Relationship Id="rId27" Type="http://schemas.openxmlformats.org/officeDocument/2006/relationships/hyperlink" Target="https://www.frontiersin.org/journals/neurology/articles/10.3389/fneur.2023.1333763/pdf" TargetMode="External"/><Relationship Id="rId28" Type="http://schemas.openxmlformats.org/officeDocument/2006/relationships/hyperlink" Target="https://www.frontiersin.org/journals/neurology/articles/10.3389/fneur.2023.1333763/pdf" TargetMode="External"/><Relationship Id="rId29" Type="http://schemas.openxmlformats.org/officeDocument/2006/relationships/hyperlink" Target="https://www.aofoundation.org/trauma/about-aotrauma/blog/2023_03-blog-moharram-lambert-radial-nerve-palsy" TargetMode="External"/><Relationship Id="rId40" Type="http://schemas.openxmlformats.org/officeDocument/2006/relationships/hyperlink" Target="https://www.mayoclinic.org/es/diseases-conditions/peripheral-nerve-injuries/diagnosis-treatment/drc-20355632" TargetMode="External"/><Relationship Id="rId41" Type="http://schemas.openxmlformats.org/officeDocument/2006/relationships/hyperlink" Target="https://emedicine.medscape.com/article/1270360-workup" TargetMode="External"/><Relationship Id="rId42" Type="http://schemas.openxmlformats.org/officeDocument/2006/relationships/hyperlink" Target="https://emedicine.medscape.com/article/1270360-workup" TargetMode="External"/><Relationship Id="rId43" Type="http://schemas.openxmlformats.org/officeDocument/2006/relationships/hyperlink" Target="https://emedicine.medscape.com/article/1270360-workup" TargetMode="External"/><Relationship Id="rId44" Type="http://schemas.openxmlformats.org/officeDocument/2006/relationships/hyperlink" Target="https://www.frontiersin.org/journals/neurology/articles/10.3389/fneur.2023.1333763/pdf" TargetMode="External"/><Relationship Id="rId45" Type="http://schemas.openxmlformats.org/officeDocument/2006/relationships/hyperlink" Target="https://www.aens.us/images/aens/Evidence-Based%20Timing%20of%20Nerve%20Surgery.pdf" TargetMode="External"/><Relationship Id="rId46" Type="http://schemas.openxmlformats.org/officeDocument/2006/relationships/hyperlink" Target="https://www.aofoundation.org/trauma/about-aotrauma/blog/2023_03-blog-moharram-lambert-radial-nerve-palsy" TargetMode="External"/><Relationship Id="rId47" Type="http://schemas.openxmlformats.org/officeDocument/2006/relationships/hyperlink" Target="https://www.aens.us/images/aens/Evidence-Based%20Timing%20of%20Nerve%20Surgery.pdf" TargetMode="External"/><Relationship Id="rId48" Type="http://schemas.openxmlformats.org/officeDocument/2006/relationships/hyperlink" Target="https://www.aofoundation.org/trauma/about-aotrauma/blog/2023_03-blog-moharram-lambert-radial-nerve-palsy" TargetMode="External"/><Relationship Id="rId49" Type="http://schemas.openxmlformats.org/officeDocument/2006/relationships/hyperlink" Target="https://www.researchgate.net/publication/361439080_Interpreting_Electrodiagnostic_Studies_for_the_Management_of_Nerve_Injury" TargetMode="External"/><Relationship Id="rId60" Type="http://schemas.openxmlformats.org/officeDocument/2006/relationships/hyperlink" Target="https://www.aofoundation.org/trauma/about-aotrauma/blog/2023_03-blog-moharram-lambert-radial-nerve-palsy" TargetMode="External"/><Relationship Id="rId61" Type="http://schemas.openxmlformats.org/officeDocument/2006/relationships/hyperlink" Target="https://www.researchgate.net/publication/361439080_Interpreting_Electrodiagnostic_Studies_for_the_Management_of_Nerve_Injury" TargetMode="External"/><Relationship Id="rId62" Type="http://schemas.openxmlformats.org/officeDocument/2006/relationships/hyperlink" Target="https://emedicine.medscape.com/article/1270360-workup" TargetMode="External"/><Relationship Id="rId63" Type="http://schemas.openxmlformats.org/officeDocument/2006/relationships/hyperlink" Target="https://www.researchgate.net/publication/361439080_Interpreting_Electrodiagnostic_Studies_for_the_Management_of_Nerve_Injury" TargetMode="External"/><Relationship Id="rId64" Type="http://schemas.openxmlformats.org/officeDocument/2006/relationships/hyperlink" Target="https://www.researchgate.net/publication/361439080_Interpreting_Electrodiagnostic_Studies_for_the_Management_of_Nerve_Injury" TargetMode="External"/><Relationship Id="rId65" Type="http://schemas.openxmlformats.org/officeDocument/2006/relationships/hyperlink" Target="https://www.researchgate.net/publication/361439080_Interpreting_Electrodiagnostic_Studies_for_the_Management_of_Nerve_Injury" TargetMode="External"/><Relationship Id="rId66" Type="http://schemas.openxmlformats.org/officeDocument/2006/relationships/hyperlink" Target="https://www.researchgate.net/publication/361439080_Interpreting_Electrodiagnostic_Studies_for_the_Management_of_Nerve_Injury" TargetMode="External"/><Relationship Id="rId67" Type="http://schemas.openxmlformats.org/officeDocument/2006/relationships/hyperlink" Target="https://www.researchgate.net/publication/361439080_Interpreting_Electrodiagnostic_Studies_for_the_Management_of_Nerve_Injury" TargetMode="External"/><Relationship Id="rId68" Type="http://schemas.openxmlformats.org/officeDocument/2006/relationships/hyperlink" Target="https://www.researchgate.net/publication/361439080_Interpreting_Electrodiagnostic_Studies_for_the_Management_of_Nerve_Injury" TargetMode="External"/><Relationship Id="rId69" Type="http://schemas.openxmlformats.org/officeDocument/2006/relationships/hyperlink" Target="https://www.researchgate.net/publication/361439080_Interpreting_Electrodiagnostic_Studies_for_the_Management_of_Nerve_Injury" TargetMode="External"/><Relationship Id="rId100" Type="http://schemas.openxmlformats.org/officeDocument/2006/relationships/fontTable" Target="fontTable.xml"/><Relationship Id="rId80" Type="http://schemas.openxmlformats.org/officeDocument/2006/relationships/hyperlink" Target="https://www.frontiersin.org/journals/neurology/articles/10.3389/fneur.2023.1333763/pdf" TargetMode="External"/><Relationship Id="rId81" Type="http://schemas.openxmlformats.org/officeDocument/2006/relationships/hyperlink" Target="https://www.frontiersin.org/journals/neurology/articles/10.3389/fneur.2023.1333763/pdf" TargetMode="External"/><Relationship Id="rId82" Type="http://schemas.openxmlformats.org/officeDocument/2006/relationships/hyperlink" Target="https://emedicine.medscape.com/article/1270360-workup" TargetMode="External"/><Relationship Id="rId83" Type="http://schemas.openxmlformats.org/officeDocument/2006/relationships/hyperlink" Target="https://www.aofoundation.org/trauma/about-aotrauma/blog/2023_03-blog-moharram-lambert-radial-nerve-palsy" TargetMode="External"/><Relationship Id="rId84" Type="http://schemas.openxmlformats.org/officeDocument/2006/relationships/hyperlink" Target="https://www.aofoundation.org/trauma/about-aotrauma/blog/2023_03-blog-moharram-lambert-radial-nerve-palsy" TargetMode="External"/><Relationship Id="rId85" Type="http://schemas.openxmlformats.org/officeDocument/2006/relationships/hyperlink" Target="https://www.aofoundation.org/trauma/about-aotrauma/blog/2023_03-blog-moharram-lambert-radial-nerve-palsy" TargetMode="External"/><Relationship Id="rId86" Type="http://schemas.openxmlformats.org/officeDocument/2006/relationships/hyperlink" Target="https://www.aofoundation.org/trauma/about-aotrauma/blog/2023_03-blog-moharram-lambert-radial-nerve-palsy" TargetMode="External"/><Relationship Id="rId87" Type="http://schemas.openxmlformats.org/officeDocument/2006/relationships/hyperlink" Target="https://www.researchgate.net/publication/361439080_Interpreting_Electrodiagnostic_Studies_for_the_Management_of_Nerve_Injury" TargetMode="External"/><Relationship Id="rId88" Type="http://schemas.openxmlformats.org/officeDocument/2006/relationships/hyperlink" Target="https://www.researchgate.net/publication/361439080_Interpreting_Electrodiagnostic_Studies_for_the_Management_of_Nerve_Injury" TargetMode="External"/><Relationship Id="rId89" Type="http://schemas.openxmlformats.org/officeDocument/2006/relationships/hyperlink" Target="https://pubmed.ncbi.nlm.nih.gov/363670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6907</Words>
  <Characters>37990</Characters>
  <Application>Microsoft Macintosh Word</Application>
  <DocSecurity>0</DocSecurity>
  <Lines>316</Lines>
  <Paragraphs>89</Paragraphs>
  <ScaleCrop>false</ScaleCrop>
  <LinksUpToDate>false</LinksUpToDate>
  <CharactersWithSpaces>44808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2025-07-23T23:28:00Z</dcterms:created>
  <dcterms:modified xsi:type="dcterms:W3CDTF">2025-07-23T23:28:00Z</dcterms:modified>
</cp:coreProperties>
</file>