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general, hemos logrado cumplir con la mayoría de las actividades en los tiempos definidos. La planificación detallada y la asignación clara de responsabilidades han facilitado el desarrollo del proyecto. Sin embargo, la falta de recursos técnicos en algunos momentos ha sido un desafío significativo.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Hemos implementado reuniones semanales para discutir los problemas y buscar soluciones en conjunto. Además, estamos considerando la posibilidad de solicitar apoyo técnico adicional para superar las limitaciones actuales.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Evalúo mi trabajo como positivo, destacando mi capacidad para adaptarme a nuevas herramientas y tecnologías. Para mejorar, creo que necesito enfocarme más en la gestión del tiempo y en la priorización de tareas.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 preocupa la integración de los diferentes módulos del proyecto. Me gustaría preguntar a mi docente sobre las mejores prácticas para asegurar una integración fluida y sin problemas.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Sí, creemos que algunas actividades deben ser redistribuidas para equilibrar la carga de trabajo. Además, hemos identificado nuevas tareas relacionadas con la documentación del proyecto que deben ser asignadas.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trabajo en grupo ha sido colaborativo y eficiente. Destacamos la buena comunicación y el apoyo mutuo. Sin embargo, creemos que podemos mejorar en la coordinación de las tareas para evitar duplicaciones y asegurar que todos los miembros estén alineados con los objetivos del proyecto.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