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7EA" w:rsidRDefault="000E67EA" w:rsidP="000E67EA">
      <w:pPr>
        <w:pStyle w:val="NormalWeb"/>
        <w:numPr>
          <w:ilvl w:val="0"/>
          <w:numId w:val="1"/>
        </w:numPr>
        <w:shd w:val="clear" w:color="auto" w:fill="FFFFFF"/>
        <w:spacing w:before="150" w:beforeAutospacing="0" w:after="0" w:afterAutospacing="0"/>
        <w:rPr>
          <w:rFonts w:ascii="Arial" w:hAnsi="Arial" w:cs="Arial"/>
          <w:color w:val="000000"/>
          <w:sz w:val="21"/>
          <w:szCs w:val="21"/>
        </w:rPr>
      </w:pPr>
      <w:r>
        <w:rPr>
          <w:rFonts w:ascii="Arial" w:hAnsi="Arial" w:cs="Arial"/>
          <w:color w:val="000000"/>
          <w:sz w:val="21"/>
          <w:szCs w:val="21"/>
        </w:rPr>
        <w:t>I hvilket lag i TCP/IP referansemodellen finner man HTTP, SMTP, og FTP?</w:t>
      </w:r>
    </w:p>
    <w:p w:rsidR="000E67EA" w:rsidRPr="000E67EA" w:rsidRDefault="00C66C85" w:rsidP="000E67EA">
      <w:pPr>
        <w:pStyle w:val="NormalWeb"/>
        <w:shd w:val="clear" w:color="auto" w:fill="FFFFFF"/>
        <w:spacing w:before="150" w:beforeAutospacing="0" w:after="0" w:afterAutospacing="0"/>
        <w:ind w:left="720"/>
        <w:rPr>
          <w:rFonts w:ascii="Arial" w:hAnsi="Arial" w:cs="Arial"/>
          <w:color w:val="000000"/>
          <w:sz w:val="21"/>
          <w:szCs w:val="21"/>
        </w:rPr>
      </w:pPr>
      <w:r>
        <w:rPr>
          <w:rFonts w:ascii="Arial" w:hAnsi="Arial" w:cs="Arial"/>
          <w:color w:val="000000"/>
          <w:sz w:val="21"/>
          <w:szCs w:val="21"/>
        </w:rPr>
        <w:t>Applikasjonslaget</w:t>
      </w:r>
    </w:p>
    <w:p w:rsidR="000E67EA" w:rsidRDefault="000E67EA" w:rsidP="000E67EA">
      <w:pPr>
        <w:pStyle w:val="NormalWeb"/>
        <w:numPr>
          <w:ilvl w:val="0"/>
          <w:numId w:val="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Hvordan fungerer paritet som feildeteksjonsmetode?</w:t>
      </w:r>
    </w:p>
    <w:p w:rsidR="000E67EA" w:rsidRDefault="000E67EA" w:rsidP="000E67EA">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 xml:space="preserve">For å bruke en paritetskontroll deles dataene i overføringsendene inn i grupper av bits (typisk 7-8). For hver gruppe genereres en paritetsbit som sendes sammen med datagruppen. På mottakerens ende genereres en annen paritetsbit basert på mottatt data og sammenlignes med paritetsbiten sendt av sender. Hvis paritetsbitene samsvarer anses dataene som gyldige, men hvis de ikke stemmer har noe gått feil under overføringen av data. </w:t>
      </w:r>
    </w:p>
    <w:p w:rsidR="000E67EA" w:rsidRDefault="000E67EA" w:rsidP="000416B6">
      <w:pPr>
        <w:pStyle w:val="NormalWeb"/>
        <w:numPr>
          <w:ilvl w:val="0"/>
          <w:numId w:val="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Hva er forskjellen på "</w:t>
      </w:r>
      <w:proofErr w:type="spellStart"/>
      <w:r>
        <w:rPr>
          <w:rFonts w:ascii="Arial" w:hAnsi="Arial" w:cs="Arial"/>
          <w:color w:val="333333"/>
          <w:sz w:val="21"/>
          <w:szCs w:val="21"/>
        </w:rPr>
        <w:t>circuit</w:t>
      </w:r>
      <w:proofErr w:type="spellEnd"/>
      <w:r>
        <w:rPr>
          <w:rFonts w:ascii="Arial" w:hAnsi="Arial" w:cs="Arial"/>
          <w:color w:val="333333"/>
          <w:sz w:val="21"/>
          <w:szCs w:val="21"/>
        </w:rPr>
        <w:t xml:space="preserve"> </w:t>
      </w:r>
      <w:proofErr w:type="spellStart"/>
      <w:r>
        <w:rPr>
          <w:rFonts w:ascii="Arial" w:hAnsi="Arial" w:cs="Arial"/>
          <w:color w:val="333333"/>
          <w:sz w:val="21"/>
          <w:szCs w:val="21"/>
        </w:rPr>
        <w:t>switching</w:t>
      </w:r>
      <w:proofErr w:type="spellEnd"/>
      <w:r>
        <w:rPr>
          <w:rFonts w:ascii="Arial" w:hAnsi="Arial" w:cs="Arial"/>
          <w:color w:val="333333"/>
          <w:sz w:val="21"/>
          <w:szCs w:val="21"/>
        </w:rPr>
        <w:t>" og "</w:t>
      </w:r>
      <w:proofErr w:type="spellStart"/>
      <w:r>
        <w:rPr>
          <w:rFonts w:ascii="Arial" w:hAnsi="Arial" w:cs="Arial"/>
          <w:color w:val="333333"/>
          <w:sz w:val="21"/>
          <w:szCs w:val="21"/>
        </w:rPr>
        <w:t>packet</w:t>
      </w:r>
      <w:proofErr w:type="spellEnd"/>
      <w:r>
        <w:rPr>
          <w:rFonts w:ascii="Arial" w:hAnsi="Arial" w:cs="Arial"/>
          <w:color w:val="333333"/>
          <w:sz w:val="21"/>
          <w:szCs w:val="21"/>
        </w:rPr>
        <w:t xml:space="preserve"> </w:t>
      </w:r>
      <w:proofErr w:type="spellStart"/>
      <w:r>
        <w:rPr>
          <w:rFonts w:ascii="Arial" w:hAnsi="Arial" w:cs="Arial"/>
          <w:color w:val="333333"/>
          <w:sz w:val="21"/>
          <w:szCs w:val="21"/>
        </w:rPr>
        <w:t>switching</w:t>
      </w:r>
      <w:proofErr w:type="spellEnd"/>
      <w:r>
        <w:rPr>
          <w:rFonts w:ascii="Arial" w:hAnsi="Arial" w:cs="Arial"/>
          <w:color w:val="333333"/>
          <w:sz w:val="21"/>
          <w:szCs w:val="21"/>
        </w:rPr>
        <w:t>"? </w:t>
      </w:r>
    </w:p>
    <w:p w:rsidR="006B0DAA" w:rsidRDefault="000416B6" w:rsidP="000416B6">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 xml:space="preserve">I </w:t>
      </w:r>
      <w:proofErr w:type="spellStart"/>
      <w:r>
        <w:rPr>
          <w:rFonts w:ascii="Arial" w:hAnsi="Arial" w:cs="Arial"/>
          <w:color w:val="333333"/>
          <w:sz w:val="21"/>
          <w:szCs w:val="21"/>
        </w:rPr>
        <w:t>packet</w:t>
      </w:r>
      <w:proofErr w:type="spellEnd"/>
      <w:r>
        <w:rPr>
          <w:rFonts w:ascii="Arial" w:hAnsi="Arial" w:cs="Arial"/>
          <w:color w:val="333333"/>
          <w:sz w:val="21"/>
          <w:szCs w:val="21"/>
        </w:rPr>
        <w:t xml:space="preserve"> </w:t>
      </w:r>
      <w:proofErr w:type="spellStart"/>
      <w:r>
        <w:rPr>
          <w:rFonts w:ascii="Arial" w:hAnsi="Arial" w:cs="Arial"/>
          <w:color w:val="333333"/>
          <w:sz w:val="21"/>
          <w:szCs w:val="21"/>
        </w:rPr>
        <w:t>switching</w:t>
      </w:r>
      <w:proofErr w:type="spellEnd"/>
      <w:r>
        <w:rPr>
          <w:rFonts w:ascii="Arial" w:hAnsi="Arial" w:cs="Arial"/>
          <w:color w:val="333333"/>
          <w:sz w:val="21"/>
          <w:szCs w:val="21"/>
        </w:rPr>
        <w:t xml:space="preserve"> deles dataen i små enhet som kalles pak</w:t>
      </w:r>
      <w:r w:rsidR="006B0DAA">
        <w:rPr>
          <w:rFonts w:ascii="Arial" w:hAnsi="Arial" w:cs="Arial"/>
          <w:color w:val="333333"/>
          <w:sz w:val="21"/>
          <w:szCs w:val="21"/>
        </w:rPr>
        <w:t xml:space="preserve">ker, hvor hver pakke </w:t>
      </w:r>
      <w:proofErr w:type="spellStart"/>
      <w:r w:rsidR="006B0DAA">
        <w:rPr>
          <w:rFonts w:ascii="Arial" w:hAnsi="Arial" w:cs="Arial"/>
          <w:color w:val="333333"/>
          <w:sz w:val="21"/>
          <w:szCs w:val="21"/>
        </w:rPr>
        <w:t>assiosieres</w:t>
      </w:r>
      <w:proofErr w:type="spellEnd"/>
      <w:r w:rsidR="006B0DAA">
        <w:rPr>
          <w:rFonts w:ascii="Arial" w:hAnsi="Arial" w:cs="Arial"/>
          <w:color w:val="333333"/>
          <w:sz w:val="21"/>
          <w:szCs w:val="21"/>
        </w:rPr>
        <w:t xml:space="preserve"> med en header som inneholder signaleringsinformasjon om kilden og destinasjonsnoder. </w:t>
      </w:r>
    </w:p>
    <w:p w:rsidR="0066335F" w:rsidRDefault="006B0DAA" w:rsidP="0066335F">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 xml:space="preserve">I </w:t>
      </w:r>
      <w:proofErr w:type="spellStart"/>
      <w:r>
        <w:rPr>
          <w:rFonts w:ascii="Arial" w:hAnsi="Arial" w:cs="Arial"/>
          <w:color w:val="333333"/>
          <w:sz w:val="21"/>
          <w:szCs w:val="21"/>
        </w:rPr>
        <w:t>circuit</w:t>
      </w:r>
      <w:proofErr w:type="spellEnd"/>
      <w:r>
        <w:rPr>
          <w:rFonts w:ascii="Arial" w:hAnsi="Arial" w:cs="Arial"/>
          <w:color w:val="333333"/>
          <w:sz w:val="21"/>
          <w:szCs w:val="21"/>
        </w:rPr>
        <w:t xml:space="preserve"> </w:t>
      </w:r>
      <w:proofErr w:type="spellStart"/>
      <w:r>
        <w:rPr>
          <w:rFonts w:ascii="Arial" w:hAnsi="Arial" w:cs="Arial"/>
          <w:color w:val="333333"/>
          <w:sz w:val="21"/>
          <w:szCs w:val="21"/>
        </w:rPr>
        <w:t>switching</w:t>
      </w:r>
      <w:proofErr w:type="spellEnd"/>
      <w:r>
        <w:rPr>
          <w:rFonts w:ascii="Arial" w:hAnsi="Arial" w:cs="Arial"/>
          <w:color w:val="333333"/>
          <w:sz w:val="21"/>
          <w:szCs w:val="21"/>
        </w:rPr>
        <w:t xml:space="preserve"> bruker man koblingsteknologi for å sende meldinger fra et punkt til et annet ved hjelp av punkt-til-punkt kobling gjennom hele sesjonen. Da har man en forbindelsesorientert kanal som er etablert mellom avsenderen og mottakeren ved hjelp av en dedikert signalprotokoll. Når en av dem kobler fra samtalen brytes kretsen og økten avsluttes. </w:t>
      </w:r>
      <w:r w:rsidR="0066335F">
        <w:rPr>
          <w:rFonts w:ascii="Arial" w:hAnsi="Arial" w:cs="Arial"/>
          <w:color w:val="333333"/>
          <w:sz w:val="21"/>
          <w:szCs w:val="21"/>
        </w:rPr>
        <w:t xml:space="preserve">Avsenderen etablerer altså en fysisk forbindelse med mottakeren langs en dedikert krets for å sende dataoverføringer og når dataoverføringen fullføres blir kretsen frigitt. </w:t>
      </w:r>
    </w:p>
    <w:p w:rsidR="000E67EA" w:rsidRDefault="000E67EA" w:rsidP="0066335F">
      <w:pPr>
        <w:pStyle w:val="NormalWeb"/>
        <w:numPr>
          <w:ilvl w:val="0"/>
          <w:numId w:val="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Hva er oppgaven til rutere (</w:t>
      </w:r>
      <w:proofErr w:type="spellStart"/>
      <w:r>
        <w:rPr>
          <w:rFonts w:ascii="Arial" w:hAnsi="Arial" w:cs="Arial"/>
          <w:color w:val="333333"/>
          <w:sz w:val="21"/>
          <w:szCs w:val="21"/>
        </w:rPr>
        <w:t>Routers</w:t>
      </w:r>
      <w:proofErr w:type="spellEnd"/>
      <w:r>
        <w:rPr>
          <w:rFonts w:ascii="Arial" w:hAnsi="Arial" w:cs="Arial"/>
          <w:color w:val="333333"/>
          <w:sz w:val="21"/>
          <w:szCs w:val="21"/>
        </w:rPr>
        <w:t>) i nettverk?</w:t>
      </w:r>
    </w:p>
    <w:p w:rsidR="000416B6" w:rsidRDefault="000416B6" w:rsidP="006A38E1">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 xml:space="preserve">Koble brukeren til nettverket, ruteren videresender nettverkspakker til riktig mottakernettverk. </w:t>
      </w:r>
    </w:p>
    <w:p w:rsidR="000E67EA" w:rsidRDefault="000E67EA" w:rsidP="006A38E1">
      <w:pPr>
        <w:pStyle w:val="NormalWeb"/>
        <w:numPr>
          <w:ilvl w:val="0"/>
          <w:numId w:val="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Hva er en protokoll i nettverkssammenheng?</w:t>
      </w:r>
    </w:p>
    <w:p w:rsidR="006A38E1" w:rsidRDefault="006A38E1" w:rsidP="006A38E1">
      <w:pPr>
        <w:pStyle w:val="NormalWeb"/>
        <w:shd w:val="clear" w:color="auto" w:fill="FFFFFF"/>
        <w:spacing w:before="150" w:beforeAutospacing="0" w:after="0" w:afterAutospacing="0"/>
        <w:ind w:left="720"/>
        <w:rPr>
          <w:rFonts w:ascii="Arial" w:hAnsi="Arial" w:cs="Arial"/>
          <w:color w:val="333333"/>
          <w:sz w:val="21"/>
          <w:szCs w:val="21"/>
        </w:rPr>
      </w:pPr>
      <w:r>
        <w:rPr>
          <w:rFonts w:ascii="Arial" w:hAnsi="Arial" w:cs="Arial"/>
          <w:color w:val="333333"/>
          <w:sz w:val="21"/>
          <w:szCs w:val="21"/>
        </w:rPr>
        <w:t xml:space="preserve">En protokoll er et sett med regler for formatet av data som sendes over et nettverk. </w:t>
      </w:r>
    </w:p>
    <w:p w:rsidR="006A38E1" w:rsidRDefault="000E67EA" w:rsidP="00CD5BE4">
      <w:pPr>
        <w:pStyle w:val="NormalWeb"/>
        <w:numPr>
          <w:ilvl w:val="0"/>
          <w:numId w:val="1"/>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Hvilke fem (protokoll)-lag brukes ofte for å forklare de forskjellige funksjonene til internettet?</w:t>
      </w:r>
    </w:p>
    <w:p w:rsidR="00CD5BE4" w:rsidRDefault="00CD5BE4" w:rsidP="00CD5BE4">
      <w:pPr>
        <w:pStyle w:val="NormalWeb"/>
        <w:numPr>
          <w:ilvl w:val="0"/>
          <w:numId w:val="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Fysisk lag</w:t>
      </w:r>
    </w:p>
    <w:p w:rsidR="00CD5BE4" w:rsidRDefault="00CD5BE4" w:rsidP="00CD5BE4">
      <w:pPr>
        <w:pStyle w:val="NormalWeb"/>
        <w:numPr>
          <w:ilvl w:val="0"/>
          <w:numId w:val="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Nettverksgrensesnitt</w:t>
      </w:r>
    </w:p>
    <w:p w:rsidR="00CD5BE4" w:rsidRDefault="00CD5BE4" w:rsidP="00CD5BE4">
      <w:pPr>
        <w:pStyle w:val="NormalWeb"/>
        <w:numPr>
          <w:ilvl w:val="0"/>
          <w:numId w:val="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Internett</w:t>
      </w:r>
    </w:p>
    <w:p w:rsidR="00CD5BE4" w:rsidRDefault="00C66C85" w:rsidP="00CD5BE4">
      <w:pPr>
        <w:pStyle w:val="NormalWeb"/>
        <w:numPr>
          <w:ilvl w:val="0"/>
          <w:numId w:val="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Transport (TCP)</w:t>
      </w:r>
    </w:p>
    <w:p w:rsidR="00CD5BE4" w:rsidRPr="00CD5BE4" w:rsidRDefault="00CD5BE4" w:rsidP="00CD5BE4">
      <w:pPr>
        <w:pStyle w:val="NormalWeb"/>
        <w:numPr>
          <w:ilvl w:val="0"/>
          <w:numId w:val="2"/>
        </w:numPr>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Applikasjoner</w:t>
      </w:r>
      <w:bookmarkStart w:id="0" w:name="_GoBack"/>
      <w:bookmarkEnd w:id="0"/>
    </w:p>
    <w:p w:rsidR="00B215E0" w:rsidRDefault="00B215E0"/>
    <w:sectPr w:rsidR="00B2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3EE1"/>
    <w:multiLevelType w:val="hybridMultilevel"/>
    <w:tmpl w:val="83A0F798"/>
    <w:lvl w:ilvl="0" w:tplc="CF069242">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240A5EB9"/>
    <w:multiLevelType w:val="hybridMultilevel"/>
    <w:tmpl w:val="38765FDC"/>
    <w:lvl w:ilvl="0" w:tplc="31CCD2DE">
      <w:start w:val="1"/>
      <w:numFmt w:val="lowerLetter"/>
      <w:lvlText w:val="%1)"/>
      <w:lvlJc w:val="left"/>
      <w:pPr>
        <w:ind w:left="720" w:hanging="360"/>
      </w:pPr>
      <w:rPr>
        <w:rFonts w:hint="default"/>
        <w:b/>
        <w:color w:val="333333"/>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EA"/>
    <w:rsid w:val="000416B6"/>
    <w:rsid w:val="000E67EA"/>
    <w:rsid w:val="00330FB1"/>
    <w:rsid w:val="0066335F"/>
    <w:rsid w:val="006A38E1"/>
    <w:rsid w:val="006B0DAA"/>
    <w:rsid w:val="00840857"/>
    <w:rsid w:val="00B215E0"/>
    <w:rsid w:val="00C66C85"/>
    <w:rsid w:val="00CD5B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13C0"/>
  <w15:chartTrackingRefBased/>
  <w15:docId w15:val="{C7C38AA7-1849-4BC9-B449-1BA5B9A8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0E67EA"/>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0E67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1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285</Words>
  <Characters>1511</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Rosager</dc:creator>
  <cp:keywords/>
  <dc:description/>
  <cp:lastModifiedBy>Jørgen Rosager</cp:lastModifiedBy>
  <cp:revision>7</cp:revision>
  <dcterms:created xsi:type="dcterms:W3CDTF">2018-10-16T11:06:00Z</dcterms:created>
  <dcterms:modified xsi:type="dcterms:W3CDTF">2018-10-16T12:12:00Z</dcterms:modified>
</cp:coreProperties>
</file>