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Weekly operating report</w:t>
      </w:r>
    </w:p>
    <w:p>
      <w:r>
        <w:t xml:space="preserve">Prepared for project review</w:t>
      </w:r>
    </w:p>
    <w:p>
      <w:pPr>
        <w:pStyle w:val="Heading1"/>
      </w:pPr>
      <w:r>
        <w:t xml:space="preserve">Overview</w:t>
      </w:r>
    </w:p>
    <w:p>
      <w:pPr>
        <w:keepLines/>
        <w:spacing w:after="160"/>
      </w:pPr>
      <w:r>
        <w:t xml:space="preserve">Controlled operating report fixture. Report period 2026-09-02T00:00:00.000Z to</w:t>
      </w:r>
      <w:r>
        <w:br/>
        <w:t xml:space="preserve">2026-09-09T00:00:00.000Z (end exclusive). Records read 2026-09-09T00:00:00Z.</w:t>
      </w:r>
    </w:p>
    <w:p>
      <w:pPr>
        <w:keepLines/>
        <w:spacing w:after="160"/>
      </w:pPr>
      <w:r>
        <w:t xml:space="preserve">2 accepted records, 1 currently open and 1 currently fulfilled. 1 due within the period. 1 currently</w:t>
      </w:r>
      <w:r>
        <w:br/>
        <w:t xml:space="preserve">open records have deadlines before the cutoff.</w:t>
      </w:r>
    </w:p>
    <w:p>
      <w:pPr>
        <w:pStyle w:val="Heading1"/>
      </w:pPr>
      <w:r>
        <w:t xml:space="preserve">Accepted work</w:t>
      </w:r>
    </w:p>
    <w:p>
      <w:pPr>
        <w:keepLines/>
        <w:spacing w:after="160"/>
      </w:pPr>
      <w:r>
        <w:t xml:space="preserve">Prepare the weekly report</w:t>
      </w:r>
      <w:r>
        <w:br/>
        <w:t xml:space="preserve">Owner Report owner. Beneficiary Project team. State accepted. Due 2026-09-08T02:00:00Z</w:t>
      </w:r>
      <w:r>
        <w:br/>
        <w:t xml:space="preserve">(Australia/Brisbane). Source ob_report version 1; communications comm_fixture_0.</w:t>
      </w:r>
    </w:p>
    <w:p>
      <w:pPr>
        <w:keepLines/>
        <w:spacing w:after="160"/>
      </w:pPr>
      <w:r>
        <w:t xml:space="preserve">Confirm the supplier delivery</w:t>
      </w:r>
      <w:r>
        <w:br/>
        <w:t xml:space="preserve">Owner Report owner. Beneficiary Project team. State fulfilled. Due 2026-09-09T00:00:00Z</w:t>
      </w:r>
      <w:r>
        <w:br/>
        <w:t xml:space="preserve">(Australia/Brisbane). Source ob_delivery version 2; communications comm_fixture_1.</w:t>
      </w:r>
    </w:p>
    <w:p>
      <w:pPr>
        <w:pStyle w:val="Heading1"/>
      </w:pPr>
      <w:r>
        <w:t xml:space="preserve">Communication evidence</w:t>
      </w:r>
    </w:p>
    <w:p>
      <w:pPr>
        <w:keepLines/>
        <w:spacing w:after="160"/>
      </w:pPr>
      <w:r>
        <w:t xml:space="preserve">Evidence: I will prepare the weekly report for review.</w:t>
      </w:r>
      <w:r>
        <w:br/>
        <w:t xml:space="preserve">Sources comm_fixture_0</w:t>
      </w:r>
    </w:p>
    <w:p>
      <w:pPr>
        <w:pStyle w:val="Heading1"/>
      </w:pPr>
      <w:r>
        <w:t xml:space="preserve">Source notes</w:t>
      </w:r>
    </w:p>
    <w:p>
      <w:pPr>
        <w:keepLines/>
        <w:spacing w:after="160"/>
      </w:pPr>
      <w:r>
        <w:t xml:space="preserve">Controlled fixture data for release testing.</w:t>
      </w:r>
    </w:p>
    <w:p>
      <w:pPr>
        <w:keepLines/>
        <w:spacing w:after="160"/>
      </w:pPr>
      <w:r>
        <w:t xml:space="preserve">States reflect the records read at the observation time. This is not a historical state</w:t>
      </w:r>
      <w:r>
        <w:br/>
        <w:t xml:space="preserve">reconstruction.</w:t>
      </w:r>
    </w:p>
    <w:p>
      <w:pPr>
        <w:keepLines/>
        <w:spacing w:after="160"/>
      </w:pPr>
      <w:r>
        <w:t xml:space="preserve">Communication excerpts are supporting evidence, not newly accepted obligations.</w:t>
      </w:r>
    </w:p>
    <w:p>
      <w:pPr>
        <w:keepLines/>
        <w:spacing w:after="160"/>
      </w:pPr>
      <w:r>
        <w:t xml:space="preserve">Communication context is a bounded selection of at most 30 search matches, not an exhaustive</w:t>
      </w:r>
      <w:r>
        <w:br/>
        <w:t xml:space="preserve">history.</w:t>
      </w:r>
    </w:p>
    <w:p>
      <w:pPr>
        <w:keepLines/>
        <w:spacing w:after="160"/>
      </w:pPr>
      <w:r>
        <w:t xml:space="preserve">Template weekly-docx version 1. Input fingerprint</w:t>
      </w:r>
      <w:r>
        <w:br/>
        <w:t xml:space="preserve">4ed684afa276a746bd405bd2cb1fc5f41d5624b548da9798ffd97972c51d574e.</w:t>
      </w:r>
    </w:p>
    <w:p>
      <w:pPr>
        <w:keepLines/>
        <w:spacing w:after="160"/>
      </w:pPr>
      <w:r>
        <w:t xml:space="preserve">Draft for review. Generating or downloading this file does not deliver it or fulfill a promise.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234E7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operating report</dc:title>
  <dc:creator>HyperFlow</dc:creator>
  <cp:lastModifiedBy>Un-named</cp:lastModifiedBy>
  <cp:revision>1</cp:revision>
  <dcterms:created xsi:type="dcterms:W3CDTF">2026-09-08T16:34:27.573Z</dcterms:created>
  <dcterms:modified xsi:type="dcterms:W3CDTF">2026-09-08T16:34:27.573Z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