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232B" w14:textId="77777777" w:rsidR="00C82E7D" w:rsidRDefault="00000000">
      <w:pPr>
        <w:pStyle w:val="Ttulo1"/>
        <w:rPr>
          <w:sz w:val="44"/>
          <w:szCs w:val="44"/>
        </w:rPr>
      </w:pPr>
      <w:r w:rsidRPr="00B04298">
        <w:rPr>
          <w:sz w:val="44"/>
          <w:szCs w:val="44"/>
        </w:rPr>
        <w:t xml:space="preserve">Proceso de desarrollo de API </w:t>
      </w:r>
      <w:proofErr w:type="spellStart"/>
      <w:r w:rsidRPr="00B04298">
        <w:rPr>
          <w:sz w:val="44"/>
          <w:szCs w:val="44"/>
        </w:rPr>
        <w:t>Twitch</w:t>
      </w:r>
      <w:proofErr w:type="spellEnd"/>
      <w:r w:rsidRPr="00B04298">
        <w:rPr>
          <w:sz w:val="44"/>
          <w:szCs w:val="44"/>
        </w:rPr>
        <w:t xml:space="preserve"> </w:t>
      </w:r>
      <w:proofErr w:type="spellStart"/>
      <w:r w:rsidRPr="00B04298">
        <w:rPr>
          <w:sz w:val="44"/>
          <w:szCs w:val="44"/>
        </w:rPr>
        <w:t>Analytics</w:t>
      </w:r>
      <w:proofErr w:type="spellEnd"/>
    </w:p>
    <w:p w14:paraId="74B9D0BE" w14:textId="77777777" w:rsidR="00B04298" w:rsidRPr="00B04298" w:rsidRDefault="00B04298" w:rsidP="00B04298">
      <w:pPr>
        <w:rPr>
          <w:u w:val="single"/>
        </w:rPr>
      </w:pPr>
    </w:p>
    <w:p w14:paraId="75EF7821" w14:textId="743493FC" w:rsidR="00A27770" w:rsidRPr="00B04298" w:rsidRDefault="00F94580" w:rsidP="00A27770">
      <w:pPr>
        <w:rPr>
          <w:sz w:val="32"/>
          <w:szCs w:val="32"/>
        </w:rPr>
      </w:pPr>
      <w:r w:rsidRPr="00B04298">
        <w:rPr>
          <w:sz w:val="32"/>
          <w:szCs w:val="32"/>
        </w:rPr>
        <w:t>Entrega 1:</w:t>
      </w:r>
    </w:p>
    <w:p w14:paraId="34BE232C" w14:textId="77777777" w:rsidR="00C82E7D" w:rsidRDefault="00C82E7D"/>
    <w:p w14:paraId="34BE232D" w14:textId="77777777" w:rsidR="00C82E7D" w:rsidRPr="00B04298" w:rsidRDefault="00000000">
      <w:pPr>
        <w:pStyle w:val="Subttulo"/>
        <w:jc w:val="both"/>
      </w:pPr>
      <w:r w:rsidRPr="00B04298">
        <w:t>Primeros pasos: Configuración de entorno y obtención de credenciales</w:t>
      </w:r>
    </w:p>
    <w:p w14:paraId="34BE232E" w14:textId="77777777" w:rsidR="00C82E7D" w:rsidRDefault="00000000">
      <w:pPr>
        <w:jc w:val="both"/>
      </w:pPr>
      <w:r>
        <w:t xml:space="preserve">El primer paso que se dio a la hora de comenzar con el proyecto era, evidentemente, encontrar la forma de obtener los datos de </w:t>
      </w:r>
      <w:proofErr w:type="spellStart"/>
      <w:r>
        <w:t>Twitch</w:t>
      </w:r>
      <w:proofErr w:type="spellEnd"/>
      <w:r>
        <w:t xml:space="preserve">. Para ello nos registramos en </w:t>
      </w:r>
      <w:proofErr w:type="spellStart"/>
      <w:r>
        <w:t>Twitch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y generamos un Token inicial que guardamos en un documento de texto para hacer las pruebas locales.</w:t>
      </w:r>
    </w:p>
    <w:p w14:paraId="34BE232F" w14:textId="77777777" w:rsidR="00C82E7D" w:rsidRDefault="00C82E7D">
      <w:pPr>
        <w:jc w:val="both"/>
      </w:pPr>
    </w:p>
    <w:p w14:paraId="34BE2330" w14:textId="77777777" w:rsidR="00C82E7D" w:rsidRDefault="00000000">
      <w:pPr>
        <w:pStyle w:val="Subttulo"/>
        <w:jc w:val="both"/>
      </w:pPr>
      <w:r>
        <w:t>Programación en local:</w:t>
      </w:r>
    </w:p>
    <w:p w14:paraId="34BE2331" w14:textId="77777777" w:rsidR="00C82E7D" w:rsidRDefault="00000000">
      <w:pPr>
        <w:jc w:val="both"/>
      </w:pPr>
      <w:r>
        <w:t xml:space="preserve">Creamos una aplicación de escritorio que funcionaba mediante un menú que permitía ejecutar los tres casos de uso, simplemente para verificar que conseguíamos conectarnos a la API de </w:t>
      </w:r>
      <w:proofErr w:type="spellStart"/>
      <w:r>
        <w:t>Twitch</w:t>
      </w:r>
      <w:proofErr w:type="spellEnd"/>
      <w:r>
        <w:t xml:space="preserve"> y obtener los datos que nos interesaban. Cuando este punto estaba completado decidimos pasar a la parte del servicio web.</w:t>
      </w:r>
    </w:p>
    <w:p w14:paraId="34BE2332" w14:textId="77777777" w:rsidR="00C82E7D" w:rsidRDefault="00C82E7D">
      <w:pPr>
        <w:jc w:val="both"/>
      </w:pPr>
    </w:p>
    <w:p w14:paraId="34BE2333" w14:textId="77777777" w:rsidR="00C82E7D" w:rsidRDefault="00000000">
      <w:pPr>
        <w:pStyle w:val="Subttulo"/>
        <w:jc w:val="both"/>
      </w:pPr>
      <w:r>
        <w:t>Obtención y configuración del servidor web:</w:t>
      </w:r>
    </w:p>
    <w:p w14:paraId="34BE2334" w14:textId="77777777" w:rsidR="00C82E7D" w:rsidRDefault="00000000">
      <w:pPr>
        <w:jc w:val="both"/>
      </w:pPr>
      <w:r>
        <w:t xml:space="preserve">Obtuvimos una VPS “gratuita” a través de </w:t>
      </w:r>
      <w:proofErr w:type="spellStart"/>
      <w:r>
        <w:t>OracleCloud</w:t>
      </w:r>
      <w:proofErr w:type="spellEnd"/>
      <w:r>
        <w:t xml:space="preserve"> y guardamos las claves públicas y privadas que nos dieron. Después hicimos una conexión </w:t>
      </w:r>
      <w:proofErr w:type="spellStart"/>
      <w:r>
        <w:t>ssh</w:t>
      </w:r>
      <w:proofErr w:type="spellEnd"/>
      <w:r>
        <w:t xml:space="preserve"> con la clave privada para crear un usuario. </w:t>
      </w:r>
    </w:p>
    <w:p w14:paraId="34BE2335" w14:textId="77777777" w:rsidR="00C82E7D" w:rsidRDefault="00000000">
      <w:pPr>
        <w:jc w:val="both"/>
      </w:pPr>
      <w:r>
        <w:t xml:space="preserve">Para levantar el servidor accedimos a la web de Oracle y permitimos el tráfico entrante desde la 0.0.0.0 (cualquier dirección </w:t>
      </w:r>
      <w:proofErr w:type="spellStart"/>
      <w:r>
        <w:t>ip</w:t>
      </w:r>
      <w:proofErr w:type="spellEnd"/>
      <w:r>
        <w:t>) por el puerto 80 y autorizamos el tráfico saliente por el 443. Desactivamos los firewalls para permitir conexiones.</w:t>
      </w:r>
    </w:p>
    <w:p w14:paraId="34BE2336" w14:textId="77777777" w:rsidR="00C82E7D" w:rsidRDefault="00000000">
      <w:pPr>
        <w:jc w:val="both"/>
      </w:pPr>
      <w:r>
        <w:t xml:space="preserve">Continuamos la configuración instalándole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httpd</w:t>
      </w:r>
      <w:proofErr w:type="spellEnd"/>
      <w:r>
        <w:t xml:space="preserve"> (Apache 2), dependencias de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curl</w:t>
      </w:r>
      <w:proofErr w:type="spellEnd"/>
      <w:r>
        <w:t>...</w:t>
      </w:r>
    </w:p>
    <w:p w14:paraId="34BE2337" w14:textId="77777777" w:rsidR="00C82E7D" w:rsidRDefault="00C82E7D">
      <w:pPr>
        <w:jc w:val="both"/>
      </w:pPr>
    </w:p>
    <w:p w14:paraId="34BE2338" w14:textId="77777777" w:rsidR="00C82E7D" w:rsidRDefault="00000000">
      <w:pPr>
        <w:pStyle w:val="Subttulo"/>
        <w:jc w:val="both"/>
      </w:pPr>
      <w:r>
        <w:t>Método de trabajo:</w:t>
      </w:r>
    </w:p>
    <w:p w14:paraId="34BE2339" w14:textId="77777777" w:rsidR="00C82E7D" w:rsidRDefault="00000000">
      <w:pPr>
        <w:jc w:val="both"/>
      </w:pPr>
      <w:r>
        <w:t xml:space="preserve">Inicialmente trabajamos de manera remota sobre la máquina del servidor a través de una conexión </w:t>
      </w:r>
      <w:proofErr w:type="spellStart"/>
      <w:r>
        <w:t>ssh</w:t>
      </w:r>
      <w:proofErr w:type="spellEnd"/>
      <w:r>
        <w:t xml:space="preserve">, gestionando los archivos por terminal y editando los ficheros con nano. Después variamos entre utilizar FileZilla y conexiones </w:t>
      </w:r>
      <w:proofErr w:type="spellStart"/>
      <w:r>
        <w:t>ssh</w:t>
      </w:r>
      <w:proofErr w:type="spellEnd"/>
      <w:r>
        <w:t xml:space="preserve"> en </w:t>
      </w:r>
      <w:proofErr w:type="spellStart"/>
      <w:r>
        <w:t>phpStorm</w:t>
      </w:r>
      <w:proofErr w:type="spellEnd"/>
      <w:r>
        <w:t xml:space="preserve"> para la edición de archivos mediante el IDE.</w:t>
      </w:r>
    </w:p>
    <w:p w14:paraId="34BE233A" w14:textId="77777777" w:rsidR="00C82E7D" w:rsidRDefault="00000000">
      <w:pPr>
        <w:jc w:val="both"/>
      </w:pPr>
      <w:r>
        <w:lastRenderedPageBreak/>
        <w:t>Tras separar los distintos casos de uso en archivos diferentes, dimos los últimos retoques al funcionamiento de la web, como analizar las diferentes respuestas de los códigos de estado http y el quitar las extensiones .</w:t>
      </w:r>
      <w:proofErr w:type="spellStart"/>
      <w:r>
        <w:t>php</w:t>
      </w:r>
      <w:proofErr w:type="spellEnd"/>
      <w:r>
        <w:t xml:space="preserve"> de la URL que se pide utilizando un .</w:t>
      </w:r>
      <w:proofErr w:type="spellStart"/>
      <w:r>
        <w:t>htaccess</w:t>
      </w:r>
      <w:proofErr w:type="spellEnd"/>
      <w:r>
        <w:t>.</w:t>
      </w:r>
    </w:p>
    <w:p w14:paraId="34BE233B" w14:textId="77777777" w:rsidR="00C82E7D" w:rsidRDefault="00000000">
      <w:pPr>
        <w:jc w:val="both"/>
      </w:pPr>
      <w:r>
        <w:t xml:space="preserve">Una vez todo esto estaba terminado hicimos comprobaciones (tanto manuales como usando </w:t>
      </w:r>
      <w:proofErr w:type="spellStart"/>
      <w:r>
        <w:t>PostMan</w:t>
      </w:r>
      <w:proofErr w:type="spellEnd"/>
      <w:r>
        <w:t xml:space="preserve">) de los distintos </w:t>
      </w:r>
      <w:proofErr w:type="spellStart"/>
      <w:r>
        <w:t>endpoints</w:t>
      </w:r>
      <w:proofErr w:type="spellEnd"/>
      <w:r>
        <w:t>. Al ver que el funcionamiento era correcto cerramos el proyecto y subimos todo a GitHub.</w:t>
      </w:r>
    </w:p>
    <w:p w14:paraId="34BE233C" w14:textId="77777777" w:rsidR="00C82E7D" w:rsidRDefault="00000000">
      <w:pPr>
        <w:pStyle w:val="Subttulo"/>
      </w:pPr>
      <w:r>
        <w:t>Problemas y deuda técnica:</w:t>
      </w:r>
    </w:p>
    <w:p w14:paraId="34BE233D" w14:textId="77777777" w:rsidR="00C82E7D" w:rsidRDefault="00000000">
      <w:pPr>
        <w:numPr>
          <w:ilvl w:val="0"/>
          <w:numId w:val="1"/>
        </w:numPr>
        <w:jc w:val="both"/>
      </w:pPr>
      <w:r>
        <w:t xml:space="preserve">Control  de versiones/GitHub: Gran parte del desarrollo se </w:t>
      </w:r>
      <w:proofErr w:type="spellStart"/>
      <w:r>
        <w:t>dió</w:t>
      </w:r>
      <w:proofErr w:type="spellEnd"/>
      <w:r>
        <w:t xml:space="preserve"> en el servidor de producción mediante conexiones </w:t>
      </w:r>
      <w:proofErr w:type="spellStart"/>
      <w:r>
        <w:t>ssh</w:t>
      </w:r>
      <w:proofErr w:type="spellEnd"/>
      <w:r>
        <w:t xml:space="preserve"> en vez de trabajar en los repositorios locales, y la subida de archivos al servidor se hacía mediante FileZilla o funcionalidades del IDE. Esta forma de trabajar no permite sacar provecho </w:t>
      </w:r>
      <w:proofErr w:type="gramStart"/>
      <w:r>
        <w:t>del mismo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y dificulta el reparto de tareas y el trabajo en paralelo entre otras cosas.</w:t>
      </w:r>
    </w:p>
    <w:p w14:paraId="34BE233E" w14:textId="77777777" w:rsidR="00C82E7D" w:rsidRDefault="00000000">
      <w:pPr>
        <w:numPr>
          <w:ilvl w:val="0"/>
          <w:numId w:val="1"/>
        </w:numPr>
        <w:jc w:val="both"/>
      </w:pPr>
      <w:r>
        <w:t xml:space="preserve">Pruebas y desarrollo en producción: Consecuencia de lo anterior, una vez pudimos comprobar que conectábamos con la API de </w:t>
      </w:r>
      <w:proofErr w:type="spellStart"/>
      <w:r>
        <w:t>Twitch</w:t>
      </w:r>
      <w:proofErr w:type="spellEnd"/>
      <w:r>
        <w:t xml:space="preserve"> el resto del desarrollo y pruebas fue puramente en producción, por desconocimiento de métodos para trabajar en local en ese punto.</w:t>
      </w:r>
    </w:p>
    <w:p w14:paraId="34BE233F" w14:textId="77777777" w:rsidR="00C82E7D" w:rsidRDefault="00000000">
      <w:pPr>
        <w:numPr>
          <w:ilvl w:val="0"/>
          <w:numId w:val="1"/>
        </w:numPr>
        <w:jc w:val="both"/>
      </w:pPr>
      <w:r>
        <w:t>Credenciales “</w:t>
      </w:r>
      <w:proofErr w:type="spellStart"/>
      <w:r>
        <w:t>hard-codeadadas</w:t>
      </w:r>
      <w:proofErr w:type="spellEnd"/>
      <w:r>
        <w:t xml:space="preserve">”: Al principio incluso el token estaba escrito directamente en los programas, eso lo arreglamos con la función desarrollada en </w:t>
      </w:r>
      <w:proofErr w:type="spellStart"/>
      <w:r>
        <w:t>token.php</w:t>
      </w:r>
      <w:proofErr w:type="spellEnd"/>
      <w:r>
        <w:t xml:space="preserve">. Las credenciales de </w:t>
      </w:r>
      <w:proofErr w:type="spellStart"/>
      <w:r>
        <w:t>Twitch</w:t>
      </w:r>
      <w:proofErr w:type="spellEnd"/>
      <w:r>
        <w:t xml:space="preserve"> siguen estando </w:t>
      </w:r>
      <w:proofErr w:type="spellStart"/>
      <w:r>
        <w:t>hard</w:t>
      </w:r>
      <w:proofErr w:type="spellEnd"/>
      <w:r>
        <w:t>-codeadas en ese código.</w:t>
      </w:r>
    </w:p>
    <w:p w14:paraId="34BE2340" w14:textId="77777777" w:rsidR="00C82E7D" w:rsidRDefault="00000000">
      <w:pPr>
        <w:numPr>
          <w:ilvl w:val="0"/>
          <w:numId w:val="1"/>
        </w:numPr>
        <w:jc w:val="both"/>
      </w:pPr>
      <w:r>
        <w:t xml:space="preserve">Base de Datos: dado que solo había que implementar </w:t>
      </w:r>
      <w:proofErr w:type="spellStart"/>
      <w:r>
        <w:t>GETs</w:t>
      </w:r>
      <w:proofErr w:type="spellEnd"/>
      <w:r>
        <w:t xml:space="preserve"> y pudimos resolver el filtrado en el Caso de uso 3, nuestra aplicación hace una comunicación y traspaso de información directo con la API de </w:t>
      </w:r>
      <w:proofErr w:type="spellStart"/>
      <w:r>
        <w:t>Twitch</w:t>
      </w:r>
      <w:proofErr w:type="spellEnd"/>
      <w:r>
        <w:t>, pero como idea a futuro será casi obligatorio introducir una BBDD que nos ayude tanto a filtrar como almacenar información.</w:t>
      </w:r>
    </w:p>
    <w:p w14:paraId="34BE2341" w14:textId="723273F3" w:rsidR="00C82E7D" w:rsidRDefault="00B06B09">
      <w:pPr>
        <w:rPr>
          <w:sz w:val="32"/>
          <w:szCs w:val="32"/>
        </w:rPr>
      </w:pPr>
      <w:r w:rsidRPr="00B06B09">
        <w:rPr>
          <w:sz w:val="32"/>
          <w:szCs w:val="32"/>
        </w:rPr>
        <w:t>Entrega 2:</w:t>
      </w:r>
    </w:p>
    <w:p w14:paraId="1ED6A85D" w14:textId="1EB98102" w:rsidR="00070575" w:rsidRDefault="00070575">
      <w:pPr>
        <w:rPr>
          <w:sz w:val="32"/>
          <w:szCs w:val="32"/>
        </w:rPr>
      </w:pPr>
      <w:r>
        <w:rPr>
          <w:sz w:val="32"/>
          <w:szCs w:val="32"/>
        </w:rPr>
        <w:t>Primeros pasos:</w:t>
      </w:r>
    </w:p>
    <w:p w14:paraId="65D9EC8E" w14:textId="28220DD2" w:rsidR="00937D06" w:rsidRDefault="00937D06">
      <w:r>
        <w:t xml:space="preserve">Lo primero que </w:t>
      </w:r>
      <w:r w:rsidR="009163F7">
        <w:t>h</w:t>
      </w:r>
      <w:r>
        <w:t xml:space="preserve">icimos </w:t>
      </w:r>
      <w:r w:rsidR="002E4B1C">
        <w:t>fue arregla</w:t>
      </w:r>
      <w:r w:rsidR="009163F7">
        <w:t xml:space="preserve"> los p</w:t>
      </w:r>
      <w:r w:rsidR="002E4B1C">
        <w:t>r</w:t>
      </w:r>
      <w:r w:rsidR="009163F7">
        <w:t xml:space="preserve">oblemas que teníamos en la entrega uno, el principal era que las respuestas </w:t>
      </w:r>
      <w:r w:rsidR="00A31EA2">
        <w:t xml:space="preserve">que </w:t>
      </w:r>
      <w:proofErr w:type="gramStart"/>
      <w:r w:rsidR="00A31EA2">
        <w:t>nuestra api</w:t>
      </w:r>
      <w:proofErr w:type="gramEnd"/>
      <w:r w:rsidR="00A31EA2">
        <w:t xml:space="preserve"> </w:t>
      </w:r>
      <w:r w:rsidR="00183A56">
        <w:t xml:space="preserve">devolvía no eran de tipo </w:t>
      </w:r>
      <w:proofErr w:type="spellStart"/>
      <w:r w:rsidR="00183A56">
        <w:t>json</w:t>
      </w:r>
      <w:proofErr w:type="spellEnd"/>
      <w:r w:rsidR="00183A56">
        <w:t xml:space="preserve">, sino </w:t>
      </w:r>
      <w:proofErr w:type="spellStart"/>
      <w:r w:rsidR="00183A56">
        <w:t>html</w:t>
      </w:r>
      <w:proofErr w:type="spellEnd"/>
      <w:r w:rsidR="00183A56">
        <w:t xml:space="preserve">. Para solucionar esto, tuvimos que añadir </w:t>
      </w:r>
      <w:r w:rsidR="00066E6A">
        <w:t>la siguiente</w:t>
      </w:r>
      <w:r w:rsidR="00DC204E">
        <w:t xml:space="preserve"> cabecera: </w:t>
      </w:r>
      <w:proofErr w:type="spellStart"/>
      <w:proofErr w:type="gramStart"/>
      <w:r w:rsidR="00DC204E" w:rsidRPr="00DC204E">
        <w:rPr>
          <w:i/>
          <w:iCs/>
        </w:rPr>
        <w:t>header</w:t>
      </w:r>
      <w:proofErr w:type="spellEnd"/>
      <w:r w:rsidR="00DC204E" w:rsidRPr="00DC204E">
        <w:rPr>
          <w:i/>
          <w:iCs/>
        </w:rPr>
        <w:t>(</w:t>
      </w:r>
      <w:proofErr w:type="gramEnd"/>
      <w:r w:rsidR="00DC204E" w:rsidRPr="00DC204E">
        <w:rPr>
          <w:i/>
          <w:iCs/>
        </w:rPr>
        <w:t>"Content-</w:t>
      </w:r>
      <w:proofErr w:type="spellStart"/>
      <w:r w:rsidR="00DC204E" w:rsidRPr="00DC204E">
        <w:rPr>
          <w:i/>
          <w:iCs/>
        </w:rPr>
        <w:t>Type</w:t>
      </w:r>
      <w:proofErr w:type="spellEnd"/>
      <w:r w:rsidR="00DC204E" w:rsidRPr="00DC204E">
        <w:rPr>
          <w:i/>
          <w:iCs/>
        </w:rPr>
        <w:t xml:space="preserve">: </w:t>
      </w:r>
      <w:proofErr w:type="spellStart"/>
      <w:r w:rsidR="00DC204E" w:rsidRPr="00DC204E">
        <w:rPr>
          <w:i/>
          <w:iCs/>
        </w:rPr>
        <w:t>application</w:t>
      </w:r>
      <w:proofErr w:type="spellEnd"/>
      <w:r w:rsidR="00DC204E" w:rsidRPr="00DC204E">
        <w:rPr>
          <w:i/>
          <w:iCs/>
        </w:rPr>
        <w:t>/</w:t>
      </w:r>
      <w:proofErr w:type="spellStart"/>
      <w:r w:rsidR="00DC204E" w:rsidRPr="00DC204E">
        <w:rPr>
          <w:i/>
          <w:iCs/>
        </w:rPr>
        <w:t>json</w:t>
      </w:r>
      <w:proofErr w:type="spellEnd"/>
      <w:r w:rsidR="00DC204E" w:rsidRPr="00DC204E">
        <w:rPr>
          <w:i/>
          <w:iCs/>
        </w:rPr>
        <w:t>");</w:t>
      </w:r>
      <w:r w:rsidR="002E4B1C" w:rsidRPr="00DC204E">
        <w:rPr>
          <w:i/>
          <w:iCs/>
        </w:rPr>
        <w:t xml:space="preserve"> </w:t>
      </w:r>
      <w:r w:rsidR="006F0CAA">
        <w:rPr>
          <w:i/>
          <w:iCs/>
        </w:rPr>
        <w:t xml:space="preserve">. </w:t>
      </w:r>
      <w:r w:rsidR="006F0CAA">
        <w:t xml:space="preserve">Una vez hecho esto, dividimos la tarea en diferentes </w:t>
      </w:r>
      <w:proofErr w:type="spellStart"/>
      <w:r w:rsidR="006F0CAA">
        <w:t>issue</w:t>
      </w:r>
      <w:proofErr w:type="spellEnd"/>
      <w:r w:rsidR="006F0CAA">
        <w:t>.</w:t>
      </w:r>
    </w:p>
    <w:p w14:paraId="1E1EF6FB" w14:textId="77777777" w:rsidR="002D5D2C" w:rsidRDefault="002D5D2C"/>
    <w:p w14:paraId="02FA9B63" w14:textId="22540124" w:rsidR="002D5D2C" w:rsidRDefault="006670FD">
      <w:pPr>
        <w:rPr>
          <w:sz w:val="32"/>
          <w:szCs w:val="32"/>
        </w:rPr>
      </w:pPr>
      <w:r w:rsidRPr="006670FD">
        <w:rPr>
          <w:sz w:val="32"/>
          <w:szCs w:val="32"/>
        </w:rPr>
        <w:t>Configuración del servidor:</w:t>
      </w:r>
    </w:p>
    <w:p w14:paraId="1DE940FD" w14:textId="151EC91B" w:rsidR="006670FD" w:rsidRPr="00C57526" w:rsidRDefault="008563A8">
      <w:r>
        <w:t xml:space="preserve">Para añadir las funcionalidades </w:t>
      </w:r>
      <w:r w:rsidR="009153CF">
        <w:t>pedidas, era necesario tener una base de datos que gestionase</w:t>
      </w:r>
      <w:r w:rsidR="00B34825">
        <w:t xml:space="preserve"> los usuarios y la cache del nuevo </w:t>
      </w:r>
      <w:proofErr w:type="spellStart"/>
      <w:r w:rsidR="00B34825">
        <w:t>endpoint</w:t>
      </w:r>
      <w:proofErr w:type="spellEnd"/>
      <w:r w:rsidR="00B34825">
        <w:t xml:space="preserve"> </w:t>
      </w:r>
      <w:r w:rsidR="00B34825" w:rsidRPr="007474BE">
        <w:rPr>
          <w:i/>
          <w:iCs/>
        </w:rPr>
        <w:t xml:space="preserve">top </w:t>
      </w:r>
      <w:proofErr w:type="spellStart"/>
      <w:r w:rsidR="00B34825" w:rsidRPr="007474BE">
        <w:rPr>
          <w:i/>
          <w:iCs/>
        </w:rPr>
        <w:t>of</w:t>
      </w:r>
      <w:proofErr w:type="spellEnd"/>
      <w:r w:rsidR="00B34825" w:rsidRPr="007474BE">
        <w:rPr>
          <w:i/>
          <w:iCs/>
        </w:rPr>
        <w:t xml:space="preserve"> </w:t>
      </w:r>
      <w:proofErr w:type="spellStart"/>
      <w:r w:rsidR="00B34825" w:rsidRPr="007474BE">
        <w:rPr>
          <w:i/>
          <w:iCs/>
        </w:rPr>
        <w:t>the</w:t>
      </w:r>
      <w:proofErr w:type="spellEnd"/>
      <w:r w:rsidR="00B34825" w:rsidRPr="007474BE">
        <w:rPr>
          <w:i/>
          <w:iCs/>
        </w:rPr>
        <w:t xml:space="preserve"> tops</w:t>
      </w:r>
      <w:r w:rsidR="007474BE">
        <w:rPr>
          <w:i/>
          <w:iCs/>
        </w:rPr>
        <w:t>.</w:t>
      </w:r>
      <w:r w:rsidR="00C57526">
        <w:t xml:space="preserve"> </w:t>
      </w:r>
      <w:r w:rsidR="00FA3795">
        <w:t xml:space="preserve">Decidimos descargar </w:t>
      </w:r>
      <w:proofErr w:type="spellStart"/>
      <w:r w:rsidR="00FA3795">
        <w:t>mariabd</w:t>
      </w:r>
      <w:proofErr w:type="spellEnd"/>
      <w:r w:rsidR="00FA3795">
        <w:t xml:space="preserve"> como base de datos</w:t>
      </w:r>
      <w:r w:rsidR="008950A3">
        <w:t xml:space="preserve"> para guardados</w:t>
      </w:r>
      <w:r w:rsidR="00FA3795">
        <w:t>.</w:t>
      </w:r>
    </w:p>
    <w:p w14:paraId="089A435E" w14:textId="77777777" w:rsidR="00FC4F53" w:rsidRDefault="00FC4F53" w:rsidP="00FC4F53">
      <w:pPr>
        <w:pStyle w:val="Subttulo"/>
        <w:jc w:val="both"/>
      </w:pPr>
      <w:r>
        <w:lastRenderedPageBreak/>
        <w:t>Método de trabajo:</w:t>
      </w:r>
    </w:p>
    <w:p w14:paraId="64CE0DDB" w14:textId="60F2E508" w:rsidR="00970D0B" w:rsidRPr="00A41957" w:rsidRDefault="00A70678" w:rsidP="00970D0B">
      <w:pPr>
        <w:rPr>
          <w:u w:val="single"/>
        </w:rPr>
      </w:pPr>
      <w:r>
        <w:t xml:space="preserve">En un inicio estuvimos trabajando en local, pero dado que la </w:t>
      </w:r>
      <w:proofErr w:type="spellStart"/>
      <w:r>
        <w:t>bbdd</w:t>
      </w:r>
      <w:proofErr w:type="spellEnd"/>
      <w:r>
        <w:t xml:space="preserve"> estaba en </w:t>
      </w:r>
      <w:r w:rsidR="00B552AA">
        <w:t xml:space="preserve">el servidor, </w:t>
      </w:r>
      <w:r w:rsidR="00077CC9">
        <w:t xml:space="preserve">las </w:t>
      </w:r>
      <w:r w:rsidR="00353BE3">
        <w:t>comprobaciones</w:t>
      </w:r>
      <w:r w:rsidR="00077CC9">
        <w:t xml:space="preserve"> sobre la misma</w:t>
      </w:r>
      <w:r w:rsidR="0082441B">
        <w:t xml:space="preserve"> no eran cómodas hacerlas en local. Decidimos codificar todo lo que pudimos</w:t>
      </w:r>
      <w:r w:rsidR="00703827">
        <w:t xml:space="preserve"> </w:t>
      </w:r>
      <w:r w:rsidR="003339E5">
        <w:t>en local, sin comprobar las consultas, estas las comprobamos al desplegar el código.</w:t>
      </w:r>
    </w:p>
    <w:p w14:paraId="34BE2342" w14:textId="77777777" w:rsidR="00C82E7D" w:rsidRDefault="00C82E7D"/>
    <w:sectPr w:rsidR="00C82E7D">
      <w:footerReference w:type="default" r:id="rId7"/>
      <w:pgSz w:w="11906" w:h="16838"/>
      <w:pgMar w:top="1417" w:right="1701" w:bottom="2133" w:left="1701" w:header="0" w:footer="141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A2A48" w14:textId="77777777" w:rsidR="00852987" w:rsidRDefault="00852987">
      <w:pPr>
        <w:spacing w:after="0" w:line="240" w:lineRule="auto"/>
      </w:pPr>
      <w:r>
        <w:separator/>
      </w:r>
    </w:p>
  </w:endnote>
  <w:endnote w:type="continuationSeparator" w:id="0">
    <w:p w14:paraId="5864E776" w14:textId="77777777" w:rsidR="00852987" w:rsidRDefault="0085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E2343" w14:textId="77777777" w:rsidR="00C82E7D" w:rsidRDefault="00000000">
    <w:pPr>
      <w:pStyle w:val="Encabezado"/>
      <w:jc w:val="right"/>
      <w:rPr>
        <w:i/>
        <w:iCs/>
      </w:rPr>
    </w:pPr>
    <w:r>
      <w:rPr>
        <w:i/>
        <w:iCs/>
      </w:rPr>
      <w:t xml:space="preserve">Grupo Tucán: Joritz </w:t>
    </w:r>
    <w:proofErr w:type="spellStart"/>
    <w:r>
      <w:rPr>
        <w:i/>
        <w:iCs/>
      </w:rPr>
      <w:t>Etxenike</w:t>
    </w:r>
    <w:proofErr w:type="spellEnd"/>
    <w:r>
      <w:rPr>
        <w:i/>
        <w:iCs/>
      </w:rPr>
      <w:t>, Ander Etxabe, Aritz Huarte y Patxi Bueno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BC43D" w14:textId="77777777" w:rsidR="00852987" w:rsidRDefault="00852987">
      <w:pPr>
        <w:spacing w:after="0" w:line="240" w:lineRule="auto"/>
      </w:pPr>
      <w:r>
        <w:separator/>
      </w:r>
    </w:p>
  </w:footnote>
  <w:footnote w:type="continuationSeparator" w:id="0">
    <w:p w14:paraId="0BD42E7C" w14:textId="77777777" w:rsidR="00852987" w:rsidRDefault="0085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B1209"/>
    <w:multiLevelType w:val="multilevel"/>
    <w:tmpl w:val="17EE78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563001"/>
    <w:multiLevelType w:val="multilevel"/>
    <w:tmpl w:val="BD0627A2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num w:numId="1" w16cid:durableId="1492718867">
    <w:abstractNumId w:val="1"/>
  </w:num>
  <w:num w:numId="2" w16cid:durableId="101595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7D"/>
    <w:rsid w:val="00066E6A"/>
    <w:rsid w:val="00070575"/>
    <w:rsid w:val="00077CC9"/>
    <w:rsid w:val="00183A56"/>
    <w:rsid w:val="002D5D2C"/>
    <w:rsid w:val="002E4B1C"/>
    <w:rsid w:val="003339E5"/>
    <w:rsid w:val="00353BE3"/>
    <w:rsid w:val="006670FD"/>
    <w:rsid w:val="006F0CAA"/>
    <w:rsid w:val="00703827"/>
    <w:rsid w:val="007474BE"/>
    <w:rsid w:val="007C25E7"/>
    <w:rsid w:val="0082441B"/>
    <w:rsid w:val="00852987"/>
    <w:rsid w:val="008563A8"/>
    <w:rsid w:val="008950A3"/>
    <w:rsid w:val="009153CF"/>
    <w:rsid w:val="009163F7"/>
    <w:rsid w:val="00937D06"/>
    <w:rsid w:val="00970D0B"/>
    <w:rsid w:val="00A27770"/>
    <w:rsid w:val="00A31EA2"/>
    <w:rsid w:val="00A41957"/>
    <w:rsid w:val="00A70678"/>
    <w:rsid w:val="00B04298"/>
    <w:rsid w:val="00B06B09"/>
    <w:rsid w:val="00B34825"/>
    <w:rsid w:val="00B552AA"/>
    <w:rsid w:val="00C57526"/>
    <w:rsid w:val="00C82E7D"/>
    <w:rsid w:val="00DC204E"/>
    <w:rsid w:val="00F94580"/>
    <w:rsid w:val="00FA3795"/>
    <w:rsid w:val="00F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232B"/>
  <w15:docId w15:val="{B9B93F0F-B11B-480E-A721-AA5481AE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F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F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F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F0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F0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F0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F0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F0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F0C7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F0C7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8F0C7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F0C7E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F0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C7E"/>
    <w:rPr>
      <w:b/>
      <w:bCs/>
      <w:smallCaps/>
      <w:color w:val="0F4761" w:themeColor="accent1" w:themeShade="BF"/>
      <w:spacing w:val="5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C7E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C7E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C7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658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Etxabe Gil</dc:creator>
  <dc:description/>
  <cp:lastModifiedBy>Joritz Echenique</cp:lastModifiedBy>
  <cp:revision>34</cp:revision>
  <dcterms:created xsi:type="dcterms:W3CDTF">2025-02-07T10:27:00Z</dcterms:created>
  <dcterms:modified xsi:type="dcterms:W3CDTF">2025-02-20T12:37:00Z</dcterms:modified>
  <dc:language>eu-ES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