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9876" w14:textId="00E5D3E4" w:rsidR="006D213F" w:rsidRDefault="006D213F" w:rsidP="006D213F">
      <w:pPr>
        <w:rPr>
          <w:rFonts w:cs="Arial"/>
        </w:rPr>
        <w:sectPr w:rsidR="006D213F" w:rsidSect="006D213F">
          <w:pgSz w:w="24562" w:h="16817" w:orient="landscape" w:code="8"/>
          <w:pgMar w:top="2529" w:right="1418" w:bottom="2529" w:left="4644" w:header="709" w:footer="709" w:gutter="0"/>
          <w:cols w:space="708"/>
          <w:docGrid w:linePitch="360"/>
        </w:sectPr>
      </w:pPr>
    </w:p>
    <w:p w14:paraId="12CBAF7F" w14:textId="77777777" w:rsidR="00FB1A0B" w:rsidRDefault="00FB1A0B">
      <w:pPr>
        <w:rPr>
          <w:rFonts w:eastAsiaTheme="majorEastAsia" w:cs="Arial"/>
          <w:color w:val="2F5496" w:themeColor="accent1" w:themeShade="BF"/>
          <w:sz w:val="32"/>
          <w:szCs w:val="32"/>
        </w:rPr>
      </w:pPr>
      <w:r>
        <w:rPr>
          <w:rFonts w:cs="Arial"/>
        </w:rPr>
        <w:lastRenderedPageBreak/>
        <w:br w:type="page"/>
      </w:r>
    </w:p>
    <w:p w14:paraId="4918B905" w14:textId="52DD672B" w:rsidR="00A93B51" w:rsidRPr="00990A9B" w:rsidRDefault="00F321D3" w:rsidP="004E6EB3">
      <w:pPr>
        <w:pStyle w:val="Ttulo1"/>
        <w:jc w:val="both"/>
        <w:rPr>
          <w:rFonts w:cs="Arial"/>
          <w:szCs w:val="36"/>
        </w:rPr>
      </w:pPr>
      <w:bookmarkStart w:id="0" w:name="_Toc41292212"/>
      <w:r w:rsidRPr="00990A9B">
        <w:rPr>
          <w:rFonts w:cs="Arial"/>
          <w:szCs w:val="36"/>
        </w:rPr>
        <w:lastRenderedPageBreak/>
        <w:t>AGRADECIMIENTOS</w:t>
      </w:r>
      <w:bookmarkEnd w:id="0"/>
    </w:p>
    <w:p w14:paraId="250F2C20" w14:textId="77777777" w:rsidR="00FB1A0B" w:rsidRDefault="00FB1A0B" w:rsidP="004E6EB3">
      <w:pPr>
        <w:jc w:val="both"/>
        <w:rPr>
          <w:rFonts w:cs="Arial"/>
        </w:rPr>
      </w:pPr>
    </w:p>
    <w:p w14:paraId="220850D0" w14:textId="77777777" w:rsidR="00FB1A0B" w:rsidRDefault="00FB1A0B" w:rsidP="004E6EB3">
      <w:pPr>
        <w:jc w:val="both"/>
        <w:rPr>
          <w:rFonts w:cs="Arial"/>
        </w:rPr>
      </w:pPr>
      <w:r>
        <w:rPr>
          <w:rFonts w:cs="Arial"/>
        </w:rPr>
        <w:t>En mi primer lugar, me gustaría agradecer a mis tutores de proyecto Jorge Portilla y Gabriel Mujica. Agradecer su colaboración y su experiencia en redes de sensores inalámbricas.</w:t>
      </w:r>
    </w:p>
    <w:p w14:paraId="0770B4A7" w14:textId="77777777" w:rsidR="00990A9B" w:rsidRDefault="00990A9B" w:rsidP="004E6EB3">
      <w:pPr>
        <w:jc w:val="both"/>
        <w:rPr>
          <w:rFonts w:cs="Arial"/>
        </w:rPr>
      </w:pPr>
      <w:r>
        <w:rPr>
          <w:rFonts w:cs="Arial"/>
        </w:rPr>
        <w:t>Dar las gracias también a mi familia por su constante apoyo y ánimo en épocas difíciles.</w:t>
      </w:r>
    </w:p>
    <w:p w14:paraId="0DB18256" w14:textId="648618C2" w:rsidR="00BF1FAD" w:rsidRPr="00FB1A0B" w:rsidRDefault="00BF1FAD" w:rsidP="004E6EB3">
      <w:pPr>
        <w:jc w:val="both"/>
        <w:rPr>
          <w:rFonts w:cs="Arial"/>
        </w:rPr>
      </w:pPr>
      <w:r>
        <w:rPr>
          <w:rFonts w:cs="Arial"/>
        </w:rPr>
        <w:br w:type="page"/>
      </w:r>
    </w:p>
    <w:p w14:paraId="641C5F6E" w14:textId="1DADA1CC" w:rsidR="00F321D3" w:rsidRPr="00990A9B" w:rsidRDefault="00F321D3" w:rsidP="004E6EB3">
      <w:pPr>
        <w:pStyle w:val="Ttulo1"/>
        <w:jc w:val="both"/>
        <w:rPr>
          <w:rFonts w:cs="Arial"/>
          <w:szCs w:val="36"/>
        </w:rPr>
      </w:pPr>
      <w:bookmarkStart w:id="1" w:name="_Toc41292213"/>
      <w:r w:rsidRPr="00990A9B">
        <w:rPr>
          <w:rFonts w:cs="Arial"/>
          <w:szCs w:val="36"/>
        </w:rPr>
        <w:lastRenderedPageBreak/>
        <w:t>RESUMEN</w:t>
      </w:r>
      <w:bookmarkEnd w:id="1"/>
    </w:p>
    <w:p w14:paraId="59DAD479" w14:textId="77777777" w:rsidR="004E6EB3" w:rsidRDefault="004E6EB3" w:rsidP="004E6EB3">
      <w:pPr>
        <w:jc w:val="both"/>
        <w:rPr>
          <w:rFonts w:cs="Arial"/>
        </w:rPr>
      </w:pPr>
    </w:p>
    <w:p w14:paraId="639589AE" w14:textId="77777777" w:rsidR="00336850" w:rsidRDefault="004E6EB3" w:rsidP="00336850">
      <w:pPr>
        <w:jc w:val="both"/>
        <w:rPr>
          <w:rFonts w:cs="Arial"/>
        </w:rPr>
      </w:pPr>
      <w:r>
        <w:rPr>
          <w:rFonts w:cs="Arial"/>
        </w:rPr>
        <w:t>El mundo tiende a compartir cada vez más información, a estar cada vez más interconectado.  Cada vez existe un mayor número de dispositivos</w:t>
      </w:r>
      <w:r w:rsidR="00336850">
        <w:rPr>
          <w:rFonts w:cs="Arial"/>
        </w:rPr>
        <w:t xml:space="preserve"> conectados entre ellos y con Internet de múltiples maneras. De todo esto surge lo que se conoce, en inglés, como </w:t>
      </w:r>
      <w:r w:rsidR="00336850">
        <w:rPr>
          <w:rFonts w:cs="Arial"/>
          <w:b/>
          <w:bCs/>
        </w:rPr>
        <w:t xml:space="preserve">Internet of Things </w:t>
      </w:r>
      <w:r w:rsidR="00336850">
        <w:rPr>
          <w:rFonts w:cs="Arial"/>
        </w:rPr>
        <w:t xml:space="preserve">o </w:t>
      </w:r>
      <w:r w:rsidR="00336850">
        <w:rPr>
          <w:rFonts w:cs="Arial"/>
          <w:b/>
          <w:bCs/>
        </w:rPr>
        <w:t>IoT</w:t>
      </w:r>
      <w:r w:rsidR="00336850">
        <w:rPr>
          <w:rFonts w:cs="Arial"/>
        </w:rPr>
        <w:t>, o en español, Internet de las cosas.</w:t>
      </w:r>
    </w:p>
    <w:p w14:paraId="6C6116F1" w14:textId="77777777" w:rsidR="00336850" w:rsidRDefault="00336850" w:rsidP="00336850">
      <w:pPr>
        <w:jc w:val="both"/>
        <w:rPr>
          <w:rFonts w:cs="Arial"/>
        </w:rPr>
      </w:pPr>
      <w:r>
        <w:rPr>
          <w:rFonts w:cs="Arial"/>
        </w:rPr>
        <w:t>Este concepto consiste en redes de sensores capaces de monitorizar su entorno, reaccionando ante posibles cambios.</w:t>
      </w:r>
    </w:p>
    <w:p w14:paraId="52330B9F" w14:textId="1651A2C3" w:rsidR="005A4E78" w:rsidRDefault="005A4E78">
      <w:pPr>
        <w:rPr>
          <w:rFonts w:cs="Arial"/>
        </w:rPr>
      </w:pPr>
      <w:r>
        <w:rPr>
          <w:rFonts w:cs="Arial"/>
        </w:rPr>
        <w:br w:type="page"/>
      </w:r>
    </w:p>
    <w:p w14:paraId="5F90D089" w14:textId="6808DB77" w:rsidR="00ED2FB8" w:rsidRPr="00ED2FB8" w:rsidRDefault="00F321D3" w:rsidP="00ED2FB8">
      <w:pPr>
        <w:pStyle w:val="Ttulo1"/>
        <w:jc w:val="both"/>
      </w:pPr>
      <w:bookmarkStart w:id="2" w:name="_Toc41292214"/>
      <w:r w:rsidRPr="00990A9B">
        <w:rPr>
          <w:rFonts w:cs="Arial"/>
          <w:szCs w:val="36"/>
        </w:rPr>
        <w:lastRenderedPageBreak/>
        <w:t>INDICE</w:t>
      </w:r>
      <w:bookmarkEnd w:id="2"/>
    </w:p>
    <w:sdt>
      <w:sdtPr>
        <w:rPr>
          <w:rFonts w:eastAsiaTheme="minorHAnsi" w:cstheme="minorBidi"/>
          <w:color w:val="auto"/>
          <w:sz w:val="22"/>
          <w:szCs w:val="22"/>
          <w:lang w:eastAsia="en-US"/>
        </w:rPr>
        <w:id w:val="2146226207"/>
        <w:docPartObj>
          <w:docPartGallery w:val="Table of Contents"/>
          <w:docPartUnique/>
        </w:docPartObj>
      </w:sdtPr>
      <w:sdtEndPr>
        <w:rPr>
          <w:b/>
          <w:bCs/>
        </w:rPr>
      </w:sdtEndPr>
      <w:sdtContent>
        <w:p w14:paraId="6E59CA8E" w14:textId="6363C667" w:rsidR="00B345B0" w:rsidRDefault="00B345B0" w:rsidP="00ED2FB8">
          <w:pPr>
            <w:pStyle w:val="TtuloTDC"/>
          </w:pPr>
        </w:p>
        <w:p w14:paraId="3D75C084" w14:textId="2E5D0B8F" w:rsidR="008D4636" w:rsidRDefault="00ED2FB8">
          <w:pPr>
            <w:pStyle w:val="TDC1"/>
            <w:tabs>
              <w:tab w:val="right" w:leader="dot" w:pos="9060"/>
            </w:tabs>
            <w:rPr>
              <w:rFonts w:asciiTheme="minorHAnsi" w:eastAsiaTheme="minorEastAsia" w:hAnsiTheme="minorHAnsi"/>
              <w:noProof/>
              <w:lang w:eastAsia="es-ES"/>
            </w:rPr>
          </w:pPr>
          <w:r>
            <w:fldChar w:fldCharType="begin"/>
          </w:r>
          <w:r>
            <w:instrText xml:space="preserve"> TOC \o "1-5" \h \z \u </w:instrText>
          </w:r>
          <w:r>
            <w:fldChar w:fldCharType="separate"/>
          </w:r>
          <w:hyperlink w:anchor="_Toc41292212" w:history="1">
            <w:r w:rsidR="008D4636" w:rsidRPr="00FD034A">
              <w:rPr>
                <w:rStyle w:val="Hipervnculo"/>
                <w:rFonts w:cs="Arial"/>
                <w:noProof/>
              </w:rPr>
              <w:t>AGRADECIMIENTOS</w:t>
            </w:r>
            <w:r w:rsidR="008D4636">
              <w:rPr>
                <w:noProof/>
                <w:webHidden/>
              </w:rPr>
              <w:tab/>
            </w:r>
            <w:r w:rsidR="008D4636">
              <w:rPr>
                <w:noProof/>
                <w:webHidden/>
              </w:rPr>
              <w:fldChar w:fldCharType="begin"/>
            </w:r>
            <w:r w:rsidR="008D4636">
              <w:rPr>
                <w:noProof/>
                <w:webHidden/>
              </w:rPr>
              <w:instrText xml:space="preserve"> PAGEREF _Toc41292212 \h </w:instrText>
            </w:r>
            <w:r w:rsidR="008D4636">
              <w:rPr>
                <w:noProof/>
                <w:webHidden/>
              </w:rPr>
            </w:r>
            <w:r w:rsidR="008D4636">
              <w:rPr>
                <w:noProof/>
                <w:webHidden/>
              </w:rPr>
              <w:fldChar w:fldCharType="separate"/>
            </w:r>
            <w:r w:rsidR="008D4636">
              <w:rPr>
                <w:noProof/>
                <w:webHidden/>
              </w:rPr>
              <w:t>3</w:t>
            </w:r>
            <w:r w:rsidR="008D4636">
              <w:rPr>
                <w:noProof/>
                <w:webHidden/>
              </w:rPr>
              <w:fldChar w:fldCharType="end"/>
            </w:r>
          </w:hyperlink>
        </w:p>
        <w:p w14:paraId="69676D8E" w14:textId="74F55762" w:rsidR="008D4636" w:rsidRDefault="00D26FE1">
          <w:pPr>
            <w:pStyle w:val="TDC1"/>
            <w:tabs>
              <w:tab w:val="right" w:leader="dot" w:pos="9060"/>
            </w:tabs>
            <w:rPr>
              <w:rFonts w:asciiTheme="minorHAnsi" w:eastAsiaTheme="minorEastAsia" w:hAnsiTheme="minorHAnsi"/>
              <w:noProof/>
              <w:lang w:eastAsia="es-ES"/>
            </w:rPr>
          </w:pPr>
          <w:hyperlink w:anchor="_Toc41292213" w:history="1">
            <w:r w:rsidR="008D4636" w:rsidRPr="00FD034A">
              <w:rPr>
                <w:rStyle w:val="Hipervnculo"/>
                <w:rFonts w:cs="Arial"/>
                <w:noProof/>
              </w:rPr>
              <w:t>RESUMEN</w:t>
            </w:r>
            <w:r w:rsidR="008D4636">
              <w:rPr>
                <w:noProof/>
                <w:webHidden/>
              </w:rPr>
              <w:tab/>
            </w:r>
            <w:r w:rsidR="008D4636">
              <w:rPr>
                <w:noProof/>
                <w:webHidden/>
              </w:rPr>
              <w:fldChar w:fldCharType="begin"/>
            </w:r>
            <w:r w:rsidR="008D4636">
              <w:rPr>
                <w:noProof/>
                <w:webHidden/>
              </w:rPr>
              <w:instrText xml:space="preserve"> PAGEREF _Toc41292213 \h </w:instrText>
            </w:r>
            <w:r w:rsidR="008D4636">
              <w:rPr>
                <w:noProof/>
                <w:webHidden/>
              </w:rPr>
            </w:r>
            <w:r w:rsidR="008D4636">
              <w:rPr>
                <w:noProof/>
                <w:webHidden/>
              </w:rPr>
              <w:fldChar w:fldCharType="separate"/>
            </w:r>
            <w:r w:rsidR="008D4636">
              <w:rPr>
                <w:noProof/>
                <w:webHidden/>
              </w:rPr>
              <w:t>4</w:t>
            </w:r>
            <w:r w:rsidR="008D4636">
              <w:rPr>
                <w:noProof/>
                <w:webHidden/>
              </w:rPr>
              <w:fldChar w:fldCharType="end"/>
            </w:r>
          </w:hyperlink>
        </w:p>
        <w:p w14:paraId="3FE2C61D" w14:textId="138E85CC" w:rsidR="008D4636" w:rsidRDefault="00D26FE1">
          <w:pPr>
            <w:pStyle w:val="TDC1"/>
            <w:tabs>
              <w:tab w:val="right" w:leader="dot" w:pos="9060"/>
            </w:tabs>
            <w:rPr>
              <w:rFonts w:asciiTheme="minorHAnsi" w:eastAsiaTheme="minorEastAsia" w:hAnsiTheme="minorHAnsi"/>
              <w:noProof/>
              <w:lang w:eastAsia="es-ES"/>
            </w:rPr>
          </w:pPr>
          <w:hyperlink w:anchor="_Toc41292214" w:history="1">
            <w:r w:rsidR="008D4636" w:rsidRPr="00FD034A">
              <w:rPr>
                <w:rStyle w:val="Hipervnculo"/>
                <w:rFonts w:cs="Arial"/>
                <w:noProof/>
              </w:rPr>
              <w:t>INDICE</w:t>
            </w:r>
            <w:r w:rsidR="008D4636">
              <w:rPr>
                <w:noProof/>
                <w:webHidden/>
              </w:rPr>
              <w:tab/>
            </w:r>
            <w:r w:rsidR="008D4636">
              <w:rPr>
                <w:noProof/>
                <w:webHidden/>
              </w:rPr>
              <w:fldChar w:fldCharType="begin"/>
            </w:r>
            <w:r w:rsidR="008D4636">
              <w:rPr>
                <w:noProof/>
                <w:webHidden/>
              </w:rPr>
              <w:instrText xml:space="preserve"> PAGEREF _Toc41292214 \h </w:instrText>
            </w:r>
            <w:r w:rsidR="008D4636">
              <w:rPr>
                <w:noProof/>
                <w:webHidden/>
              </w:rPr>
            </w:r>
            <w:r w:rsidR="008D4636">
              <w:rPr>
                <w:noProof/>
                <w:webHidden/>
              </w:rPr>
              <w:fldChar w:fldCharType="separate"/>
            </w:r>
            <w:r w:rsidR="008D4636">
              <w:rPr>
                <w:noProof/>
                <w:webHidden/>
              </w:rPr>
              <w:t>5</w:t>
            </w:r>
            <w:r w:rsidR="008D4636">
              <w:rPr>
                <w:noProof/>
                <w:webHidden/>
              </w:rPr>
              <w:fldChar w:fldCharType="end"/>
            </w:r>
          </w:hyperlink>
        </w:p>
        <w:p w14:paraId="79D72517" w14:textId="215C1789" w:rsidR="008D4636" w:rsidRDefault="00D26FE1">
          <w:pPr>
            <w:pStyle w:val="TDC1"/>
            <w:tabs>
              <w:tab w:val="right" w:leader="dot" w:pos="9060"/>
            </w:tabs>
            <w:rPr>
              <w:rFonts w:asciiTheme="minorHAnsi" w:eastAsiaTheme="minorEastAsia" w:hAnsiTheme="minorHAnsi"/>
              <w:noProof/>
              <w:lang w:eastAsia="es-ES"/>
            </w:rPr>
          </w:pPr>
          <w:hyperlink w:anchor="_Toc41292215" w:history="1">
            <w:r w:rsidR="008D4636" w:rsidRPr="00FD034A">
              <w:rPr>
                <w:rStyle w:val="Hipervnculo"/>
                <w:rFonts w:cs="Arial"/>
                <w:noProof/>
              </w:rPr>
              <w:t>ABREVIATURAS Y ACRÓNIMOS</w:t>
            </w:r>
            <w:r w:rsidR="008D4636">
              <w:rPr>
                <w:noProof/>
                <w:webHidden/>
              </w:rPr>
              <w:tab/>
            </w:r>
            <w:r w:rsidR="008D4636">
              <w:rPr>
                <w:noProof/>
                <w:webHidden/>
              </w:rPr>
              <w:fldChar w:fldCharType="begin"/>
            </w:r>
            <w:r w:rsidR="008D4636">
              <w:rPr>
                <w:noProof/>
                <w:webHidden/>
              </w:rPr>
              <w:instrText xml:space="preserve"> PAGEREF _Toc41292215 \h </w:instrText>
            </w:r>
            <w:r w:rsidR="008D4636">
              <w:rPr>
                <w:noProof/>
                <w:webHidden/>
              </w:rPr>
            </w:r>
            <w:r w:rsidR="008D4636">
              <w:rPr>
                <w:noProof/>
                <w:webHidden/>
              </w:rPr>
              <w:fldChar w:fldCharType="separate"/>
            </w:r>
            <w:r w:rsidR="008D4636">
              <w:rPr>
                <w:noProof/>
                <w:webHidden/>
              </w:rPr>
              <w:t>7</w:t>
            </w:r>
            <w:r w:rsidR="008D4636">
              <w:rPr>
                <w:noProof/>
                <w:webHidden/>
              </w:rPr>
              <w:fldChar w:fldCharType="end"/>
            </w:r>
          </w:hyperlink>
        </w:p>
        <w:p w14:paraId="4DB6EC66" w14:textId="0E80FD5D" w:rsidR="008D4636" w:rsidRDefault="00D26FE1">
          <w:pPr>
            <w:pStyle w:val="TDC1"/>
            <w:tabs>
              <w:tab w:val="right" w:leader="dot" w:pos="9060"/>
            </w:tabs>
            <w:rPr>
              <w:rFonts w:asciiTheme="minorHAnsi" w:eastAsiaTheme="minorEastAsia" w:hAnsiTheme="minorHAnsi"/>
              <w:noProof/>
              <w:lang w:eastAsia="es-ES"/>
            </w:rPr>
          </w:pPr>
          <w:hyperlink w:anchor="_Toc41292216" w:history="1">
            <w:r w:rsidR="008D4636" w:rsidRPr="00FD034A">
              <w:rPr>
                <w:rStyle w:val="Hipervnculo"/>
                <w:rFonts w:cs="Arial"/>
                <w:noProof/>
              </w:rPr>
              <w:t>ILUSTRACIONES</w:t>
            </w:r>
            <w:r w:rsidR="008D4636">
              <w:rPr>
                <w:noProof/>
                <w:webHidden/>
              </w:rPr>
              <w:tab/>
            </w:r>
            <w:r w:rsidR="008D4636">
              <w:rPr>
                <w:noProof/>
                <w:webHidden/>
              </w:rPr>
              <w:fldChar w:fldCharType="begin"/>
            </w:r>
            <w:r w:rsidR="008D4636">
              <w:rPr>
                <w:noProof/>
                <w:webHidden/>
              </w:rPr>
              <w:instrText xml:space="preserve"> PAGEREF _Toc41292216 \h </w:instrText>
            </w:r>
            <w:r w:rsidR="008D4636">
              <w:rPr>
                <w:noProof/>
                <w:webHidden/>
              </w:rPr>
            </w:r>
            <w:r w:rsidR="008D4636">
              <w:rPr>
                <w:noProof/>
                <w:webHidden/>
              </w:rPr>
              <w:fldChar w:fldCharType="separate"/>
            </w:r>
            <w:r w:rsidR="008D4636">
              <w:rPr>
                <w:noProof/>
                <w:webHidden/>
              </w:rPr>
              <w:t>9</w:t>
            </w:r>
            <w:r w:rsidR="008D4636">
              <w:rPr>
                <w:noProof/>
                <w:webHidden/>
              </w:rPr>
              <w:fldChar w:fldCharType="end"/>
            </w:r>
          </w:hyperlink>
        </w:p>
        <w:p w14:paraId="7D97E76F" w14:textId="4EA8CB20" w:rsidR="008D4636" w:rsidRDefault="00D26FE1">
          <w:pPr>
            <w:pStyle w:val="TDC1"/>
            <w:tabs>
              <w:tab w:val="right" w:leader="dot" w:pos="9060"/>
            </w:tabs>
            <w:rPr>
              <w:rFonts w:asciiTheme="minorHAnsi" w:eastAsiaTheme="minorEastAsia" w:hAnsiTheme="minorHAnsi"/>
              <w:noProof/>
              <w:lang w:eastAsia="es-ES"/>
            </w:rPr>
          </w:pPr>
          <w:hyperlink w:anchor="_Toc41292217" w:history="1">
            <w:r w:rsidR="008D4636" w:rsidRPr="00FD034A">
              <w:rPr>
                <w:rStyle w:val="Hipervnculo"/>
                <w:rFonts w:cs="Arial"/>
                <w:noProof/>
              </w:rPr>
              <w:t>ECUACIONES</w:t>
            </w:r>
            <w:r w:rsidR="008D4636">
              <w:rPr>
                <w:noProof/>
                <w:webHidden/>
              </w:rPr>
              <w:tab/>
            </w:r>
            <w:r w:rsidR="008D4636">
              <w:rPr>
                <w:noProof/>
                <w:webHidden/>
              </w:rPr>
              <w:fldChar w:fldCharType="begin"/>
            </w:r>
            <w:r w:rsidR="008D4636">
              <w:rPr>
                <w:noProof/>
                <w:webHidden/>
              </w:rPr>
              <w:instrText xml:space="preserve"> PAGEREF _Toc41292217 \h </w:instrText>
            </w:r>
            <w:r w:rsidR="008D4636">
              <w:rPr>
                <w:noProof/>
                <w:webHidden/>
              </w:rPr>
            </w:r>
            <w:r w:rsidR="008D4636">
              <w:rPr>
                <w:noProof/>
                <w:webHidden/>
              </w:rPr>
              <w:fldChar w:fldCharType="separate"/>
            </w:r>
            <w:r w:rsidR="008D4636">
              <w:rPr>
                <w:noProof/>
                <w:webHidden/>
              </w:rPr>
              <w:t>10</w:t>
            </w:r>
            <w:r w:rsidR="008D4636">
              <w:rPr>
                <w:noProof/>
                <w:webHidden/>
              </w:rPr>
              <w:fldChar w:fldCharType="end"/>
            </w:r>
          </w:hyperlink>
        </w:p>
        <w:p w14:paraId="47967A1F" w14:textId="0DD63995" w:rsidR="008D4636" w:rsidRDefault="00D26FE1">
          <w:pPr>
            <w:pStyle w:val="TDC1"/>
            <w:tabs>
              <w:tab w:val="right" w:leader="dot" w:pos="9060"/>
            </w:tabs>
            <w:rPr>
              <w:rFonts w:asciiTheme="minorHAnsi" w:eastAsiaTheme="minorEastAsia" w:hAnsiTheme="minorHAnsi"/>
              <w:noProof/>
              <w:lang w:eastAsia="es-ES"/>
            </w:rPr>
          </w:pPr>
          <w:hyperlink w:anchor="_Toc41292218" w:history="1">
            <w:r w:rsidR="008D4636" w:rsidRPr="00FD034A">
              <w:rPr>
                <w:rStyle w:val="Hipervnculo"/>
                <w:rFonts w:cs="Arial"/>
                <w:noProof/>
              </w:rPr>
              <w:t>TABLAS</w:t>
            </w:r>
            <w:r w:rsidR="008D4636">
              <w:rPr>
                <w:noProof/>
                <w:webHidden/>
              </w:rPr>
              <w:tab/>
            </w:r>
            <w:r w:rsidR="008D4636">
              <w:rPr>
                <w:noProof/>
                <w:webHidden/>
              </w:rPr>
              <w:fldChar w:fldCharType="begin"/>
            </w:r>
            <w:r w:rsidR="008D4636">
              <w:rPr>
                <w:noProof/>
                <w:webHidden/>
              </w:rPr>
              <w:instrText xml:space="preserve"> PAGEREF _Toc41292218 \h </w:instrText>
            </w:r>
            <w:r w:rsidR="008D4636">
              <w:rPr>
                <w:noProof/>
                <w:webHidden/>
              </w:rPr>
            </w:r>
            <w:r w:rsidR="008D4636">
              <w:rPr>
                <w:noProof/>
                <w:webHidden/>
              </w:rPr>
              <w:fldChar w:fldCharType="separate"/>
            </w:r>
            <w:r w:rsidR="008D4636">
              <w:rPr>
                <w:noProof/>
                <w:webHidden/>
              </w:rPr>
              <w:t>11</w:t>
            </w:r>
            <w:r w:rsidR="008D4636">
              <w:rPr>
                <w:noProof/>
                <w:webHidden/>
              </w:rPr>
              <w:fldChar w:fldCharType="end"/>
            </w:r>
          </w:hyperlink>
        </w:p>
        <w:p w14:paraId="72D7C735" w14:textId="56803D7E" w:rsidR="008D4636" w:rsidRDefault="00D26FE1">
          <w:pPr>
            <w:pStyle w:val="TDC1"/>
            <w:tabs>
              <w:tab w:val="right" w:leader="dot" w:pos="9060"/>
            </w:tabs>
            <w:rPr>
              <w:rFonts w:asciiTheme="minorHAnsi" w:eastAsiaTheme="minorEastAsia" w:hAnsiTheme="minorHAnsi"/>
              <w:noProof/>
              <w:lang w:eastAsia="es-ES"/>
            </w:rPr>
          </w:pPr>
          <w:hyperlink w:anchor="_Toc41292219" w:history="1">
            <w:r w:rsidR="008D4636" w:rsidRPr="00FD034A">
              <w:rPr>
                <w:rStyle w:val="Hipervnculo"/>
                <w:rFonts w:cs="Arial"/>
                <w:noProof/>
              </w:rPr>
              <w:t>CÓDIGOS</w:t>
            </w:r>
            <w:r w:rsidR="008D4636">
              <w:rPr>
                <w:noProof/>
                <w:webHidden/>
              </w:rPr>
              <w:tab/>
            </w:r>
            <w:r w:rsidR="008D4636">
              <w:rPr>
                <w:noProof/>
                <w:webHidden/>
              </w:rPr>
              <w:fldChar w:fldCharType="begin"/>
            </w:r>
            <w:r w:rsidR="008D4636">
              <w:rPr>
                <w:noProof/>
                <w:webHidden/>
              </w:rPr>
              <w:instrText xml:space="preserve"> PAGEREF _Toc41292219 \h </w:instrText>
            </w:r>
            <w:r w:rsidR="008D4636">
              <w:rPr>
                <w:noProof/>
                <w:webHidden/>
              </w:rPr>
            </w:r>
            <w:r w:rsidR="008D4636">
              <w:rPr>
                <w:noProof/>
                <w:webHidden/>
              </w:rPr>
              <w:fldChar w:fldCharType="separate"/>
            </w:r>
            <w:r w:rsidR="008D4636">
              <w:rPr>
                <w:noProof/>
                <w:webHidden/>
              </w:rPr>
              <w:t>12</w:t>
            </w:r>
            <w:r w:rsidR="008D4636">
              <w:rPr>
                <w:noProof/>
                <w:webHidden/>
              </w:rPr>
              <w:fldChar w:fldCharType="end"/>
            </w:r>
          </w:hyperlink>
        </w:p>
        <w:p w14:paraId="5B023530" w14:textId="19C81DA1" w:rsidR="008D4636" w:rsidRDefault="00D26FE1">
          <w:pPr>
            <w:pStyle w:val="TDC1"/>
            <w:tabs>
              <w:tab w:val="left" w:pos="442"/>
              <w:tab w:val="right" w:leader="dot" w:pos="9060"/>
            </w:tabs>
            <w:rPr>
              <w:rFonts w:asciiTheme="minorHAnsi" w:eastAsiaTheme="minorEastAsia" w:hAnsiTheme="minorHAnsi"/>
              <w:noProof/>
              <w:lang w:eastAsia="es-ES"/>
            </w:rPr>
          </w:pPr>
          <w:hyperlink w:anchor="_Toc41292220" w:history="1">
            <w:r w:rsidR="008D4636" w:rsidRPr="00FD034A">
              <w:rPr>
                <w:rStyle w:val="Hipervnculo"/>
                <w:rFonts w:cs="Arial"/>
                <w:noProof/>
              </w:rPr>
              <w:t>1.</w:t>
            </w:r>
            <w:r w:rsidR="008D4636">
              <w:rPr>
                <w:rFonts w:asciiTheme="minorHAnsi" w:eastAsiaTheme="minorEastAsia" w:hAnsiTheme="minorHAnsi"/>
                <w:noProof/>
                <w:lang w:eastAsia="es-ES"/>
              </w:rPr>
              <w:tab/>
            </w:r>
            <w:r w:rsidR="008D4636" w:rsidRPr="00FD034A">
              <w:rPr>
                <w:rStyle w:val="Hipervnculo"/>
                <w:rFonts w:cs="Arial"/>
                <w:noProof/>
              </w:rPr>
              <w:t>INTRODUCCIÓN</w:t>
            </w:r>
            <w:r w:rsidR="008D4636">
              <w:rPr>
                <w:noProof/>
                <w:webHidden/>
              </w:rPr>
              <w:tab/>
            </w:r>
            <w:r w:rsidR="008D4636">
              <w:rPr>
                <w:noProof/>
                <w:webHidden/>
              </w:rPr>
              <w:fldChar w:fldCharType="begin"/>
            </w:r>
            <w:r w:rsidR="008D4636">
              <w:rPr>
                <w:noProof/>
                <w:webHidden/>
              </w:rPr>
              <w:instrText xml:space="preserve"> PAGEREF _Toc41292220 \h </w:instrText>
            </w:r>
            <w:r w:rsidR="008D4636">
              <w:rPr>
                <w:noProof/>
                <w:webHidden/>
              </w:rPr>
            </w:r>
            <w:r w:rsidR="008D4636">
              <w:rPr>
                <w:noProof/>
                <w:webHidden/>
              </w:rPr>
              <w:fldChar w:fldCharType="separate"/>
            </w:r>
            <w:r w:rsidR="008D4636">
              <w:rPr>
                <w:noProof/>
                <w:webHidden/>
              </w:rPr>
              <w:t>13</w:t>
            </w:r>
            <w:r w:rsidR="008D4636">
              <w:rPr>
                <w:noProof/>
                <w:webHidden/>
              </w:rPr>
              <w:fldChar w:fldCharType="end"/>
            </w:r>
          </w:hyperlink>
        </w:p>
        <w:p w14:paraId="7EBF52DE" w14:textId="17E9DB63" w:rsidR="008D4636" w:rsidRDefault="00D26FE1">
          <w:pPr>
            <w:pStyle w:val="TDC1"/>
            <w:tabs>
              <w:tab w:val="left" w:pos="442"/>
              <w:tab w:val="right" w:leader="dot" w:pos="9060"/>
            </w:tabs>
            <w:rPr>
              <w:rFonts w:asciiTheme="minorHAnsi" w:eastAsiaTheme="minorEastAsia" w:hAnsiTheme="minorHAnsi"/>
              <w:noProof/>
              <w:lang w:eastAsia="es-ES"/>
            </w:rPr>
          </w:pPr>
          <w:hyperlink w:anchor="_Toc41292221" w:history="1">
            <w:r w:rsidR="008D4636" w:rsidRPr="00FD034A">
              <w:rPr>
                <w:rStyle w:val="Hipervnculo"/>
                <w:rFonts w:cs="Arial"/>
                <w:noProof/>
              </w:rPr>
              <w:t>2.</w:t>
            </w:r>
            <w:r w:rsidR="008D4636">
              <w:rPr>
                <w:rFonts w:asciiTheme="minorHAnsi" w:eastAsiaTheme="minorEastAsia" w:hAnsiTheme="minorHAnsi"/>
                <w:noProof/>
                <w:lang w:eastAsia="es-ES"/>
              </w:rPr>
              <w:tab/>
            </w:r>
            <w:r w:rsidR="008D4636" w:rsidRPr="00FD034A">
              <w:rPr>
                <w:rStyle w:val="Hipervnculo"/>
                <w:rFonts w:cs="Arial"/>
                <w:noProof/>
              </w:rPr>
              <w:t>ESTADO DEL ARTE</w:t>
            </w:r>
            <w:r w:rsidR="008D4636">
              <w:rPr>
                <w:noProof/>
                <w:webHidden/>
              </w:rPr>
              <w:tab/>
            </w:r>
            <w:r w:rsidR="008D4636">
              <w:rPr>
                <w:noProof/>
                <w:webHidden/>
              </w:rPr>
              <w:fldChar w:fldCharType="begin"/>
            </w:r>
            <w:r w:rsidR="008D4636">
              <w:rPr>
                <w:noProof/>
                <w:webHidden/>
              </w:rPr>
              <w:instrText xml:space="preserve"> PAGEREF _Toc41292221 \h </w:instrText>
            </w:r>
            <w:r w:rsidR="008D4636">
              <w:rPr>
                <w:noProof/>
                <w:webHidden/>
              </w:rPr>
            </w:r>
            <w:r w:rsidR="008D4636">
              <w:rPr>
                <w:noProof/>
                <w:webHidden/>
              </w:rPr>
              <w:fldChar w:fldCharType="separate"/>
            </w:r>
            <w:r w:rsidR="008D4636">
              <w:rPr>
                <w:noProof/>
                <w:webHidden/>
              </w:rPr>
              <w:t>14</w:t>
            </w:r>
            <w:r w:rsidR="008D4636">
              <w:rPr>
                <w:noProof/>
                <w:webHidden/>
              </w:rPr>
              <w:fldChar w:fldCharType="end"/>
            </w:r>
          </w:hyperlink>
        </w:p>
        <w:p w14:paraId="0CDB0616" w14:textId="4EA3117E" w:rsidR="008D4636" w:rsidRDefault="00D26FE1">
          <w:pPr>
            <w:pStyle w:val="TDC2"/>
            <w:tabs>
              <w:tab w:val="left" w:pos="880"/>
              <w:tab w:val="right" w:leader="dot" w:pos="9060"/>
            </w:tabs>
            <w:rPr>
              <w:rFonts w:asciiTheme="minorHAnsi" w:hAnsiTheme="minorHAnsi" w:cstheme="minorBidi"/>
              <w:noProof/>
            </w:rPr>
          </w:pPr>
          <w:hyperlink w:anchor="_Toc41292222" w:history="1">
            <w:r w:rsidR="008D4636" w:rsidRPr="00FD034A">
              <w:rPr>
                <w:rStyle w:val="Hipervnculo"/>
                <w:noProof/>
              </w:rPr>
              <w:t>2.1.</w:t>
            </w:r>
            <w:r w:rsidR="008D4636">
              <w:rPr>
                <w:rFonts w:asciiTheme="minorHAnsi" w:hAnsiTheme="minorHAnsi" w:cstheme="minorBidi"/>
                <w:noProof/>
              </w:rPr>
              <w:tab/>
            </w:r>
            <w:r w:rsidR="008D4636" w:rsidRPr="00FD034A">
              <w:rPr>
                <w:rStyle w:val="Hipervnculo"/>
                <w:noProof/>
              </w:rPr>
              <w:t>Internet of Things (IoT)</w:t>
            </w:r>
            <w:r w:rsidR="008D4636">
              <w:rPr>
                <w:noProof/>
                <w:webHidden/>
              </w:rPr>
              <w:tab/>
            </w:r>
            <w:r w:rsidR="008D4636">
              <w:rPr>
                <w:noProof/>
                <w:webHidden/>
              </w:rPr>
              <w:fldChar w:fldCharType="begin"/>
            </w:r>
            <w:r w:rsidR="008D4636">
              <w:rPr>
                <w:noProof/>
                <w:webHidden/>
              </w:rPr>
              <w:instrText xml:space="preserve"> PAGEREF _Toc41292222 \h </w:instrText>
            </w:r>
            <w:r w:rsidR="008D4636">
              <w:rPr>
                <w:noProof/>
                <w:webHidden/>
              </w:rPr>
            </w:r>
            <w:r w:rsidR="008D4636">
              <w:rPr>
                <w:noProof/>
                <w:webHidden/>
              </w:rPr>
              <w:fldChar w:fldCharType="separate"/>
            </w:r>
            <w:r w:rsidR="008D4636">
              <w:rPr>
                <w:noProof/>
                <w:webHidden/>
              </w:rPr>
              <w:t>14</w:t>
            </w:r>
            <w:r w:rsidR="008D4636">
              <w:rPr>
                <w:noProof/>
                <w:webHidden/>
              </w:rPr>
              <w:fldChar w:fldCharType="end"/>
            </w:r>
          </w:hyperlink>
        </w:p>
        <w:p w14:paraId="49854226" w14:textId="2CB105A2" w:rsidR="008D4636" w:rsidRDefault="00D26FE1">
          <w:pPr>
            <w:pStyle w:val="TDC3"/>
            <w:rPr>
              <w:rFonts w:asciiTheme="minorHAnsi" w:hAnsiTheme="minorHAnsi" w:cstheme="minorBidi"/>
              <w:noProof/>
            </w:rPr>
          </w:pPr>
          <w:hyperlink w:anchor="_Toc41292223" w:history="1">
            <w:r w:rsidR="008D4636" w:rsidRPr="00FD034A">
              <w:rPr>
                <w:rStyle w:val="Hipervnculo"/>
                <w:rFonts w:cs="Arial"/>
                <w:noProof/>
              </w:rPr>
              <w:t>2.1.1.</w:t>
            </w:r>
            <w:r w:rsidR="008D4636">
              <w:rPr>
                <w:rFonts w:asciiTheme="minorHAnsi" w:hAnsiTheme="minorHAnsi" w:cstheme="minorBidi"/>
                <w:noProof/>
              </w:rPr>
              <w:tab/>
            </w:r>
            <w:r w:rsidR="008D4636" w:rsidRPr="00FD034A">
              <w:rPr>
                <w:rStyle w:val="Hipervnculo"/>
                <w:noProof/>
              </w:rPr>
              <w:t>Introducción [2]</w:t>
            </w:r>
            <w:r w:rsidR="008D4636">
              <w:rPr>
                <w:noProof/>
                <w:webHidden/>
              </w:rPr>
              <w:tab/>
            </w:r>
            <w:r w:rsidR="008D4636">
              <w:rPr>
                <w:noProof/>
                <w:webHidden/>
              </w:rPr>
              <w:fldChar w:fldCharType="begin"/>
            </w:r>
            <w:r w:rsidR="008D4636">
              <w:rPr>
                <w:noProof/>
                <w:webHidden/>
              </w:rPr>
              <w:instrText xml:space="preserve"> PAGEREF _Toc41292223 \h </w:instrText>
            </w:r>
            <w:r w:rsidR="008D4636">
              <w:rPr>
                <w:noProof/>
                <w:webHidden/>
              </w:rPr>
            </w:r>
            <w:r w:rsidR="008D4636">
              <w:rPr>
                <w:noProof/>
                <w:webHidden/>
              </w:rPr>
              <w:fldChar w:fldCharType="separate"/>
            </w:r>
            <w:r w:rsidR="008D4636">
              <w:rPr>
                <w:noProof/>
                <w:webHidden/>
              </w:rPr>
              <w:t>14</w:t>
            </w:r>
            <w:r w:rsidR="008D4636">
              <w:rPr>
                <w:noProof/>
                <w:webHidden/>
              </w:rPr>
              <w:fldChar w:fldCharType="end"/>
            </w:r>
          </w:hyperlink>
        </w:p>
        <w:p w14:paraId="18478293" w14:textId="308E6923" w:rsidR="008D4636" w:rsidRDefault="00D26FE1">
          <w:pPr>
            <w:pStyle w:val="TDC3"/>
            <w:rPr>
              <w:rFonts w:asciiTheme="minorHAnsi" w:hAnsiTheme="minorHAnsi" w:cstheme="minorBidi"/>
              <w:noProof/>
            </w:rPr>
          </w:pPr>
          <w:hyperlink w:anchor="_Toc41292224" w:history="1">
            <w:r w:rsidR="008D4636" w:rsidRPr="00FD034A">
              <w:rPr>
                <w:rStyle w:val="Hipervnculo"/>
                <w:rFonts w:cs="Arial"/>
                <w:noProof/>
              </w:rPr>
              <w:t>2.1.2.</w:t>
            </w:r>
            <w:r w:rsidR="008D4636">
              <w:rPr>
                <w:rFonts w:asciiTheme="minorHAnsi" w:hAnsiTheme="minorHAnsi" w:cstheme="minorBidi"/>
                <w:noProof/>
              </w:rPr>
              <w:tab/>
            </w:r>
            <w:r w:rsidR="008D4636" w:rsidRPr="00FD034A">
              <w:rPr>
                <w:rStyle w:val="Hipervnculo"/>
                <w:noProof/>
              </w:rPr>
              <w:t>Componentes</w:t>
            </w:r>
            <w:r w:rsidR="008D4636">
              <w:rPr>
                <w:noProof/>
                <w:webHidden/>
              </w:rPr>
              <w:tab/>
            </w:r>
            <w:r w:rsidR="008D4636">
              <w:rPr>
                <w:noProof/>
                <w:webHidden/>
              </w:rPr>
              <w:fldChar w:fldCharType="begin"/>
            </w:r>
            <w:r w:rsidR="008D4636">
              <w:rPr>
                <w:noProof/>
                <w:webHidden/>
              </w:rPr>
              <w:instrText xml:space="preserve"> PAGEREF _Toc41292224 \h </w:instrText>
            </w:r>
            <w:r w:rsidR="008D4636">
              <w:rPr>
                <w:noProof/>
                <w:webHidden/>
              </w:rPr>
            </w:r>
            <w:r w:rsidR="008D4636">
              <w:rPr>
                <w:noProof/>
                <w:webHidden/>
              </w:rPr>
              <w:fldChar w:fldCharType="separate"/>
            </w:r>
            <w:r w:rsidR="008D4636">
              <w:rPr>
                <w:noProof/>
                <w:webHidden/>
              </w:rPr>
              <w:t>15</w:t>
            </w:r>
            <w:r w:rsidR="008D4636">
              <w:rPr>
                <w:noProof/>
                <w:webHidden/>
              </w:rPr>
              <w:fldChar w:fldCharType="end"/>
            </w:r>
          </w:hyperlink>
        </w:p>
        <w:p w14:paraId="0A6901EB" w14:textId="0CF9E93B"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25" w:history="1">
            <w:r w:rsidR="008D4636" w:rsidRPr="00FD034A">
              <w:rPr>
                <w:rStyle w:val="Hipervnculo"/>
                <w:rFonts w:cs="Arial"/>
                <w:noProof/>
              </w:rPr>
              <w:t>2.1.2.1.</w:t>
            </w:r>
            <w:r w:rsidR="008D4636">
              <w:rPr>
                <w:rFonts w:asciiTheme="minorHAnsi" w:eastAsiaTheme="minorEastAsia" w:hAnsiTheme="minorHAnsi"/>
                <w:noProof/>
                <w:lang w:eastAsia="es-ES"/>
              </w:rPr>
              <w:tab/>
            </w:r>
            <w:r w:rsidR="008D4636" w:rsidRPr="00FD034A">
              <w:rPr>
                <w:rStyle w:val="Hipervnculo"/>
                <w:rFonts w:cs="Arial"/>
                <w:noProof/>
              </w:rPr>
              <w:t>Dispositivo</w:t>
            </w:r>
            <w:r w:rsidR="008D4636">
              <w:rPr>
                <w:noProof/>
                <w:webHidden/>
              </w:rPr>
              <w:tab/>
            </w:r>
            <w:r w:rsidR="008D4636">
              <w:rPr>
                <w:noProof/>
                <w:webHidden/>
              </w:rPr>
              <w:fldChar w:fldCharType="begin"/>
            </w:r>
            <w:r w:rsidR="008D4636">
              <w:rPr>
                <w:noProof/>
                <w:webHidden/>
              </w:rPr>
              <w:instrText xml:space="preserve"> PAGEREF _Toc41292225 \h </w:instrText>
            </w:r>
            <w:r w:rsidR="008D4636">
              <w:rPr>
                <w:noProof/>
                <w:webHidden/>
              </w:rPr>
            </w:r>
            <w:r w:rsidR="008D4636">
              <w:rPr>
                <w:noProof/>
                <w:webHidden/>
              </w:rPr>
              <w:fldChar w:fldCharType="separate"/>
            </w:r>
            <w:r w:rsidR="008D4636">
              <w:rPr>
                <w:noProof/>
                <w:webHidden/>
              </w:rPr>
              <w:t>15</w:t>
            </w:r>
            <w:r w:rsidR="008D4636">
              <w:rPr>
                <w:noProof/>
                <w:webHidden/>
              </w:rPr>
              <w:fldChar w:fldCharType="end"/>
            </w:r>
          </w:hyperlink>
        </w:p>
        <w:p w14:paraId="797B56E7" w14:textId="15BCEA9B"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26" w:history="1">
            <w:r w:rsidR="008D4636" w:rsidRPr="00FD034A">
              <w:rPr>
                <w:rStyle w:val="Hipervnculo"/>
                <w:rFonts w:cs="Arial"/>
                <w:noProof/>
              </w:rPr>
              <w:t>2.1.2.2.</w:t>
            </w:r>
            <w:r w:rsidR="008D4636">
              <w:rPr>
                <w:rFonts w:asciiTheme="minorHAnsi" w:eastAsiaTheme="minorEastAsia" w:hAnsiTheme="minorHAnsi"/>
                <w:noProof/>
                <w:lang w:eastAsia="es-ES"/>
              </w:rPr>
              <w:tab/>
            </w:r>
            <w:r w:rsidR="008D4636" w:rsidRPr="00FD034A">
              <w:rPr>
                <w:rStyle w:val="Hipervnculo"/>
                <w:rFonts w:cs="Arial"/>
                <w:noProof/>
              </w:rPr>
              <w:t>Red Local</w:t>
            </w:r>
            <w:r w:rsidR="008D4636">
              <w:rPr>
                <w:noProof/>
                <w:webHidden/>
              </w:rPr>
              <w:tab/>
            </w:r>
            <w:r w:rsidR="008D4636">
              <w:rPr>
                <w:noProof/>
                <w:webHidden/>
              </w:rPr>
              <w:fldChar w:fldCharType="begin"/>
            </w:r>
            <w:r w:rsidR="008D4636">
              <w:rPr>
                <w:noProof/>
                <w:webHidden/>
              </w:rPr>
              <w:instrText xml:space="preserve"> PAGEREF _Toc41292226 \h </w:instrText>
            </w:r>
            <w:r w:rsidR="008D4636">
              <w:rPr>
                <w:noProof/>
                <w:webHidden/>
              </w:rPr>
            </w:r>
            <w:r w:rsidR="008D4636">
              <w:rPr>
                <w:noProof/>
                <w:webHidden/>
              </w:rPr>
              <w:fldChar w:fldCharType="separate"/>
            </w:r>
            <w:r w:rsidR="008D4636">
              <w:rPr>
                <w:noProof/>
                <w:webHidden/>
              </w:rPr>
              <w:t>16</w:t>
            </w:r>
            <w:r w:rsidR="008D4636">
              <w:rPr>
                <w:noProof/>
                <w:webHidden/>
              </w:rPr>
              <w:fldChar w:fldCharType="end"/>
            </w:r>
          </w:hyperlink>
        </w:p>
        <w:p w14:paraId="0BC1E783" w14:textId="0B65FDD0"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27" w:history="1">
            <w:r w:rsidR="008D4636" w:rsidRPr="00FD034A">
              <w:rPr>
                <w:rStyle w:val="Hipervnculo"/>
                <w:rFonts w:cs="Arial"/>
                <w:noProof/>
              </w:rPr>
              <w:t>2.1.2.3.</w:t>
            </w:r>
            <w:r w:rsidR="008D4636">
              <w:rPr>
                <w:rFonts w:asciiTheme="minorHAnsi" w:eastAsiaTheme="minorEastAsia" w:hAnsiTheme="minorHAnsi"/>
                <w:noProof/>
                <w:lang w:eastAsia="es-ES"/>
              </w:rPr>
              <w:tab/>
            </w:r>
            <w:r w:rsidR="008D4636" w:rsidRPr="00FD034A">
              <w:rPr>
                <w:rStyle w:val="Hipervnculo"/>
                <w:rFonts w:cs="Arial"/>
                <w:noProof/>
              </w:rPr>
              <w:t>Internet</w:t>
            </w:r>
            <w:r w:rsidR="008D4636">
              <w:rPr>
                <w:noProof/>
                <w:webHidden/>
              </w:rPr>
              <w:tab/>
            </w:r>
            <w:r w:rsidR="008D4636">
              <w:rPr>
                <w:noProof/>
                <w:webHidden/>
              </w:rPr>
              <w:fldChar w:fldCharType="begin"/>
            </w:r>
            <w:r w:rsidR="008D4636">
              <w:rPr>
                <w:noProof/>
                <w:webHidden/>
              </w:rPr>
              <w:instrText xml:space="preserve"> PAGEREF _Toc41292227 \h </w:instrText>
            </w:r>
            <w:r w:rsidR="008D4636">
              <w:rPr>
                <w:noProof/>
                <w:webHidden/>
              </w:rPr>
            </w:r>
            <w:r w:rsidR="008D4636">
              <w:rPr>
                <w:noProof/>
                <w:webHidden/>
              </w:rPr>
              <w:fldChar w:fldCharType="separate"/>
            </w:r>
            <w:r w:rsidR="008D4636">
              <w:rPr>
                <w:noProof/>
                <w:webHidden/>
              </w:rPr>
              <w:t>16</w:t>
            </w:r>
            <w:r w:rsidR="008D4636">
              <w:rPr>
                <w:noProof/>
                <w:webHidden/>
              </w:rPr>
              <w:fldChar w:fldCharType="end"/>
            </w:r>
          </w:hyperlink>
        </w:p>
        <w:p w14:paraId="28DB4F5A" w14:textId="1797E1B7"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28" w:history="1">
            <w:r w:rsidR="008D4636" w:rsidRPr="00FD034A">
              <w:rPr>
                <w:rStyle w:val="Hipervnculo"/>
                <w:rFonts w:cs="Arial"/>
                <w:noProof/>
              </w:rPr>
              <w:t>2.1.2.4.</w:t>
            </w:r>
            <w:r w:rsidR="008D4636">
              <w:rPr>
                <w:rFonts w:asciiTheme="minorHAnsi" w:eastAsiaTheme="minorEastAsia" w:hAnsiTheme="minorHAnsi"/>
                <w:noProof/>
                <w:lang w:eastAsia="es-ES"/>
              </w:rPr>
              <w:tab/>
            </w:r>
            <w:r w:rsidR="008D4636" w:rsidRPr="00FD034A">
              <w:rPr>
                <w:rStyle w:val="Hipervnculo"/>
                <w:rFonts w:cs="Arial"/>
                <w:noProof/>
              </w:rPr>
              <w:t>Servicios Backend</w:t>
            </w:r>
            <w:r w:rsidR="008D4636">
              <w:rPr>
                <w:noProof/>
                <w:webHidden/>
              </w:rPr>
              <w:tab/>
            </w:r>
            <w:r w:rsidR="008D4636">
              <w:rPr>
                <w:noProof/>
                <w:webHidden/>
              </w:rPr>
              <w:fldChar w:fldCharType="begin"/>
            </w:r>
            <w:r w:rsidR="008D4636">
              <w:rPr>
                <w:noProof/>
                <w:webHidden/>
              </w:rPr>
              <w:instrText xml:space="preserve"> PAGEREF _Toc41292228 \h </w:instrText>
            </w:r>
            <w:r w:rsidR="008D4636">
              <w:rPr>
                <w:noProof/>
                <w:webHidden/>
              </w:rPr>
            </w:r>
            <w:r w:rsidR="008D4636">
              <w:rPr>
                <w:noProof/>
                <w:webHidden/>
              </w:rPr>
              <w:fldChar w:fldCharType="separate"/>
            </w:r>
            <w:r w:rsidR="008D4636">
              <w:rPr>
                <w:noProof/>
                <w:webHidden/>
              </w:rPr>
              <w:t>16</w:t>
            </w:r>
            <w:r w:rsidR="008D4636">
              <w:rPr>
                <w:noProof/>
                <w:webHidden/>
              </w:rPr>
              <w:fldChar w:fldCharType="end"/>
            </w:r>
          </w:hyperlink>
        </w:p>
        <w:p w14:paraId="00800378" w14:textId="39530A6F"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29" w:history="1">
            <w:r w:rsidR="008D4636" w:rsidRPr="00FD034A">
              <w:rPr>
                <w:rStyle w:val="Hipervnculo"/>
                <w:rFonts w:cs="Arial"/>
                <w:noProof/>
              </w:rPr>
              <w:t>2.1.2.5.</w:t>
            </w:r>
            <w:r w:rsidR="008D4636">
              <w:rPr>
                <w:rFonts w:asciiTheme="minorHAnsi" w:eastAsiaTheme="minorEastAsia" w:hAnsiTheme="minorHAnsi"/>
                <w:noProof/>
                <w:lang w:eastAsia="es-ES"/>
              </w:rPr>
              <w:tab/>
            </w:r>
            <w:r w:rsidR="008D4636" w:rsidRPr="00FD034A">
              <w:rPr>
                <w:rStyle w:val="Hipervnculo"/>
                <w:rFonts w:cs="Arial"/>
                <w:noProof/>
              </w:rPr>
              <w:t>Aplicaciones</w:t>
            </w:r>
            <w:r w:rsidR="008D4636">
              <w:rPr>
                <w:noProof/>
                <w:webHidden/>
              </w:rPr>
              <w:tab/>
            </w:r>
            <w:r w:rsidR="008D4636">
              <w:rPr>
                <w:noProof/>
                <w:webHidden/>
              </w:rPr>
              <w:fldChar w:fldCharType="begin"/>
            </w:r>
            <w:r w:rsidR="008D4636">
              <w:rPr>
                <w:noProof/>
                <w:webHidden/>
              </w:rPr>
              <w:instrText xml:space="preserve"> PAGEREF _Toc41292229 \h </w:instrText>
            </w:r>
            <w:r w:rsidR="008D4636">
              <w:rPr>
                <w:noProof/>
                <w:webHidden/>
              </w:rPr>
            </w:r>
            <w:r w:rsidR="008D4636">
              <w:rPr>
                <w:noProof/>
                <w:webHidden/>
              </w:rPr>
              <w:fldChar w:fldCharType="separate"/>
            </w:r>
            <w:r w:rsidR="008D4636">
              <w:rPr>
                <w:noProof/>
                <w:webHidden/>
              </w:rPr>
              <w:t>17</w:t>
            </w:r>
            <w:r w:rsidR="008D4636">
              <w:rPr>
                <w:noProof/>
                <w:webHidden/>
              </w:rPr>
              <w:fldChar w:fldCharType="end"/>
            </w:r>
          </w:hyperlink>
        </w:p>
        <w:p w14:paraId="4A11C8EB" w14:textId="310B4B63" w:rsidR="008D4636" w:rsidRDefault="00D26FE1">
          <w:pPr>
            <w:pStyle w:val="TDC3"/>
            <w:rPr>
              <w:rFonts w:asciiTheme="minorHAnsi" w:hAnsiTheme="minorHAnsi" w:cstheme="minorBidi"/>
              <w:noProof/>
            </w:rPr>
          </w:pPr>
          <w:hyperlink w:anchor="_Toc41292230" w:history="1">
            <w:r w:rsidR="008D4636" w:rsidRPr="00FD034A">
              <w:rPr>
                <w:rStyle w:val="Hipervnculo"/>
                <w:rFonts w:cs="Arial"/>
                <w:noProof/>
              </w:rPr>
              <w:t>2.1.3.</w:t>
            </w:r>
            <w:r w:rsidR="008D4636">
              <w:rPr>
                <w:rFonts w:asciiTheme="minorHAnsi" w:hAnsiTheme="minorHAnsi" w:cstheme="minorBidi"/>
                <w:noProof/>
              </w:rPr>
              <w:tab/>
            </w:r>
            <w:r w:rsidR="008D4636" w:rsidRPr="00FD034A">
              <w:rPr>
                <w:rStyle w:val="Hipervnculo"/>
                <w:noProof/>
              </w:rPr>
              <w:t>Sensores</w:t>
            </w:r>
            <w:r w:rsidR="008D4636">
              <w:rPr>
                <w:noProof/>
                <w:webHidden/>
              </w:rPr>
              <w:tab/>
            </w:r>
            <w:r w:rsidR="008D4636">
              <w:rPr>
                <w:noProof/>
                <w:webHidden/>
              </w:rPr>
              <w:fldChar w:fldCharType="begin"/>
            </w:r>
            <w:r w:rsidR="008D4636">
              <w:rPr>
                <w:noProof/>
                <w:webHidden/>
              </w:rPr>
              <w:instrText xml:space="preserve"> PAGEREF _Toc41292230 \h </w:instrText>
            </w:r>
            <w:r w:rsidR="008D4636">
              <w:rPr>
                <w:noProof/>
                <w:webHidden/>
              </w:rPr>
            </w:r>
            <w:r w:rsidR="008D4636">
              <w:rPr>
                <w:noProof/>
                <w:webHidden/>
              </w:rPr>
              <w:fldChar w:fldCharType="separate"/>
            </w:r>
            <w:r w:rsidR="008D4636">
              <w:rPr>
                <w:noProof/>
                <w:webHidden/>
              </w:rPr>
              <w:t>17</w:t>
            </w:r>
            <w:r w:rsidR="008D4636">
              <w:rPr>
                <w:noProof/>
                <w:webHidden/>
              </w:rPr>
              <w:fldChar w:fldCharType="end"/>
            </w:r>
          </w:hyperlink>
        </w:p>
        <w:p w14:paraId="2755AD4D" w14:textId="6CA4420F" w:rsidR="008D4636" w:rsidRDefault="00D26FE1">
          <w:pPr>
            <w:pStyle w:val="TDC2"/>
            <w:tabs>
              <w:tab w:val="left" w:pos="880"/>
              <w:tab w:val="right" w:leader="dot" w:pos="9060"/>
            </w:tabs>
            <w:rPr>
              <w:rFonts w:asciiTheme="minorHAnsi" w:hAnsiTheme="minorHAnsi" w:cstheme="minorBidi"/>
              <w:noProof/>
            </w:rPr>
          </w:pPr>
          <w:hyperlink w:anchor="_Toc41292231" w:history="1">
            <w:r w:rsidR="008D4636" w:rsidRPr="00FD034A">
              <w:rPr>
                <w:rStyle w:val="Hipervnculo"/>
                <w:noProof/>
                <w:lang w:val="en-GB"/>
              </w:rPr>
              <w:t>2.2.</w:t>
            </w:r>
            <w:r w:rsidR="008D4636">
              <w:rPr>
                <w:rFonts w:asciiTheme="minorHAnsi" w:hAnsiTheme="minorHAnsi" w:cstheme="minorBidi"/>
                <w:noProof/>
              </w:rPr>
              <w:tab/>
            </w:r>
            <w:r w:rsidR="008D4636" w:rsidRPr="00FD034A">
              <w:rPr>
                <w:rStyle w:val="Hipervnculo"/>
                <w:noProof/>
                <w:lang w:val="en-GB"/>
              </w:rPr>
              <w:t>Low Power – Wide Area Networks (LPWAN) [3]</w:t>
            </w:r>
            <w:r w:rsidR="008D4636">
              <w:rPr>
                <w:noProof/>
                <w:webHidden/>
              </w:rPr>
              <w:tab/>
            </w:r>
            <w:r w:rsidR="008D4636">
              <w:rPr>
                <w:noProof/>
                <w:webHidden/>
              </w:rPr>
              <w:fldChar w:fldCharType="begin"/>
            </w:r>
            <w:r w:rsidR="008D4636">
              <w:rPr>
                <w:noProof/>
                <w:webHidden/>
              </w:rPr>
              <w:instrText xml:space="preserve"> PAGEREF _Toc41292231 \h </w:instrText>
            </w:r>
            <w:r w:rsidR="008D4636">
              <w:rPr>
                <w:noProof/>
                <w:webHidden/>
              </w:rPr>
            </w:r>
            <w:r w:rsidR="008D4636">
              <w:rPr>
                <w:noProof/>
                <w:webHidden/>
              </w:rPr>
              <w:fldChar w:fldCharType="separate"/>
            </w:r>
            <w:r w:rsidR="008D4636">
              <w:rPr>
                <w:noProof/>
                <w:webHidden/>
              </w:rPr>
              <w:t>18</w:t>
            </w:r>
            <w:r w:rsidR="008D4636">
              <w:rPr>
                <w:noProof/>
                <w:webHidden/>
              </w:rPr>
              <w:fldChar w:fldCharType="end"/>
            </w:r>
          </w:hyperlink>
        </w:p>
        <w:p w14:paraId="1CE61E51" w14:textId="53018672" w:rsidR="008D4636" w:rsidRDefault="00D26FE1">
          <w:pPr>
            <w:pStyle w:val="TDC2"/>
            <w:tabs>
              <w:tab w:val="left" w:pos="880"/>
              <w:tab w:val="right" w:leader="dot" w:pos="9060"/>
            </w:tabs>
            <w:rPr>
              <w:rFonts w:asciiTheme="minorHAnsi" w:hAnsiTheme="minorHAnsi" w:cstheme="minorBidi"/>
              <w:noProof/>
            </w:rPr>
          </w:pPr>
          <w:hyperlink w:anchor="_Toc41292232" w:history="1">
            <w:r w:rsidR="008D4636" w:rsidRPr="00FD034A">
              <w:rPr>
                <w:rStyle w:val="Hipervnculo"/>
                <w:noProof/>
              </w:rPr>
              <w:t>2.3.</w:t>
            </w:r>
            <w:r w:rsidR="008D4636">
              <w:rPr>
                <w:rFonts w:asciiTheme="minorHAnsi" w:hAnsiTheme="minorHAnsi" w:cstheme="minorBidi"/>
                <w:noProof/>
              </w:rPr>
              <w:tab/>
            </w:r>
            <w:r w:rsidR="008D4636" w:rsidRPr="00FD034A">
              <w:rPr>
                <w:rStyle w:val="Hipervnculo"/>
                <w:noProof/>
              </w:rPr>
              <w:t>Narrow-Band IoT (NB-IoT)</w:t>
            </w:r>
            <w:r w:rsidR="008D4636">
              <w:rPr>
                <w:noProof/>
                <w:webHidden/>
              </w:rPr>
              <w:tab/>
            </w:r>
            <w:r w:rsidR="008D4636">
              <w:rPr>
                <w:noProof/>
                <w:webHidden/>
              </w:rPr>
              <w:fldChar w:fldCharType="begin"/>
            </w:r>
            <w:r w:rsidR="008D4636">
              <w:rPr>
                <w:noProof/>
                <w:webHidden/>
              </w:rPr>
              <w:instrText xml:space="preserve"> PAGEREF _Toc41292232 \h </w:instrText>
            </w:r>
            <w:r w:rsidR="008D4636">
              <w:rPr>
                <w:noProof/>
                <w:webHidden/>
              </w:rPr>
            </w:r>
            <w:r w:rsidR="008D4636">
              <w:rPr>
                <w:noProof/>
                <w:webHidden/>
              </w:rPr>
              <w:fldChar w:fldCharType="separate"/>
            </w:r>
            <w:r w:rsidR="008D4636">
              <w:rPr>
                <w:noProof/>
                <w:webHidden/>
              </w:rPr>
              <w:t>20</w:t>
            </w:r>
            <w:r w:rsidR="008D4636">
              <w:rPr>
                <w:noProof/>
                <w:webHidden/>
              </w:rPr>
              <w:fldChar w:fldCharType="end"/>
            </w:r>
          </w:hyperlink>
        </w:p>
        <w:p w14:paraId="4325DDDF" w14:textId="712346A1" w:rsidR="008D4636" w:rsidRDefault="00D26FE1">
          <w:pPr>
            <w:pStyle w:val="TDC3"/>
            <w:rPr>
              <w:rFonts w:asciiTheme="minorHAnsi" w:hAnsiTheme="minorHAnsi" w:cstheme="minorBidi"/>
              <w:noProof/>
            </w:rPr>
          </w:pPr>
          <w:hyperlink w:anchor="_Toc41292233" w:history="1">
            <w:r w:rsidR="008D4636" w:rsidRPr="00FD034A">
              <w:rPr>
                <w:rStyle w:val="Hipervnculo"/>
                <w:rFonts w:cs="Arial"/>
                <w:noProof/>
              </w:rPr>
              <w:t>2.3.1.</w:t>
            </w:r>
            <w:r w:rsidR="008D4636">
              <w:rPr>
                <w:rFonts w:asciiTheme="minorHAnsi" w:hAnsiTheme="minorHAnsi" w:cstheme="minorBidi"/>
                <w:noProof/>
              </w:rPr>
              <w:tab/>
            </w:r>
            <w:r w:rsidR="008D4636" w:rsidRPr="00FD034A">
              <w:rPr>
                <w:rStyle w:val="Hipervnculo"/>
                <w:rFonts w:cs="Arial"/>
                <w:noProof/>
              </w:rPr>
              <w:t>Introducción</w:t>
            </w:r>
            <w:r w:rsidR="008D4636">
              <w:rPr>
                <w:noProof/>
                <w:webHidden/>
              </w:rPr>
              <w:tab/>
            </w:r>
            <w:r w:rsidR="008D4636">
              <w:rPr>
                <w:noProof/>
                <w:webHidden/>
              </w:rPr>
              <w:fldChar w:fldCharType="begin"/>
            </w:r>
            <w:r w:rsidR="008D4636">
              <w:rPr>
                <w:noProof/>
                <w:webHidden/>
              </w:rPr>
              <w:instrText xml:space="preserve"> PAGEREF _Toc41292233 \h </w:instrText>
            </w:r>
            <w:r w:rsidR="008D4636">
              <w:rPr>
                <w:noProof/>
                <w:webHidden/>
              </w:rPr>
            </w:r>
            <w:r w:rsidR="008D4636">
              <w:rPr>
                <w:noProof/>
                <w:webHidden/>
              </w:rPr>
              <w:fldChar w:fldCharType="separate"/>
            </w:r>
            <w:r w:rsidR="008D4636">
              <w:rPr>
                <w:noProof/>
                <w:webHidden/>
              </w:rPr>
              <w:t>20</w:t>
            </w:r>
            <w:r w:rsidR="008D4636">
              <w:rPr>
                <w:noProof/>
                <w:webHidden/>
              </w:rPr>
              <w:fldChar w:fldCharType="end"/>
            </w:r>
          </w:hyperlink>
        </w:p>
        <w:p w14:paraId="1EBD82B0" w14:textId="4D8AE6FF" w:rsidR="008D4636" w:rsidRDefault="00D26FE1">
          <w:pPr>
            <w:pStyle w:val="TDC3"/>
            <w:rPr>
              <w:rFonts w:asciiTheme="minorHAnsi" w:hAnsiTheme="minorHAnsi" w:cstheme="minorBidi"/>
              <w:noProof/>
            </w:rPr>
          </w:pPr>
          <w:hyperlink w:anchor="_Toc41292234" w:history="1">
            <w:r w:rsidR="008D4636" w:rsidRPr="00FD034A">
              <w:rPr>
                <w:rStyle w:val="Hipervnculo"/>
                <w:rFonts w:cs="Arial"/>
                <w:noProof/>
              </w:rPr>
              <w:t>2.3.2.</w:t>
            </w:r>
            <w:r w:rsidR="008D4636">
              <w:rPr>
                <w:rFonts w:asciiTheme="minorHAnsi" w:hAnsiTheme="minorHAnsi" w:cstheme="minorBidi"/>
                <w:noProof/>
              </w:rPr>
              <w:tab/>
            </w:r>
            <w:r w:rsidR="008D4636" w:rsidRPr="00FD034A">
              <w:rPr>
                <w:rStyle w:val="Hipervnculo"/>
                <w:rFonts w:cs="Arial"/>
                <w:noProof/>
              </w:rPr>
              <w:t>Características NB-IoT</w:t>
            </w:r>
            <w:r w:rsidR="008D4636">
              <w:rPr>
                <w:noProof/>
                <w:webHidden/>
              </w:rPr>
              <w:tab/>
            </w:r>
            <w:r w:rsidR="008D4636">
              <w:rPr>
                <w:noProof/>
                <w:webHidden/>
              </w:rPr>
              <w:fldChar w:fldCharType="begin"/>
            </w:r>
            <w:r w:rsidR="008D4636">
              <w:rPr>
                <w:noProof/>
                <w:webHidden/>
              </w:rPr>
              <w:instrText xml:space="preserve"> PAGEREF _Toc41292234 \h </w:instrText>
            </w:r>
            <w:r w:rsidR="008D4636">
              <w:rPr>
                <w:noProof/>
                <w:webHidden/>
              </w:rPr>
            </w:r>
            <w:r w:rsidR="008D4636">
              <w:rPr>
                <w:noProof/>
                <w:webHidden/>
              </w:rPr>
              <w:fldChar w:fldCharType="separate"/>
            </w:r>
            <w:r w:rsidR="008D4636">
              <w:rPr>
                <w:noProof/>
                <w:webHidden/>
              </w:rPr>
              <w:t>21</w:t>
            </w:r>
            <w:r w:rsidR="008D4636">
              <w:rPr>
                <w:noProof/>
                <w:webHidden/>
              </w:rPr>
              <w:fldChar w:fldCharType="end"/>
            </w:r>
          </w:hyperlink>
        </w:p>
        <w:p w14:paraId="674B6922" w14:textId="560C18DE" w:rsidR="008D4636" w:rsidRDefault="00D26FE1">
          <w:pPr>
            <w:pStyle w:val="TDC3"/>
            <w:rPr>
              <w:rFonts w:asciiTheme="minorHAnsi" w:hAnsiTheme="minorHAnsi" w:cstheme="minorBidi"/>
              <w:noProof/>
            </w:rPr>
          </w:pPr>
          <w:hyperlink w:anchor="_Toc41292235" w:history="1">
            <w:r w:rsidR="008D4636" w:rsidRPr="00FD034A">
              <w:rPr>
                <w:rStyle w:val="Hipervnculo"/>
                <w:rFonts w:cs="Arial"/>
                <w:noProof/>
              </w:rPr>
              <w:t>2.3.3.</w:t>
            </w:r>
            <w:r w:rsidR="008D4636">
              <w:rPr>
                <w:rFonts w:asciiTheme="minorHAnsi" w:hAnsiTheme="minorHAnsi" w:cstheme="minorBidi"/>
                <w:noProof/>
              </w:rPr>
              <w:tab/>
            </w:r>
            <w:r w:rsidR="008D4636" w:rsidRPr="00FD034A">
              <w:rPr>
                <w:rStyle w:val="Hipervnculo"/>
                <w:rFonts w:cs="Arial"/>
                <w:noProof/>
              </w:rPr>
              <w:t>Arquitectura NB-IoT [6], [12]</w:t>
            </w:r>
            <w:r w:rsidR="008D4636">
              <w:rPr>
                <w:noProof/>
                <w:webHidden/>
              </w:rPr>
              <w:tab/>
            </w:r>
            <w:r w:rsidR="008D4636">
              <w:rPr>
                <w:noProof/>
                <w:webHidden/>
              </w:rPr>
              <w:fldChar w:fldCharType="begin"/>
            </w:r>
            <w:r w:rsidR="008D4636">
              <w:rPr>
                <w:noProof/>
                <w:webHidden/>
              </w:rPr>
              <w:instrText xml:space="preserve"> PAGEREF _Toc41292235 \h </w:instrText>
            </w:r>
            <w:r w:rsidR="008D4636">
              <w:rPr>
                <w:noProof/>
                <w:webHidden/>
              </w:rPr>
            </w:r>
            <w:r w:rsidR="008D4636">
              <w:rPr>
                <w:noProof/>
                <w:webHidden/>
              </w:rPr>
              <w:fldChar w:fldCharType="separate"/>
            </w:r>
            <w:r w:rsidR="008D4636">
              <w:rPr>
                <w:noProof/>
                <w:webHidden/>
              </w:rPr>
              <w:t>22</w:t>
            </w:r>
            <w:r w:rsidR="008D4636">
              <w:rPr>
                <w:noProof/>
                <w:webHidden/>
              </w:rPr>
              <w:fldChar w:fldCharType="end"/>
            </w:r>
          </w:hyperlink>
        </w:p>
        <w:p w14:paraId="530D3D54" w14:textId="590169F4" w:rsidR="008D4636" w:rsidRDefault="00D26FE1">
          <w:pPr>
            <w:pStyle w:val="TDC3"/>
            <w:rPr>
              <w:rFonts w:asciiTheme="minorHAnsi" w:hAnsiTheme="minorHAnsi" w:cstheme="minorBidi"/>
              <w:noProof/>
            </w:rPr>
          </w:pPr>
          <w:hyperlink w:anchor="_Toc41292236" w:history="1">
            <w:r w:rsidR="008D4636" w:rsidRPr="00FD034A">
              <w:rPr>
                <w:rStyle w:val="Hipervnculo"/>
                <w:rFonts w:cs="Arial"/>
                <w:noProof/>
              </w:rPr>
              <w:t>2.3.4.</w:t>
            </w:r>
            <w:r w:rsidR="008D4636">
              <w:rPr>
                <w:rFonts w:asciiTheme="minorHAnsi" w:hAnsiTheme="minorHAnsi" w:cstheme="minorBidi"/>
                <w:noProof/>
              </w:rPr>
              <w:tab/>
            </w:r>
            <w:r w:rsidR="008D4636" w:rsidRPr="00FD034A">
              <w:rPr>
                <w:rStyle w:val="Hipervnculo"/>
                <w:noProof/>
              </w:rPr>
              <w:t>Esquemas de transmisión de NB-IoT [6], [12]–[14]</w:t>
            </w:r>
            <w:r w:rsidR="008D4636">
              <w:rPr>
                <w:noProof/>
                <w:webHidden/>
              </w:rPr>
              <w:tab/>
            </w:r>
            <w:r w:rsidR="008D4636">
              <w:rPr>
                <w:noProof/>
                <w:webHidden/>
              </w:rPr>
              <w:fldChar w:fldCharType="begin"/>
            </w:r>
            <w:r w:rsidR="008D4636">
              <w:rPr>
                <w:noProof/>
                <w:webHidden/>
              </w:rPr>
              <w:instrText xml:space="preserve"> PAGEREF _Toc41292236 \h </w:instrText>
            </w:r>
            <w:r w:rsidR="008D4636">
              <w:rPr>
                <w:noProof/>
                <w:webHidden/>
              </w:rPr>
            </w:r>
            <w:r w:rsidR="008D4636">
              <w:rPr>
                <w:noProof/>
                <w:webHidden/>
              </w:rPr>
              <w:fldChar w:fldCharType="separate"/>
            </w:r>
            <w:r w:rsidR="008D4636">
              <w:rPr>
                <w:noProof/>
                <w:webHidden/>
              </w:rPr>
              <w:t>26</w:t>
            </w:r>
            <w:r w:rsidR="008D4636">
              <w:rPr>
                <w:noProof/>
                <w:webHidden/>
              </w:rPr>
              <w:fldChar w:fldCharType="end"/>
            </w:r>
          </w:hyperlink>
        </w:p>
        <w:p w14:paraId="3DF6A2A5" w14:textId="6E8D9F55"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37" w:history="1">
            <w:r w:rsidR="008D4636" w:rsidRPr="00FD034A">
              <w:rPr>
                <w:rStyle w:val="Hipervnculo"/>
                <w:rFonts w:cs="Arial"/>
                <w:noProof/>
              </w:rPr>
              <w:t>2.3.4.1.</w:t>
            </w:r>
            <w:r w:rsidR="008D4636">
              <w:rPr>
                <w:rFonts w:asciiTheme="minorHAnsi" w:eastAsiaTheme="minorEastAsia" w:hAnsiTheme="minorHAnsi"/>
                <w:noProof/>
                <w:lang w:eastAsia="es-ES"/>
              </w:rPr>
              <w:tab/>
            </w:r>
            <w:r w:rsidR="008D4636" w:rsidRPr="00FD034A">
              <w:rPr>
                <w:rStyle w:val="Hipervnculo"/>
                <w:rFonts w:cs="Arial"/>
                <w:noProof/>
              </w:rPr>
              <w:t>Canal de Bajada</w:t>
            </w:r>
            <w:r w:rsidR="008D4636">
              <w:rPr>
                <w:noProof/>
                <w:webHidden/>
              </w:rPr>
              <w:tab/>
            </w:r>
            <w:r w:rsidR="008D4636">
              <w:rPr>
                <w:noProof/>
                <w:webHidden/>
              </w:rPr>
              <w:fldChar w:fldCharType="begin"/>
            </w:r>
            <w:r w:rsidR="008D4636">
              <w:rPr>
                <w:noProof/>
                <w:webHidden/>
              </w:rPr>
              <w:instrText xml:space="preserve"> PAGEREF _Toc41292237 \h </w:instrText>
            </w:r>
            <w:r w:rsidR="008D4636">
              <w:rPr>
                <w:noProof/>
                <w:webHidden/>
              </w:rPr>
            </w:r>
            <w:r w:rsidR="008D4636">
              <w:rPr>
                <w:noProof/>
                <w:webHidden/>
              </w:rPr>
              <w:fldChar w:fldCharType="separate"/>
            </w:r>
            <w:r w:rsidR="008D4636">
              <w:rPr>
                <w:noProof/>
                <w:webHidden/>
              </w:rPr>
              <w:t>26</w:t>
            </w:r>
            <w:r w:rsidR="008D4636">
              <w:rPr>
                <w:noProof/>
                <w:webHidden/>
              </w:rPr>
              <w:fldChar w:fldCharType="end"/>
            </w:r>
          </w:hyperlink>
        </w:p>
        <w:p w14:paraId="39CA79B2" w14:textId="101C90CD"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38" w:history="1">
            <w:r w:rsidR="008D4636" w:rsidRPr="00FD034A">
              <w:rPr>
                <w:rStyle w:val="Hipervnculo"/>
                <w:rFonts w:cs="Arial"/>
                <w:noProof/>
              </w:rPr>
              <w:t>2.3.4.2.</w:t>
            </w:r>
            <w:r w:rsidR="008D4636">
              <w:rPr>
                <w:rFonts w:asciiTheme="minorHAnsi" w:eastAsiaTheme="minorEastAsia" w:hAnsiTheme="minorHAnsi"/>
                <w:noProof/>
                <w:lang w:eastAsia="es-ES"/>
              </w:rPr>
              <w:tab/>
            </w:r>
            <w:r w:rsidR="008D4636" w:rsidRPr="00FD034A">
              <w:rPr>
                <w:rStyle w:val="Hipervnculo"/>
                <w:rFonts w:cs="Arial"/>
                <w:noProof/>
              </w:rPr>
              <w:t>Canal de Subida</w:t>
            </w:r>
            <w:r w:rsidR="008D4636">
              <w:rPr>
                <w:noProof/>
                <w:webHidden/>
              </w:rPr>
              <w:tab/>
            </w:r>
            <w:r w:rsidR="008D4636">
              <w:rPr>
                <w:noProof/>
                <w:webHidden/>
              </w:rPr>
              <w:fldChar w:fldCharType="begin"/>
            </w:r>
            <w:r w:rsidR="008D4636">
              <w:rPr>
                <w:noProof/>
                <w:webHidden/>
              </w:rPr>
              <w:instrText xml:space="preserve"> PAGEREF _Toc41292238 \h </w:instrText>
            </w:r>
            <w:r w:rsidR="008D4636">
              <w:rPr>
                <w:noProof/>
                <w:webHidden/>
              </w:rPr>
            </w:r>
            <w:r w:rsidR="008D4636">
              <w:rPr>
                <w:noProof/>
                <w:webHidden/>
              </w:rPr>
              <w:fldChar w:fldCharType="separate"/>
            </w:r>
            <w:r w:rsidR="008D4636">
              <w:rPr>
                <w:noProof/>
                <w:webHidden/>
              </w:rPr>
              <w:t>27</w:t>
            </w:r>
            <w:r w:rsidR="008D4636">
              <w:rPr>
                <w:noProof/>
                <w:webHidden/>
              </w:rPr>
              <w:fldChar w:fldCharType="end"/>
            </w:r>
          </w:hyperlink>
        </w:p>
        <w:p w14:paraId="27AB6EC4" w14:textId="7ADBD5DA" w:rsidR="008D4636" w:rsidRDefault="00D26FE1">
          <w:pPr>
            <w:pStyle w:val="TDC3"/>
            <w:rPr>
              <w:rFonts w:asciiTheme="minorHAnsi" w:hAnsiTheme="minorHAnsi" w:cstheme="minorBidi"/>
              <w:noProof/>
            </w:rPr>
          </w:pPr>
          <w:hyperlink w:anchor="_Toc41292239" w:history="1">
            <w:r w:rsidR="008D4636" w:rsidRPr="00FD034A">
              <w:rPr>
                <w:rStyle w:val="Hipervnculo"/>
                <w:rFonts w:cs="Arial"/>
                <w:noProof/>
              </w:rPr>
              <w:t>2.3.5.</w:t>
            </w:r>
            <w:r w:rsidR="008D4636">
              <w:rPr>
                <w:rFonts w:asciiTheme="minorHAnsi" w:hAnsiTheme="minorHAnsi" w:cstheme="minorBidi"/>
                <w:noProof/>
              </w:rPr>
              <w:tab/>
            </w:r>
            <w:r w:rsidR="008D4636" w:rsidRPr="00FD034A">
              <w:rPr>
                <w:rStyle w:val="Hipervnculo"/>
                <w:noProof/>
              </w:rPr>
              <w:t>Canales Físicos [6], [11], [13], [15]</w:t>
            </w:r>
            <w:r w:rsidR="008D4636">
              <w:rPr>
                <w:noProof/>
                <w:webHidden/>
              </w:rPr>
              <w:tab/>
            </w:r>
            <w:r w:rsidR="008D4636">
              <w:rPr>
                <w:noProof/>
                <w:webHidden/>
              </w:rPr>
              <w:fldChar w:fldCharType="begin"/>
            </w:r>
            <w:r w:rsidR="008D4636">
              <w:rPr>
                <w:noProof/>
                <w:webHidden/>
              </w:rPr>
              <w:instrText xml:space="preserve"> PAGEREF _Toc41292239 \h </w:instrText>
            </w:r>
            <w:r w:rsidR="008D4636">
              <w:rPr>
                <w:noProof/>
                <w:webHidden/>
              </w:rPr>
            </w:r>
            <w:r w:rsidR="008D4636">
              <w:rPr>
                <w:noProof/>
                <w:webHidden/>
              </w:rPr>
              <w:fldChar w:fldCharType="separate"/>
            </w:r>
            <w:r w:rsidR="008D4636">
              <w:rPr>
                <w:noProof/>
                <w:webHidden/>
              </w:rPr>
              <w:t>28</w:t>
            </w:r>
            <w:r w:rsidR="008D4636">
              <w:rPr>
                <w:noProof/>
                <w:webHidden/>
              </w:rPr>
              <w:fldChar w:fldCharType="end"/>
            </w:r>
          </w:hyperlink>
        </w:p>
        <w:p w14:paraId="76C52B84" w14:textId="403A859F"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40" w:history="1">
            <w:r w:rsidR="008D4636" w:rsidRPr="00FD034A">
              <w:rPr>
                <w:rStyle w:val="Hipervnculo"/>
                <w:rFonts w:cs="Arial"/>
                <w:noProof/>
              </w:rPr>
              <w:t>2.3.5.1.</w:t>
            </w:r>
            <w:r w:rsidR="008D4636">
              <w:rPr>
                <w:rFonts w:asciiTheme="minorHAnsi" w:eastAsiaTheme="minorEastAsia" w:hAnsiTheme="minorHAnsi"/>
                <w:noProof/>
                <w:lang w:eastAsia="es-ES"/>
              </w:rPr>
              <w:tab/>
            </w:r>
            <w:r w:rsidR="008D4636" w:rsidRPr="00FD034A">
              <w:rPr>
                <w:rStyle w:val="Hipervnculo"/>
                <w:rFonts w:cs="Arial"/>
                <w:noProof/>
              </w:rPr>
              <w:t>NSSS</w:t>
            </w:r>
            <w:r w:rsidR="008D4636">
              <w:rPr>
                <w:noProof/>
                <w:webHidden/>
              </w:rPr>
              <w:tab/>
            </w:r>
            <w:r w:rsidR="008D4636">
              <w:rPr>
                <w:noProof/>
                <w:webHidden/>
              </w:rPr>
              <w:fldChar w:fldCharType="begin"/>
            </w:r>
            <w:r w:rsidR="008D4636">
              <w:rPr>
                <w:noProof/>
                <w:webHidden/>
              </w:rPr>
              <w:instrText xml:space="preserve"> PAGEREF _Toc41292240 \h </w:instrText>
            </w:r>
            <w:r w:rsidR="008D4636">
              <w:rPr>
                <w:noProof/>
                <w:webHidden/>
              </w:rPr>
            </w:r>
            <w:r w:rsidR="008D4636">
              <w:rPr>
                <w:noProof/>
                <w:webHidden/>
              </w:rPr>
              <w:fldChar w:fldCharType="separate"/>
            </w:r>
            <w:r w:rsidR="008D4636">
              <w:rPr>
                <w:noProof/>
                <w:webHidden/>
              </w:rPr>
              <w:t>28</w:t>
            </w:r>
            <w:r w:rsidR="008D4636">
              <w:rPr>
                <w:noProof/>
                <w:webHidden/>
              </w:rPr>
              <w:fldChar w:fldCharType="end"/>
            </w:r>
          </w:hyperlink>
        </w:p>
        <w:p w14:paraId="052370C0" w14:textId="07913D96"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41" w:history="1">
            <w:r w:rsidR="008D4636" w:rsidRPr="00FD034A">
              <w:rPr>
                <w:rStyle w:val="Hipervnculo"/>
                <w:rFonts w:cs="Arial"/>
                <w:noProof/>
              </w:rPr>
              <w:t>2.3.5.2.</w:t>
            </w:r>
            <w:r w:rsidR="008D4636">
              <w:rPr>
                <w:rFonts w:asciiTheme="minorHAnsi" w:eastAsiaTheme="minorEastAsia" w:hAnsiTheme="minorHAnsi"/>
                <w:noProof/>
                <w:lang w:eastAsia="es-ES"/>
              </w:rPr>
              <w:tab/>
            </w:r>
            <w:r w:rsidR="008D4636" w:rsidRPr="00FD034A">
              <w:rPr>
                <w:rStyle w:val="Hipervnculo"/>
                <w:rFonts w:cs="Arial"/>
                <w:noProof/>
              </w:rPr>
              <w:t>NPSS</w:t>
            </w:r>
            <w:r w:rsidR="008D4636">
              <w:rPr>
                <w:noProof/>
                <w:webHidden/>
              </w:rPr>
              <w:tab/>
            </w:r>
            <w:r w:rsidR="008D4636">
              <w:rPr>
                <w:noProof/>
                <w:webHidden/>
              </w:rPr>
              <w:fldChar w:fldCharType="begin"/>
            </w:r>
            <w:r w:rsidR="008D4636">
              <w:rPr>
                <w:noProof/>
                <w:webHidden/>
              </w:rPr>
              <w:instrText xml:space="preserve"> PAGEREF _Toc41292241 \h </w:instrText>
            </w:r>
            <w:r w:rsidR="008D4636">
              <w:rPr>
                <w:noProof/>
                <w:webHidden/>
              </w:rPr>
            </w:r>
            <w:r w:rsidR="008D4636">
              <w:rPr>
                <w:noProof/>
                <w:webHidden/>
              </w:rPr>
              <w:fldChar w:fldCharType="separate"/>
            </w:r>
            <w:r w:rsidR="008D4636">
              <w:rPr>
                <w:noProof/>
                <w:webHidden/>
              </w:rPr>
              <w:t>29</w:t>
            </w:r>
            <w:r w:rsidR="008D4636">
              <w:rPr>
                <w:noProof/>
                <w:webHidden/>
              </w:rPr>
              <w:fldChar w:fldCharType="end"/>
            </w:r>
          </w:hyperlink>
        </w:p>
        <w:p w14:paraId="3BA92ABA" w14:textId="03BB7466"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42" w:history="1">
            <w:r w:rsidR="008D4636" w:rsidRPr="00FD034A">
              <w:rPr>
                <w:rStyle w:val="Hipervnculo"/>
                <w:rFonts w:cs="Arial"/>
                <w:noProof/>
              </w:rPr>
              <w:t>2.3.5.3.</w:t>
            </w:r>
            <w:r w:rsidR="008D4636">
              <w:rPr>
                <w:rFonts w:asciiTheme="minorHAnsi" w:eastAsiaTheme="minorEastAsia" w:hAnsiTheme="minorHAnsi"/>
                <w:noProof/>
                <w:lang w:eastAsia="es-ES"/>
              </w:rPr>
              <w:tab/>
            </w:r>
            <w:r w:rsidR="008D4636" w:rsidRPr="00FD034A">
              <w:rPr>
                <w:rStyle w:val="Hipervnculo"/>
                <w:rFonts w:cs="Arial"/>
                <w:noProof/>
              </w:rPr>
              <w:t>NPBCH</w:t>
            </w:r>
            <w:r w:rsidR="008D4636">
              <w:rPr>
                <w:noProof/>
                <w:webHidden/>
              </w:rPr>
              <w:tab/>
            </w:r>
            <w:r w:rsidR="008D4636">
              <w:rPr>
                <w:noProof/>
                <w:webHidden/>
              </w:rPr>
              <w:fldChar w:fldCharType="begin"/>
            </w:r>
            <w:r w:rsidR="008D4636">
              <w:rPr>
                <w:noProof/>
                <w:webHidden/>
              </w:rPr>
              <w:instrText xml:space="preserve"> PAGEREF _Toc41292242 \h </w:instrText>
            </w:r>
            <w:r w:rsidR="008D4636">
              <w:rPr>
                <w:noProof/>
                <w:webHidden/>
              </w:rPr>
            </w:r>
            <w:r w:rsidR="008D4636">
              <w:rPr>
                <w:noProof/>
                <w:webHidden/>
              </w:rPr>
              <w:fldChar w:fldCharType="separate"/>
            </w:r>
            <w:r w:rsidR="008D4636">
              <w:rPr>
                <w:noProof/>
                <w:webHidden/>
              </w:rPr>
              <w:t>29</w:t>
            </w:r>
            <w:r w:rsidR="008D4636">
              <w:rPr>
                <w:noProof/>
                <w:webHidden/>
              </w:rPr>
              <w:fldChar w:fldCharType="end"/>
            </w:r>
          </w:hyperlink>
        </w:p>
        <w:p w14:paraId="63D8E527" w14:textId="6912CB97"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43" w:history="1">
            <w:r w:rsidR="008D4636" w:rsidRPr="00FD034A">
              <w:rPr>
                <w:rStyle w:val="Hipervnculo"/>
                <w:rFonts w:cs="Arial"/>
                <w:noProof/>
              </w:rPr>
              <w:t>2.3.5.4.</w:t>
            </w:r>
            <w:r w:rsidR="008D4636">
              <w:rPr>
                <w:rFonts w:asciiTheme="minorHAnsi" w:eastAsiaTheme="minorEastAsia" w:hAnsiTheme="minorHAnsi"/>
                <w:noProof/>
                <w:lang w:eastAsia="es-ES"/>
              </w:rPr>
              <w:tab/>
            </w:r>
            <w:r w:rsidR="008D4636" w:rsidRPr="00FD034A">
              <w:rPr>
                <w:rStyle w:val="Hipervnculo"/>
                <w:rFonts w:cs="Arial"/>
                <w:noProof/>
              </w:rPr>
              <w:t>NPDCCH</w:t>
            </w:r>
            <w:r w:rsidR="008D4636">
              <w:rPr>
                <w:noProof/>
                <w:webHidden/>
              </w:rPr>
              <w:tab/>
            </w:r>
            <w:r w:rsidR="008D4636">
              <w:rPr>
                <w:noProof/>
                <w:webHidden/>
              </w:rPr>
              <w:fldChar w:fldCharType="begin"/>
            </w:r>
            <w:r w:rsidR="008D4636">
              <w:rPr>
                <w:noProof/>
                <w:webHidden/>
              </w:rPr>
              <w:instrText xml:space="preserve"> PAGEREF _Toc41292243 \h </w:instrText>
            </w:r>
            <w:r w:rsidR="008D4636">
              <w:rPr>
                <w:noProof/>
                <w:webHidden/>
              </w:rPr>
            </w:r>
            <w:r w:rsidR="008D4636">
              <w:rPr>
                <w:noProof/>
                <w:webHidden/>
              </w:rPr>
              <w:fldChar w:fldCharType="separate"/>
            </w:r>
            <w:r w:rsidR="008D4636">
              <w:rPr>
                <w:noProof/>
                <w:webHidden/>
              </w:rPr>
              <w:t>29</w:t>
            </w:r>
            <w:r w:rsidR="008D4636">
              <w:rPr>
                <w:noProof/>
                <w:webHidden/>
              </w:rPr>
              <w:fldChar w:fldCharType="end"/>
            </w:r>
          </w:hyperlink>
        </w:p>
        <w:p w14:paraId="12DC033B" w14:textId="6AE2E71A"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44" w:history="1">
            <w:r w:rsidR="008D4636" w:rsidRPr="00FD034A">
              <w:rPr>
                <w:rStyle w:val="Hipervnculo"/>
                <w:rFonts w:cs="Arial"/>
                <w:noProof/>
              </w:rPr>
              <w:t>2.3.5.5.</w:t>
            </w:r>
            <w:r w:rsidR="008D4636">
              <w:rPr>
                <w:rFonts w:asciiTheme="minorHAnsi" w:eastAsiaTheme="minorEastAsia" w:hAnsiTheme="minorHAnsi"/>
                <w:noProof/>
                <w:lang w:eastAsia="es-ES"/>
              </w:rPr>
              <w:tab/>
            </w:r>
            <w:r w:rsidR="008D4636" w:rsidRPr="00FD034A">
              <w:rPr>
                <w:rStyle w:val="Hipervnculo"/>
                <w:rFonts w:cs="Arial"/>
                <w:noProof/>
              </w:rPr>
              <w:t>NPDSCH</w:t>
            </w:r>
            <w:r w:rsidR="008D4636">
              <w:rPr>
                <w:noProof/>
                <w:webHidden/>
              </w:rPr>
              <w:tab/>
            </w:r>
            <w:r w:rsidR="008D4636">
              <w:rPr>
                <w:noProof/>
                <w:webHidden/>
              </w:rPr>
              <w:fldChar w:fldCharType="begin"/>
            </w:r>
            <w:r w:rsidR="008D4636">
              <w:rPr>
                <w:noProof/>
                <w:webHidden/>
              </w:rPr>
              <w:instrText xml:space="preserve"> PAGEREF _Toc41292244 \h </w:instrText>
            </w:r>
            <w:r w:rsidR="008D4636">
              <w:rPr>
                <w:noProof/>
                <w:webHidden/>
              </w:rPr>
            </w:r>
            <w:r w:rsidR="008D4636">
              <w:rPr>
                <w:noProof/>
                <w:webHidden/>
              </w:rPr>
              <w:fldChar w:fldCharType="separate"/>
            </w:r>
            <w:r w:rsidR="008D4636">
              <w:rPr>
                <w:noProof/>
                <w:webHidden/>
              </w:rPr>
              <w:t>30</w:t>
            </w:r>
            <w:r w:rsidR="008D4636">
              <w:rPr>
                <w:noProof/>
                <w:webHidden/>
              </w:rPr>
              <w:fldChar w:fldCharType="end"/>
            </w:r>
          </w:hyperlink>
        </w:p>
        <w:p w14:paraId="1D749DCA" w14:textId="34F13955"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45" w:history="1">
            <w:r w:rsidR="008D4636" w:rsidRPr="00FD034A">
              <w:rPr>
                <w:rStyle w:val="Hipervnculo"/>
                <w:rFonts w:cs="Arial"/>
                <w:noProof/>
              </w:rPr>
              <w:t>2.3.5.6.</w:t>
            </w:r>
            <w:r w:rsidR="008D4636">
              <w:rPr>
                <w:rFonts w:asciiTheme="minorHAnsi" w:eastAsiaTheme="minorEastAsia" w:hAnsiTheme="minorHAnsi"/>
                <w:noProof/>
                <w:lang w:eastAsia="es-ES"/>
              </w:rPr>
              <w:tab/>
            </w:r>
            <w:r w:rsidR="008D4636" w:rsidRPr="00FD034A">
              <w:rPr>
                <w:rStyle w:val="Hipervnculo"/>
                <w:rFonts w:cs="Arial"/>
                <w:noProof/>
              </w:rPr>
              <w:t>NRS</w:t>
            </w:r>
            <w:r w:rsidR="008D4636">
              <w:rPr>
                <w:noProof/>
                <w:webHidden/>
              </w:rPr>
              <w:tab/>
            </w:r>
            <w:r w:rsidR="008D4636">
              <w:rPr>
                <w:noProof/>
                <w:webHidden/>
              </w:rPr>
              <w:fldChar w:fldCharType="begin"/>
            </w:r>
            <w:r w:rsidR="008D4636">
              <w:rPr>
                <w:noProof/>
                <w:webHidden/>
              </w:rPr>
              <w:instrText xml:space="preserve"> PAGEREF _Toc41292245 \h </w:instrText>
            </w:r>
            <w:r w:rsidR="008D4636">
              <w:rPr>
                <w:noProof/>
                <w:webHidden/>
              </w:rPr>
            </w:r>
            <w:r w:rsidR="008D4636">
              <w:rPr>
                <w:noProof/>
                <w:webHidden/>
              </w:rPr>
              <w:fldChar w:fldCharType="separate"/>
            </w:r>
            <w:r w:rsidR="008D4636">
              <w:rPr>
                <w:noProof/>
                <w:webHidden/>
              </w:rPr>
              <w:t>31</w:t>
            </w:r>
            <w:r w:rsidR="008D4636">
              <w:rPr>
                <w:noProof/>
                <w:webHidden/>
              </w:rPr>
              <w:fldChar w:fldCharType="end"/>
            </w:r>
          </w:hyperlink>
        </w:p>
        <w:p w14:paraId="1DD6206F" w14:textId="33FAC780"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46" w:history="1">
            <w:r w:rsidR="008D4636" w:rsidRPr="00FD034A">
              <w:rPr>
                <w:rStyle w:val="Hipervnculo"/>
                <w:rFonts w:cs="Arial"/>
                <w:noProof/>
              </w:rPr>
              <w:t>2.3.5.7.</w:t>
            </w:r>
            <w:r w:rsidR="008D4636">
              <w:rPr>
                <w:rFonts w:asciiTheme="minorHAnsi" w:eastAsiaTheme="minorEastAsia" w:hAnsiTheme="minorHAnsi"/>
                <w:noProof/>
                <w:lang w:eastAsia="es-ES"/>
              </w:rPr>
              <w:tab/>
            </w:r>
            <w:r w:rsidR="008D4636" w:rsidRPr="00FD034A">
              <w:rPr>
                <w:rStyle w:val="Hipervnculo"/>
                <w:rFonts w:cs="Arial"/>
                <w:noProof/>
              </w:rPr>
              <w:t>NPRACH</w:t>
            </w:r>
            <w:r w:rsidR="008D4636">
              <w:rPr>
                <w:noProof/>
                <w:webHidden/>
              </w:rPr>
              <w:tab/>
            </w:r>
            <w:r w:rsidR="008D4636">
              <w:rPr>
                <w:noProof/>
                <w:webHidden/>
              </w:rPr>
              <w:fldChar w:fldCharType="begin"/>
            </w:r>
            <w:r w:rsidR="008D4636">
              <w:rPr>
                <w:noProof/>
                <w:webHidden/>
              </w:rPr>
              <w:instrText xml:space="preserve"> PAGEREF _Toc41292246 \h </w:instrText>
            </w:r>
            <w:r w:rsidR="008D4636">
              <w:rPr>
                <w:noProof/>
                <w:webHidden/>
              </w:rPr>
            </w:r>
            <w:r w:rsidR="008D4636">
              <w:rPr>
                <w:noProof/>
                <w:webHidden/>
              </w:rPr>
              <w:fldChar w:fldCharType="separate"/>
            </w:r>
            <w:r w:rsidR="008D4636">
              <w:rPr>
                <w:noProof/>
                <w:webHidden/>
              </w:rPr>
              <w:t>31</w:t>
            </w:r>
            <w:r w:rsidR="008D4636">
              <w:rPr>
                <w:noProof/>
                <w:webHidden/>
              </w:rPr>
              <w:fldChar w:fldCharType="end"/>
            </w:r>
          </w:hyperlink>
        </w:p>
        <w:p w14:paraId="3AA6F1D4" w14:textId="0CA12425" w:rsidR="008D4636" w:rsidRDefault="00D26FE1">
          <w:pPr>
            <w:pStyle w:val="TDC4"/>
            <w:tabs>
              <w:tab w:val="left" w:pos="1760"/>
              <w:tab w:val="right" w:leader="dot" w:pos="9060"/>
            </w:tabs>
            <w:rPr>
              <w:rFonts w:asciiTheme="minorHAnsi" w:eastAsiaTheme="minorEastAsia" w:hAnsiTheme="minorHAnsi"/>
              <w:noProof/>
              <w:lang w:eastAsia="es-ES"/>
            </w:rPr>
          </w:pPr>
          <w:hyperlink w:anchor="_Toc41292247" w:history="1">
            <w:r w:rsidR="008D4636" w:rsidRPr="00FD034A">
              <w:rPr>
                <w:rStyle w:val="Hipervnculo"/>
                <w:rFonts w:cs="Arial"/>
                <w:noProof/>
              </w:rPr>
              <w:t>2.3.5.8.</w:t>
            </w:r>
            <w:r w:rsidR="008D4636">
              <w:rPr>
                <w:rFonts w:asciiTheme="minorHAnsi" w:eastAsiaTheme="minorEastAsia" w:hAnsiTheme="minorHAnsi"/>
                <w:noProof/>
                <w:lang w:eastAsia="es-ES"/>
              </w:rPr>
              <w:tab/>
            </w:r>
            <w:r w:rsidR="008D4636" w:rsidRPr="00FD034A">
              <w:rPr>
                <w:rStyle w:val="Hipervnculo"/>
                <w:rFonts w:cs="Arial"/>
                <w:noProof/>
              </w:rPr>
              <w:t>NPUSCH</w:t>
            </w:r>
            <w:r w:rsidR="008D4636">
              <w:rPr>
                <w:noProof/>
                <w:webHidden/>
              </w:rPr>
              <w:tab/>
            </w:r>
            <w:r w:rsidR="008D4636">
              <w:rPr>
                <w:noProof/>
                <w:webHidden/>
              </w:rPr>
              <w:fldChar w:fldCharType="begin"/>
            </w:r>
            <w:r w:rsidR="008D4636">
              <w:rPr>
                <w:noProof/>
                <w:webHidden/>
              </w:rPr>
              <w:instrText xml:space="preserve"> PAGEREF _Toc41292247 \h </w:instrText>
            </w:r>
            <w:r w:rsidR="008D4636">
              <w:rPr>
                <w:noProof/>
                <w:webHidden/>
              </w:rPr>
            </w:r>
            <w:r w:rsidR="008D4636">
              <w:rPr>
                <w:noProof/>
                <w:webHidden/>
              </w:rPr>
              <w:fldChar w:fldCharType="separate"/>
            </w:r>
            <w:r w:rsidR="008D4636">
              <w:rPr>
                <w:noProof/>
                <w:webHidden/>
              </w:rPr>
              <w:t>32</w:t>
            </w:r>
            <w:r w:rsidR="008D4636">
              <w:rPr>
                <w:noProof/>
                <w:webHidden/>
              </w:rPr>
              <w:fldChar w:fldCharType="end"/>
            </w:r>
          </w:hyperlink>
        </w:p>
        <w:p w14:paraId="31983200" w14:textId="45E2B9ED" w:rsidR="008D4636" w:rsidRDefault="00D26FE1">
          <w:pPr>
            <w:pStyle w:val="TDC1"/>
            <w:tabs>
              <w:tab w:val="left" w:pos="442"/>
              <w:tab w:val="right" w:leader="dot" w:pos="9060"/>
            </w:tabs>
            <w:rPr>
              <w:rFonts w:asciiTheme="minorHAnsi" w:eastAsiaTheme="minorEastAsia" w:hAnsiTheme="minorHAnsi"/>
              <w:noProof/>
              <w:lang w:eastAsia="es-ES"/>
            </w:rPr>
          </w:pPr>
          <w:hyperlink w:anchor="_Toc41292248" w:history="1">
            <w:r w:rsidR="008D4636" w:rsidRPr="00FD034A">
              <w:rPr>
                <w:rStyle w:val="Hipervnculo"/>
                <w:rFonts w:cs="Arial"/>
                <w:noProof/>
              </w:rPr>
              <w:t>3.</w:t>
            </w:r>
            <w:r w:rsidR="008D4636">
              <w:rPr>
                <w:rFonts w:asciiTheme="minorHAnsi" w:eastAsiaTheme="minorEastAsia" w:hAnsiTheme="minorHAnsi"/>
                <w:noProof/>
                <w:lang w:eastAsia="es-ES"/>
              </w:rPr>
              <w:tab/>
            </w:r>
            <w:r w:rsidR="008D4636" w:rsidRPr="00FD034A">
              <w:rPr>
                <w:rStyle w:val="Hipervnculo"/>
                <w:rFonts w:cs="Arial"/>
                <w:noProof/>
              </w:rPr>
              <w:t>OBJETIVOS</w:t>
            </w:r>
            <w:r w:rsidR="008D4636">
              <w:rPr>
                <w:noProof/>
                <w:webHidden/>
              </w:rPr>
              <w:tab/>
            </w:r>
            <w:r w:rsidR="008D4636">
              <w:rPr>
                <w:noProof/>
                <w:webHidden/>
              </w:rPr>
              <w:fldChar w:fldCharType="begin"/>
            </w:r>
            <w:r w:rsidR="008D4636">
              <w:rPr>
                <w:noProof/>
                <w:webHidden/>
              </w:rPr>
              <w:instrText xml:space="preserve"> PAGEREF _Toc41292248 \h </w:instrText>
            </w:r>
            <w:r w:rsidR="008D4636">
              <w:rPr>
                <w:noProof/>
                <w:webHidden/>
              </w:rPr>
            </w:r>
            <w:r w:rsidR="008D4636">
              <w:rPr>
                <w:noProof/>
                <w:webHidden/>
              </w:rPr>
              <w:fldChar w:fldCharType="separate"/>
            </w:r>
            <w:r w:rsidR="008D4636">
              <w:rPr>
                <w:noProof/>
                <w:webHidden/>
              </w:rPr>
              <w:t>33</w:t>
            </w:r>
            <w:r w:rsidR="008D4636">
              <w:rPr>
                <w:noProof/>
                <w:webHidden/>
              </w:rPr>
              <w:fldChar w:fldCharType="end"/>
            </w:r>
          </w:hyperlink>
        </w:p>
        <w:p w14:paraId="36C2F7A0" w14:textId="55BEEDD5" w:rsidR="008D4636" w:rsidRDefault="00D26FE1">
          <w:pPr>
            <w:pStyle w:val="TDC1"/>
            <w:tabs>
              <w:tab w:val="left" w:pos="442"/>
              <w:tab w:val="right" w:leader="dot" w:pos="9060"/>
            </w:tabs>
            <w:rPr>
              <w:rFonts w:asciiTheme="minorHAnsi" w:eastAsiaTheme="minorEastAsia" w:hAnsiTheme="minorHAnsi"/>
              <w:noProof/>
              <w:lang w:eastAsia="es-ES"/>
            </w:rPr>
          </w:pPr>
          <w:hyperlink w:anchor="_Toc41292249" w:history="1">
            <w:r w:rsidR="008D4636" w:rsidRPr="00FD034A">
              <w:rPr>
                <w:rStyle w:val="Hipervnculo"/>
                <w:rFonts w:cs="Arial"/>
                <w:noProof/>
              </w:rPr>
              <w:t>4.</w:t>
            </w:r>
            <w:r w:rsidR="008D4636">
              <w:rPr>
                <w:rFonts w:asciiTheme="minorHAnsi" w:eastAsiaTheme="minorEastAsia" w:hAnsiTheme="minorHAnsi"/>
                <w:noProof/>
                <w:lang w:eastAsia="es-ES"/>
              </w:rPr>
              <w:tab/>
            </w:r>
            <w:r w:rsidR="008D4636" w:rsidRPr="00FD034A">
              <w:rPr>
                <w:rStyle w:val="Hipervnculo"/>
                <w:rFonts w:cs="Arial"/>
                <w:noProof/>
              </w:rPr>
              <w:t>MÉTODOS Y EQUIPO</w:t>
            </w:r>
            <w:r w:rsidR="008D4636">
              <w:rPr>
                <w:noProof/>
                <w:webHidden/>
              </w:rPr>
              <w:tab/>
            </w:r>
            <w:r w:rsidR="008D4636">
              <w:rPr>
                <w:noProof/>
                <w:webHidden/>
              </w:rPr>
              <w:fldChar w:fldCharType="begin"/>
            </w:r>
            <w:r w:rsidR="008D4636">
              <w:rPr>
                <w:noProof/>
                <w:webHidden/>
              </w:rPr>
              <w:instrText xml:space="preserve"> PAGEREF _Toc41292249 \h </w:instrText>
            </w:r>
            <w:r w:rsidR="008D4636">
              <w:rPr>
                <w:noProof/>
                <w:webHidden/>
              </w:rPr>
            </w:r>
            <w:r w:rsidR="008D4636">
              <w:rPr>
                <w:noProof/>
                <w:webHidden/>
              </w:rPr>
              <w:fldChar w:fldCharType="separate"/>
            </w:r>
            <w:r w:rsidR="008D4636">
              <w:rPr>
                <w:noProof/>
                <w:webHidden/>
              </w:rPr>
              <w:t>34</w:t>
            </w:r>
            <w:r w:rsidR="008D4636">
              <w:rPr>
                <w:noProof/>
                <w:webHidden/>
              </w:rPr>
              <w:fldChar w:fldCharType="end"/>
            </w:r>
          </w:hyperlink>
        </w:p>
        <w:p w14:paraId="70A295DB" w14:textId="7CA9C943" w:rsidR="008D4636" w:rsidRDefault="00D26FE1">
          <w:pPr>
            <w:pStyle w:val="TDC1"/>
            <w:tabs>
              <w:tab w:val="left" w:pos="442"/>
              <w:tab w:val="right" w:leader="dot" w:pos="9060"/>
            </w:tabs>
            <w:rPr>
              <w:rFonts w:asciiTheme="minorHAnsi" w:eastAsiaTheme="minorEastAsia" w:hAnsiTheme="minorHAnsi"/>
              <w:noProof/>
              <w:lang w:eastAsia="es-ES"/>
            </w:rPr>
          </w:pPr>
          <w:hyperlink w:anchor="_Toc41292250" w:history="1">
            <w:r w:rsidR="008D4636" w:rsidRPr="00FD034A">
              <w:rPr>
                <w:rStyle w:val="Hipervnculo"/>
                <w:rFonts w:cs="Arial"/>
                <w:noProof/>
              </w:rPr>
              <w:t>5.</w:t>
            </w:r>
            <w:r w:rsidR="008D4636">
              <w:rPr>
                <w:rFonts w:asciiTheme="minorHAnsi" w:eastAsiaTheme="minorEastAsia" w:hAnsiTheme="minorHAnsi"/>
                <w:noProof/>
                <w:lang w:eastAsia="es-ES"/>
              </w:rPr>
              <w:tab/>
            </w:r>
            <w:r w:rsidR="008D4636" w:rsidRPr="00FD034A">
              <w:rPr>
                <w:rStyle w:val="Hipervnculo"/>
                <w:rFonts w:cs="Arial"/>
                <w:noProof/>
              </w:rPr>
              <w:t>EXPERIMENTOS</w:t>
            </w:r>
            <w:r w:rsidR="008D4636">
              <w:rPr>
                <w:noProof/>
                <w:webHidden/>
              </w:rPr>
              <w:tab/>
            </w:r>
            <w:r w:rsidR="008D4636">
              <w:rPr>
                <w:noProof/>
                <w:webHidden/>
              </w:rPr>
              <w:fldChar w:fldCharType="begin"/>
            </w:r>
            <w:r w:rsidR="008D4636">
              <w:rPr>
                <w:noProof/>
                <w:webHidden/>
              </w:rPr>
              <w:instrText xml:space="preserve"> PAGEREF _Toc41292250 \h </w:instrText>
            </w:r>
            <w:r w:rsidR="008D4636">
              <w:rPr>
                <w:noProof/>
                <w:webHidden/>
              </w:rPr>
            </w:r>
            <w:r w:rsidR="008D4636">
              <w:rPr>
                <w:noProof/>
                <w:webHidden/>
              </w:rPr>
              <w:fldChar w:fldCharType="separate"/>
            </w:r>
            <w:r w:rsidR="008D4636">
              <w:rPr>
                <w:noProof/>
                <w:webHidden/>
              </w:rPr>
              <w:t>35</w:t>
            </w:r>
            <w:r w:rsidR="008D4636">
              <w:rPr>
                <w:noProof/>
                <w:webHidden/>
              </w:rPr>
              <w:fldChar w:fldCharType="end"/>
            </w:r>
          </w:hyperlink>
        </w:p>
        <w:p w14:paraId="285BDF82" w14:textId="708898DE" w:rsidR="008D4636" w:rsidRDefault="00D26FE1">
          <w:pPr>
            <w:pStyle w:val="TDC1"/>
            <w:tabs>
              <w:tab w:val="left" w:pos="442"/>
              <w:tab w:val="right" w:leader="dot" w:pos="9060"/>
            </w:tabs>
            <w:rPr>
              <w:rFonts w:asciiTheme="minorHAnsi" w:eastAsiaTheme="minorEastAsia" w:hAnsiTheme="minorHAnsi"/>
              <w:noProof/>
              <w:lang w:eastAsia="es-ES"/>
            </w:rPr>
          </w:pPr>
          <w:hyperlink w:anchor="_Toc41292251" w:history="1">
            <w:r w:rsidR="008D4636" w:rsidRPr="00FD034A">
              <w:rPr>
                <w:rStyle w:val="Hipervnculo"/>
                <w:rFonts w:cs="Arial"/>
                <w:noProof/>
              </w:rPr>
              <w:t>6.</w:t>
            </w:r>
            <w:r w:rsidR="008D4636">
              <w:rPr>
                <w:rFonts w:asciiTheme="minorHAnsi" w:eastAsiaTheme="minorEastAsia" w:hAnsiTheme="minorHAnsi"/>
                <w:noProof/>
                <w:lang w:eastAsia="es-ES"/>
              </w:rPr>
              <w:tab/>
            </w:r>
            <w:r w:rsidR="008D4636" w:rsidRPr="00FD034A">
              <w:rPr>
                <w:rStyle w:val="Hipervnculo"/>
                <w:rFonts w:cs="Arial"/>
                <w:noProof/>
              </w:rPr>
              <w:t>RESULTADOS Y ANÁLISIS</w:t>
            </w:r>
            <w:r w:rsidR="008D4636">
              <w:rPr>
                <w:noProof/>
                <w:webHidden/>
              </w:rPr>
              <w:tab/>
            </w:r>
            <w:r w:rsidR="008D4636">
              <w:rPr>
                <w:noProof/>
                <w:webHidden/>
              </w:rPr>
              <w:fldChar w:fldCharType="begin"/>
            </w:r>
            <w:r w:rsidR="008D4636">
              <w:rPr>
                <w:noProof/>
                <w:webHidden/>
              </w:rPr>
              <w:instrText xml:space="preserve"> PAGEREF _Toc41292251 \h </w:instrText>
            </w:r>
            <w:r w:rsidR="008D4636">
              <w:rPr>
                <w:noProof/>
                <w:webHidden/>
              </w:rPr>
            </w:r>
            <w:r w:rsidR="008D4636">
              <w:rPr>
                <w:noProof/>
                <w:webHidden/>
              </w:rPr>
              <w:fldChar w:fldCharType="separate"/>
            </w:r>
            <w:r w:rsidR="008D4636">
              <w:rPr>
                <w:noProof/>
                <w:webHidden/>
              </w:rPr>
              <w:t>36</w:t>
            </w:r>
            <w:r w:rsidR="008D4636">
              <w:rPr>
                <w:noProof/>
                <w:webHidden/>
              </w:rPr>
              <w:fldChar w:fldCharType="end"/>
            </w:r>
          </w:hyperlink>
        </w:p>
        <w:p w14:paraId="679A35E5" w14:textId="68095363" w:rsidR="008D4636" w:rsidRDefault="00D26FE1">
          <w:pPr>
            <w:pStyle w:val="TDC1"/>
            <w:tabs>
              <w:tab w:val="left" w:pos="442"/>
              <w:tab w:val="right" w:leader="dot" w:pos="9060"/>
            </w:tabs>
            <w:rPr>
              <w:rFonts w:asciiTheme="minorHAnsi" w:eastAsiaTheme="minorEastAsia" w:hAnsiTheme="minorHAnsi"/>
              <w:noProof/>
              <w:lang w:eastAsia="es-ES"/>
            </w:rPr>
          </w:pPr>
          <w:hyperlink w:anchor="_Toc41292252" w:history="1">
            <w:r w:rsidR="008D4636" w:rsidRPr="00FD034A">
              <w:rPr>
                <w:rStyle w:val="Hipervnculo"/>
                <w:rFonts w:cs="Arial"/>
                <w:noProof/>
              </w:rPr>
              <w:t>7.</w:t>
            </w:r>
            <w:r w:rsidR="008D4636">
              <w:rPr>
                <w:rFonts w:asciiTheme="minorHAnsi" w:eastAsiaTheme="minorEastAsia" w:hAnsiTheme="minorHAnsi"/>
                <w:noProof/>
                <w:lang w:eastAsia="es-ES"/>
              </w:rPr>
              <w:tab/>
            </w:r>
            <w:r w:rsidR="008D4636" w:rsidRPr="00FD034A">
              <w:rPr>
                <w:rStyle w:val="Hipervnculo"/>
                <w:rFonts w:cs="Arial"/>
                <w:noProof/>
              </w:rPr>
              <w:t>CONCLUSIONES</w:t>
            </w:r>
            <w:r w:rsidR="008D4636">
              <w:rPr>
                <w:noProof/>
                <w:webHidden/>
              </w:rPr>
              <w:tab/>
            </w:r>
            <w:r w:rsidR="008D4636">
              <w:rPr>
                <w:noProof/>
                <w:webHidden/>
              </w:rPr>
              <w:fldChar w:fldCharType="begin"/>
            </w:r>
            <w:r w:rsidR="008D4636">
              <w:rPr>
                <w:noProof/>
                <w:webHidden/>
              </w:rPr>
              <w:instrText xml:space="preserve"> PAGEREF _Toc41292252 \h </w:instrText>
            </w:r>
            <w:r w:rsidR="008D4636">
              <w:rPr>
                <w:noProof/>
                <w:webHidden/>
              </w:rPr>
            </w:r>
            <w:r w:rsidR="008D4636">
              <w:rPr>
                <w:noProof/>
                <w:webHidden/>
              </w:rPr>
              <w:fldChar w:fldCharType="separate"/>
            </w:r>
            <w:r w:rsidR="008D4636">
              <w:rPr>
                <w:noProof/>
                <w:webHidden/>
              </w:rPr>
              <w:t>37</w:t>
            </w:r>
            <w:r w:rsidR="008D4636">
              <w:rPr>
                <w:noProof/>
                <w:webHidden/>
              </w:rPr>
              <w:fldChar w:fldCharType="end"/>
            </w:r>
          </w:hyperlink>
        </w:p>
        <w:p w14:paraId="221290D3" w14:textId="4063E460" w:rsidR="008D4636" w:rsidRDefault="00D26FE1">
          <w:pPr>
            <w:pStyle w:val="TDC1"/>
            <w:tabs>
              <w:tab w:val="left" w:pos="442"/>
              <w:tab w:val="right" w:leader="dot" w:pos="9060"/>
            </w:tabs>
            <w:rPr>
              <w:rFonts w:asciiTheme="minorHAnsi" w:eastAsiaTheme="minorEastAsia" w:hAnsiTheme="minorHAnsi"/>
              <w:noProof/>
              <w:lang w:eastAsia="es-ES"/>
            </w:rPr>
          </w:pPr>
          <w:hyperlink w:anchor="_Toc41292253" w:history="1">
            <w:r w:rsidR="008D4636" w:rsidRPr="00FD034A">
              <w:rPr>
                <w:rStyle w:val="Hipervnculo"/>
                <w:rFonts w:cs="Arial"/>
                <w:noProof/>
              </w:rPr>
              <w:t>8.</w:t>
            </w:r>
            <w:r w:rsidR="008D4636">
              <w:rPr>
                <w:rFonts w:asciiTheme="minorHAnsi" w:eastAsiaTheme="minorEastAsia" w:hAnsiTheme="minorHAnsi"/>
                <w:noProof/>
                <w:lang w:eastAsia="es-ES"/>
              </w:rPr>
              <w:tab/>
            </w:r>
            <w:r w:rsidR="008D4636" w:rsidRPr="00FD034A">
              <w:rPr>
                <w:rStyle w:val="Hipervnculo"/>
                <w:rFonts w:cs="Arial"/>
                <w:noProof/>
              </w:rPr>
              <w:t>LINEAS FUTURAS</w:t>
            </w:r>
            <w:r w:rsidR="008D4636">
              <w:rPr>
                <w:noProof/>
                <w:webHidden/>
              </w:rPr>
              <w:tab/>
            </w:r>
            <w:r w:rsidR="008D4636">
              <w:rPr>
                <w:noProof/>
                <w:webHidden/>
              </w:rPr>
              <w:fldChar w:fldCharType="begin"/>
            </w:r>
            <w:r w:rsidR="008D4636">
              <w:rPr>
                <w:noProof/>
                <w:webHidden/>
              </w:rPr>
              <w:instrText xml:space="preserve"> PAGEREF _Toc41292253 \h </w:instrText>
            </w:r>
            <w:r w:rsidR="008D4636">
              <w:rPr>
                <w:noProof/>
                <w:webHidden/>
              </w:rPr>
            </w:r>
            <w:r w:rsidR="008D4636">
              <w:rPr>
                <w:noProof/>
                <w:webHidden/>
              </w:rPr>
              <w:fldChar w:fldCharType="separate"/>
            </w:r>
            <w:r w:rsidR="008D4636">
              <w:rPr>
                <w:noProof/>
                <w:webHidden/>
              </w:rPr>
              <w:t>38</w:t>
            </w:r>
            <w:r w:rsidR="008D4636">
              <w:rPr>
                <w:noProof/>
                <w:webHidden/>
              </w:rPr>
              <w:fldChar w:fldCharType="end"/>
            </w:r>
          </w:hyperlink>
        </w:p>
        <w:p w14:paraId="3D4AA114" w14:textId="510B134E" w:rsidR="008D4636" w:rsidRDefault="00D26FE1">
          <w:pPr>
            <w:pStyle w:val="TDC1"/>
            <w:tabs>
              <w:tab w:val="left" w:pos="442"/>
              <w:tab w:val="right" w:leader="dot" w:pos="9060"/>
            </w:tabs>
            <w:rPr>
              <w:rFonts w:asciiTheme="minorHAnsi" w:eastAsiaTheme="minorEastAsia" w:hAnsiTheme="minorHAnsi"/>
              <w:noProof/>
              <w:lang w:eastAsia="es-ES"/>
            </w:rPr>
          </w:pPr>
          <w:hyperlink w:anchor="_Toc41292254" w:history="1">
            <w:r w:rsidR="008D4636" w:rsidRPr="00FD034A">
              <w:rPr>
                <w:rStyle w:val="Hipervnculo"/>
                <w:rFonts w:cs="Arial"/>
                <w:noProof/>
              </w:rPr>
              <w:t>9.</w:t>
            </w:r>
            <w:r w:rsidR="008D4636">
              <w:rPr>
                <w:rFonts w:asciiTheme="minorHAnsi" w:eastAsiaTheme="minorEastAsia" w:hAnsiTheme="minorHAnsi"/>
                <w:noProof/>
                <w:lang w:eastAsia="es-ES"/>
              </w:rPr>
              <w:tab/>
            </w:r>
            <w:r w:rsidR="008D4636" w:rsidRPr="00FD034A">
              <w:rPr>
                <w:rStyle w:val="Hipervnculo"/>
                <w:rFonts w:cs="Arial"/>
                <w:noProof/>
              </w:rPr>
              <w:t>PLANIFICACIÓN TEMPORAL Y PRESUPUESTO</w:t>
            </w:r>
            <w:r w:rsidR="008D4636">
              <w:rPr>
                <w:noProof/>
                <w:webHidden/>
              </w:rPr>
              <w:tab/>
            </w:r>
            <w:r w:rsidR="008D4636">
              <w:rPr>
                <w:noProof/>
                <w:webHidden/>
              </w:rPr>
              <w:fldChar w:fldCharType="begin"/>
            </w:r>
            <w:r w:rsidR="008D4636">
              <w:rPr>
                <w:noProof/>
                <w:webHidden/>
              </w:rPr>
              <w:instrText xml:space="preserve"> PAGEREF _Toc41292254 \h </w:instrText>
            </w:r>
            <w:r w:rsidR="008D4636">
              <w:rPr>
                <w:noProof/>
                <w:webHidden/>
              </w:rPr>
            </w:r>
            <w:r w:rsidR="008D4636">
              <w:rPr>
                <w:noProof/>
                <w:webHidden/>
              </w:rPr>
              <w:fldChar w:fldCharType="separate"/>
            </w:r>
            <w:r w:rsidR="008D4636">
              <w:rPr>
                <w:noProof/>
                <w:webHidden/>
              </w:rPr>
              <w:t>39</w:t>
            </w:r>
            <w:r w:rsidR="008D4636">
              <w:rPr>
                <w:noProof/>
                <w:webHidden/>
              </w:rPr>
              <w:fldChar w:fldCharType="end"/>
            </w:r>
          </w:hyperlink>
        </w:p>
        <w:p w14:paraId="73125F78" w14:textId="1B93286F" w:rsidR="008D4636" w:rsidRDefault="00D26FE1">
          <w:pPr>
            <w:pStyle w:val="TDC1"/>
            <w:tabs>
              <w:tab w:val="left" w:pos="660"/>
              <w:tab w:val="right" w:leader="dot" w:pos="9060"/>
            </w:tabs>
            <w:rPr>
              <w:rFonts w:asciiTheme="minorHAnsi" w:eastAsiaTheme="minorEastAsia" w:hAnsiTheme="minorHAnsi"/>
              <w:noProof/>
              <w:lang w:eastAsia="es-ES"/>
            </w:rPr>
          </w:pPr>
          <w:hyperlink w:anchor="_Toc41292255" w:history="1">
            <w:r w:rsidR="008D4636" w:rsidRPr="00FD034A">
              <w:rPr>
                <w:rStyle w:val="Hipervnculo"/>
                <w:rFonts w:cs="Arial"/>
                <w:noProof/>
              </w:rPr>
              <w:t>10.</w:t>
            </w:r>
            <w:r w:rsidR="008D4636">
              <w:rPr>
                <w:rFonts w:asciiTheme="minorHAnsi" w:eastAsiaTheme="minorEastAsia" w:hAnsiTheme="minorHAnsi"/>
                <w:noProof/>
                <w:lang w:eastAsia="es-ES"/>
              </w:rPr>
              <w:tab/>
            </w:r>
            <w:r w:rsidR="008D4636" w:rsidRPr="00FD034A">
              <w:rPr>
                <w:rStyle w:val="Hipervnculo"/>
                <w:rFonts w:cs="Arial"/>
                <w:noProof/>
              </w:rPr>
              <w:t>BIBLIOGRAFÍA</w:t>
            </w:r>
            <w:r w:rsidR="008D4636">
              <w:rPr>
                <w:noProof/>
                <w:webHidden/>
              </w:rPr>
              <w:tab/>
            </w:r>
            <w:r w:rsidR="008D4636">
              <w:rPr>
                <w:noProof/>
                <w:webHidden/>
              </w:rPr>
              <w:fldChar w:fldCharType="begin"/>
            </w:r>
            <w:r w:rsidR="008D4636">
              <w:rPr>
                <w:noProof/>
                <w:webHidden/>
              </w:rPr>
              <w:instrText xml:space="preserve"> PAGEREF _Toc41292255 \h </w:instrText>
            </w:r>
            <w:r w:rsidR="008D4636">
              <w:rPr>
                <w:noProof/>
                <w:webHidden/>
              </w:rPr>
            </w:r>
            <w:r w:rsidR="008D4636">
              <w:rPr>
                <w:noProof/>
                <w:webHidden/>
              </w:rPr>
              <w:fldChar w:fldCharType="separate"/>
            </w:r>
            <w:r w:rsidR="008D4636">
              <w:rPr>
                <w:noProof/>
                <w:webHidden/>
              </w:rPr>
              <w:t>40</w:t>
            </w:r>
            <w:r w:rsidR="008D4636">
              <w:rPr>
                <w:noProof/>
                <w:webHidden/>
              </w:rPr>
              <w:fldChar w:fldCharType="end"/>
            </w:r>
          </w:hyperlink>
        </w:p>
        <w:p w14:paraId="05BC9C88" w14:textId="22E56B51" w:rsidR="00B345B0" w:rsidRDefault="00ED2FB8" w:rsidP="00ED2FB8">
          <w:r>
            <w:fldChar w:fldCharType="end"/>
          </w:r>
        </w:p>
      </w:sdtContent>
    </w:sdt>
    <w:p w14:paraId="3AC2539F" w14:textId="10FE9F2E" w:rsidR="00DC46B0" w:rsidRDefault="00DC46B0">
      <w:r>
        <w:br w:type="page"/>
      </w:r>
    </w:p>
    <w:p w14:paraId="03545FA7" w14:textId="39CC0A11" w:rsidR="00F321D3" w:rsidRPr="00990A9B" w:rsidRDefault="00F321D3" w:rsidP="004E6EB3">
      <w:pPr>
        <w:pStyle w:val="Ttulo1"/>
        <w:jc w:val="both"/>
        <w:rPr>
          <w:rFonts w:cs="Arial"/>
          <w:szCs w:val="36"/>
        </w:rPr>
      </w:pPr>
      <w:bookmarkStart w:id="3" w:name="_Toc41292215"/>
      <w:r w:rsidRPr="00990A9B">
        <w:rPr>
          <w:rFonts w:cs="Arial"/>
          <w:szCs w:val="36"/>
        </w:rPr>
        <w:lastRenderedPageBreak/>
        <w:t>ABREVIATURAS Y ACRÓNIMOS</w:t>
      </w:r>
      <w:bookmarkEnd w:id="3"/>
    </w:p>
    <w:p w14:paraId="246BF34D" w14:textId="6519E4F3" w:rsidR="004E6EB3" w:rsidRDefault="004E6EB3" w:rsidP="004E6EB3">
      <w:pPr>
        <w:jc w:val="both"/>
        <w:rPr>
          <w:rFonts w:cs="Arial"/>
        </w:rPr>
      </w:pPr>
    </w:p>
    <w:tbl>
      <w:tblPr>
        <w:tblStyle w:val="Tablaconcuadrcula2-nfasis5"/>
        <w:tblW w:w="0" w:type="auto"/>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4530"/>
        <w:gridCol w:w="4530"/>
      </w:tblGrid>
      <w:tr w:rsidR="004E51B5" w14:paraId="14A1800A" w14:textId="77777777" w:rsidTr="004E51B5">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tcBorders>
              <w:top w:val="none" w:sz="0" w:space="0" w:color="auto"/>
              <w:bottom w:val="none" w:sz="0" w:space="0" w:color="auto"/>
              <w:right w:val="none" w:sz="0" w:space="0" w:color="auto"/>
            </w:tcBorders>
            <w:vAlign w:val="center"/>
          </w:tcPr>
          <w:p w14:paraId="74F93110" w14:textId="2C21AE27" w:rsidR="004E51B5" w:rsidRDefault="004E51B5" w:rsidP="004E51B5">
            <w:pPr>
              <w:jc w:val="center"/>
              <w:rPr>
                <w:rFonts w:cs="Arial"/>
              </w:rPr>
            </w:pPr>
            <w:r>
              <w:rPr>
                <w:rFonts w:cs="Arial"/>
              </w:rPr>
              <w:t>IoT</w:t>
            </w:r>
          </w:p>
        </w:tc>
        <w:tc>
          <w:tcPr>
            <w:tcW w:w="4530" w:type="dxa"/>
            <w:tcBorders>
              <w:top w:val="none" w:sz="0" w:space="0" w:color="auto"/>
              <w:left w:val="none" w:sz="0" w:space="0" w:color="auto"/>
              <w:bottom w:val="none" w:sz="0" w:space="0" w:color="auto"/>
            </w:tcBorders>
            <w:vAlign w:val="center"/>
          </w:tcPr>
          <w:p w14:paraId="16DC186B" w14:textId="7A9B7528" w:rsidR="004E51B5" w:rsidRPr="004E51B5" w:rsidRDefault="004E51B5" w:rsidP="004E51B5">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Pr>
                <w:rFonts w:cs="Arial"/>
                <w:b w:val="0"/>
                <w:bCs w:val="0"/>
              </w:rPr>
              <w:t>Internet of Things</w:t>
            </w:r>
          </w:p>
        </w:tc>
      </w:tr>
      <w:tr w:rsidR="004E51B5" w14:paraId="3DB3DCE3"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D5665F7" w14:textId="3D76D109" w:rsidR="004E51B5" w:rsidRDefault="004E51B5" w:rsidP="004E51B5">
            <w:pPr>
              <w:jc w:val="center"/>
              <w:rPr>
                <w:rFonts w:cs="Arial"/>
              </w:rPr>
            </w:pPr>
            <w:r>
              <w:rPr>
                <w:rFonts w:cs="Arial"/>
              </w:rPr>
              <w:t>LTE</w:t>
            </w:r>
          </w:p>
        </w:tc>
        <w:tc>
          <w:tcPr>
            <w:tcW w:w="4530" w:type="dxa"/>
            <w:vAlign w:val="center"/>
          </w:tcPr>
          <w:p w14:paraId="069282E2" w14:textId="5E59FE1C" w:rsidR="004E51B5" w:rsidRDefault="004E51B5"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Long Term</w:t>
            </w:r>
            <w:r w:rsidR="00FC1BDB">
              <w:rPr>
                <w:rFonts w:cs="Arial"/>
              </w:rPr>
              <w:t xml:space="preserve"> Evolution</w:t>
            </w:r>
          </w:p>
        </w:tc>
      </w:tr>
      <w:tr w:rsidR="004E51B5" w14:paraId="7415E8F8"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2B9B7D5" w14:textId="59A33CC9" w:rsidR="004E51B5" w:rsidRDefault="004E51B5" w:rsidP="004E51B5">
            <w:pPr>
              <w:jc w:val="center"/>
              <w:rPr>
                <w:rFonts w:cs="Arial"/>
              </w:rPr>
            </w:pPr>
            <w:r>
              <w:rPr>
                <w:rFonts w:cs="Arial"/>
              </w:rPr>
              <w:t>eNB</w:t>
            </w:r>
          </w:p>
        </w:tc>
        <w:tc>
          <w:tcPr>
            <w:tcW w:w="4530" w:type="dxa"/>
            <w:vAlign w:val="center"/>
          </w:tcPr>
          <w:p w14:paraId="79CE22B1" w14:textId="2819DC18" w:rsidR="004E51B5" w:rsidRDefault="00FC1BDB"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eNodeB</w:t>
            </w:r>
          </w:p>
        </w:tc>
      </w:tr>
      <w:tr w:rsidR="00F83408" w14:paraId="4496C8F8"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C4E1728" w14:textId="208D3C43" w:rsidR="00F83408" w:rsidRDefault="00F83408" w:rsidP="004E51B5">
            <w:pPr>
              <w:jc w:val="center"/>
              <w:rPr>
                <w:rFonts w:cs="Arial"/>
              </w:rPr>
            </w:pPr>
            <w:r>
              <w:rPr>
                <w:rFonts w:cs="Arial"/>
              </w:rPr>
              <w:t>EPS</w:t>
            </w:r>
          </w:p>
        </w:tc>
        <w:tc>
          <w:tcPr>
            <w:tcW w:w="4530" w:type="dxa"/>
            <w:vAlign w:val="center"/>
          </w:tcPr>
          <w:p w14:paraId="7ADB27E7" w14:textId="5F91192F" w:rsidR="00F83408" w:rsidRDefault="00F83408"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Evolved Packet System</w:t>
            </w:r>
          </w:p>
        </w:tc>
      </w:tr>
      <w:tr w:rsidR="004E51B5" w14:paraId="3D04ACE7"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79757ED" w14:textId="6234AA2C" w:rsidR="004E51B5" w:rsidRDefault="004E51B5" w:rsidP="004E51B5">
            <w:pPr>
              <w:jc w:val="center"/>
              <w:rPr>
                <w:rFonts w:cs="Arial"/>
              </w:rPr>
            </w:pPr>
            <w:r>
              <w:rPr>
                <w:rFonts w:cs="Arial"/>
              </w:rPr>
              <w:t>EPC</w:t>
            </w:r>
          </w:p>
        </w:tc>
        <w:tc>
          <w:tcPr>
            <w:tcW w:w="4530" w:type="dxa"/>
            <w:vAlign w:val="center"/>
          </w:tcPr>
          <w:p w14:paraId="5414CCE1" w14:textId="2D92C4A4" w:rsidR="004E51B5" w:rsidRDefault="00FC1BDB" w:rsidP="004E51B5">
            <w:pPr>
              <w:jc w:val="center"/>
              <w:cnfStyle w:val="000000000000" w:firstRow="0" w:lastRow="0" w:firstColumn="0" w:lastColumn="0" w:oddVBand="0" w:evenVBand="0" w:oddHBand="0" w:evenHBand="0" w:firstRowFirstColumn="0" w:firstRowLastColumn="0" w:lastRowFirstColumn="0" w:lastRowLastColumn="0"/>
              <w:rPr>
                <w:rFonts w:cs="Arial"/>
              </w:rPr>
            </w:pPr>
            <w:r>
              <w:t>Evolved Packet Core</w:t>
            </w:r>
          </w:p>
        </w:tc>
      </w:tr>
      <w:tr w:rsidR="004E51B5" w14:paraId="122D6DAB"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769F999" w14:textId="5D488A50" w:rsidR="004E51B5" w:rsidRDefault="004E51B5" w:rsidP="004E51B5">
            <w:pPr>
              <w:jc w:val="center"/>
              <w:rPr>
                <w:rFonts w:cs="Arial"/>
              </w:rPr>
            </w:pPr>
            <w:r>
              <w:rPr>
                <w:rFonts w:cs="Arial"/>
              </w:rPr>
              <w:t>NAS</w:t>
            </w:r>
          </w:p>
        </w:tc>
        <w:tc>
          <w:tcPr>
            <w:tcW w:w="4530" w:type="dxa"/>
            <w:vAlign w:val="center"/>
          </w:tcPr>
          <w:p w14:paraId="37996110" w14:textId="65B6925D" w:rsidR="004E51B5" w:rsidRDefault="00FC1BDB" w:rsidP="004E51B5">
            <w:pPr>
              <w:jc w:val="center"/>
              <w:cnfStyle w:val="000000100000" w:firstRow="0" w:lastRow="0" w:firstColumn="0" w:lastColumn="0" w:oddVBand="0" w:evenVBand="0" w:oddHBand="1" w:evenHBand="0" w:firstRowFirstColumn="0" w:firstRowLastColumn="0" w:lastRowFirstColumn="0" w:lastRowLastColumn="0"/>
              <w:rPr>
                <w:rFonts w:cs="Arial"/>
              </w:rPr>
            </w:pPr>
            <w:r>
              <w:t>Non Access Stratum</w:t>
            </w:r>
          </w:p>
        </w:tc>
      </w:tr>
      <w:tr w:rsidR="004E51B5" w:rsidRPr="00D26FE1" w14:paraId="38797A62"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3D4FE34" w14:textId="3318954B" w:rsidR="004E51B5" w:rsidRDefault="00FC1BDB" w:rsidP="004E51B5">
            <w:pPr>
              <w:jc w:val="center"/>
              <w:rPr>
                <w:rFonts w:cs="Arial"/>
              </w:rPr>
            </w:pPr>
            <w:r>
              <w:rPr>
                <w:rFonts w:cs="Arial"/>
              </w:rPr>
              <w:t>LPWAN</w:t>
            </w:r>
          </w:p>
        </w:tc>
        <w:tc>
          <w:tcPr>
            <w:tcW w:w="4530" w:type="dxa"/>
            <w:vAlign w:val="center"/>
          </w:tcPr>
          <w:p w14:paraId="4D28FCDD" w14:textId="00DBA123" w:rsidR="004E51B5" w:rsidRPr="00FC1BDB" w:rsidRDefault="00FC1BDB" w:rsidP="004E51B5">
            <w:pPr>
              <w:jc w:val="center"/>
              <w:cnfStyle w:val="000000000000" w:firstRow="0" w:lastRow="0" w:firstColumn="0" w:lastColumn="0" w:oddVBand="0" w:evenVBand="0" w:oddHBand="0" w:evenHBand="0" w:firstRowFirstColumn="0" w:firstRowLastColumn="0" w:lastRowFirstColumn="0" w:lastRowLastColumn="0"/>
              <w:rPr>
                <w:rFonts w:cs="Arial"/>
                <w:lang w:val="en-GB"/>
              </w:rPr>
            </w:pPr>
            <w:r w:rsidRPr="00FC1BDB">
              <w:rPr>
                <w:rFonts w:cs="Arial"/>
                <w:lang w:val="en-GB"/>
              </w:rPr>
              <w:t>Low Power – Wide Area N</w:t>
            </w:r>
            <w:r>
              <w:rPr>
                <w:rFonts w:cs="Arial"/>
                <w:lang w:val="en-GB"/>
              </w:rPr>
              <w:t>etworks</w:t>
            </w:r>
          </w:p>
        </w:tc>
      </w:tr>
      <w:tr w:rsidR="00F706C9" w:rsidRPr="00F706C9" w14:paraId="13FDFE33"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6701255" w14:textId="6F34CF13" w:rsidR="00F706C9" w:rsidRPr="00F706C9" w:rsidRDefault="00F706C9" w:rsidP="004E51B5">
            <w:pPr>
              <w:jc w:val="center"/>
              <w:rPr>
                <w:rFonts w:cs="Arial"/>
                <w:lang w:val="en-GB"/>
              </w:rPr>
            </w:pPr>
            <w:r>
              <w:rPr>
                <w:rFonts w:cs="Arial"/>
                <w:lang w:val="en-GB"/>
              </w:rPr>
              <w:t>CNAF</w:t>
            </w:r>
          </w:p>
        </w:tc>
        <w:tc>
          <w:tcPr>
            <w:tcW w:w="4530" w:type="dxa"/>
            <w:vAlign w:val="center"/>
          </w:tcPr>
          <w:p w14:paraId="347BFF4D" w14:textId="5AA8CD95" w:rsidR="00F706C9" w:rsidRPr="003B62CA" w:rsidRDefault="003B62CA" w:rsidP="004E51B5">
            <w:pPr>
              <w:jc w:val="center"/>
              <w:cnfStyle w:val="000000100000" w:firstRow="0" w:lastRow="0" w:firstColumn="0" w:lastColumn="0" w:oddVBand="0" w:evenVBand="0" w:oddHBand="1" w:evenHBand="0" w:firstRowFirstColumn="0" w:firstRowLastColumn="0" w:lastRowFirstColumn="0" w:lastRowLastColumn="0"/>
              <w:rPr>
                <w:rFonts w:cs="Arial"/>
              </w:rPr>
            </w:pPr>
            <w:r>
              <w:t>Cuadro Nacional de Atribución de Frecuencias</w:t>
            </w:r>
          </w:p>
        </w:tc>
      </w:tr>
      <w:tr w:rsidR="00F706C9" w:rsidRPr="00F706C9" w14:paraId="63B29DC4"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1D91E2E" w14:textId="5E592FAF" w:rsidR="00F706C9" w:rsidRPr="003B62CA" w:rsidRDefault="003B62CA" w:rsidP="004E51B5">
            <w:pPr>
              <w:jc w:val="center"/>
              <w:rPr>
                <w:rFonts w:cs="Arial"/>
              </w:rPr>
            </w:pPr>
            <w:r>
              <w:rPr>
                <w:rFonts w:cs="Arial"/>
              </w:rPr>
              <w:t>LTE-M</w:t>
            </w:r>
          </w:p>
        </w:tc>
        <w:tc>
          <w:tcPr>
            <w:tcW w:w="4530" w:type="dxa"/>
            <w:vAlign w:val="center"/>
          </w:tcPr>
          <w:p w14:paraId="6167BC60" w14:textId="533BA926" w:rsidR="00F706C9" w:rsidRPr="003B62CA" w:rsidRDefault="003B62CA"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LTE Cat-M1</w:t>
            </w:r>
          </w:p>
        </w:tc>
      </w:tr>
      <w:tr w:rsidR="009F61D8" w:rsidRPr="00F706C9" w14:paraId="754EF70A"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151F7CA" w14:textId="17844844" w:rsidR="009F61D8" w:rsidRDefault="009F61D8" w:rsidP="004E51B5">
            <w:pPr>
              <w:jc w:val="center"/>
              <w:rPr>
                <w:rFonts w:cs="Arial"/>
              </w:rPr>
            </w:pPr>
            <w:r>
              <w:rPr>
                <w:rFonts w:cs="Arial"/>
              </w:rPr>
              <w:t>3GPP</w:t>
            </w:r>
          </w:p>
        </w:tc>
        <w:tc>
          <w:tcPr>
            <w:tcW w:w="4530" w:type="dxa"/>
            <w:vAlign w:val="center"/>
          </w:tcPr>
          <w:p w14:paraId="009BD535" w14:textId="5F5E4184"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3er Generation Partnership Project</w:t>
            </w:r>
          </w:p>
        </w:tc>
      </w:tr>
      <w:tr w:rsidR="009F61D8" w:rsidRPr="00F706C9" w14:paraId="6FF07D34"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D9E621E" w14:textId="61D1ADCF" w:rsidR="009F61D8" w:rsidRDefault="009F61D8" w:rsidP="004E51B5">
            <w:pPr>
              <w:jc w:val="center"/>
              <w:rPr>
                <w:rFonts w:cs="Arial"/>
              </w:rPr>
            </w:pPr>
            <w:r>
              <w:rPr>
                <w:rFonts w:cs="Arial"/>
              </w:rPr>
              <w:t>GSM</w:t>
            </w:r>
          </w:p>
        </w:tc>
        <w:tc>
          <w:tcPr>
            <w:tcW w:w="4530" w:type="dxa"/>
            <w:vAlign w:val="center"/>
          </w:tcPr>
          <w:p w14:paraId="0026EA20" w14:textId="76C82F99" w:rsidR="009F61D8" w:rsidRDefault="007A1D11"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Global System for Mobile</w:t>
            </w:r>
          </w:p>
        </w:tc>
      </w:tr>
      <w:tr w:rsidR="009F61D8" w:rsidRPr="00F706C9" w14:paraId="6E5B98D9"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96D92CD" w14:textId="59C74E72" w:rsidR="009F61D8" w:rsidRDefault="009F61D8" w:rsidP="004E51B5">
            <w:pPr>
              <w:jc w:val="center"/>
              <w:rPr>
                <w:rFonts w:cs="Arial"/>
              </w:rPr>
            </w:pPr>
            <w:r>
              <w:rPr>
                <w:rFonts w:cs="Arial"/>
              </w:rPr>
              <w:t>GPRS</w:t>
            </w:r>
          </w:p>
        </w:tc>
        <w:tc>
          <w:tcPr>
            <w:tcW w:w="4530" w:type="dxa"/>
            <w:vAlign w:val="center"/>
          </w:tcPr>
          <w:p w14:paraId="0BA5AFF2" w14:textId="19827B36"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General Packet Radio Service</w:t>
            </w:r>
          </w:p>
        </w:tc>
      </w:tr>
      <w:tr w:rsidR="009F61D8" w:rsidRPr="00D26FE1" w14:paraId="400D1C2E"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C5F04AD" w14:textId="6A38BA48" w:rsidR="009F61D8" w:rsidRDefault="009F61D8" w:rsidP="004E51B5">
            <w:pPr>
              <w:jc w:val="center"/>
              <w:rPr>
                <w:rFonts w:cs="Arial"/>
              </w:rPr>
            </w:pPr>
            <w:r>
              <w:rPr>
                <w:rFonts w:cs="Arial"/>
              </w:rPr>
              <w:t>HD-FDD</w:t>
            </w:r>
          </w:p>
        </w:tc>
        <w:tc>
          <w:tcPr>
            <w:tcW w:w="4530" w:type="dxa"/>
            <w:vAlign w:val="center"/>
          </w:tcPr>
          <w:p w14:paraId="24432C74" w14:textId="2F7B8512" w:rsidR="009F61D8" w:rsidRPr="007A1D11" w:rsidRDefault="007A1D11" w:rsidP="004E51B5">
            <w:pPr>
              <w:jc w:val="center"/>
              <w:cnfStyle w:val="000000000000" w:firstRow="0" w:lastRow="0" w:firstColumn="0" w:lastColumn="0" w:oddVBand="0" w:evenVBand="0" w:oddHBand="0" w:evenHBand="0" w:firstRowFirstColumn="0" w:firstRowLastColumn="0" w:lastRowFirstColumn="0" w:lastRowLastColumn="0"/>
              <w:rPr>
                <w:rFonts w:cs="Arial"/>
                <w:lang w:val="en-GB"/>
              </w:rPr>
            </w:pPr>
            <w:r w:rsidRPr="007A1D11">
              <w:rPr>
                <w:rFonts w:cs="Arial"/>
                <w:lang w:val="en-GB"/>
              </w:rPr>
              <w:t xml:space="preserve">Half Duplex – </w:t>
            </w:r>
            <w:r w:rsidR="006B17F7" w:rsidRPr="007A1D11">
              <w:rPr>
                <w:rFonts w:cs="Arial"/>
                <w:lang w:val="en-GB"/>
              </w:rPr>
              <w:t>Frequency</w:t>
            </w:r>
            <w:r w:rsidRPr="007A1D11">
              <w:rPr>
                <w:rFonts w:cs="Arial"/>
                <w:lang w:val="en-GB"/>
              </w:rPr>
              <w:t xml:space="preserve"> Division D</w:t>
            </w:r>
            <w:r>
              <w:rPr>
                <w:rFonts w:cs="Arial"/>
                <w:lang w:val="en-GB"/>
              </w:rPr>
              <w:t>uplexing</w:t>
            </w:r>
          </w:p>
        </w:tc>
      </w:tr>
      <w:tr w:rsidR="009F61D8" w:rsidRPr="00F706C9" w14:paraId="5A588D30"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27842EC" w14:textId="7A1F6E3D" w:rsidR="009F61D8" w:rsidRDefault="009F61D8" w:rsidP="004E51B5">
            <w:pPr>
              <w:jc w:val="center"/>
              <w:rPr>
                <w:rFonts w:cs="Arial"/>
              </w:rPr>
            </w:pPr>
            <w:r>
              <w:rPr>
                <w:rFonts w:cs="Arial"/>
              </w:rPr>
              <w:t>eDRX</w:t>
            </w:r>
          </w:p>
        </w:tc>
        <w:tc>
          <w:tcPr>
            <w:tcW w:w="4530" w:type="dxa"/>
            <w:vAlign w:val="center"/>
          </w:tcPr>
          <w:p w14:paraId="1AAC2D74" w14:textId="183E9514"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Extended Discontinuous Reception</w:t>
            </w:r>
          </w:p>
        </w:tc>
      </w:tr>
      <w:tr w:rsidR="009F61D8" w:rsidRPr="00F706C9" w14:paraId="5F2AAA32"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B555ABC" w14:textId="32808FB6" w:rsidR="009F61D8" w:rsidRDefault="009F61D8" w:rsidP="004E51B5">
            <w:pPr>
              <w:jc w:val="center"/>
              <w:rPr>
                <w:rFonts w:cs="Arial"/>
              </w:rPr>
            </w:pPr>
            <w:r>
              <w:rPr>
                <w:rFonts w:cs="Arial"/>
              </w:rPr>
              <w:t>UE</w:t>
            </w:r>
          </w:p>
        </w:tc>
        <w:tc>
          <w:tcPr>
            <w:tcW w:w="4530" w:type="dxa"/>
            <w:vAlign w:val="center"/>
          </w:tcPr>
          <w:p w14:paraId="2486B717" w14:textId="322DE45E" w:rsidR="009F61D8" w:rsidRDefault="001D5487"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 Equipment</w:t>
            </w:r>
          </w:p>
        </w:tc>
      </w:tr>
      <w:tr w:rsidR="009F61D8" w:rsidRPr="00F706C9" w14:paraId="7810BAF0"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01BFABA" w14:textId="018AC638" w:rsidR="009F61D8" w:rsidRDefault="009F61D8" w:rsidP="004E51B5">
            <w:pPr>
              <w:jc w:val="center"/>
              <w:rPr>
                <w:rFonts w:cs="Arial"/>
              </w:rPr>
            </w:pPr>
            <w:r>
              <w:rPr>
                <w:rFonts w:cs="Arial"/>
              </w:rPr>
              <w:t>PSM</w:t>
            </w:r>
          </w:p>
        </w:tc>
        <w:tc>
          <w:tcPr>
            <w:tcW w:w="4530" w:type="dxa"/>
            <w:vAlign w:val="center"/>
          </w:tcPr>
          <w:p w14:paraId="3C6E8C7F" w14:textId="7578FFE0"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Power Saving Modes</w:t>
            </w:r>
          </w:p>
        </w:tc>
      </w:tr>
      <w:tr w:rsidR="009F61D8" w:rsidRPr="00F706C9" w14:paraId="55B1F392"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61D7C53" w14:textId="022ED456" w:rsidR="009F61D8" w:rsidRDefault="009F61D8" w:rsidP="004E51B5">
            <w:pPr>
              <w:jc w:val="center"/>
              <w:rPr>
                <w:rFonts w:cs="Arial"/>
              </w:rPr>
            </w:pPr>
            <w:r>
              <w:rPr>
                <w:rFonts w:cs="Arial"/>
              </w:rPr>
              <w:t>QPSK</w:t>
            </w:r>
          </w:p>
        </w:tc>
        <w:tc>
          <w:tcPr>
            <w:tcW w:w="4530" w:type="dxa"/>
            <w:vAlign w:val="center"/>
          </w:tcPr>
          <w:p w14:paraId="043739D3" w14:textId="469A1B8F" w:rsidR="009F61D8" w:rsidRDefault="00A36F9E" w:rsidP="004E51B5">
            <w:pPr>
              <w:jc w:val="center"/>
              <w:cnfStyle w:val="000000000000" w:firstRow="0" w:lastRow="0" w:firstColumn="0" w:lastColumn="0" w:oddVBand="0" w:evenVBand="0" w:oddHBand="0" w:evenHBand="0" w:firstRowFirstColumn="0" w:firstRowLastColumn="0" w:lastRowFirstColumn="0" w:lastRowLastColumn="0"/>
              <w:rPr>
                <w:rFonts w:cs="Arial"/>
              </w:rPr>
            </w:pPr>
            <w:r w:rsidRPr="00A36F9E">
              <w:rPr>
                <w:rFonts w:cs="Arial"/>
              </w:rPr>
              <w:t>Quadrature Phase Shift Keying</w:t>
            </w:r>
          </w:p>
        </w:tc>
      </w:tr>
      <w:tr w:rsidR="003937F4" w:rsidRPr="00F706C9" w14:paraId="6FC52FB2"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2A8C2C2" w14:textId="5114A7B8" w:rsidR="003937F4" w:rsidRDefault="003937F4" w:rsidP="004E51B5">
            <w:pPr>
              <w:jc w:val="center"/>
              <w:rPr>
                <w:rFonts w:cs="Arial"/>
              </w:rPr>
            </w:pPr>
            <w:r>
              <w:rPr>
                <w:rFonts w:cs="Arial"/>
              </w:rPr>
              <w:t>BPSK</w:t>
            </w:r>
          </w:p>
        </w:tc>
        <w:tc>
          <w:tcPr>
            <w:tcW w:w="4530" w:type="dxa"/>
            <w:vAlign w:val="center"/>
          </w:tcPr>
          <w:p w14:paraId="2F44718E" w14:textId="645B1C36" w:rsidR="003937F4" w:rsidRPr="00A36F9E" w:rsidRDefault="003937F4"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Binary Phase Shift Keying</w:t>
            </w:r>
          </w:p>
        </w:tc>
      </w:tr>
      <w:tr w:rsidR="009F61D8" w:rsidRPr="00F706C9" w14:paraId="583A5C98"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9CBEC23" w14:textId="37F99D20" w:rsidR="009F61D8" w:rsidRDefault="009F61D8" w:rsidP="004E51B5">
            <w:pPr>
              <w:jc w:val="center"/>
              <w:rPr>
                <w:rFonts w:cs="Arial"/>
              </w:rPr>
            </w:pPr>
            <w:r>
              <w:rPr>
                <w:rFonts w:cs="Arial"/>
              </w:rPr>
              <w:t>RRC</w:t>
            </w:r>
          </w:p>
        </w:tc>
        <w:tc>
          <w:tcPr>
            <w:tcW w:w="4530" w:type="dxa"/>
            <w:vAlign w:val="center"/>
          </w:tcPr>
          <w:p w14:paraId="4F2EFA04" w14:textId="2F8DF780" w:rsidR="009F61D8" w:rsidRDefault="007A1D11"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Radio Resource Control</w:t>
            </w:r>
          </w:p>
        </w:tc>
      </w:tr>
      <w:tr w:rsidR="009F61D8" w:rsidRPr="00F706C9" w14:paraId="485F158E"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BFD2CAE" w14:textId="225BAC58" w:rsidR="009F61D8" w:rsidRDefault="009F61D8" w:rsidP="004E51B5">
            <w:pPr>
              <w:jc w:val="center"/>
              <w:rPr>
                <w:rFonts w:cs="Arial"/>
              </w:rPr>
            </w:pPr>
            <w:r>
              <w:rPr>
                <w:rFonts w:cs="Arial"/>
              </w:rPr>
              <w:t>MCL</w:t>
            </w:r>
          </w:p>
        </w:tc>
        <w:tc>
          <w:tcPr>
            <w:tcW w:w="4530" w:type="dxa"/>
            <w:vAlign w:val="center"/>
          </w:tcPr>
          <w:p w14:paraId="6AA7F496" w14:textId="288A48A8"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t>Maximun Coupling Lost</w:t>
            </w:r>
          </w:p>
        </w:tc>
      </w:tr>
      <w:tr w:rsidR="009F61D8" w:rsidRPr="00D26FE1" w14:paraId="44420551"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7151137" w14:textId="36D12468" w:rsidR="009F61D8" w:rsidRDefault="009F61D8" w:rsidP="004E51B5">
            <w:pPr>
              <w:jc w:val="center"/>
              <w:rPr>
                <w:rFonts w:cs="Arial"/>
              </w:rPr>
            </w:pPr>
            <w:r>
              <w:rPr>
                <w:rFonts w:cs="Arial"/>
              </w:rPr>
              <w:t>DONAS</w:t>
            </w:r>
          </w:p>
        </w:tc>
        <w:tc>
          <w:tcPr>
            <w:tcW w:w="4530" w:type="dxa"/>
            <w:vAlign w:val="center"/>
          </w:tcPr>
          <w:p w14:paraId="2E4265A4" w14:textId="3D019A7C" w:rsidR="009F61D8" w:rsidRPr="00A36F9E" w:rsidRDefault="00A36F9E" w:rsidP="004E51B5">
            <w:pPr>
              <w:jc w:val="center"/>
              <w:cnfStyle w:val="000000000000" w:firstRow="0" w:lastRow="0" w:firstColumn="0" w:lastColumn="0" w:oddVBand="0" w:evenVBand="0" w:oddHBand="0" w:evenHBand="0" w:firstRowFirstColumn="0" w:firstRowLastColumn="0" w:lastRowFirstColumn="0" w:lastRowLastColumn="0"/>
              <w:rPr>
                <w:rFonts w:cs="Arial"/>
                <w:lang w:val="en-GB"/>
              </w:rPr>
            </w:pPr>
            <w:r w:rsidRPr="00A36F9E">
              <w:rPr>
                <w:rFonts w:cs="Arial"/>
                <w:lang w:val="en-GB"/>
              </w:rPr>
              <w:t>Data Over Non-Access S</w:t>
            </w:r>
            <w:r>
              <w:rPr>
                <w:rFonts w:cs="Arial"/>
                <w:lang w:val="en-GB"/>
              </w:rPr>
              <w:t>tratum</w:t>
            </w:r>
          </w:p>
        </w:tc>
      </w:tr>
      <w:tr w:rsidR="008C0205" w:rsidRPr="00D26FE1" w14:paraId="57F712A4"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DB3207D" w14:textId="0698373F" w:rsidR="008C0205" w:rsidRDefault="008C0205" w:rsidP="004E51B5">
            <w:pPr>
              <w:jc w:val="center"/>
              <w:rPr>
                <w:rFonts w:cs="Arial"/>
              </w:rPr>
            </w:pPr>
            <w:r>
              <w:rPr>
                <w:rFonts w:cs="Arial"/>
              </w:rPr>
              <w:t>OFDMA</w:t>
            </w:r>
          </w:p>
        </w:tc>
        <w:tc>
          <w:tcPr>
            <w:tcW w:w="4530" w:type="dxa"/>
            <w:vAlign w:val="center"/>
          </w:tcPr>
          <w:p w14:paraId="3BF242BD" w14:textId="7CE3DDB3" w:rsidR="008C0205" w:rsidRPr="008C0205" w:rsidRDefault="008C0205" w:rsidP="004E51B5">
            <w:pPr>
              <w:jc w:val="center"/>
              <w:cnfStyle w:val="000000100000" w:firstRow="0" w:lastRow="0" w:firstColumn="0" w:lastColumn="0" w:oddVBand="0" w:evenVBand="0" w:oddHBand="1" w:evenHBand="0" w:firstRowFirstColumn="0" w:firstRowLastColumn="0" w:lastRowFirstColumn="0" w:lastRowLastColumn="0"/>
              <w:rPr>
                <w:rFonts w:cs="Arial"/>
                <w:lang w:val="en-GB"/>
              </w:rPr>
            </w:pPr>
            <w:r w:rsidRPr="00F83408">
              <w:rPr>
                <w:rFonts w:cs="Arial"/>
                <w:lang w:val="en-GB"/>
              </w:rPr>
              <w:t>Orthogonal Frequency-Division Multiple Access</w:t>
            </w:r>
          </w:p>
        </w:tc>
      </w:tr>
      <w:tr w:rsidR="00620485" w:rsidRPr="006C7DE2" w14:paraId="2FFB9548"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4A5D6E8" w14:textId="09E8D7C9" w:rsidR="00620485" w:rsidRDefault="00620485" w:rsidP="004E51B5">
            <w:pPr>
              <w:jc w:val="center"/>
              <w:rPr>
                <w:rFonts w:cs="Arial"/>
              </w:rPr>
            </w:pPr>
            <w:r>
              <w:rPr>
                <w:rFonts w:cs="Arial"/>
              </w:rPr>
              <w:t>TX</w:t>
            </w:r>
          </w:p>
        </w:tc>
        <w:tc>
          <w:tcPr>
            <w:tcW w:w="4530" w:type="dxa"/>
            <w:vAlign w:val="center"/>
          </w:tcPr>
          <w:p w14:paraId="49327692" w14:textId="3E6E1C4B" w:rsidR="00620485" w:rsidRPr="00F83408" w:rsidRDefault="00620485" w:rsidP="004E51B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Transmission</w:t>
            </w:r>
          </w:p>
        </w:tc>
      </w:tr>
      <w:tr w:rsidR="00620485" w:rsidRPr="006C7DE2" w14:paraId="31191190"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531BBD8" w14:textId="4D2D1AFB" w:rsidR="00620485" w:rsidRDefault="00620485" w:rsidP="004E51B5">
            <w:pPr>
              <w:jc w:val="center"/>
              <w:rPr>
                <w:rFonts w:cs="Arial"/>
              </w:rPr>
            </w:pPr>
            <w:r>
              <w:rPr>
                <w:rFonts w:cs="Arial"/>
              </w:rPr>
              <w:t>RX</w:t>
            </w:r>
          </w:p>
        </w:tc>
        <w:tc>
          <w:tcPr>
            <w:tcW w:w="4530" w:type="dxa"/>
            <w:vAlign w:val="center"/>
          </w:tcPr>
          <w:p w14:paraId="5000285B" w14:textId="013F554E" w:rsidR="00620485" w:rsidRDefault="00620485"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Reception</w:t>
            </w:r>
          </w:p>
        </w:tc>
      </w:tr>
      <w:tr w:rsidR="00620485" w:rsidRPr="006C7DE2" w14:paraId="7E9E13BB"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0CFE1E7" w14:textId="7A9014DE" w:rsidR="00620485" w:rsidRDefault="00620485" w:rsidP="004E51B5">
            <w:pPr>
              <w:jc w:val="center"/>
              <w:rPr>
                <w:rFonts w:cs="Arial"/>
              </w:rPr>
            </w:pPr>
            <w:r>
              <w:rPr>
                <w:rFonts w:cs="Arial"/>
              </w:rPr>
              <w:t>SFN</w:t>
            </w:r>
          </w:p>
        </w:tc>
        <w:tc>
          <w:tcPr>
            <w:tcW w:w="4530" w:type="dxa"/>
            <w:vAlign w:val="center"/>
          </w:tcPr>
          <w:p w14:paraId="421A1B82" w14:textId="7956AB47" w:rsidR="00620485" w:rsidRDefault="00620485" w:rsidP="0062048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System Frame Number</w:t>
            </w:r>
          </w:p>
        </w:tc>
      </w:tr>
      <w:tr w:rsidR="00620485" w:rsidRPr="00D26FE1" w14:paraId="2D926C0B"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857D40D" w14:textId="0A19175E" w:rsidR="00620485" w:rsidRDefault="00620485" w:rsidP="004E51B5">
            <w:pPr>
              <w:jc w:val="center"/>
              <w:rPr>
                <w:rFonts w:cs="Arial"/>
              </w:rPr>
            </w:pPr>
            <w:r>
              <w:rPr>
                <w:rFonts w:cs="Arial"/>
              </w:rPr>
              <w:t>SC-FDMA</w:t>
            </w:r>
          </w:p>
        </w:tc>
        <w:tc>
          <w:tcPr>
            <w:tcW w:w="4530" w:type="dxa"/>
            <w:vAlign w:val="center"/>
          </w:tcPr>
          <w:p w14:paraId="2C6EB13E" w14:textId="72D2629D" w:rsidR="00620485" w:rsidRDefault="00620485"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Sigle-Carrier Fre</w:t>
            </w:r>
            <w:r w:rsidR="006B17F7">
              <w:rPr>
                <w:rFonts w:cs="Arial"/>
                <w:lang w:val="en-GB"/>
              </w:rPr>
              <w:t>q</w:t>
            </w:r>
            <w:r>
              <w:rPr>
                <w:rFonts w:cs="Arial"/>
                <w:lang w:val="en-GB"/>
              </w:rPr>
              <w:t>uency Division Multiple Access</w:t>
            </w:r>
          </w:p>
        </w:tc>
      </w:tr>
      <w:tr w:rsidR="00620485" w:rsidRPr="00D26FE1" w14:paraId="0463AF59"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E564017" w14:textId="2BBC25B4" w:rsidR="00620485" w:rsidRDefault="00620485" w:rsidP="004E51B5">
            <w:pPr>
              <w:jc w:val="center"/>
              <w:rPr>
                <w:rFonts w:cs="Arial"/>
              </w:rPr>
            </w:pPr>
            <w:r>
              <w:rPr>
                <w:rFonts w:cs="Arial"/>
              </w:rPr>
              <w:t>NPDCCH</w:t>
            </w:r>
          </w:p>
        </w:tc>
        <w:tc>
          <w:tcPr>
            <w:tcW w:w="4530" w:type="dxa"/>
            <w:vAlign w:val="center"/>
          </w:tcPr>
          <w:p w14:paraId="1DE56516" w14:textId="7A6F7898" w:rsidR="00620485" w:rsidRDefault="00620485" w:rsidP="0062048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 xml:space="preserve">Narrowband Physical </w:t>
            </w:r>
            <w:r w:rsidR="006B17F7">
              <w:rPr>
                <w:rFonts w:cs="Arial"/>
                <w:lang w:val="en-GB"/>
              </w:rPr>
              <w:t>Downlink</w:t>
            </w:r>
            <w:r>
              <w:rPr>
                <w:rFonts w:cs="Arial"/>
                <w:lang w:val="en-GB"/>
              </w:rPr>
              <w:t xml:space="preserve"> Control Channel</w:t>
            </w:r>
          </w:p>
        </w:tc>
      </w:tr>
      <w:tr w:rsidR="00620485" w:rsidRPr="00D26FE1" w14:paraId="3DE23457"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2083941" w14:textId="137F748D" w:rsidR="00620485" w:rsidRDefault="00620485" w:rsidP="004E51B5">
            <w:pPr>
              <w:jc w:val="center"/>
              <w:rPr>
                <w:rFonts w:cs="Arial"/>
              </w:rPr>
            </w:pPr>
            <w:r>
              <w:rPr>
                <w:rFonts w:cs="Arial"/>
              </w:rPr>
              <w:t>NPDSCH</w:t>
            </w:r>
          </w:p>
        </w:tc>
        <w:tc>
          <w:tcPr>
            <w:tcW w:w="4530" w:type="dxa"/>
            <w:vAlign w:val="center"/>
          </w:tcPr>
          <w:p w14:paraId="508949D4" w14:textId="1FA78D31" w:rsidR="00620485" w:rsidRDefault="00620485"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Narrowband Physical Downlink Shared Channel</w:t>
            </w:r>
          </w:p>
        </w:tc>
      </w:tr>
      <w:tr w:rsidR="00620485" w:rsidRPr="006C7DE2" w14:paraId="209B0B8B"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E11B7C6" w14:textId="2DF8CCF0" w:rsidR="00620485" w:rsidRDefault="00620485" w:rsidP="004E51B5">
            <w:pPr>
              <w:jc w:val="center"/>
              <w:rPr>
                <w:rFonts w:cs="Arial"/>
              </w:rPr>
            </w:pPr>
            <w:r>
              <w:rPr>
                <w:rFonts w:cs="Arial"/>
              </w:rPr>
              <w:t>N</w:t>
            </w:r>
            <w:r w:rsidR="007C386F">
              <w:rPr>
                <w:rFonts w:cs="Arial"/>
              </w:rPr>
              <w:t>PBCH</w:t>
            </w:r>
          </w:p>
        </w:tc>
        <w:tc>
          <w:tcPr>
            <w:tcW w:w="4530" w:type="dxa"/>
            <w:vAlign w:val="center"/>
          </w:tcPr>
          <w:p w14:paraId="48C3F501" w14:textId="47318C90" w:rsidR="00620485" w:rsidRDefault="007C386F" w:rsidP="0062048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Narrowband Physical Broadcast Channel</w:t>
            </w:r>
          </w:p>
        </w:tc>
      </w:tr>
      <w:tr w:rsidR="007C386F" w:rsidRPr="006C7DE2" w14:paraId="2464B17C"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F095D40" w14:textId="55D55C52" w:rsidR="007C386F" w:rsidRDefault="007C386F" w:rsidP="004E51B5">
            <w:pPr>
              <w:jc w:val="center"/>
              <w:rPr>
                <w:rFonts w:cs="Arial"/>
              </w:rPr>
            </w:pPr>
            <w:r>
              <w:rPr>
                <w:rFonts w:cs="Arial"/>
              </w:rPr>
              <w:t>NRS</w:t>
            </w:r>
          </w:p>
        </w:tc>
        <w:tc>
          <w:tcPr>
            <w:tcW w:w="4530" w:type="dxa"/>
            <w:vAlign w:val="center"/>
          </w:tcPr>
          <w:p w14:paraId="354B4A0D" w14:textId="3EB4303E" w:rsidR="007C386F" w:rsidRDefault="007C386F"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Narrowband Reference Signal</w:t>
            </w:r>
          </w:p>
        </w:tc>
      </w:tr>
      <w:tr w:rsidR="007C386F" w:rsidRPr="006C7DE2" w14:paraId="50322F5E"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F59216A" w14:textId="301EEDA1" w:rsidR="007C386F" w:rsidRDefault="007C386F" w:rsidP="004E51B5">
            <w:pPr>
              <w:jc w:val="center"/>
              <w:rPr>
                <w:rFonts w:cs="Arial"/>
              </w:rPr>
            </w:pPr>
            <w:r>
              <w:rPr>
                <w:rFonts w:cs="Arial"/>
              </w:rPr>
              <w:t>NPSS</w:t>
            </w:r>
          </w:p>
        </w:tc>
        <w:tc>
          <w:tcPr>
            <w:tcW w:w="4530" w:type="dxa"/>
            <w:vAlign w:val="center"/>
          </w:tcPr>
          <w:p w14:paraId="0963AEB6" w14:textId="6F612F8A" w:rsidR="007C386F" w:rsidRDefault="007C386F" w:rsidP="0062048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Narrowband Primary Synchronization Signal</w:t>
            </w:r>
          </w:p>
        </w:tc>
      </w:tr>
      <w:tr w:rsidR="007C386F" w:rsidRPr="006C7DE2" w14:paraId="100AC0FF"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5990380" w14:textId="7F435F82" w:rsidR="007C386F" w:rsidRDefault="007C386F" w:rsidP="004E51B5">
            <w:pPr>
              <w:jc w:val="center"/>
              <w:rPr>
                <w:rFonts w:cs="Arial"/>
              </w:rPr>
            </w:pPr>
            <w:r>
              <w:rPr>
                <w:rFonts w:cs="Arial"/>
              </w:rPr>
              <w:t>NSSS</w:t>
            </w:r>
          </w:p>
        </w:tc>
        <w:tc>
          <w:tcPr>
            <w:tcW w:w="4530" w:type="dxa"/>
            <w:vAlign w:val="center"/>
          </w:tcPr>
          <w:p w14:paraId="1A281DC5" w14:textId="5872FACF" w:rsidR="007C386F" w:rsidRDefault="007C386F"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Narrowband Secondary Synchronization Signal</w:t>
            </w:r>
          </w:p>
        </w:tc>
      </w:tr>
      <w:tr w:rsidR="007C386F" w:rsidRPr="00D26FE1" w14:paraId="3051B17D"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5CA44A8" w14:textId="53C0AB56" w:rsidR="007C386F" w:rsidRDefault="007C386F" w:rsidP="004E51B5">
            <w:pPr>
              <w:jc w:val="center"/>
              <w:rPr>
                <w:rFonts w:cs="Arial"/>
              </w:rPr>
            </w:pPr>
            <w:r>
              <w:rPr>
                <w:rFonts w:cs="Arial"/>
              </w:rPr>
              <w:t>NPRACH</w:t>
            </w:r>
          </w:p>
        </w:tc>
        <w:tc>
          <w:tcPr>
            <w:tcW w:w="4530" w:type="dxa"/>
            <w:vAlign w:val="center"/>
          </w:tcPr>
          <w:p w14:paraId="3BB881A0" w14:textId="6CB172A2" w:rsidR="007C386F" w:rsidRPr="007C386F" w:rsidRDefault="007C386F" w:rsidP="007C386F">
            <w:pPr>
              <w:jc w:val="center"/>
              <w:cnfStyle w:val="000000000000" w:firstRow="0" w:lastRow="0" w:firstColumn="0" w:lastColumn="0" w:oddVBand="0" w:evenVBand="0" w:oddHBand="0" w:evenHBand="0" w:firstRowFirstColumn="0" w:firstRowLastColumn="0" w:lastRowFirstColumn="0" w:lastRowLastColumn="0"/>
              <w:rPr>
                <w:lang w:val="en-GB"/>
              </w:rPr>
            </w:pPr>
            <w:r w:rsidRPr="007C386F">
              <w:rPr>
                <w:lang w:val="en-GB"/>
              </w:rPr>
              <w:t>Narrowband Physical Random-Access Channel</w:t>
            </w:r>
          </w:p>
        </w:tc>
      </w:tr>
      <w:tr w:rsidR="007C386F" w:rsidRPr="00D26FE1" w14:paraId="3B38F232"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D5A3F84" w14:textId="5FD1132A" w:rsidR="007C386F" w:rsidRDefault="007C386F" w:rsidP="007C386F">
            <w:pPr>
              <w:jc w:val="center"/>
              <w:rPr>
                <w:rFonts w:cs="Arial"/>
              </w:rPr>
            </w:pPr>
            <w:r w:rsidRPr="007C386F">
              <w:rPr>
                <w:rFonts w:cs="Arial"/>
              </w:rPr>
              <w:t>NPUSCH</w:t>
            </w:r>
          </w:p>
        </w:tc>
        <w:tc>
          <w:tcPr>
            <w:tcW w:w="4530" w:type="dxa"/>
            <w:vAlign w:val="center"/>
          </w:tcPr>
          <w:p w14:paraId="6A438457" w14:textId="37AEA0C2" w:rsidR="007C386F" w:rsidRDefault="007C386F" w:rsidP="007C386F">
            <w:pPr>
              <w:jc w:val="center"/>
              <w:cnfStyle w:val="000000100000" w:firstRow="0" w:lastRow="0" w:firstColumn="0" w:lastColumn="0" w:oddVBand="0" w:evenVBand="0" w:oddHBand="1" w:evenHBand="0" w:firstRowFirstColumn="0" w:firstRowLastColumn="0" w:lastRowFirstColumn="0" w:lastRowLastColumn="0"/>
              <w:rPr>
                <w:rFonts w:cs="Arial"/>
                <w:lang w:val="en-GB"/>
              </w:rPr>
            </w:pPr>
            <w:r w:rsidRPr="007C386F">
              <w:rPr>
                <w:lang w:val="en-GB"/>
              </w:rPr>
              <w:t>Narrowband Physical Unlink Shared Channel</w:t>
            </w:r>
          </w:p>
        </w:tc>
      </w:tr>
      <w:tr w:rsidR="00DC46B0" w:rsidRPr="006C7DE2" w14:paraId="27494404"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1FD8BF7" w14:textId="54BD783A" w:rsidR="00DC46B0" w:rsidRPr="007C386F" w:rsidRDefault="00DC46B0" w:rsidP="007C386F">
            <w:pPr>
              <w:jc w:val="center"/>
              <w:rPr>
                <w:rFonts w:cs="Arial"/>
              </w:rPr>
            </w:pPr>
            <w:r>
              <w:rPr>
                <w:rFonts w:cs="Arial"/>
              </w:rPr>
              <w:t>MIB-NB</w:t>
            </w:r>
          </w:p>
        </w:tc>
        <w:tc>
          <w:tcPr>
            <w:tcW w:w="4530" w:type="dxa"/>
            <w:vAlign w:val="center"/>
          </w:tcPr>
          <w:p w14:paraId="06EF5980" w14:textId="399D7A44" w:rsidR="00DC46B0" w:rsidRPr="007C386F" w:rsidRDefault="00DC46B0" w:rsidP="007C386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Narrowband Master Information Block</w:t>
            </w:r>
          </w:p>
        </w:tc>
      </w:tr>
      <w:tr w:rsidR="00DC46B0" w:rsidRPr="006C7DE2" w14:paraId="0D00A38E"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9892689" w14:textId="120648A6" w:rsidR="00DC46B0" w:rsidRDefault="00DC46B0" w:rsidP="007C386F">
            <w:pPr>
              <w:jc w:val="center"/>
              <w:rPr>
                <w:rFonts w:cs="Arial"/>
              </w:rPr>
            </w:pPr>
            <w:r>
              <w:rPr>
                <w:rFonts w:cs="Arial"/>
              </w:rPr>
              <w:t>CRC</w:t>
            </w:r>
          </w:p>
        </w:tc>
        <w:tc>
          <w:tcPr>
            <w:tcW w:w="4530" w:type="dxa"/>
            <w:vAlign w:val="center"/>
          </w:tcPr>
          <w:p w14:paraId="3D980B92" w14:textId="42BABD58" w:rsidR="00DC46B0" w:rsidRDefault="00DC46B0" w:rsidP="007C386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Cyclic Redundancy Check</w:t>
            </w:r>
          </w:p>
        </w:tc>
      </w:tr>
      <w:tr w:rsidR="00DC46B0" w:rsidRPr="006C7DE2" w14:paraId="284905FF"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AF92804" w14:textId="1E300722" w:rsidR="00DC46B0" w:rsidRDefault="00DC46B0" w:rsidP="007C386F">
            <w:pPr>
              <w:jc w:val="center"/>
              <w:rPr>
                <w:rFonts w:cs="Arial"/>
              </w:rPr>
            </w:pPr>
            <w:r>
              <w:rPr>
                <w:rFonts w:cs="Arial"/>
              </w:rPr>
              <w:t>TBCC</w:t>
            </w:r>
          </w:p>
        </w:tc>
        <w:tc>
          <w:tcPr>
            <w:tcW w:w="4530" w:type="dxa"/>
            <w:vAlign w:val="center"/>
          </w:tcPr>
          <w:p w14:paraId="23810928" w14:textId="5BF0CA63" w:rsidR="00DC46B0" w:rsidRDefault="00DC46B0" w:rsidP="007C386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Tail Biting Convolutional Coder</w:t>
            </w:r>
          </w:p>
        </w:tc>
      </w:tr>
      <w:tr w:rsidR="00A61B86" w:rsidRPr="006C7DE2" w14:paraId="0AA24C87"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62B7900" w14:textId="1B8F978E" w:rsidR="00A61B86" w:rsidRDefault="00A61B86" w:rsidP="007C386F">
            <w:pPr>
              <w:jc w:val="center"/>
              <w:rPr>
                <w:rFonts w:cs="Arial"/>
              </w:rPr>
            </w:pPr>
            <w:r>
              <w:rPr>
                <w:rFonts w:cs="Arial"/>
              </w:rPr>
              <w:t>DCI</w:t>
            </w:r>
          </w:p>
        </w:tc>
        <w:tc>
          <w:tcPr>
            <w:tcW w:w="4530" w:type="dxa"/>
            <w:vAlign w:val="center"/>
          </w:tcPr>
          <w:p w14:paraId="4CCDB4EA" w14:textId="5D99B350" w:rsidR="00A61B86" w:rsidRDefault="00A61B86" w:rsidP="007C386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Download Control Information</w:t>
            </w:r>
          </w:p>
        </w:tc>
      </w:tr>
      <w:tr w:rsidR="00A61B86" w:rsidRPr="006C7DE2" w14:paraId="02627333"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747E15B" w14:textId="6939E4EF" w:rsidR="00A61B86" w:rsidRDefault="00A61B86" w:rsidP="007C386F">
            <w:pPr>
              <w:jc w:val="center"/>
              <w:rPr>
                <w:rFonts w:cs="Arial"/>
              </w:rPr>
            </w:pPr>
            <w:r>
              <w:rPr>
                <w:rFonts w:cs="Arial"/>
              </w:rPr>
              <w:t>RAR</w:t>
            </w:r>
          </w:p>
        </w:tc>
        <w:tc>
          <w:tcPr>
            <w:tcW w:w="4530" w:type="dxa"/>
            <w:vAlign w:val="center"/>
          </w:tcPr>
          <w:p w14:paraId="6B9D08AB" w14:textId="272AA520" w:rsidR="00A61B86" w:rsidRDefault="00A61B86" w:rsidP="007C386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Random Access Response</w:t>
            </w:r>
          </w:p>
        </w:tc>
      </w:tr>
      <w:tr w:rsidR="00A61B86" w:rsidRPr="006C7DE2" w14:paraId="5AD9A426"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DDA741C" w14:textId="54556573" w:rsidR="00A61B86" w:rsidRDefault="00A61B86" w:rsidP="007C386F">
            <w:pPr>
              <w:jc w:val="center"/>
              <w:rPr>
                <w:rFonts w:cs="Arial"/>
              </w:rPr>
            </w:pPr>
            <w:r>
              <w:rPr>
                <w:rFonts w:cs="Arial"/>
              </w:rPr>
              <w:t>RAP</w:t>
            </w:r>
          </w:p>
        </w:tc>
        <w:tc>
          <w:tcPr>
            <w:tcW w:w="4530" w:type="dxa"/>
            <w:vAlign w:val="center"/>
          </w:tcPr>
          <w:p w14:paraId="00A52719" w14:textId="59023536" w:rsidR="00A61B86" w:rsidRDefault="00A61B86" w:rsidP="007C386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Random Access Process</w:t>
            </w:r>
          </w:p>
        </w:tc>
      </w:tr>
      <w:tr w:rsidR="00A61B86" w:rsidRPr="006C7DE2" w14:paraId="7BDA5F5B"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A37B6BC" w14:textId="7100C3DC" w:rsidR="00A61B86" w:rsidRDefault="00A61B86" w:rsidP="007C386F">
            <w:pPr>
              <w:jc w:val="center"/>
              <w:rPr>
                <w:rFonts w:cs="Arial"/>
              </w:rPr>
            </w:pPr>
            <w:r>
              <w:rPr>
                <w:rFonts w:cs="Arial"/>
              </w:rPr>
              <w:t>SIB-NB</w:t>
            </w:r>
          </w:p>
        </w:tc>
        <w:tc>
          <w:tcPr>
            <w:tcW w:w="4530" w:type="dxa"/>
            <w:vAlign w:val="center"/>
          </w:tcPr>
          <w:p w14:paraId="166A01F9" w14:textId="07A33276" w:rsidR="00A61B86" w:rsidRDefault="00A61B86" w:rsidP="007C386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Narrowband System Information Block</w:t>
            </w:r>
          </w:p>
        </w:tc>
      </w:tr>
      <w:tr w:rsidR="00A61B86" w:rsidRPr="006C7DE2" w14:paraId="39B3E498"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0E4A806" w14:textId="7CB5B25D" w:rsidR="00A61B86" w:rsidRDefault="00A61B86" w:rsidP="007C386F">
            <w:pPr>
              <w:jc w:val="center"/>
              <w:rPr>
                <w:rFonts w:cs="Arial"/>
              </w:rPr>
            </w:pPr>
            <w:r>
              <w:rPr>
                <w:rFonts w:cs="Arial"/>
              </w:rPr>
              <w:lastRenderedPageBreak/>
              <w:t>HARQ</w:t>
            </w:r>
          </w:p>
        </w:tc>
        <w:tc>
          <w:tcPr>
            <w:tcW w:w="4530" w:type="dxa"/>
            <w:vAlign w:val="center"/>
          </w:tcPr>
          <w:p w14:paraId="3F0EE6AA" w14:textId="45AEA493" w:rsidR="00A61B86" w:rsidRDefault="00A61B86" w:rsidP="007C386F">
            <w:pPr>
              <w:jc w:val="center"/>
              <w:cnfStyle w:val="000000100000" w:firstRow="0" w:lastRow="0" w:firstColumn="0" w:lastColumn="0" w:oddVBand="0" w:evenVBand="0" w:oddHBand="1" w:evenHBand="0" w:firstRowFirstColumn="0" w:firstRowLastColumn="0" w:lastRowFirstColumn="0" w:lastRowLastColumn="0"/>
              <w:rPr>
                <w:lang w:val="en-GB"/>
              </w:rPr>
            </w:pPr>
            <w:r w:rsidRPr="00A61B86">
              <w:rPr>
                <w:lang w:val="en-GB"/>
              </w:rPr>
              <w:t>Hybrid automatic repeat request</w:t>
            </w:r>
          </w:p>
        </w:tc>
      </w:tr>
      <w:tr w:rsidR="00A61B86" w:rsidRPr="006C7DE2" w14:paraId="319DAB0B"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DA05869" w14:textId="060218AE" w:rsidR="00A61B86" w:rsidRDefault="00A61B86" w:rsidP="00A61B86">
            <w:pPr>
              <w:jc w:val="center"/>
              <w:rPr>
                <w:rFonts w:cs="Arial"/>
              </w:rPr>
            </w:pPr>
            <w:r>
              <w:rPr>
                <w:rFonts w:cs="Arial"/>
              </w:rPr>
              <w:t>TB</w:t>
            </w:r>
          </w:p>
        </w:tc>
        <w:tc>
          <w:tcPr>
            <w:tcW w:w="4530" w:type="dxa"/>
            <w:vAlign w:val="center"/>
          </w:tcPr>
          <w:p w14:paraId="1B6CA25E" w14:textId="294D8466" w:rsidR="00A61B86" w:rsidRPr="00A61B86" w:rsidRDefault="00A61B86" w:rsidP="00A61B8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Transport / transmission Block</w:t>
            </w:r>
          </w:p>
        </w:tc>
      </w:tr>
      <w:tr w:rsidR="00A61B86" w:rsidRPr="006C7DE2" w14:paraId="406893D4"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9D1E483" w14:textId="0F81BCD3" w:rsidR="00A61B86" w:rsidRDefault="00A61B86" w:rsidP="00A61B86">
            <w:pPr>
              <w:jc w:val="center"/>
              <w:rPr>
                <w:rFonts w:cs="Arial"/>
              </w:rPr>
            </w:pPr>
            <w:r>
              <w:rPr>
                <w:rFonts w:cs="Arial"/>
              </w:rPr>
              <w:t>RE</w:t>
            </w:r>
          </w:p>
        </w:tc>
        <w:tc>
          <w:tcPr>
            <w:tcW w:w="4530" w:type="dxa"/>
            <w:vAlign w:val="center"/>
          </w:tcPr>
          <w:p w14:paraId="443856D9" w14:textId="62A89DB6" w:rsidR="00A61B86" w:rsidRDefault="00A61B86" w:rsidP="00A61B86">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Resource Element</w:t>
            </w:r>
          </w:p>
        </w:tc>
      </w:tr>
      <w:tr w:rsidR="00A61B86" w:rsidRPr="006C7DE2" w14:paraId="4E144AD4"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15B5895" w14:textId="02629C35" w:rsidR="00A61B86" w:rsidRDefault="00A61B86" w:rsidP="00A61B86">
            <w:pPr>
              <w:jc w:val="center"/>
              <w:rPr>
                <w:rFonts w:cs="Arial"/>
              </w:rPr>
            </w:pPr>
            <w:r>
              <w:rPr>
                <w:rFonts w:cs="Arial"/>
              </w:rPr>
              <w:t>SNR</w:t>
            </w:r>
          </w:p>
        </w:tc>
        <w:tc>
          <w:tcPr>
            <w:tcW w:w="4530" w:type="dxa"/>
            <w:vAlign w:val="center"/>
          </w:tcPr>
          <w:p w14:paraId="58624C41" w14:textId="4A1C328F" w:rsidR="00A61B86" w:rsidRDefault="00A61B86" w:rsidP="00A61B8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Signal-to-Noise Ratio</w:t>
            </w:r>
          </w:p>
        </w:tc>
      </w:tr>
      <w:tr w:rsidR="00A61B86" w:rsidRPr="006C7DE2" w14:paraId="498C05B2"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CFBA4AC" w14:textId="2F54494C" w:rsidR="00A61B86" w:rsidRDefault="00A61B86" w:rsidP="00A61B86">
            <w:pPr>
              <w:jc w:val="center"/>
              <w:rPr>
                <w:rFonts w:cs="Arial"/>
              </w:rPr>
            </w:pPr>
            <w:r>
              <w:rPr>
                <w:rFonts w:cs="Arial"/>
              </w:rPr>
              <w:t>CP</w:t>
            </w:r>
          </w:p>
        </w:tc>
        <w:tc>
          <w:tcPr>
            <w:tcW w:w="4530" w:type="dxa"/>
            <w:vAlign w:val="center"/>
          </w:tcPr>
          <w:p w14:paraId="6CE93465" w14:textId="2B2E1902" w:rsidR="00A61B86" w:rsidRDefault="00A61B86" w:rsidP="00A61B86">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Cyclic Prefix</w:t>
            </w:r>
          </w:p>
        </w:tc>
      </w:tr>
      <w:tr w:rsidR="00A61B86" w:rsidRPr="006C7DE2" w14:paraId="52267AF7"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DD36376" w14:textId="628EB081" w:rsidR="00A61B86" w:rsidRDefault="00A61B86" w:rsidP="00A61B86">
            <w:pPr>
              <w:jc w:val="center"/>
              <w:rPr>
                <w:rFonts w:cs="Arial"/>
              </w:rPr>
            </w:pPr>
            <w:r>
              <w:rPr>
                <w:rFonts w:cs="Arial"/>
              </w:rPr>
              <w:t>TOA</w:t>
            </w:r>
          </w:p>
        </w:tc>
        <w:tc>
          <w:tcPr>
            <w:tcW w:w="4530" w:type="dxa"/>
            <w:vAlign w:val="center"/>
          </w:tcPr>
          <w:p w14:paraId="519B6960" w14:textId="66395C24" w:rsidR="00A61B86" w:rsidRDefault="00A61B86" w:rsidP="00A61B8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Time of Arrival</w:t>
            </w:r>
          </w:p>
        </w:tc>
      </w:tr>
      <w:tr w:rsidR="00A61B86" w:rsidRPr="00D26FE1" w14:paraId="1450F820"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EBD0684" w14:textId="785C8753" w:rsidR="00A61B86" w:rsidRDefault="00A61B86" w:rsidP="00A61B86">
            <w:pPr>
              <w:jc w:val="center"/>
              <w:rPr>
                <w:rFonts w:cs="Arial"/>
              </w:rPr>
            </w:pPr>
            <w:r>
              <w:rPr>
                <w:rFonts w:cs="Arial"/>
              </w:rPr>
              <w:t>PAPR</w:t>
            </w:r>
          </w:p>
        </w:tc>
        <w:tc>
          <w:tcPr>
            <w:tcW w:w="4530" w:type="dxa"/>
            <w:vAlign w:val="center"/>
          </w:tcPr>
          <w:p w14:paraId="74AFB8C9" w14:textId="31B90A01" w:rsidR="00A61B86" w:rsidRDefault="00A61B86" w:rsidP="00A61B86">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Peak-to-Average Power Ratio</w:t>
            </w:r>
          </w:p>
        </w:tc>
      </w:tr>
      <w:tr w:rsidR="00A61B86" w:rsidRPr="006C7DE2" w14:paraId="240CD318"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8F73803" w14:textId="256CA545" w:rsidR="00A61B86" w:rsidRPr="00A61B86" w:rsidRDefault="00A61B86" w:rsidP="00A61B86">
            <w:pPr>
              <w:jc w:val="center"/>
              <w:rPr>
                <w:rFonts w:cs="Arial"/>
                <w:lang w:val="en-GB"/>
              </w:rPr>
            </w:pPr>
            <w:r>
              <w:rPr>
                <w:rFonts w:cs="Arial"/>
                <w:lang w:val="en-GB"/>
              </w:rPr>
              <w:t>DMRS</w:t>
            </w:r>
          </w:p>
        </w:tc>
        <w:tc>
          <w:tcPr>
            <w:tcW w:w="4530" w:type="dxa"/>
            <w:vAlign w:val="center"/>
          </w:tcPr>
          <w:p w14:paraId="6F2CC84B" w14:textId="3B44E663" w:rsidR="00A61B86" w:rsidRDefault="00A61B86" w:rsidP="00A61B8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Demodulation Reference Signal</w:t>
            </w:r>
          </w:p>
        </w:tc>
      </w:tr>
    </w:tbl>
    <w:p w14:paraId="2D7125D4" w14:textId="77777777" w:rsidR="004E51B5" w:rsidRPr="008C0205" w:rsidRDefault="004E51B5" w:rsidP="004E6EB3">
      <w:pPr>
        <w:jc w:val="both"/>
        <w:rPr>
          <w:rFonts w:cs="Arial"/>
          <w:lang w:val="en-GB"/>
        </w:rPr>
      </w:pPr>
    </w:p>
    <w:p w14:paraId="1E05EF61" w14:textId="42EF0C3C" w:rsidR="00BF1FAD" w:rsidRPr="008C0205" w:rsidRDefault="00BF1FAD" w:rsidP="004E6EB3">
      <w:pPr>
        <w:jc w:val="both"/>
        <w:rPr>
          <w:rFonts w:eastAsiaTheme="majorEastAsia" w:cs="Arial"/>
          <w:color w:val="2F5496" w:themeColor="accent1" w:themeShade="BF"/>
          <w:sz w:val="32"/>
          <w:szCs w:val="32"/>
          <w:lang w:val="en-GB"/>
        </w:rPr>
      </w:pPr>
      <w:r w:rsidRPr="008C0205">
        <w:rPr>
          <w:rFonts w:cs="Arial"/>
          <w:lang w:val="en-GB"/>
        </w:rPr>
        <w:br w:type="page"/>
      </w:r>
    </w:p>
    <w:p w14:paraId="51FF6289" w14:textId="2F7F61C7" w:rsidR="00F321D3" w:rsidRDefault="00F321D3" w:rsidP="004E6EB3">
      <w:pPr>
        <w:pStyle w:val="Ttulo1"/>
        <w:jc w:val="both"/>
        <w:rPr>
          <w:rFonts w:cs="Arial"/>
          <w:szCs w:val="36"/>
        </w:rPr>
      </w:pPr>
      <w:bookmarkStart w:id="4" w:name="_Toc41292216"/>
      <w:r w:rsidRPr="00990A9B">
        <w:rPr>
          <w:rFonts w:cs="Arial"/>
          <w:szCs w:val="36"/>
        </w:rPr>
        <w:lastRenderedPageBreak/>
        <w:t>ILUSTRACIONES</w:t>
      </w:r>
      <w:bookmarkEnd w:id="4"/>
    </w:p>
    <w:p w14:paraId="44D6E935" w14:textId="77777777" w:rsidR="008C0205" w:rsidRPr="008C0205" w:rsidRDefault="008C0205" w:rsidP="008C0205"/>
    <w:p w14:paraId="53900E9D" w14:textId="1DD77C38" w:rsidR="008D4636" w:rsidRDefault="008C0205">
      <w:pPr>
        <w:pStyle w:val="Tabladeilustraciones"/>
        <w:tabs>
          <w:tab w:val="right" w:leader="dot" w:pos="9060"/>
        </w:tabs>
        <w:rPr>
          <w:rFonts w:eastAsiaTheme="minorEastAsia" w:cstheme="minorBidi"/>
          <w:i w:val="0"/>
          <w:iCs w:val="0"/>
          <w:noProof/>
          <w:sz w:val="22"/>
          <w:szCs w:val="22"/>
          <w:lang w:eastAsia="es-ES"/>
        </w:rPr>
      </w:pPr>
      <w:r>
        <w:rPr>
          <w:rFonts w:cs="Arial"/>
        </w:rPr>
        <w:fldChar w:fldCharType="begin"/>
      </w:r>
      <w:r>
        <w:rPr>
          <w:rFonts w:cs="Arial"/>
        </w:rPr>
        <w:instrText xml:space="preserve"> TOC \h \z \c "Ilustración" </w:instrText>
      </w:r>
      <w:r>
        <w:rPr>
          <w:rFonts w:cs="Arial"/>
        </w:rPr>
        <w:fldChar w:fldCharType="separate"/>
      </w:r>
      <w:hyperlink w:anchor="_Toc41292283" w:history="1">
        <w:r w:rsidR="008D4636" w:rsidRPr="0087379D">
          <w:rPr>
            <w:rStyle w:val="Hipervnculo"/>
            <w:noProof/>
          </w:rPr>
          <w:t>Ilustración 1 Principales tecnologías de redes LPWAN. (fuente: http://micm.es/noticias/iot-el-internet-de-las-cosas/)</w:t>
        </w:r>
        <w:r w:rsidR="008D4636">
          <w:rPr>
            <w:noProof/>
            <w:webHidden/>
          </w:rPr>
          <w:tab/>
        </w:r>
        <w:r w:rsidR="008D4636">
          <w:rPr>
            <w:noProof/>
            <w:webHidden/>
          </w:rPr>
          <w:fldChar w:fldCharType="begin"/>
        </w:r>
        <w:r w:rsidR="008D4636">
          <w:rPr>
            <w:noProof/>
            <w:webHidden/>
          </w:rPr>
          <w:instrText xml:space="preserve"> PAGEREF _Toc41292283 \h </w:instrText>
        </w:r>
        <w:r w:rsidR="008D4636">
          <w:rPr>
            <w:noProof/>
            <w:webHidden/>
          </w:rPr>
        </w:r>
        <w:r w:rsidR="008D4636">
          <w:rPr>
            <w:noProof/>
            <w:webHidden/>
          </w:rPr>
          <w:fldChar w:fldCharType="separate"/>
        </w:r>
        <w:r w:rsidR="008D4636">
          <w:rPr>
            <w:noProof/>
            <w:webHidden/>
          </w:rPr>
          <w:t>19</w:t>
        </w:r>
        <w:r w:rsidR="008D4636">
          <w:rPr>
            <w:noProof/>
            <w:webHidden/>
          </w:rPr>
          <w:fldChar w:fldCharType="end"/>
        </w:r>
      </w:hyperlink>
    </w:p>
    <w:p w14:paraId="588D803D" w14:textId="7072A6BB" w:rsidR="008D4636" w:rsidRDefault="00D26FE1">
      <w:pPr>
        <w:pStyle w:val="Tabladeilustraciones"/>
        <w:tabs>
          <w:tab w:val="right" w:leader="dot" w:pos="9060"/>
        </w:tabs>
        <w:rPr>
          <w:rFonts w:eastAsiaTheme="minorEastAsia" w:cstheme="minorBidi"/>
          <w:i w:val="0"/>
          <w:iCs w:val="0"/>
          <w:noProof/>
          <w:sz w:val="22"/>
          <w:szCs w:val="22"/>
          <w:lang w:eastAsia="es-ES"/>
        </w:rPr>
      </w:pPr>
      <w:hyperlink w:anchor="_Toc41292284" w:history="1">
        <w:r w:rsidR="008D4636" w:rsidRPr="0087379D">
          <w:rPr>
            <w:rStyle w:val="Hipervnculo"/>
            <w:noProof/>
          </w:rPr>
          <w:t>Ilustración 2 Modos De Operación NB-IoT (1) [8] [9]</w:t>
        </w:r>
        <w:r w:rsidR="008D4636">
          <w:rPr>
            <w:noProof/>
            <w:webHidden/>
          </w:rPr>
          <w:tab/>
        </w:r>
        <w:r w:rsidR="008D4636">
          <w:rPr>
            <w:noProof/>
            <w:webHidden/>
          </w:rPr>
          <w:fldChar w:fldCharType="begin"/>
        </w:r>
        <w:r w:rsidR="008D4636">
          <w:rPr>
            <w:noProof/>
            <w:webHidden/>
          </w:rPr>
          <w:instrText xml:space="preserve"> PAGEREF _Toc41292284 \h </w:instrText>
        </w:r>
        <w:r w:rsidR="008D4636">
          <w:rPr>
            <w:noProof/>
            <w:webHidden/>
          </w:rPr>
        </w:r>
        <w:r w:rsidR="008D4636">
          <w:rPr>
            <w:noProof/>
            <w:webHidden/>
          </w:rPr>
          <w:fldChar w:fldCharType="separate"/>
        </w:r>
        <w:r w:rsidR="008D4636">
          <w:rPr>
            <w:noProof/>
            <w:webHidden/>
          </w:rPr>
          <w:t>21</w:t>
        </w:r>
        <w:r w:rsidR="008D4636">
          <w:rPr>
            <w:noProof/>
            <w:webHidden/>
          </w:rPr>
          <w:fldChar w:fldCharType="end"/>
        </w:r>
      </w:hyperlink>
    </w:p>
    <w:p w14:paraId="477D90E2" w14:textId="332A3EE1" w:rsidR="008D4636" w:rsidRDefault="00D26FE1">
      <w:pPr>
        <w:pStyle w:val="Tabladeilustraciones"/>
        <w:tabs>
          <w:tab w:val="right" w:leader="dot" w:pos="9060"/>
        </w:tabs>
        <w:rPr>
          <w:rFonts w:eastAsiaTheme="minorEastAsia" w:cstheme="minorBidi"/>
          <w:i w:val="0"/>
          <w:iCs w:val="0"/>
          <w:noProof/>
          <w:sz w:val="22"/>
          <w:szCs w:val="22"/>
          <w:lang w:eastAsia="es-ES"/>
        </w:rPr>
      </w:pPr>
      <w:hyperlink w:anchor="_Toc41292285" w:history="1">
        <w:r w:rsidR="008D4636" w:rsidRPr="0087379D">
          <w:rPr>
            <w:rStyle w:val="Hipervnculo"/>
            <w:noProof/>
          </w:rPr>
          <w:t>Ilustración 3 Modos de Operación NB-IoT (2) [10] [9]</w:t>
        </w:r>
        <w:r w:rsidR="008D4636">
          <w:rPr>
            <w:noProof/>
            <w:webHidden/>
          </w:rPr>
          <w:tab/>
        </w:r>
        <w:r w:rsidR="008D4636">
          <w:rPr>
            <w:noProof/>
            <w:webHidden/>
          </w:rPr>
          <w:fldChar w:fldCharType="begin"/>
        </w:r>
        <w:r w:rsidR="008D4636">
          <w:rPr>
            <w:noProof/>
            <w:webHidden/>
          </w:rPr>
          <w:instrText xml:space="preserve"> PAGEREF _Toc41292285 \h </w:instrText>
        </w:r>
        <w:r w:rsidR="008D4636">
          <w:rPr>
            <w:noProof/>
            <w:webHidden/>
          </w:rPr>
        </w:r>
        <w:r w:rsidR="008D4636">
          <w:rPr>
            <w:noProof/>
            <w:webHidden/>
          </w:rPr>
          <w:fldChar w:fldCharType="separate"/>
        </w:r>
        <w:r w:rsidR="008D4636">
          <w:rPr>
            <w:noProof/>
            <w:webHidden/>
          </w:rPr>
          <w:t>22</w:t>
        </w:r>
        <w:r w:rsidR="008D4636">
          <w:rPr>
            <w:noProof/>
            <w:webHidden/>
          </w:rPr>
          <w:fldChar w:fldCharType="end"/>
        </w:r>
      </w:hyperlink>
    </w:p>
    <w:p w14:paraId="372BF715" w14:textId="01D4566D" w:rsidR="008D4636" w:rsidRDefault="00D26FE1">
      <w:pPr>
        <w:pStyle w:val="Tabladeilustraciones"/>
        <w:tabs>
          <w:tab w:val="right" w:leader="dot" w:pos="9060"/>
        </w:tabs>
        <w:rPr>
          <w:rFonts w:eastAsiaTheme="minorEastAsia" w:cstheme="minorBidi"/>
          <w:i w:val="0"/>
          <w:iCs w:val="0"/>
          <w:noProof/>
          <w:sz w:val="22"/>
          <w:szCs w:val="22"/>
          <w:lang w:eastAsia="es-ES"/>
        </w:rPr>
      </w:pPr>
      <w:hyperlink w:anchor="_Toc41292286" w:history="1">
        <w:r w:rsidR="008D4636" w:rsidRPr="0087379D">
          <w:rPr>
            <w:rStyle w:val="Hipervnculo"/>
            <w:noProof/>
          </w:rPr>
          <w:t>Ilustración 4 Arquitectura básica NB-IoT [6]</w:t>
        </w:r>
        <w:r w:rsidR="008D4636">
          <w:rPr>
            <w:noProof/>
            <w:webHidden/>
          </w:rPr>
          <w:tab/>
        </w:r>
        <w:r w:rsidR="008D4636">
          <w:rPr>
            <w:noProof/>
            <w:webHidden/>
          </w:rPr>
          <w:fldChar w:fldCharType="begin"/>
        </w:r>
        <w:r w:rsidR="008D4636">
          <w:rPr>
            <w:noProof/>
            <w:webHidden/>
          </w:rPr>
          <w:instrText xml:space="preserve"> PAGEREF _Toc41292286 \h </w:instrText>
        </w:r>
        <w:r w:rsidR="008D4636">
          <w:rPr>
            <w:noProof/>
            <w:webHidden/>
          </w:rPr>
        </w:r>
        <w:r w:rsidR="008D4636">
          <w:rPr>
            <w:noProof/>
            <w:webHidden/>
          </w:rPr>
          <w:fldChar w:fldCharType="separate"/>
        </w:r>
        <w:r w:rsidR="008D4636">
          <w:rPr>
            <w:noProof/>
            <w:webHidden/>
          </w:rPr>
          <w:t>23</w:t>
        </w:r>
        <w:r w:rsidR="008D4636">
          <w:rPr>
            <w:noProof/>
            <w:webHidden/>
          </w:rPr>
          <w:fldChar w:fldCharType="end"/>
        </w:r>
      </w:hyperlink>
    </w:p>
    <w:p w14:paraId="2CB2B753" w14:textId="2FAFBCF9" w:rsidR="008D4636" w:rsidRDefault="00D26FE1">
      <w:pPr>
        <w:pStyle w:val="Tabladeilustraciones"/>
        <w:tabs>
          <w:tab w:val="right" w:leader="dot" w:pos="9060"/>
        </w:tabs>
        <w:rPr>
          <w:rFonts w:eastAsiaTheme="minorEastAsia" w:cstheme="minorBidi"/>
          <w:i w:val="0"/>
          <w:iCs w:val="0"/>
          <w:noProof/>
          <w:sz w:val="22"/>
          <w:szCs w:val="22"/>
          <w:lang w:eastAsia="es-ES"/>
        </w:rPr>
      </w:pPr>
      <w:hyperlink w:anchor="_Toc41292287" w:history="1">
        <w:r w:rsidR="008D4636" w:rsidRPr="0087379D">
          <w:rPr>
            <w:rStyle w:val="Hipervnculo"/>
            <w:noProof/>
          </w:rPr>
          <w:t>Ilustración 5 Ilustración 5 Optimizaciones sobre EPS específicas. Pila de protocolo de NB-IoT específica para planos de Control y de Usuario  [10]</w:t>
        </w:r>
        <w:r w:rsidR="008D4636">
          <w:rPr>
            <w:noProof/>
            <w:webHidden/>
          </w:rPr>
          <w:tab/>
        </w:r>
        <w:r w:rsidR="008D4636">
          <w:rPr>
            <w:noProof/>
            <w:webHidden/>
          </w:rPr>
          <w:fldChar w:fldCharType="begin"/>
        </w:r>
        <w:r w:rsidR="008D4636">
          <w:rPr>
            <w:noProof/>
            <w:webHidden/>
          </w:rPr>
          <w:instrText xml:space="preserve"> PAGEREF _Toc41292287 \h </w:instrText>
        </w:r>
        <w:r w:rsidR="008D4636">
          <w:rPr>
            <w:noProof/>
            <w:webHidden/>
          </w:rPr>
        </w:r>
        <w:r w:rsidR="008D4636">
          <w:rPr>
            <w:noProof/>
            <w:webHidden/>
          </w:rPr>
          <w:fldChar w:fldCharType="separate"/>
        </w:r>
        <w:r w:rsidR="008D4636">
          <w:rPr>
            <w:noProof/>
            <w:webHidden/>
          </w:rPr>
          <w:t>24</w:t>
        </w:r>
        <w:r w:rsidR="008D4636">
          <w:rPr>
            <w:noProof/>
            <w:webHidden/>
          </w:rPr>
          <w:fldChar w:fldCharType="end"/>
        </w:r>
      </w:hyperlink>
    </w:p>
    <w:p w14:paraId="5F2FA4B2" w14:textId="2620396E" w:rsidR="008D4636" w:rsidRDefault="00D26FE1">
      <w:pPr>
        <w:pStyle w:val="Tabladeilustraciones"/>
        <w:tabs>
          <w:tab w:val="right" w:leader="dot" w:pos="9060"/>
        </w:tabs>
        <w:rPr>
          <w:rFonts w:eastAsiaTheme="minorEastAsia" w:cstheme="minorBidi"/>
          <w:i w:val="0"/>
          <w:iCs w:val="0"/>
          <w:noProof/>
          <w:sz w:val="22"/>
          <w:szCs w:val="22"/>
          <w:lang w:eastAsia="es-ES"/>
        </w:rPr>
      </w:pPr>
      <w:hyperlink w:anchor="_Toc41292288" w:history="1">
        <w:r w:rsidR="008D4636" w:rsidRPr="0087379D">
          <w:rPr>
            <w:rStyle w:val="Hipervnculo"/>
            <w:noProof/>
          </w:rPr>
          <w:t>Ilustración 6 Esquema del Frame de NB-IoT [6]</w:t>
        </w:r>
        <w:r w:rsidR="008D4636">
          <w:rPr>
            <w:noProof/>
            <w:webHidden/>
          </w:rPr>
          <w:tab/>
        </w:r>
        <w:r w:rsidR="008D4636">
          <w:rPr>
            <w:noProof/>
            <w:webHidden/>
          </w:rPr>
          <w:fldChar w:fldCharType="begin"/>
        </w:r>
        <w:r w:rsidR="008D4636">
          <w:rPr>
            <w:noProof/>
            <w:webHidden/>
          </w:rPr>
          <w:instrText xml:space="preserve"> PAGEREF _Toc41292288 \h </w:instrText>
        </w:r>
        <w:r w:rsidR="008D4636">
          <w:rPr>
            <w:noProof/>
            <w:webHidden/>
          </w:rPr>
        </w:r>
        <w:r w:rsidR="008D4636">
          <w:rPr>
            <w:noProof/>
            <w:webHidden/>
          </w:rPr>
          <w:fldChar w:fldCharType="separate"/>
        </w:r>
        <w:r w:rsidR="008D4636">
          <w:rPr>
            <w:noProof/>
            <w:webHidden/>
          </w:rPr>
          <w:t>26</w:t>
        </w:r>
        <w:r w:rsidR="008D4636">
          <w:rPr>
            <w:noProof/>
            <w:webHidden/>
          </w:rPr>
          <w:fldChar w:fldCharType="end"/>
        </w:r>
      </w:hyperlink>
    </w:p>
    <w:p w14:paraId="41CE2DAF" w14:textId="39EE9E50" w:rsidR="008D4636" w:rsidRDefault="00D26FE1">
      <w:pPr>
        <w:pStyle w:val="Tabladeilustraciones"/>
        <w:tabs>
          <w:tab w:val="right" w:leader="dot" w:pos="9060"/>
        </w:tabs>
        <w:rPr>
          <w:rFonts w:eastAsiaTheme="minorEastAsia" w:cstheme="minorBidi"/>
          <w:i w:val="0"/>
          <w:iCs w:val="0"/>
          <w:noProof/>
          <w:sz w:val="22"/>
          <w:szCs w:val="22"/>
          <w:lang w:eastAsia="es-ES"/>
        </w:rPr>
      </w:pPr>
      <w:hyperlink w:anchor="_Toc41292289" w:history="1">
        <w:r w:rsidR="008D4636" w:rsidRPr="0087379D">
          <w:rPr>
            <w:rStyle w:val="Hipervnculo"/>
            <w:noProof/>
          </w:rPr>
          <w:t>Ilustración 7 Grid de Recursos. Espaciado 15 kHz (drcha) y 3.75 kHz (izda) [9][12]</w:t>
        </w:r>
        <w:r w:rsidR="008D4636">
          <w:rPr>
            <w:noProof/>
            <w:webHidden/>
          </w:rPr>
          <w:tab/>
        </w:r>
        <w:r w:rsidR="008D4636">
          <w:rPr>
            <w:noProof/>
            <w:webHidden/>
          </w:rPr>
          <w:fldChar w:fldCharType="begin"/>
        </w:r>
        <w:r w:rsidR="008D4636">
          <w:rPr>
            <w:noProof/>
            <w:webHidden/>
          </w:rPr>
          <w:instrText xml:space="preserve"> PAGEREF _Toc41292289 \h </w:instrText>
        </w:r>
        <w:r w:rsidR="008D4636">
          <w:rPr>
            <w:noProof/>
            <w:webHidden/>
          </w:rPr>
        </w:r>
        <w:r w:rsidR="008D4636">
          <w:rPr>
            <w:noProof/>
            <w:webHidden/>
          </w:rPr>
          <w:fldChar w:fldCharType="separate"/>
        </w:r>
        <w:r w:rsidR="008D4636">
          <w:rPr>
            <w:noProof/>
            <w:webHidden/>
          </w:rPr>
          <w:t>27</w:t>
        </w:r>
        <w:r w:rsidR="008D4636">
          <w:rPr>
            <w:noProof/>
            <w:webHidden/>
          </w:rPr>
          <w:fldChar w:fldCharType="end"/>
        </w:r>
      </w:hyperlink>
    </w:p>
    <w:p w14:paraId="1DBB776E" w14:textId="73AE2FE3" w:rsidR="008D4636" w:rsidRDefault="00D26FE1">
      <w:pPr>
        <w:pStyle w:val="Tabladeilustraciones"/>
        <w:tabs>
          <w:tab w:val="right" w:leader="dot" w:pos="9060"/>
        </w:tabs>
        <w:rPr>
          <w:rFonts w:eastAsiaTheme="minorEastAsia" w:cstheme="minorBidi"/>
          <w:i w:val="0"/>
          <w:iCs w:val="0"/>
          <w:noProof/>
          <w:sz w:val="22"/>
          <w:szCs w:val="22"/>
          <w:lang w:eastAsia="es-ES"/>
        </w:rPr>
      </w:pPr>
      <w:hyperlink w:anchor="_Toc41292290" w:history="1">
        <w:r w:rsidR="008D4636" w:rsidRPr="0087379D">
          <w:rPr>
            <w:rStyle w:val="Hipervnculo"/>
            <w:noProof/>
          </w:rPr>
          <w:t>Ilustración 8 NPSS &amp; NSSS Transmisión [16]</w:t>
        </w:r>
        <w:r w:rsidR="008D4636">
          <w:rPr>
            <w:noProof/>
            <w:webHidden/>
          </w:rPr>
          <w:tab/>
        </w:r>
        <w:r w:rsidR="008D4636">
          <w:rPr>
            <w:noProof/>
            <w:webHidden/>
          </w:rPr>
          <w:fldChar w:fldCharType="begin"/>
        </w:r>
        <w:r w:rsidR="008D4636">
          <w:rPr>
            <w:noProof/>
            <w:webHidden/>
          </w:rPr>
          <w:instrText xml:space="preserve"> PAGEREF _Toc41292290 \h </w:instrText>
        </w:r>
        <w:r w:rsidR="008D4636">
          <w:rPr>
            <w:noProof/>
            <w:webHidden/>
          </w:rPr>
        </w:r>
        <w:r w:rsidR="008D4636">
          <w:rPr>
            <w:noProof/>
            <w:webHidden/>
          </w:rPr>
          <w:fldChar w:fldCharType="separate"/>
        </w:r>
        <w:r w:rsidR="008D4636">
          <w:rPr>
            <w:noProof/>
            <w:webHidden/>
          </w:rPr>
          <w:t>28</w:t>
        </w:r>
        <w:r w:rsidR="008D4636">
          <w:rPr>
            <w:noProof/>
            <w:webHidden/>
          </w:rPr>
          <w:fldChar w:fldCharType="end"/>
        </w:r>
      </w:hyperlink>
    </w:p>
    <w:p w14:paraId="3BE17D2B" w14:textId="6FFA0B18" w:rsidR="008D4636" w:rsidRDefault="00D26FE1">
      <w:pPr>
        <w:pStyle w:val="Tabladeilustraciones"/>
        <w:tabs>
          <w:tab w:val="right" w:leader="dot" w:pos="9060"/>
        </w:tabs>
        <w:rPr>
          <w:rFonts w:eastAsiaTheme="minorEastAsia" w:cstheme="minorBidi"/>
          <w:i w:val="0"/>
          <w:iCs w:val="0"/>
          <w:noProof/>
          <w:sz w:val="22"/>
          <w:szCs w:val="22"/>
          <w:lang w:eastAsia="es-ES"/>
        </w:rPr>
      </w:pPr>
      <w:hyperlink w:anchor="_Toc41292291" w:history="1">
        <w:r w:rsidR="008D4636" w:rsidRPr="0087379D">
          <w:rPr>
            <w:rStyle w:val="Hipervnculo"/>
            <w:noProof/>
          </w:rPr>
          <w:t>Ilustración 9 Mapeado de NPBCH a los subframes o subtramas [17]</w:t>
        </w:r>
        <w:r w:rsidR="008D4636">
          <w:rPr>
            <w:noProof/>
            <w:webHidden/>
          </w:rPr>
          <w:tab/>
        </w:r>
        <w:r w:rsidR="008D4636">
          <w:rPr>
            <w:noProof/>
            <w:webHidden/>
          </w:rPr>
          <w:fldChar w:fldCharType="begin"/>
        </w:r>
        <w:r w:rsidR="008D4636">
          <w:rPr>
            <w:noProof/>
            <w:webHidden/>
          </w:rPr>
          <w:instrText xml:space="preserve"> PAGEREF _Toc41292291 \h </w:instrText>
        </w:r>
        <w:r w:rsidR="008D4636">
          <w:rPr>
            <w:noProof/>
            <w:webHidden/>
          </w:rPr>
        </w:r>
        <w:r w:rsidR="008D4636">
          <w:rPr>
            <w:noProof/>
            <w:webHidden/>
          </w:rPr>
          <w:fldChar w:fldCharType="separate"/>
        </w:r>
        <w:r w:rsidR="008D4636">
          <w:rPr>
            <w:noProof/>
            <w:webHidden/>
          </w:rPr>
          <w:t>29</w:t>
        </w:r>
        <w:r w:rsidR="008D4636">
          <w:rPr>
            <w:noProof/>
            <w:webHidden/>
          </w:rPr>
          <w:fldChar w:fldCharType="end"/>
        </w:r>
      </w:hyperlink>
    </w:p>
    <w:p w14:paraId="548BBC07" w14:textId="3E9061BD" w:rsidR="008D4636" w:rsidRDefault="00D26FE1">
      <w:pPr>
        <w:pStyle w:val="Tabladeilustraciones"/>
        <w:tabs>
          <w:tab w:val="right" w:leader="dot" w:pos="9060"/>
        </w:tabs>
        <w:rPr>
          <w:rFonts w:eastAsiaTheme="minorEastAsia" w:cstheme="minorBidi"/>
          <w:i w:val="0"/>
          <w:iCs w:val="0"/>
          <w:noProof/>
          <w:sz w:val="22"/>
          <w:szCs w:val="22"/>
          <w:lang w:eastAsia="es-ES"/>
        </w:rPr>
      </w:pPr>
      <w:hyperlink w:anchor="_Toc41292292" w:history="1">
        <w:r w:rsidR="008D4636" w:rsidRPr="0087379D">
          <w:rPr>
            <w:rStyle w:val="Hipervnculo"/>
            <w:noProof/>
          </w:rPr>
          <w:t>Ilustración 10 Multiplexación en tiempo de los canales físicos y señales del enlace de Bajada [13]</w:t>
        </w:r>
        <w:r w:rsidR="008D4636">
          <w:rPr>
            <w:noProof/>
            <w:webHidden/>
          </w:rPr>
          <w:tab/>
        </w:r>
        <w:r w:rsidR="008D4636">
          <w:rPr>
            <w:noProof/>
            <w:webHidden/>
          </w:rPr>
          <w:fldChar w:fldCharType="begin"/>
        </w:r>
        <w:r w:rsidR="008D4636">
          <w:rPr>
            <w:noProof/>
            <w:webHidden/>
          </w:rPr>
          <w:instrText xml:space="preserve"> PAGEREF _Toc41292292 \h </w:instrText>
        </w:r>
        <w:r w:rsidR="008D4636">
          <w:rPr>
            <w:noProof/>
            <w:webHidden/>
          </w:rPr>
        </w:r>
        <w:r w:rsidR="008D4636">
          <w:rPr>
            <w:noProof/>
            <w:webHidden/>
          </w:rPr>
          <w:fldChar w:fldCharType="separate"/>
        </w:r>
        <w:r w:rsidR="008D4636">
          <w:rPr>
            <w:noProof/>
            <w:webHidden/>
          </w:rPr>
          <w:t>31</w:t>
        </w:r>
        <w:r w:rsidR="008D4636">
          <w:rPr>
            <w:noProof/>
            <w:webHidden/>
          </w:rPr>
          <w:fldChar w:fldCharType="end"/>
        </w:r>
      </w:hyperlink>
    </w:p>
    <w:p w14:paraId="0FB9377B" w14:textId="78CC6619" w:rsidR="008D4636" w:rsidRDefault="00D26FE1">
      <w:pPr>
        <w:pStyle w:val="Tabladeilustraciones"/>
        <w:tabs>
          <w:tab w:val="right" w:leader="dot" w:pos="9060"/>
        </w:tabs>
        <w:rPr>
          <w:rFonts w:eastAsiaTheme="minorEastAsia" w:cstheme="minorBidi"/>
          <w:i w:val="0"/>
          <w:iCs w:val="0"/>
          <w:noProof/>
          <w:sz w:val="22"/>
          <w:szCs w:val="22"/>
          <w:lang w:eastAsia="es-ES"/>
        </w:rPr>
      </w:pPr>
      <w:hyperlink w:anchor="_Toc41292293" w:history="1">
        <w:r w:rsidR="008D4636" w:rsidRPr="0087379D">
          <w:rPr>
            <w:rStyle w:val="Hipervnculo"/>
            <w:noProof/>
          </w:rPr>
          <w:t>Ilustración 11 Preámbulo NPRACH [9]</w:t>
        </w:r>
        <w:r w:rsidR="008D4636">
          <w:rPr>
            <w:noProof/>
            <w:webHidden/>
          </w:rPr>
          <w:tab/>
        </w:r>
        <w:r w:rsidR="008D4636">
          <w:rPr>
            <w:noProof/>
            <w:webHidden/>
          </w:rPr>
          <w:fldChar w:fldCharType="begin"/>
        </w:r>
        <w:r w:rsidR="008D4636">
          <w:rPr>
            <w:noProof/>
            <w:webHidden/>
          </w:rPr>
          <w:instrText xml:space="preserve"> PAGEREF _Toc41292293 \h </w:instrText>
        </w:r>
        <w:r w:rsidR="008D4636">
          <w:rPr>
            <w:noProof/>
            <w:webHidden/>
          </w:rPr>
        </w:r>
        <w:r w:rsidR="008D4636">
          <w:rPr>
            <w:noProof/>
            <w:webHidden/>
          </w:rPr>
          <w:fldChar w:fldCharType="separate"/>
        </w:r>
        <w:r w:rsidR="008D4636">
          <w:rPr>
            <w:noProof/>
            <w:webHidden/>
          </w:rPr>
          <w:t>31</w:t>
        </w:r>
        <w:r w:rsidR="008D4636">
          <w:rPr>
            <w:noProof/>
            <w:webHidden/>
          </w:rPr>
          <w:fldChar w:fldCharType="end"/>
        </w:r>
      </w:hyperlink>
    </w:p>
    <w:p w14:paraId="4F92227B" w14:textId="3EC54030" w:rsidR="008D4636" w:rsidRDefault="00D26FE1">
      <w:pPr>
        <w:pStyle w:val="Tabladeilustraciones"/>
        <w:tabs>
          <w:tab w:val="right" w:leader="dot" w:pos="9060"/>
        </w:tabs>
        <w:rPr>
          <w:rFonts w:eastAsiaTheme="minorEastAsia" w:cstheme="minorBidi"/>
          <w:i w:val="0"/>
          <w:iCs w:val="0"/>
          <w:noProof/>
          <w:sz w:val="22"/>
          <w:szCs w:val="22"/>
          <w:lang w:eastAsia="es-ES"/>
        </w:rPr>
      </w:pPr>
      <w:hyperlink w:anchor="_Toc41292294" w:history="1">
        <w:r w:rsidR="008D4636" w:rsidRPr="0087379D">
          <w:rPr>
            <w:rStyle w:val="Hipervnculo"/>
            <w:noProof/>
          </w:rPr>
          <w:t>Ilustración 12 Salto de Frecuencias en el canal NPRACH [13]</w:t>
        </w:r>
        <w:r w:rsidR="008D4636">
          <w:rPr>
            <w:noProof/>
            <w:webHidden/>
          </w:rPr>
          <w:tab/>
        </w:r>
        <w:r w:rsidR="008D4636">
          <w:rPr>
            <w:noProof/>
            <w:webHidden/>
          </w:rPr>
          <w:fldChar w:fldCharType="begin"/>
        </w:r>
        <w:r w:rsidR="008D4636">
          <w:rPr>
            <w:noProof/>
            <w:webHidden/>
          </w:rPr>
          <w:instrText xml:space="preserve"> PAGEREF _Toc41292294 \h </w:instrText>
        </w:r>
        <w:r w:rsidR="008D4636">
          <w:rPr>
            <w:noProof/>
            <w:webHidden/>
          </w:rPr>
        </w:r>
        <w:r w:rsidR="008D4636">
          <w:rPr>
            <w:noProof/>
            <w:webHidden/>
          </w:rPr>
          <w:fldChar w:fldCharType="separate"/>
        </w:r>
        <w:r w:rsidR="008D4636">
          <w:rPr>
            <w:noProof/>
            <w:webHidden/>
          </w:rPr>
          <w:t>32</w:t>
        </w:r>
        <w:r w:rsidR="008D4636">
          <w:rPr>
            <w:noProof/>
            <w:webHidden/>
          </w:rPr>
          <w:fldChar w:fldCharType="end"/>
        </w:r>
      </w:hyperlink>
    </w:p>
    <w:p w14:paraId="4843C0C9" w14:textId="34419663" w:rsidR="00BF1FAD" w:rsidRDefault="008C0205" w:rsidP="004E6EB3">
      <w:pPr>
        <w:jc w:val="both"/>
        <w:rPr>
          <w:rFonts w:eastAsiaTheme="majorEastAsia" w:cs="Arial"/>
          <w:color w:val="2F5496" w:themeColor="accent1" w:themeShade="BF"/>
          <w:sz w:val="32"/>
          <w:szCs w:val="32"/>
        </w:rPr>
      </w:pPr>
      <w:r>
        <w:rPr>
          <w:rFonts w:cs="Arial"/>
        </w:rPr>
        <w:fldChar w:fldCharType="end"/>
      </w:r>
      <w:r w:rsidR="00BF1FAD">
        <w:rPr>
          <w:rFonts w:cs="Arial"/>
        </w:rPr>
        <w:br w:type="page"/>
      </w:r>
    </w:p>
    <w:p w14:paraId="0F897057" w14:textId="2772309B" w:rsidR="00F321D3" w:rsidRPr="00990A9B" w:rsidRDefault="00F321D3" w:rsidP="004E6EB3">
      <w:pPr>
        <w:pStyle w:val="Ttulo1"/>
        <w:jc w:val="both"/>
        <w:rPr>
          <w:rFonts w:cs="Arial"/>
          <w:szCs w:val="36"/>
        </w:rPr>
      </w:pPr>
      <w:bookmarkStart w:id="5" w:name="_Toc41292217"/>
      <w:r w:rsidRPr="00990A9B">
        <w:rPr>
          <w:rFonts w:cs="Arial"/>
          <w:szCs w:val="36"/>
        </w:rPr>
        <w:lastRenderedPageBreak/>
        <w:t>ECUACIONES</w:t>
      </w:r>
      <w:bookmarkEnd w:id="5"/>
    </w:p>
    <w:p w14:paraId="5B77AE02" w14:textId="77777777" w:rsidR="00BF1FAD" w:rsidRDefault="00BF1FAD" w:rsidP="004E6EB3">
      <w:pPr>
        <w:jc w:val="both"/>
        <w:rPr>
          <w:rFonts w:eastAsiaTheme="majorEastAsia" w:cs="Arial"/>
          <w:color w:val="2F5496" w:themeColor="accent1" w:themeShade="BF"/>
          <w:sz w:val="32"/>
          <w:szCs w:val="32"/>
        </w:rPr>
      </w:pPr>
      <w:r>
        <w:rPr>
          <w:rFonts w:cs="Arial"/>
        </w:rPr>
        <w:br w:type="page"/>
      </w:r>
    </w:p>
    <w:p w14:paraId="2C9BCCF3" w14:textId="68D17A67" w:rsidR="00F321D3" w:rsidRPr="00990A9B" w:rsidRDefault="00F321D3" w:rsidP="004E6EB3">
      <w:pPr>
        <w:pStyle w:val="Ttulo1"/>
        <w:jc w:val="both"/>
        <w:rPr>
          <w:rFonts w:cs="Arial"/>
          <w:szCs w:val="36"/>
        </w:rPr>
      </w:pPr>
      <w:bookmarkStart w:id="6" w:name="_Toc41292218"/>
      <w:r w:rsidRPr="00990A9B">
        <w:rPr>
          <w:rFonts w:cs="Arial"/>
          <w:szCs w:val="36"/>
        </w:rPr>
        <w:lastRenderedPageBreak/>
        <w:t>TABLAS</w:t>
      </w:r>
      <w:bookmarkEnd w:id="6"/>
    </w:p>
    <w:p w14:paraId="283BC4F9" w14:textId="49515A24" w:rsidR="003815FB" w:rsidRDefault="008C0205">
      <w:pPr>
        <w:pStyle w:val="Tabladeilustraciones"/>
        <w:tabs>
          <w:tab w:val="right" w:leader="dot" w:pos="9060"/>
        </w:tabs>
        <w:rPr>
          <w:rFonts w:eastAsiaTheme="minorEastAsia" w:cstheme="minorBidi"/>
          <w:i w:val="0"/>
          <w:iCs w:val="0"/>
          <w:noProof/>
          <w:sz w:val="22"/>
          <w:szCs w:val="22"/>
          <w:lang w:eastAsia="es-ES"/>
        </w:rPr>
      </w:pPr>
      <w:r>
        <w:rPr>
          <w:rFonts w:cs="Arial"/>
        </w:rPr>
        <w:fldChar w:fldCharType="begin"/>
      </w:r>
      <w:r>
        <w:rPr>
          <w:rFonts w:cs="Arial"/>
        </w:rPr>
        <w:instrText xml:space="preserve"> TOC \h \z \c "Tabla" </w:instrText>
      </w:r>
      <w:r>
        <w:rPr>
          <w:rFonts w:cs="Arial"/>
        </w:rPr>
        <w:fldChar w:fldCharType="separate"/>
      </w:r>
      <w:hyperlink w:anchor="_Toc40687194" w:history="1">
        <w:r w:rsidR="003815FB" w:rsidRPr="000D6ACC">
          <w:rPr>
            <w:rStyle w:val="Hipervnculo"/>
            <w:noProof/>
          </w:rPr>
          <w:t>Tabla 1 Comparación de tecnologías LPWAN [5]</w:t>
        </w:r>
        <w:r w:rsidR="003815FB">
          <w:rPr>
            <w:noProof/>
            <w:webHidden/>
          </w:rPr>
          <w:tab/>
        </w:r>
        <w:r w:rsidR="003815FB">
          <w:rPr>
            <w:noProof/>
            <w:webHidden/>
          </w:rPr>
          <w:fldChar w:fldCharType="begin"/>
        </w:r>
        <w:r w:rsidR="003815FB">
          <w:rPr>
            <w:noProof/>
            <w:webHidden/>
          </w:rPr>
          <w:instrText xml:space="preserve"> PAGEREF _Toc40687194 \h </w:instrText>
        </w:r>
        <w:r w:rsidR="003815FB">
          <w:rPr>
            <w:noProof/>
            <w:webHidden/>
          </w:rPr>
        </w:r>
        <w:r w:rsidR="003815FB">
          <w:rPr>
            <w:noProof/>
            <w:webHidden/>
          </w:rPr>
          <w:fldChar w:fldCharType="separate"/>
        </w:r>
        <w:r w:rsidR="003815FB">
          <w:rPr>
            <w:noProof/>
            <w:webHidden/>
          </w:rPr>
          <w:t>16</w:t>
        </w:r>
        <w:r w:rsidR="003815FB">
          <w:rPr>
            <w:noProof/>
            <w:webHidden/>
          </w:rPr>
          <w:fldChar w:fldCharType="end"/>
        </w:r>
      </w:hyperlink>
    </w:p>
    <w:p w14:paraId="18004D11" w14:textId="626AC95D" w:rsidR="003815FB" w:rsidRDefault="00D26FE1">
      <w:pPr>
        <w:pStyle w:val="Tabladeilustraciones"/>
        <w:tabs>
          <w:tab w:val="right" w:leader="dot" w:pos="9060"/>
        </w:tabs>
        <w:rPr>
          <w:rFonts w:eastAsiaTheme="minorEastAsia" w:cstheme="minorBidi"/>
          <w:i w:val="0"/>
          <w:iCs w:val="0"/>
          <w:noProof/>
          <w:sz w:val="22"/>
          <w:szCs w:val="22"/>
          <w:lang w:eastAsia="es-ES"/>
        </w:rPr>
      </w:pPr>
      <w:hyperlink w:anchor="_Toc40687195" w:history="1">
        <w:r w:rsidR="003815FB" w:rsidRPr="000D6ACC">
          <w:rPr>
            <w:rStyle w:val="Hipervnculo"/>
            <w:noProof/>
          </w:rPr>
          <w:t>Tabla 2 Resumen de Canales y Señales Físicos de NB-IoT [12], [14]</w:t>
        </w:r>
        <w:r w:rsidR="003815FB">
          <w:rPr>
            <w:noProof/>
            <w:webHidden/>
          </w:rPr>
          <w:tab/>
        </w:r>
        <w:r w:rsidR="003815FB">
          <w:rPr>
            <w:noProof/>
            <w:webHidden/>
          </w:rPr>
          <w:fldChar w:fldCharType="begin"/>
        </w:r>
        <w:r w:rsidR="003815FB">
          <w:rPr>
            <w:noProof/>
            <w:webHidden/>
          </w:rPr>
          <w:instrText xml:space="preserve"> PAGEREF _Toc40687195 \h </w:instrText>
        </w:r>
        <w:r w:rsidR="003815FB">
          <w:rPr>
            <w:noProof/>
            <w:webHidden/>
          </w:rPr>
        </w:r>
        <w:r w:rsidR="003815FB">
          <w:rPr>
            <w:noProof/>
            <w:webHidden/>
          </w:rPr>
          <w:fldChar w:fldCharType="separate"/>
        </w:r>
        <w:r w:rsidR="003815FB">
          <w:rPr>
            <w:noProof/>
            <w:webHidden/>
          </w:rPr>
          <w:t>24</w:t>
        </w:r>
        <w:r w:rsidR="003815FB">
          <w:rPr>
            <w:noProof/>
            <w:webHidden/>
          </w:rPr>
          <w:fldChar w:fldCharType="end"/>
        </w:r>
      </w:hyperlink>
    </w:p>
    <w:p w14:paraId="62B5A46E" w14:textId="5E993906" w:rsidR="00BF1FAD" w:rsidRDefault="008C0205" w:rsidP="004E6EB3">
      <w:pPr>
        <w:jc w:val="both"/>
        <w:rPr>
          <w:rFonts w:eastAsiaTheme="majorEastAsia" w:cs="Arial"/>
          <w:color w:val="2F5496" w:themeColor="accent1" w:themeShade="BF"/>
          <w:sz w:val="32"/>
          <w:szCs w:val="32"/>
        </w:rPr>
      </w:pPr>
      <w:r>
        <w:rPr>
          <w:rFonts w:cs="Arial"/>
        </w:rPr>
        <w:fldChar w:fldCharType="end"/>
      </w:r>
      <w:r w:rsidR="00BF1FAD">
        <w:rPr>
          <w:rFonts w:cs="Arial"/>
        </w:rPr>
        <w:br w:type="page"/>
      </w:r>
    </w:p>
    <w:p w14:paraId="07CB20F1" w14:textId="6693169E" w:rsidR="00F321D3" w:rsidRPr="00990A9B" w:rsidRDefault="00F321D3" w:rsidP="00990A9B">
      <w:pPr>
        <w:pStyle w:val="Ttulo1"/>
        <w:ind w:left="720"/>
        <w:jc w:val="both"/>
        <w:rPr>
          <w:rFonts w:cs="Arial"/>
          <w:szCs w:val="36"/>
        </w:rPr>
      </w:pPr>
      <w:bookmarkStart w:id="7" w:name="_Toc41292219"/>
      <w:r w:rsidRPr="00990A9B">
        <w:rPr>
          <w:rFonts w:cs="Arial"/>
          <w:szCs w:val="36"/>
        </w:rPr>
        <w:lastRenderedPageBreak/>
        <w:t>CÓDIGOS</w:t>
      </w:r>
      <w:bookmarkEnd w:id="7"/>
    </w:p>
    <w:p w14:paraId="48B291A8" w14:textId="77777777" w:rsidR="00BF1FAD" w:rsidRDefault="00BF1FAD" w:rsidP="004E6EB3">
      <w:pPr>
        <w:jc w:val="both"/>
        <w:rPr>
          <w:rFonts w:eastAsiaTheme="majorEastAsia" w:cs="Arial"/>
          <w:color w:val="2F5496" w:themeColor="accent1" w:themeShade="BF"/>
          <w:sz w:val="32"/>
          <w:szCs w:val="32"/>
        </w:rPr>
      </w:pPr>
      <w:r>
        <w:rPr>
          <w:rFonts w:cs="Arial"/>
        </w:rPr>
        <w:br w:type="page"/>
      </w:r>
    </w:p>
    <w:p w14:paraId="7576DE39" w14:textId="6F69B1E7" w:rsidR="00F321D3" w:rsidRPr="00990A9B" w:rsidRDefault="00F321D3" w:rsidP="004E6EB3">
      <w:pPr>
        <w:pStyle w:val="Ttulo1"/>
        <w:numPr>
          <w:ilvl w:val="0"/>
          <w:numId w:val="1"/>
        </w:numPr>
        <w:jc w:val="both"/>
        <w:rPr>
          <w:rFonts w:cs="Arial"/>
          <w:szCs w:val="36"/>
        </w:rPr>
      </w:pPr>
      <w:bookmarkStart w:id="8" w:name="_Toc41292220"/>
      <w:r w:rsidRPr="00990A9B">
        <w:rPr>
          <w:rFonts w:cs="Arial"/>
          <w:szCs w:val="36"/>
        </w:rPr>
        <w:lastRenderedPageBreak/>
        <w:t>INTRODUCCIÓN</w:t>
      </w:r>
      <w:bookmarkEnd w:id="8"/>
    </w:p>
    <w:p w14:paraId="38032294" w14:textId="77777777" w:rsidR="00BF1FAD" w:rsidRDefault="00BF1FAD" w:rsidP="004E6EB3">
      <w:pPr>
        <w:jc w:val="both"/>
        <w:rPr>
          <w:rFonts w:eastAsiaTheme="majorEastAsia" w:cs="Arial"/>
          <w:color w:val="2F5496" w:themeColor="accent1" w:themeShade="BF"/>
          <w:sz w:val="32"/>
          <w:szCs w:val="32"/>
        </w:rPr>
      </w:pPr>
      <w:r>
        <w:rPr>
          <w:rFonts w:cs="Arial"/>
        </w:rPr>
        <w:br w:type="page"/>
      </w:r>
    </w:p>
    <w:p w14:paraId="49F18140" w14:textId="0D9461DC" w:rsidR="00F321D3" w:rsidRDefault="00F321D3" w:rsidP="004E6EB3">
      <w:pPr>
        <w:pStyle w:val="Ttulo1"/>
        <w:numPr>
          <w:ilvl w:val="0"/>
          <w:numId w:val="1"/>
        </w:numPr>
        <w:jc w:val="both"/>
        <w:rPr>
          <w:rFonts w:cs="Arial"/>
          <w:szCs w:val="36"/>
        </w:rPr>
      </w:pPr>
      <w:bookmarkStart w:id="9" w:name="_Toc41292221"/>
      <w:r w:rsidRPr="00990A9B">
        <w:rPr>
          <w:rFonts w:cs="Arial"/>
          <w:szCs w:val="36"/>
        </w:rPr>
        <w:lastRenderedPageBreak/>
        <w:t>ESTADO DEL ARTE</w:t>
      </w:r>
      <w:bookmarkEnd w:id="9"/>
    </w:p>
    <w:p w14:paraId="26DDF217" w14:textId="2B9D2350" w:rsidR="00DE00E2" w:rsidRDefault="00DE00E2" w:rsidP="00DE00E2"/>
    <w:p w14:paraId="46608E6D" w14:textId="76D52F5D" w:rsidR="00DE00E2" w:rsidRDefault="00DE00E2" w:rsidP="00A373BB">
      <w:pPr>
        <w:jc w:val="both"/>
        <w:rPr>
          <w:rFonts w:cs="Arial"/>
        </w:rPr>
      </w:pPr>
      <w:r>
        <w:rPr>
          <w:rFonts w:cs="Arial"/>
        </w:rPr>
        <w:t>En los últimos años, se han ido desarrollando cada vez más las tecnologías para Internet of Things, IoT. Entre estas tecnologías están las tecnologías de comunicaciones inalámbricas tanto a redes de áreas pequeñas como de áreas extensas.</w:t>
      </w:r>
      <w:r w:rsidR="00A373BB">
        <w:rPr>
          <w:rFonts w:cs="Arial"/>
        </w:rPr>
        <w:t xml:space="preserve"> Estas últimas, conocidas como WAN (wide área network), son usadas como base para la gran mayoría de arquitecturas en proyectos IoT.</w:t>
      </w:r>
    </w:p>
    <w:p w14:paraId="6A6BD90C" w14:textId="6230EFB9" w:rsidR="00A373BB" w:rsidRPr="00DE00E2" w:rsidRDefault="00A373BB" w:rsidP="00A373BB">
      <w:pPr>
        <w:jc w:val="both"/>
        <w:rPr>
          <w:rFonts w:cs="Arial"/>
        </w:rPr>
      </w:pPr>
      <w:r>
        <w:rPr>
          <w:rFonts w:cs="Arial"/>
        </w:rPr>
        <w:t>En este estudio nos centraremos en las características de una de ellas: Narrowband IoT (NB-IoT). Para esto conviene conocer mínimamente las tecnologías IoT, y en concreto, el modelo de la tipología red WAN sobre la que mejor se aplica IoT en casos de conexiones inalámbricas: LPWAN.</w:t>
      </w:r>
    </w:p>
    <w:p w14:paraId="4650CC42" w14:textId="24B8D446" w:rsidR="00990A9B" w:rsidRDefault="00990A9B" w:rsidP="00990A9B"/>
    <w:p w14:paraId="61B4422A" w14:textId="5F4CF4C7" w:rsidR="00990A9B" w:rsidRDefault="00D42DC6" w:rsidP="00990A9B">
      <w:pPr>
        <w:pStyle w:val="Ttulo2"/>
        <w:numPr>
          <w:ilvl w:val="1"/>
          <w:numId w:val="1"/>
        </w:numPr>
      </w:pPr>
      <w:r>
        <w:t xml:space="preserve"> </w:t>
      </w:r>
      <w:bookmarkStart w:id="10" w:name="_Toc41292222"/>
      <w:r w:rsidR="00A4238D">
        <w:t>Internet of Things (</w:t>
      </w:r>
      <w:r w:rsidR="00990A9B">
        <w:t>IoT</w:t>
      </w:r>
      <w:r w:rsidR="00A4238D">
        <w:t>)</w:t>
      </w:r>
      <w:bookmarkEnd w:id="10"/>
    </w:p>
    <w:p w14:paraId="26575BF9" w14:textId="00702598" w:rsidR="00DF5248" w:rsidRDefault="00DF5248" w:rsidP="00DF5248"/>
    <w:p w14:paraId="6CCCA9C5" w14:textId="1DFCD0CF" w:rsidR="006F3EF5" w:rsidRDefault="006F3EF5" w:rsidP="00620774">
      <w:pPr>
        <w:jc w:val="both"/>
        <w:rPr>
          <w:rFonts w:cs="Arial"/>
        </w:rPr>
      </w:pPr>
      <w:r>
        <w:rPr>
          <w:rFonts w:cs="Arial"/>
        </w:rPr>
        <w:t>En el IoT, un gran número de tecnologías inalámbricas, como el WiFi, el Bluetooth, LoRa, NB-IoT, 2G/3G/4G, etc., han sido usadas en diversas aplicaciones, conectando entre si a millones de dispositivos de manera inalá</w:t>
      </w:r>
      <w:r w:rsidR="003849D8">
        <w:rPr>
          <w:rFonts w:cs="Arial"/>
        </w:rPr>
        <w:t>m</w:t>
      </w:r>
      <w:r>
        <w:rPr>
          <w:rFonts w:cs="Arial"/>
        </w:rPr>
        <w:t xml:space="preserve">brica. </w:t>
      </w:r>
      <w:r w:rsidR="00BF46D4">
        <w:rPr>
          <w:rFonts w:cs="Arial"/>
        </w:rPr>
        <w:t xml:space="preserve">3G y 4G son muy usados en </w:t>
      </w:r>
      <w:r w:rsidR="00D97460">
        <w:rPr>
          <w:rFonts w:cs="Arial"/>
        </w:rPr>
        <w:t>IoT,</w:t>
      </w:r>
      <w:r w:rsidR="00BF46D4">
        <w:rPr>
          <w:rFonts w:cs="Arial"/>
        </w:rPr>
        <w:t xml:space="preserve"> pero no están totalmente optimizados para </w:t>
      </w:r>
      <w:r w:rsidR="00572BAF">
        <w:rPr>
          <w:rFonts w:cs="Arial"/>
        </w:rPr>
        <w:t xml:space="preserve">aplicaciones de este tipo. A pesar de esto, el 4G ha mejorado bastante algunas de las capacidades de las redes </w:t>
      </w:r>
      <w:r w:rsidR="003849D8">
        <w:rPr>
          <w:rFonts w:cs="Arial"/>
        </w:rPr>
        <w:t xml:space="preserve">móviles, dando a los dispositivos IoT acceso a Internet. </w:t>
      </w:r>
      <w:r w:rsidR="00620774">
        <w:rPr>
          <w:rFonts w:cs="Arial"/>
        </w:rPr>
        <w:t>Dentro de la conectividad 4G hay varios tipos de tecnologías como BLE, WiMaxb, LTE, Zigbee, LoRa, NB-IoT, etc.</w:t>
      </w:r>
      <w:r w:rsidR="00CB25DD">
        <w:rPr>
          <w:rFonts w:cs="Arial"/>
        </w:rPr>
        <w:t xml:space="preserve"> </w:t>
      </w:r>
      <w:r w:rsidR="00FA42E9">
        <w:rPr>
          <w:rFonts w:cs="Arial"/>
        </w:rPr>
        <w:fldChar w:fldCharType="begin" w:fldLock="1"/>
      </w:r>
      <w:r w:rsidR="008E51F9">
        <w:rPr>
          <w:rFonts w:cs="Arial"/>
        </w:rPr>
        <w:instrText>ADDIN CSL_CITATION {"citationItems":[{"id":"ITEM-1","itemData":{"DOI":"10.1016/j.jii.2018.01.005","ISSN":"2452414X","abstract":"The existing 4G networks have been widely used in the Internet of Things (IoT) and is continuously evolving to match the needs of the future Internet of Things (IoT) applications. The 5G networks are expected to massive expand today's IoT that can boost cellular operations, IoT security, and network challenges and driving the Internet future to the edge. The existing IoT solutions are facing a number of challenges such as large number of connection of nodes, security, and new standards. This paper reviews the current research state-of-the-art of 5G IoT, key enabling technologies, and main research trends and challenges in 5G IoT.","author":[{"dropping-particle":"","family":"Li","given":"Shancang","non-dropping-particle":"","parse-names":false,"suffix":""},{"dropping-particle":"Da","family":"Xu","given":"Li","non-dropping-particle":"","parse-names":false,"suffix":""},{"dropping-particle":"","family":"Zhao","given":"Shanshan","non-dropping-particle":"","parse-names":false,"suffix":""}],"container-title":"Journal of Industrial Information Integration","id":"ITEM-1","issue":"February","issued":{"date-parts":[["2018"]]},"page":"1-9","title":"5G Internet of Things: A survey","type":"article-journal","volume":"10"},"uris":["http://www.mendeley.com/documents/?uuid=92886bc0-ee2a-47af-b944-c8cff8612390"]}],"mendeley":{"formattedCitation":"[1]","plainTextFormattedCitation":"[1]","previouslyFormattedCitation":"[1]"},"properties":{"noteIndex":0},"schema":"https://github.com/citation-style-language/schema/raw/master/csl-citation.json"}</w:instrText>
      </w:r>
      <w:r w:rsidR="00FA42E9">
        <w:rPr>
          <w:rFonts w:cs="Arial"/>
        </w:rPr>
        <w:fldChar w:fldCharType="separate"/>
      </w:r>
      <w:r w:rsidR="00712A41" w:rsidRPr="00712A41">
        <w:rPr>
          <w:rFonts w:cs="Arial"/>
          <w:noProof/>
        </w:rPr>
        <w:t>[1]</w:t>
      </w:r>
      <w:r w:rsidR="00FA42E9">
        <w:rPr>
          <w:rFonts w:cs="Arial"/>
        </w:rPr>
        <w:fldChar w:fldCharType="end"/>
      </w:r>
    </w:p>
    <w:p w14:paraId="06E350C5" w14:textId="77777777" w:rsidR="00196A7D" w:rsidRDefault="00196A7D" w:rsidP="00620774">
      <w:pPr>
        <w:jc w:val="both"/>
        <w:rPr>
          <w:rFonts w:cs="Arial"/>
        </w:rPr>
      </w:pPr>
    </w:p>
    <w:p w14:paraId="6B5F6038" w14:textId="1463165C" w:rsidR="00DF5248" w:rsidRDefault="00DF5248" w:rsidP="00DF5248">
      <w:pPr>
        <w:pStyle w:val="Ttulo3"/>
        <w:numPr>
          <w:ilvl w:val="2"/>
          <w:numId w:val="1"/>
        </w:numPr>
      </w:pPr>
      <w:bookmarkStart w:id="11" w:name="_Toc41292223"/>
      <w:r>
        <w:t xml:space="preserve">Introducción </w:t>
      </w:r>
      <w:r>
        <w:fldChar w:fldCharType="begin" w:fldLock="1"/>
      </w:r>
      <w:r w:rsidR="008D4636">
        <w:instrText>ADDIN CSL_CITATION {"citationItems":[{"id":"ITEM-1","itemData":{"DOI":"10.1109/ICCCSP.2018.8452820","ISBN":"9781538611418","abstract":"The Internet Of Things (IoT) was initially called as \"Internet of Everything\". IoT objects have identifiers which are unique. They have the ability to send the information over a network interconnecting physical and virtual things without requiring human-to-human or human-to-system interaction. It provides the effective way of learning and interaction among internet connected devices that include sensors, actuators, services and other internet connected objects. The IoT can be defined as things or objects connected to the internet than people. The IoT system's middleware can be described as intermediary software system between the loT devices and applications. The loT aim is to unite everything in the world under common infrastructure. The main objective of this paper is to provide an survey on Internet of Things, types of architectures, and the technologies that are used in our daily life, smart environment. However, this paper gives a good idea for new researches on Internet of Things.","author":[{"dropping-particle":"","family":"Gomathi","given":"R. M.","non-dropping-particle":"","parse-names":false,"suffix":""},{"dropping-particle":"","family":"Krishna","given":"G. Hari Satya","non-dropping-particle":"","parse-names":false,"suffix":""},{"dropping-particle":"","family":"Brumancia","given":"E.","non-dropping-particle":"","parse-names":false,"suffix":""},{"dropping-particle":"","family":"Dhas","given":"Y. Mistica","non-dropping-particle":"","parse-names":false,"suffix":""}],"container-title":"2nd International Conference on Computer, Communication, and Signal Processing: Special Focus on Technology and Innovation for Smart Environment, ICCCSP 2018","id":"ITEM-1","issue":"Icccsp","issued":{"date-parts":[["2018"]]},"page":"1-5","publisher":"IEEE","title":"A Survey on IoT Technologies, Evolution and Architecture","type":"article-journal"},"uris":["http://www.mendeley.com/documents/?uuid=4a24d4eb-f943-4f0d-beab-c4846a1b0ca6"]}],"mendeley":{"formattedCitation":"[2]","plainTextFormattedCitation":"[2]","previouslyFormattedCitation":"[2]"},"properties":{"noteIndex":0},"schema":"https://github.com/citation-style-language/schema/raw/master/csl-citation.json"}</w:instrText>
      </w:r>
      <w:r>
        <w:fldChar w:fldCharType="separate"/>
      </w:r>
      <w:r w:rsidRPr="00DF5248">
        <w:rPr>
          <w:noProof/>
        </w:rPr>
        <w:t>[2]</w:t>
      </w:r>
      <w:bookmarkEnd w:id="11"/>
      <w:r>
        <w:fldChar w:fldCharType="end"/>
      </w:r>
    </w:p>
    <w:p w14:paraId="559B63B4" w14:textId="77777777" w:rsidR="00DF5248" w:rsidRPr="00DF5248" w:rsidRDefault="00DF5248" w:rsidP="00DF5248"/>
    <w:p w14:paraId="04719957" w14:textId="6B96F4A1" w:rsidR="00467C7F" w:rsidRDefault="00E401E6" w:rsidP="00620774">
      <w:pPr>
        <w:jc w:val="both"/>
        <w:rPr>
          <w:rFonts w:cs="Arial"/>
        </w:rPr>
      </w:pPr>
      <w:r>
        <w:rPr>
          <w:rFonts w:cs="Arial"/>
        </w:rPr>
        <w:t xml:space="preserve">Mientras que IoT ofrece muy buenas oportunidades, </w:t>
      </w:r>
      <w:r w:rsidR="00A85F30">
        <w:rPr>
          <w:rFonts w:cs="Arial"/>
        </w:rPr>
        <w:t>sigue siendo un reto pendiente el manejo de todo lo que lleva integración continua del mundo físico. Actualmente hay dos APIs</w:t>
      </w:r>
      <w:r w:rsidR="001423B0">
        <w:rPr>
          <w:rFonts w:cs="Arial"/>
        </w:rPr>
        <w:t xml:space="preserve"> para las comunicaciones IoT:</w:t>
      </w:r>
    </w:p>
    <w:p w14:paraId="1933C598" w14:textId="46D5BADF" w:rsidR="001423B0" w:rsidRDefault="001423B0" w:rsidP="001423B0">
      <w:pPr>
        <w:pStyle w:val="Prrafodelista"/>
        <w:numPr>
          <w:ilvl w:val="0"/>
          <w:numId w:val="9"/>
        </w:numPr>
        <w:jc w:val="both"/>
        <w:rPr>
          <w:rFonts w:cs="Arial"/>
        </w:rPr>
      </w:pPr>
      <w:r>
        <w:rPr>
          <w:rFonts w:cs="Arial"/>
        </w:rPr>
        <w:t>REST basado en API.</w:t>
      </w:r>
    </w:p>
    <w:p w14:paraId="47D9B907" w14:textId="77777777" w:rsidR="00DF5248" w:rsidRDefault="00B04C35" w:rsidP="00B04C35">
      <w:pPr>
        <w:pStyle w:val="Prrafodelista"/>
        <w:numPr>
          <w:ilvl w:val="0"/>
          <w:numId w:val="9"/>
        </w:numPr>
        <w:jc w:val="both"/>
        <w:rPr>
          <w:rFonts w:cs="Arial"/>
        </w:rPr>
      </w:pPr>
      <w:r>
        <w:rPr>
          <w:rFonts w:cs="Arial"/>
        </w:rPr>
        <w:t>WebSocket basado en API.</w:t>
      </w:r>
    </w:p>
    <w:p w14:paraId="4D8E0F15" w14:textId="3057334E" w:rsidR="00B04C35" w:rsidRPr="00DF5248" w:rsidRDefault="00941D1D" w:rsidP="00196A7D">
      <w:pPr>
        <w:jc w:val="both"/>
        <w:rPr>
          <w:rFonts w:cs="Arial"/>
        </w:rPr>
      </w:pPr>
      <w:r w:rsidRPr="00DF5248">
        <w:rPr>
          <w:rFonts w:cs="Arial"/>
        </w:rPr>
        <w:t xml:space="preserve">IoT es un </w:t>
      </w:r>
      <w:r w:rsidR="00F2221C" w:rsidRPr="00DF5248">
        <w:rPr>
          <w:rFonts w:cs="Arial"/>
        </w:rPr>
        <w:t>término</w:t>
      </w:r>
      <w:r w:rsidRPr="00DF5248">
        <w:rPr>
          <w:rFonts w:cs="Arial"/>
        </w:rPr>
        <w:t xml:space="preserve"> paraguas, que acoge a muchas tecnologías dentro de sí</w:t>
      </w:r>
      <w:r w:rsidR="00345D40" w:rsidRPr="00DF5248">
        <w:rPr>
          <w:rFonts w:cs="Arial"/>
        </w:rPr>
        <w:t>. Las siguientes tecnologías son ejemplos de las que dan paso al desarrollo de IoT:</w:t>
      </w:r>
    </w:p>
    <w:p w14:paraId="6AD15D93" w14:textId="2FBA553E" w:rsidR="00345D40" w:rsidRDefault="00345D40" w:rsidP="00345D40">
      <w:pPr>
        <w:pStyle w:val="Prrafodelista"/>
        <w:numPr>
          <w:ilvl w:val="0"/>
          <w:numId w:val="9"/>
        </w:numPr>
        <w:jc w:val="both"/>
        <w:rPr>
          <w:rFonts w:cs="Arial"/>
        </w:rPr>
      </w:pPr>
      <w:r>
        <w:rPr>
          <w:rFonts w:cs="Arial"/>
        </w:rPr>
        <w:t>WSN.</w:t>
      </w:r>
    </w:p>
    <w:p w14:paraId="1A64E7EB" w14:textId="019BCCDE" w:rsidR="00345D40" w:rsidRDefault="00345D40" w:rsidP="00345D40">
      <w:pPr>
        <w:pStyle w:val="Prrafodelista"/>
        <w:numPr>
          <w:ilvl w:val="0"/>
          <w:numId w:val="9"/>
        </w:numPr>
        <w:jc w:val="both"/>
        <w:rPr>
          <w:rFonts w:cs="Arial"/>
        </w:rPr>
      </w:pPr>
      <w:r>
        <w:rPr>
          <w:rFonts w:cs="Arial"/>
        </w:rPr>
        <w:t>Cloud Computing.</w:t>
      </w:r>
    </w:p>
    <w:p w14:paraId="510F1A31" w14:textId="27C8D25D" w:rsidR="00345D40" w:rsidRDefault="00345D40" w:rsidP="00345D40">
      <w:pPr>
        <w:pStyle w:val="Prrafodelista"/>
        <w:numPr>
          <w:ilvl w:val="0"/>
          <w:numId w:val="9"/>
        </w:numPr>
        <w:jc w:val="both"/>
        <w:rPr>
          <w:rFonts w:cs="Arial"/>
        </w:rPr>
      </w:pPr>
      <w:r>
        <w:rPr>
          <w:rFonts w:cs="Arial"/>
        </w:rPr>
        <w:t>Big Data Analytics.</w:t>
      </w:r>
    </w:p>
    <w:p w14:paraId="5E3AF341" w14:textId="1AEF20CA" w:rsidR="00345D40" w:rsidRDefault="00345D40" w:rsidP="00345D40">
      <w:pPr>
        <w:pStyle w:val="Prrafodelista"/>
        <w:numPr>
          <w:ilvl w:val="0"/>
          <w:numId w:val="9"/>
        </w:numPr>
        <w:jc w:val="both"/>
        <w:rPr>
          <w:rFonts w:cs="Arial"/>
        </w:rPr>
      </w:pPr>
      <w:r>
        <w:rPr>
          <w:rFonts w:cs="Arial"/>
        </w:rPr>
        <w:t>Sistemas Embebidos</w:t>
      </w:r>
    </w:p>
    <w:p w14:paraId="6BC4B36C" w14:textId="7DCD2515" w:rsidR="00345D40" w:rsidRDefault="00345D40" w:rsidP="00345D40">
      <w:pPr>
        <w:pStyle w:val="Prrafodelista"/>
        <w:numPr>
          <w:ilvl w:val="0"/>
          <w:numId w:val="9"/>
        </w:numPr>
        <w:jc w:val="both"/>
        <w:rPr>
          <w:rFonts w:cs="Arial"/>
        </w:rPr>
      </w:pPr>
      <w:r>
        <w:rPr>
          <w:rFonts w:cs="Arial"/>
        </w:rPr>
        <w:t>Arquitectura y Protocolos de Seguridad</w:t>
      </w:r>
    </w:p>
    <w:p w14:paraId="5F2DB1B3" w14:textId="26976494" w:rsidR="00345D40" w:rsidRDefault="00345D40" w:rsidP="00345D40">
      <w:pPr>
        <w:pStyle w:val="Prrafodelista"/>
        <w:numPr>
          <w:ilvl w:val="0"/>
          <w:numId w:val="9"/>
        </w:numPr>
        <w:jc w:val="both"/>
        <w:rPr>
          <w:rFonts w:cs="Arial"/>
        </w:rPr>
      </w:pPr>
      <w:r>
        <w:rPr>
          <w:rFonts w:cs="Arial"/>
        </w:rPr>
        <w:t>Protocolos de Comunicación</w:t>
      </w:r>
    </w:p>
    <w:p w14:paraId="6045D2EE" w14:textId="2D7E40AD" w:rsidR="00345D40" w:rsidRDefault="00345D40" w:rsidP="00345D40">
      <w:pPr>
        <w:pStyle w:val="Prrafodelista"/>
        <w:numPr>
          <w:ilvl w:val="0"/>
          <w:numId w:val="9"/>
        </w:numPr>
        <w:jc w:val="both"/>
        <w:rPr>
          <w:rFonts w:cs="Arial"/>
        </w:rPr>
      </w:pPr>
      <w:r>
        <w:rPr>
          <w:rFonts w:cs="Arial"/>
        </w:rPr>
        <w:t>Servicios Web.</w:t>
      </w:r>
    </w:p>
    <w:p w14:paraId="5F83FA06" w14:textId="538FCAD6" w:rsidR="0096580C" w:rsidRDefault="00A02F9F" w:rsidP="00345D40">
      <w:pPr>
        <w:pStyle w:val="Prrafodelista"/>
        <w:numPr>
          <w:ilvl w:val="0"/>
          <w:numId w:val="9"/>
        </w:numPr>
        <w:jc w:val="both"/>
        <w:rPr>
          <w:rFonts w:cs="Arial"/>
        </w:rPr>
      </w:pPr>
      <w:r>
        <w:rPr>
          <w:rFonts w:cs="Arial"/>
        </w:rPr>
        <w:t>Internet Móvil</w:t>
      </w:r>
    </w:p>
    <w:p w14:paraId="4E655D3E" w14:textId="599E588D" w:rsidR="00A02F9F" w:rsidRDefault="00A02F9F" w:rsidP="00345D40">
      <w:pPr>
        <w:pStyle w:val="Prrafodelista"/>
        <w:numPr>
          <w:ilvl w:val="0"/>
          <w:numId w:val="9"/>
        </w:numPr>
        <w:jc w:val="both"/>
        <w:rPr>
          <w:rFonts w:cs="Arial"/>
        </w:rPr>
      </w:pPr>
      <w:r>
        <w:rPr>
          <w:rFonts w:cs="Arial"/>
        </w:rPr>
        <w:t>Motor de búsqueda semántico.</w:t>
      </w:r>
    </w:p>
    <w:p w14:paraId="2AB801E6" w14:textId="09EFB399" w:rsidR="00196A7D" w:rsidRDefault="00196A7D" w:rsidP="00196A7D">
      <w:pPr>
        <w:jc w:val="both"/>
        <w:rPr>
          <w:rFonts w:cs="Arial"/>
        </w:rPr>
      </w:pPr>
    </w:p>
    <w:p w14:paraId="57C9E28F" w14:textId="27FB3809" w:rsidR="007C3FEF" w:rsidRDefault="0096580C" w:rsidP="004E6EB3">
      <w:pPr>
        <w:jc w:val="both"/>
        <w:rPr>
          <w:rFonts w:cs="Arial"/>
        </w:rPr>
      </w:pPr>
      <w:r>
        <w:rPr>
          <w:rFonts w:cs="Arial"/>
        </w:rPr>
        <w:lastRenderedPageBreak/>
        <w:t>Dentro de todas estas tecnologías, las WSN son el corazón de IoT.</w:t>
      </w:r>
      <w:r w:rsidR="00A02F9F">
        <w:rPr>
          <w:rFonts w:cs="Arial"/>
        </w:rPr>
        <w:t xml:space="preserve"> Dentro de la tecnología IoT </w:t>
      </w:r>
      <w:r w:rsidR="00F35B9A">
        <w:rPr>
          <w:rFonts w:cs="Arial"/>
        </w:rPr>
        <w:t>hay tres principales objetivos:</w:t>
      </w:r>
    </w:p>
    <w:p w14:paraId="6BA18350" w14:textId="250E234F" w:rsidR="00F35B9A" w:rsidRDefault="00F35B9A" w:rsidP="00F35B9A">
      <w:pPr>
        <w:pStyle w:val="Prrafodelista"/>
        <w:numPr>
          <w:ilvl w:val="0"/>
          <w:numId w:val="9"/>
        </w:numPr>
        <w:jc w:val="both"/>
        <w:rPr>
          <w:rFonts w:cs="Arial"/>
        </w:rPr>
      </w:pPr>
      <w:r>
        <w:rPr>
          <w:rFonts w:cs="Arial"/>
        </w:rPr>
        <w:t>Dar un puente entre la parte rica y la parte pobre.</w:t>
      </w:r>
    </w:p>
    <w:p w14:paraId="2A6D5E19" w14:textId="6110C846" w:rsidR="00F35B9A" w:rsidRDefault="00F35B9A" w:rsidP="00F35B9A">
      <w:pPr>
        <w:pStyle w:val="Prrafodelista"/>
        <w:numPr>
          <w:ilvl w:val="0"/>
          <w:numId w:val="9"/>
        </w:numPr>
        <w:jc w:val="both"/>
        <w:rPr>
          <w:rFonts w:cs="Arial"/>
        </w:rPr>
      </w:pPr>
      <w:r>
        <w:rPr>
          <w:rFonts w:cs="Arial"/>
        </w:rPr>
        <w:t>Distribuir los recursos del mundo a los necesitados.</w:t>
      </w:r>
    </w:p>
    <w:p w14:paraId="5BE016B8" w14:textId="77133090" w:rsidR="00F35B9A" w:rsidRDefault="00F35B9A" w:rsidP="00F35B9A">
      <w:pPr>
        <w:pStyle w:val="Prrafodelista"/>
        <w:numPr>
          <w:ilvl w:val="0"/>
          <w:numId w:val="9"/>
        </w:numPr>
        <w:jc w:val="both"/>
        <w:rPr>
          <w:rFonts w:cs="Arial"/>
        </w:rPr>
      </w:pPr>
      <w:r>
        <w:rPr>
          <w:rFonts w:cs="Arial"/>
        </w:rPr>
        <w:t>Ser más proactivo y menos reactivo.</w:t>
      </w:r>
    </w:p>
    <w:p w14:paraId="363B05DD" w14:textId="099D4CD7" w:rsidR="00F35B9A" w:rsidRDefault="00F35B9A" w:rsidP="00F35B9A">
      <w:pPr>
        <w:jc w:val="both"/>
        <w:rPr>
          <w:rFonts w:cs="Arial"/>
        </w:rPr>
      </w:pPr>
    </w:p>
    <w:p w14:paraId="729991EB" w14:textId="2EA865BD" w:rsidR="00D42DC6" w:rsidRDefault="00D42DC6" w:rsidP="00F35B9A">
      <w:pPr>
        <w:jc w:val="both"/>
        <w:rPr>
          <w:rFonts w:cs="Arial"/>
        </w:rPr>
      </w:pPr>
      <w:r>
        <w:rPr>
          <w:rFonts w:cs="Arial"/>
        </w:rPr>
        <w:t xml:space="preserve">También existe otra tecnología </w:t>
      </w:r>
      <w:r w:rsidR="00612D0B">
        <w:rPr>
          <w:rFonts w:cs="Arial"/>
        </w:rPr>
        <w:t>M2M, cuya comunicación se basa en redes de dispositivos intercambiando o enviando datos sin interacción humana. Las diferencias entre M2M e IoT las indicamos en esta tabla.</w:t>
      </w:r>
    </w:p>
    <w:tbl>
      <w:tblPr>
        <w:tblStyle w:val="Tablaconcuadrcula"/>
        <w:tblW w:w="0" w:type="auto"/>
        <w:jc w:val="center"/>
        <w:tblLook w:val="04A0" w:firstRow="1" w:lastRow="0" w:firstColumn="1" w:lastColumn="0" w:noHBand="0" w:noVBand="1"/>
      </w:tblPr>
      <w:tblGrid>
        <w:gridCol w:w="4530"/>
        <w:gridCol w:w="4530"/>
      </w:tblGrid>
      <w:tr w:rsidR="00E01D28" w14:paraId="1F024C8D" w14:textId="77777777" w:rsidTr="00E01D28">
        <w:trPr>
          <w:jc w:val="center"/>
        </w:trPr>
        <w:tc>
          <w:tcPr>
            <w:tcW w:w="4530" w:type="dxa"/>
            <w:vAlign w:val="center"/>
          </w:tcPr>
          <w:p w14:paraId="195B5AA9" w14:textId="4D945F36" w:rsidR="00E01D28" w:rsidRPr="00E01D28" w:rsidRDefault="00E01D28" w:rsidP="00E01D28">
            <w:pPr>
              <w:jc w:val="center"/>
              <w:rPr>
                <w:rFonts w:cs="Arial"/>
                <w:b/>
                <w:bCs/>
              </w:rPr>
            </w:pPr>
            <w:r>
              <w:rPr>
                <w:rFonts w:cs="Arial"/>
                <w:b/>
                <w:bCs/>
              </w:rPr>
              <w:t>M2M</w:t>
            </w:r>
          </w:p>
        </w:tc>
        <w:tc>
          <w:tcPr>
            <w:tcW w:w="4530" w:type="dxa"/>
            <w:vAlign w:val="center"/>
          </w:tcPr>
          <w:p w14:paraId="60B1C5E8" w14:textId="78862C6A" w:rsidR="00E01D28" w:rsidRPr="00E01D28" w:rsidRDefault="00E01D28" w:rsidP="00E01D28">
            <w:pPr>
              <w:jc w:val="center"/>
              <w:rPr>
                <w:rFonts w:cs="Arial"/>
                <w:b/>
                <w:bCs/>
              </w:rPr>
            </w:pPr>
            <w:r>
              <w:rPr>
                <w:rFonts w:cs="Arial"/>
                <w:b/>
                <w:bCs/>
              </w:rPr>
              <w:t>IoT</w:t>
            </w:r>
          </w:p>
        </w:tc>
      </w:tr>
      <w:tr w:rsidR="00E01D28" w:rsidRPr="00E01D28" w14:paraId="7B7B0550" w14:textId="77777777" w:rsidTr="00E01D28">
        <w:trPr>
          <w:jc w:val="center"/>
        </w:trPr>
        <w:tc>
          <w:tcPr>
            <w:tcW w:w="4530" w:type="dxa"/>
            <w:vAlign w:val="center"/>
          </w:tcPr>
          <w:p w14:paraId="363F7F29" w14:textId="716CE46E" w:rsidR="00E01D28" w:rsidRPr="00E01D28" w:rsidRDefault="00E01D28" w:rsidP="00E01D28">
            <w:pPr>
              <w:jc w:val="center"/>
              <w:rPr>
                <w:rFonts w:cs="Arial"/>
              </w:rPr>
            </w:pPr>
            <w:r w:rsidRPr="00E01D28">
              <w:rPr>
                <w:rFonts w:cs="Arial"/>
              </w:rPr>
              <w:t>Centrada en la capa</w:t>
            </w:r>
            <w:r>
              <w:rPr>
                <w:rFonts w:cs="Arial"/>
              </w:rPr>
              <w:t xml:space="preserve"> por</w:t>
            </w:r>
            <w:r w:rsidRPr="00E01D28">
              <w:rPr>
                <w:rFonts w:cs="Arial"/>
              </w:rPr>
              <w:t xml:space="preserve"> d</w:t>
            </w:r>
            <w:r>
              <w:rPr>
                <w:rFonts w:cs="Arial"/>
              </w:rPr>
              <w:t>ebajo de la capa de red.</w:t>
            </w:r>
          </w:p>
        </w:tc>
        <w:tc>
          <w:tcPr>
            <w:tcW w:w="4530" w:type="dxa"/>
            <w:vAlign w:val="center"/>
          </w:tcPr>
          <w:p w14:paraId="3CFE1BBD" w14:textId="26975901" w:rsidR="00E01D28" w:rsidRPr="00E01D28" w:rsidRDefault="00E01D28" w:rsidP="00E01D28">
            <w:pPr>
              <w:jc w:val="center"/>
              <w:rPr>
                <w:rFonts w:cs="Arial"/>
              </w:rPr>
            </w:pPr>
            <w:r w:rsidRPr="00E01D28">
              <w:rPr>
                <w:rFonts w:cs="Arial"/>
              </w:rPr>
              <w:t xml:space="preserve">Centrado en la capa </w:t>
            </w:r>
            <w:r>
              <w:rPr>
                <w:rFonts w:cs="Arial"/>
              </w:rPr>
              <w:t>por encima de la capa de red.</w:t>
            </w:r>
          </w:p>
        </w:tc>
      </w:tr>
      <w:tr w:rsidR="00E01D28" w:rsidRPr="00E01D28" w14:paraId="4EA00F88" w14:textId="77777777" w:rsidTr="00E01D28">
        <w:trPr>
          <w:jc w:val="center"/>
        </w:trPr>
        <w:tc>
          <w:tcPr>
            <w:tcW w:w="4530" w:type="dxa"/>
            <w:vAlign w:val="center"/>
          </w:tcPr>
          <w:p w14:paraId="3987BE3B" w14:textId="769EF53A" w:rsidR="00E01D28" w:rsidRPr="00E01D28" w:rsidRDefault="00E01D28" w:rsidP="00E01D28">
            <w:pPr>
              <w:jc w:val="center"/>
              <w:rPr>
                <w:rFonts w:cs="Arial"/>
              </w:rPr>
            </w:pPr>
            <w:r w:rsidRPr="00E01D28">
              <w:rPr>
                <w:rFonts w:cs="Arial"/>
              </w:rPr>
              <w:t>Sensado y actuación pueden n</w:t>
            </w:r>
            <w:r>
              <w:rPr>
                <w:rFonts w:cs="Arial"/>
              </w:rPr>
              <w:t>o estar involucrados.</w:t>
            </w:r>
          </w:p>
        </w:tc>
        <w:tc>
          <w:tcPr>
            <w:tcW w:w="4530" w:type="dxa"/>
            <w:vAlign w:val="center"/>
          </w:tcPr>
          <w:p w14:paraId="2799B421" w14:textId="6C06D8A7" w:rsidR="00E01D28" w:rsidRPr="00E01D28" w:rsidRDefault="00E01D28" w:rsidP="00E01D28">
            <w:pPr>
              <w:jc w:val="center"/>
              <w:rPr>
                <w:rFonts w:cs="Arial"/>
              </w:rPr>
            </w:pPr>
            <w:r>
              <w:rPr>
                <w:rFonts w:cs="Arial"/>
              </w:rPr>
              <w:t>Sensado y actuación pueden estar involucrados.</w:t>
            </w:r>
          </w:p>
        </w:tc>
      </w:tr>
      <w:tr w:rsidR="00E01D28" w:rsidRPr="00E01D28" w14:paraId="52ECC37F" w14:textId="77777777" w:rsidTr="00E01D28">
        <w:trPr>
          <w:jc w:val="center"/>
        </w:trPr>
        <w:tc>
          <w:tcPr>
            <w:tcW w:w="4530" w:type="dxa"/>
            <w:vAlign w:val="center"/>
          </w:tcPr>
          <w:p w14:paraId="6D80C16D" w14:textId="77C63DC3" w:rsidR="00E01D28" w:rsidRPr="00E01D28" w:rsidRDefault="00E01D28" w:rsidP="00E01D28">
            <w:pPr>
              <w:jc w:val="center"/>
              <w:rPr>
                <w:rFonts w:cs="Arial"/>
              </w:rPr>
            </w:pPr>
            <w:r>
              <w:rPr>
                <w:rFonts w:cs="Arial"/>
              </w:rPr>
              <w:t>Énfasis en hardware.</w:t>
            </w:r>
          </w:p>
        </w:tc>
        <w:tc>
          <w:tcPr>
            <w:tcW w:w="4530" w:type="dxa"/>
            <w:vAlign w:val="center"/>
          </w:tcPr>
          <w:p w14:paraId="7F895773" w14:textId="3A34E301" w:rsidR="00E01D28" w:rsidRPr="00E01D28" w:rsidRDefault="00E01D28" w:rsidP="00E01D28">
            <w:pPr>
              <w:jc w:val="center"/>
              <w:rPr>
                <w:rFonts w:cs="Arial"/>
              </w:rPr>
            </w:pPr>
            <w:r>
              <w:rPr>
                <w:rFonts w:cs="Arial"/>
              </w:rPr>
              <w:t>Énfasis en software</w:t>
            </w:r>
            <w:r w:rsidR="00F2221C">
              <w:rPr>
                <w:rFonts w:cs="Arial"/>
              </w:rPr>
              <w:t>.</w:t>
            </w:r>
          </w:p>
        </w:tc>
      </w:tr>
      <w:tr w:rsidR="00E01D28" w:rsidRPr="00E01D28" w14:paraId="06677BAD" w14:textId="77777777" w:rsidTr="00E01D28">
        <w:trPr>
          <w:jc w:val="center"/>
        </w:trPr>
        <w:tc>
          <w:tcPr>
            <w:tcW w:w="4530" w:type="dxa"/>
            <w:vAlign w:val="center"/>
          </w:tcPr>
          <w:p w14:paraId="6014CE8E" w14:textId="24DA15FF" w:rsidR="00E01D28" w:rsidRPr="00E01D28" w:rsidRDefault="00F2221C" w:rsidP="00E01D28">
            <w:pPr>
              <w:jc w:val="center"/>
              <w:rPr>
                <w:rFonts w:cs="Arial"/>
              </w:rPr>
            </w:pPr>
            <w:r>
              <w:rPr>
                <w:rFonts w:cs="Arial"/>
              </w:rPr>
              <w:t>La nube no está involucrada.</w:t>
            </w:r>
          </w:p>
        </w:tc>
        <w:tc>
          <w:tcPr>
            <w:tcW w:w="4530" w:type="dxa"/>
            <w:vAlign w:val="center"/>
          </w:tcPr>
          <w:p w14:paraId="1944FB40" w14:textId="10199A60" w:rsidR="00E01D28" w:rsidRPr="00E01D28" w:rsidRDefault="00F2221C" w:rsidP="00F2221C">
            <w:pPr>
              <w:keepNext/>
              <w:jc w:val="center"/>
              <w:rPr>
                <w:rFonts w:cs="Arial"/>
              </w:rPr>
            </w:pPr>
            <w:r>
              <w:rPr>
                <w:rFonts w:cs="Arial"/>
              </w:rPr>
              <w:t>La nube esta involucrada.</w:t>
            </w:r>
          </w:p>
        </w:tc>
      </w:tr>
    </w:tbl>
    <w:p w14:paraId="0D53BD5C" w14:textId="03848D86" w:rsidR="00612D0B" w:rsidRDefault="00F2221C" w:rsidP="00F2221C">
      <w:pPr>
        <w:pStyle w:val="Descripcin"/>
        <w:jc w:val="center"/>
      </w:pPr>
      <w:r>
        <w:t xml:space="preserve">Tabla </w:t>
      </w:r>
      <w:fldSimple w:instr=" SEQ Tabla \* ARABIC ">
        <w:r>
          <w:rPr>
            <w:noProof/>
          </w:rPr>
          <w:t>1</w:t>
        </w:r>
      </w:fldSimple>
      <w:r>
        <w:t xml:space="preserve"> Diferencias M2M – IoT </w:t>
      </w:r>
      <w:r>
        <w:fldChar w:fldCharType="begin" w:fldLock="1"/>
      </w:r>
      <w:r>
        <w:instrText>ADDIN CSL_CITATION {"citationItems":[{"id":"ITEM-1","itemData":{"DOI":"10.1109/ICCCSP.2018.8452820","ISBN":"9781538611418","abstract":"The Internet Of Things (IoT) was initially called as \"Internet of Everything\". IoT objects have identifiers which are unique. They have the ability to send the information over a network interconnecting physical and virtual things without requiring human-to-human or human-to-system interaction. It provides the effective way of learning and interaction among internet connected devices that include sensors, actuators, services and other internet connected objects. The IoT can be defined as things or objects connected to the internet than people. The IoT system's middleware can be described as intermediary software system between the loT devices and applications. The loT aim is to unite everything in the world under common infrastructure. The main objective of this paper is to provide an survey on Internet of Things, types of architectures, and the technologies that are used in our daily life, smart environment. However, this paper gives a good idea for new researches on Internet of Things.","author":[{"dropping-particle":"","family":"Gomathi","given":"R. M.","non-dropping-particle":"","parse-names":false,"suffix":""},{"dropping-particle":"","family":"Krishna","given":"G. Hari Satya","non-dropping-particle":"","parse-names":false,"suffix":""},{"dropping-particle":"","family":"Brumancia","given":"E.","non-dropping-particle":"","parse-names":false,"suffix":""},{"dropping-particle":"","family":"Dhas","given":"Y. Mistica","non-dropping-particle":"","parse-names":false,"suffix":""}],"container-title":"2nd International Conference on Computer, Communication, and Signal Processing: Special Focus on Technology and Innovation for Smart Environment, ICCCSP 2018","id":"ITEM-1","issue":"Icccsp","issued":{"date-parts":[["2018"]]},"page":"1-5","publisher":"IEEE","title":"A Survey on IoT Technologies, Evolution and Architecture","type":"article-journal"},"uris":["http://www.mendeley.com/documents/?uuid=4a24d4eb-f943-4f0d-beab-c4846a1b0ca6"]}],"mendeley":{"formattedCitation":"[2]","plainTextFormattedCitation":"[2]","previouslyFormattedCitation":"[2]"},"properties":{"noteIndex":0},"schema":"https://github.com/citation-style-language/schema/raw/master/csl-citation.json"}</w:instrText>
      </w:r>
      <w:r>
        <w:fldChar w:fldCharType="separate"/>
      </w:r>
      <w:r w:rsidRPr="00F2221C">
        <w:rPr>
          <w:i w:val="0"/>
          <w:noProof/>
        </w:rPr>
        <w:t>[2]</w:t>
      </w:r>
      <w:r>
        <w:fldChar w:fldCharType="end"/>
      </w:r>
    </w:p>
    <w:p w14:paraId="01C76858" w14:textId="3A9107FC" w:rsidR="00F2221C" w:rsidRDefault="00F2221C" w:rsidP="00F2221C">
      <w:pPr>
        <w:jc w:val="both"/>
      </w:pPr>
    </w:p>
    <w:p w14:paraId="68EC205E" w14:textId="64226CD3" w:rsidR="00C5514A" w:rsidRDefault="00C5514A" w:rsidP="00F2221C">
      <w:pPr>
        <w:jc w:val="both"/>
      </w:pPr>
      <w:r>
        <w:t xml:space="preserve">A nivel de hardware hay ciertos requisitos hardware que llevan </w:t>
      </w:r>
      <w:r w:rsidR="005266B8">
        <w:t xml:space="preserve">tanto </w:t>
      </w:r>
      <w:r>
        <w:t xml:space="preserve">al desarrollo de una infraestructura IoT </w:t>
      </w:r>
      <w:r w:rsidR="005266B8">
        <w:t>como en el de redes de comunicación:</w:t>
      </w:r>
    </w:p>
    <w:p w14:paraId="17B5D17E" w14:textId="72AA6EB8" w:rsidR="005266B8" w:rsidRDefault="005266B8" w:rsidP="005266B8">
      <w:pPr>
        <w:pStyle w:val="Prrafodelista"/>
        <w:numPr>
          <w:ilvl w:val="0"/>
          <w:numId w:val="10"/>
        </w:numPr>
        <w:jc w:val="both"/>
      </w:pPr>
      <w:r>
        <w:t>Fuente de alimentación y Manejo de la alimentación.</w:t>
      </w:r>
    </w:p>
    <w:p w14:paraId="7D29BA94" w14:textId="0757DFCB" w:rsidR="005266B8" w:rsidRDefault="005266B8" w:rsidP="005266B8">
      <w:pPr>
        <w:pStyle w:val="Prrafodelista"/>
        <w:numPr>
          <w:ilvl w:val="0"/>
          <w:numId w:val="10"/>
        </w:numPr>
        <w:jc w:val="both"/>
      </w:pPr>
      <w:r>
        <w:t>Sensores o Actuadores.</w:t>
      </w:r>
    </w:p>
    <w:p w14:paraId="09FF0667" w14:textId="682C2B24" w:rsidR="005266B8" w:rsidRDefault="005266B8" w:rsidP="005266B8">
      <w:pPr>
        <w:pStyle w:val="Prrafodelista"/>
        <w:numPr>
          <w:ilvl w:val="0"/>
          <w:numId w:val="10"/>
        </w:numPr>
        <w:jc w:val="both"/>
      </w:pPr>
      <w:r>
        <w:t>Procesador y Espacio de memoria.</w:t>
      </w:r>
    </w:p>
    <w:p w14:paraId="017FF2D4" w14:textId="10BF6A6B" w:rsidR="005266B8" w:rsidRDefault="005266B8" w:rsidP="005266B8">
      <w:pPr>
        <w:pStyle w:val="Prrafodelista"/>
        <w:numPr>
          <w:ilvl w:val="0"/>
          <w:numId w:val="10"/>
        </w:numPr>
        <w:jc w:val="both"/>
      </w:pPr>
      <w:r>
        <w:t>Comunicaciones Inalámbricas.</w:t>
      </w:r>
    </w:p>
    <w:p w14:paraId="1A623283" w14:textId="6F1007DB" w:rsidR="005266B8" w:rsidRDefault="005266B8" w:rsidP="005266B8">
      <w:pPr>
        <w:pStyle w:val="Prrafodelista"/>
        <w:numPr>
          <w:ilvl w:val="0"/>
          <w:numId w:val="10"/>
        </w:numPr>
        <w:jc w:val="both"/>
      </w:pPr>
      <w:r>
        <w:t>UI/UX.</w:t>
      </w:r>
    </w:p>
    <w:p w14:paraId="550A3E7D" w14:textId="0334A989" w:rsidR="005266B8" w:rsidRDefault="002C4779" w:rsidP="00CE3700">
      <w:pPr>
        <w:pStyle w:val="Ttulo3"/>
        <w:numPr>
          <w:ilvl w:val="2"/>
          <w:numId w:val="1"/>
        </w:numPr>
      </w:pPr>
      <w:bookmarkStart w:id="12" w:name="_Toc41292224"/>
      <w:r>
        <w:t>Componentes</w:t>
      </w:r>
      <w:bookmarkEnd w:id="12"/>
      <w:r w:rsidR="008D4636">
        <w:t xml:space="preserve"> </w:t>
      </w:r>
      <w:r w:rsidR="008D4636">
        <w:fldChar w:fldCharType="begin" w:fldLock="1"/>
      </w:r>
      <w:r w:rsidR="007845A0">
        <w:instrText>ADDIN CSL_CITATION {"citationItems":[{"id":"ITEM-1","itemData":{"DOI":"10.1109/ICCCSP.2018.8452820","ISBN":"9781538611418","abstract":"The Internet Of Things (IoT) was initially called as \"Internet of Everything\". IoT objects have identifiers which are unique. They have the ability to send the information over a network interconnecting physical and virtual things without requiring human-to-human or human-to-system interaction. It provides the effective way of learning and interaction among internet connected devices that include sensors, actuators, services and other internet connected objects. The IoT can be defined as things or objects connected to the internet than people. The IoT system's middleware can be described as intermediary software system between the loT devices and applications. The loT aim is to unite everything in the world under common infrastructure. The main objective of this paper is to provide an survey on Internet of Things, types of architectures, and the technologies that are used in our daily life, smart environment. However, this paper gives a good idea for new researches on Internet of Things.","author":[{"dropping-particle":"","family":"Gomathi","given":"R. M.","non-dropping-particle":"","parse-names":false,"suffix":""},{"dropping-particle":"","family":"Krishna","given":"G. Hari Satya","non-dropping-particle":"","parse-names":false,"suffix":""},{"dropping-particle":"","family":"Brumancia","given":"E.","non-dropping-particle":"","parse-names":false,"suffix":""},{"dropping-particle":"","family":"Dhas","given":"Y. Mistica","non-dropping-particle":"","parse-names":false,"suffix":""}],"container-title":"2nd International Conference on Computer, Communication, and Signal Processing: Special Focus on Technology and Innovation for Smart Environment, ICCCSP 2018","id":"ITEM-1","issue":"Icccsp","issued":{"date-parts":[["2018"]]},"page":"1-5","publisher":"IEEE","title":"A Survey on IoT Technologies, Evolution and Architecture","type":"article-journal"},"uris":["http://www.mendeley.com/documents/?uuid=4a24d4eb-f943-4f0d-beab-c4846a1b0ca6"]}],"mendeley":{"formattedCitation":"[2]","plainTextFormattedCitation":"[2]","previouslyFormattedCitation":"[2]"},"properties":{"noteIndex":0},"schema":"https://github.com/citation-style-language/schema/raw/master/csl-citation.json"}</w:instrText>
      </w:r>
      <w:r w:rsidR="008D4636">
        <w:fldChar w:fldCharType="separate"/>
      </w:r>
      <w:r w:rsidR="008D4636" w:rsidRPr="008D4636">
        <w:rPr>
          <w:noProof/>
        </w:rPr>
        <w:t>[2]</w:t>
      </w:r>
      <w:r w:rsidR="008D4636">
        <w:fldChar w:fldCharType="end"/>
      </w:r>
    </w:p>
    <w:p w14:paraId="33471042" w14:textId="48478161" w:rsidR="002C4779" w:rsidRDefault="002C4779" w:rsidP="002C4779"/>
    <w:p w14:paraId="7A3B3210" w14:textId="4EE65E87" w:rsidR="002C4779" w:rsidRDefault="002C4779" w:rsidP="002C4779">
      <w:r>
        <w:t>Los principales componentes funcionales de las tecnologías IoT son:</w:t>
      </w:r>
    </w:p>
    <w:p w14:paraId="5C5245FA" w14:textId="6DB780DD" w:rsidR="002C4779" w:rsidRDefault="002C4779" w:rsidP="002C4779">
      <w:pPr>
        <w:pStyle w:val="Prrafodelista"/>
        <w:numPr>
          <w:ilvl w:val="0"/>
          <w:numId w:val="9"/>
        </w:numPr>
      </w:pPr>
      <w:r>
        <w:t>Componente para la interacción y comunicación con otros IoT.</w:t>
      </w:r>
    </w:p>
    <w:p w14:paraId="33D78670" w14:textId="24ADDAC7" w:rsidR="002C4779" w:rsidRDefault="002C4779" w:rsidP="002C4779">
      <w:pPr>
        <w:pStyle w:val="Prrafodelista"/>
        <w:numPr>
          <w:ilvl w:val="0"/>
          <w:numId w:val="9"/>
        </w:numPr>
      </w:pPr>
      <w:r>
        <w:t>Componente para operaciones de procesado y análisis de los datos.</w:t>
      </w:r>
    </w:p>
    <w:p w14:paraId="0AD190D4" w14:textId="0781B9AD" w:rsidR="002C4779" w:rsidRDefault="002C4779" w:rsidP="002C4779">
      <w:pPr>
        <w:pStyle w:val="Prrafodelista"/>
        <w:numPr>
          <w:ilvl w:val="0"/>
          <w:numId w:val="9"/>
        </w:numPr>
      </w:pPr>
      <w:r>
        <w:t>Componente para la interacción con internet.</w:t>
      </w:r>
    </w:p>
    <w:p w14:paraId="16BCDD58" w14:textId="32E9C76C" w:rsidR="002C4779" w:rsidRDefault="002C4779" w:rsidP="002C4779">
      <w:pPr>
        <w:pStyle w:val="Prrafodelista"/>
        <w:numPr>
          <w:ilvl w:val="0"/>
          <w:numId w:val="9"/>
        </w:numPr>
      </w:pPr>
      <w:r>
        <w:t>Componente para el manejo de servicios Web de la aplicación.</w:t>
      </w:r>
    </w:p>
    <w:p w14:paraId="4D945798" w14:textId="2AE6ACE9" w:rsidR="002C4779" w:rsidRDefault="002C4779" w:rsidP="002C4779">
      <w:pPr>
        <w:pStyle w:val="Prrafodelista"/>
        <w:numPr>
          <w:ilvl w:val="0"/>
          <w:numId w:val="9"/>
        </w:numPr>
      </w:pPr>
      <w:r>
        <w:t>Componentes para la integración de los servicios de la aplicación.</w:t>
      </w:r>
    </w:p>
    <w:p w14:paraId="6E842C66" w14:textId="1C12886E" w:rsidR="002C4779" w:rsidRDefault="002C4779" w:rsidP="002C4779">
      <w:pPr>
        <w:pStyle w:val="Prrafodelista"/>
        <w:numPr>
          <w:ilvl w:val="0"/>
          <w:numId w:val="9"/>
        </w:numPr>
      </w:pPr>
      <w:r>
        <w:t>Interfaz de usuario para acceder al IoT.</w:t>
      </w:r>
    </w:p>
    <w:p w14:paraId="0E08B2F0" w14:textId="77777777" w:rsidR="002C4779" w:rsidRDefault="002C4779" w:rsidP="002C4779">
      <w:pPr>
        <w:pStyle w:val="Prrafodelista"/>
      </w:pPr>
    </w:p>
    <w:p w14:paraId="0DD63EC1" w14:textId="642D65EB" w:rsidR="002C4779" w:rsidRPr="00CE3700" w:rsidRDefault="002C4779" w:rsidP="00CE3700">
      <w:pPr>
        <w:pStyle w:val="Ttulo4"/>
        <w:numPr>
          <w:ilvl w:val="3"/>
          <w:numId w:val="1"/>
        </w:numPr>
        <w:rPr>
          <w:rFonts w:ascii="Arial" w:hAnsi="Arial" w:cs="Arial"/>
        </w:rPr>
      </w:pPr>
      <w:bookmarkStart w:id="13" w:name="_Toc41292225"/>
      <w:r w:rsidRPr="00CE3700">
        <w:rPr>
          <w:rFonts w:ascii="Arial" w:hAnsi="Arial" w:cs="Arial"/>
        </w:rPr>
        <w:t>Dispositivo</w:t>
      </w:r>
      <w:bookmarkEnd w:id="13"/>
    </w:p>
    <w:p w14:paraId="57F98FE7" w14:textId="77777777" w:rsidR="002C4779" w:rsidRPr="002C4779" w:rsidRDefault="002C4779" w:rsidP="002C4779"/>
    <w:p w14:paraId="59CBA2FD" w14:textId="7C015DED" w:rsidR="00617682" w:rsidRDefault="005E30DA" w:rsidP="00F35B9A">
      <w:pPr>
        <w:jc w:val="both"/>
        <w:rPr>
          <w:rFonts w:cs="Arial"/>
        </w:rPr>
      </w:pPr>
      <w:r>
        <w:rPr>
          <w:rFonts w:cs="Arial"/>
        </w:rPr>
        <w:t>Los dispositivos IoT tienen identidades únicas. Es un dispositivo físico que está embebido con sensores, actuadores, electrónica, software, una red de conectividad con otros objetos con los que intercambiar</w:t>
      </w:r>
      <w:r w:rsidR="00A81391">
        <w:rPr>
          <w:rFonts w:cs="Arial"/>
        </w:rPr>
        <w:t xml:space="preserve"> datos. Se realizan tareas como sensorizado, actuación y monitorización de manera remota.</w:t>
      </w:r>
      <w:r w:rsidR="00617682">
        <w:rPr>
          <w:rFonts w:cs="Arial"/>
        </w:rPr>
        <w:t xml:space="preserve"> Hay mucha variedad de dispositivos, pero todos se pueden reducir a dos tipos: dispositivos estándar o dispositivos restringido.</w:t>
      </w:r>
      <w:r w:rsidR="00E55FB8">
        <w:rPr>
          <w:rFonts w:cs="Arial"/>
        </w:rPr>
        <w:t xml:space="preserve"> Los dat</w:t>
      </w:r>
      <w:r w:rsidR="003822DE">
        <w:rPr>
          <w:rFonts w:cs="Arial"/>
        </w:rPr>
        <w:t>o</w:t>
      </w:r>
      <w:r w:rsidR="00E55FB8">
        <w:rPr>
          <w:rFonts w:cs="Arial"/>
        </w:rPr>
        <w:t>s son intercambiados con otros dispositivos y aplicaciones, incluso enviando esos datos a servidores centralizados o aplicaciones basadas en procesamiento de datos en la nube.</w:t>
      </w:r>
    </w:p>
    <w:p w14:paraId="48E0C93E" w14:textId="0B87965E" w:rsidR="001C147A" w:rsidRDefault="001C147A" w:rsidP="00F35B9A">
      <w:pPr>
        <w:jc w:val="both"/>
        <w:rPr>
          <w:rFonts w:cs="Arial"/>
        </w:rPr>
      </w:pPr>
      <w:r>
        <w:rPr>
          <w:rFonts w:cs="Arial"/>
        </w:rPr>
        <w:lastRenderedPageBreak/>
        <w:t>Los dispositivos restringidos son pequeños, al igual que sus capacidades de cómputo, memoria y otras características</w:t>
      </w:r>
      <w:r w:rsidR="00745F9E">
        <w:rPr>
          <w:rFonts w:cs="Arial"/>
        </w:rPr>
        <w:t>. Estos pequeños dispositivos restringidos</w:t>
      </w:r>
      <w:r w:rsidR="003822DE">
        <w:rPr>
          <w:rFonts w:cs="Arial"/>
        </w:rPr>
        <w:t xml:space="preserve"> necesitan de un dispositivo que haga de Gateaway para poder conectarse a la plataforma de la nube.</w:t>
      </w:r>
    </w:p>
    <w:p w14:paraId="6BA0594E" w14:textId="31AB3CA3" w:rsidR="003822DE" w:rsidRDefault="003822DE" w:rsidP="00F35B9A">
      <w:pPr>
        <w:jc w:val="both"/>
        <w:rPr>
          <w:rFonts w:cs="Arial"/>
        </w:rPr>
      </w:pPr>
      <w:r>
        <w:rPr>
          <w:rFonts w:cs="Arial"/>
        </w:rPr>
        <w:t>Los dispositivos estándar son similares a pequeños ordenadores y dirigen los datos directamente a la nube de la red sin necesidad de un Gateaway.</w:t>
      </w:r>
    </w:p>
    <w:p w14:paraId="11420AD1" w14:textId="2DA59FFC" w:rsidR="00CE3700" w:rsidRDefault="00CE3700" w:rsidP="00F35B9A">
      <w:pPr>
        <w:jc w:val="both"/>
        <w:rPr>
          <w:rFonts w:cs="Arial"/>
        </w:rPr>
      </w:pPr>
    </w:p>
    <w:p w14:paraId="45F758E5" w14:textId="46CFBF93" w:rsidR="00CE3700" w:rsidRDefault="00CE3700" w:rsidP="00CE3700">
      <w:pPr>
        <w:pStyle w:val="Ttulo4"/>
        <w:numPr>
          <w:ilvl w:val="3"/>
          <w:numId w:val="1"/>
        </w:numPr>
        <w:rPr>
          <w:rFonts w:ascii="Arial" w:hAnsi="Arial" w:cs="Arial"/>
        </w:rPr>
      </w:pPr>
      <w:bookmarkStart w:id="14" w:name="_Toc41292226"/>
      <w:r>
        <w:rPr>
          <w:rFonts w:ascii="Arial" w:hAnsi="Arial" w:cs="Arial"/>
        </w:rPr>
        <w:t>Red Local</w:t>
      </w:r>
      <w:bookmarkEnd w:id="14"/>
    </w:p>
    <w:p w14:paraId="2AF54C2F" w14:textId="1F78827D" w:rsidR="00CE3700" w:rsidRDefault="00CE3700" w:rsidP="00CE3700"/>
    <w:p w14:paraId="6D32BFF6" w14:textId="5C9B9DD5" w:rsidR="00CE3700" w:rsidRDefault="00923833" w:rsidP="00923833">
      <w:pPr>
        <w:jc w:val="both"/>
      </w:pPr>
      <w:r>
        <w:t>Como se ha comentado anteriormente, IoT es una red de dispositivos interconectados y se generarán una gran cantidad de datos. Estas redes son usadas para transmitir las señales que se recogerán posteriormente en los sensores con el resto de diferentes componentes, como los routers, puentes, LAN, WAN y MAN. Esta conectividad de las redes para los sensores se puede utilizar cualquiera de las tecnologías disponibles como el Wi-Fi, LTE, etc. Para la generación de esta red se deben seguir l</w:t>
      </w:r>
      <w:r w:rsidR="00732AB0">
        <w:t>as siguientes bases:</w:t>
      </w:r>
    </w:p>
    <w:p w14:paraId="5902DB08" w14:textId="0A390D33" w:rsidR="00732AB0" w:rsidRDefault="00732AB0" w:rsidP="00732AB0">
      <w:pPr>
        <w:pStyle w:val="Prrafodelista"/>
        <w:numPr>
          <w:ilvl w:val="0"/>
          <w:numId w:val="9"/>
        </w:numPr>
        <w:jc w:val="both"/>
      </w:pPr>
      <w:r>
        <w:t>Alta tasa de datos.</w:t>
      </w:r>
    </w:p>
    <w:p w14:paraId="49BC0949" w14:textId="3B139371" w:rsidR="00732AB0" w:rsidRDefault="00732AB0" w:rsidP="00732AB0">
      <w:pPr>
        <w:pStyle w:val="Prrafodelista"/>
        <w:numPr>
          <w:ilvl w:val="0"/>
          <w:numId w:val="9"/>
        </w:numPr>
        <w:jc w:val="both"/>
      </w:pPr>
      <w:r>
        <w:t>Bajos precios en uso de datos.</w:t>
      </w:r>
    </w:p>
    <w:p w14:paraId="790C17AF" w14:textId="47C3F202" w:rsidR="00732AB0" w:rsidRDefault="00732AB0" w:rsidP="00732AB0">
      <w:pPr>
        <w:pStyle w:val="Prrafodelista"/>
        <w:numPr>
          <w:ilvl w:val="0"/>
          <w:numId w:val="9"/>
        </w:numPr>
        <w:jc w:val="both"/>
      </w:pPr>
      <w:r>
        <w:t>Despliegue IPV6</w:t>
      </w:r>
    </w:p>
    <w:p w14:paraId="43280E3E" w14:textId="77777777" w:rsidR="00732AB0" w:rsidRPr="00CE3700" w:rsidRDefault="00732AB0" w:rsidP="00732AB0">
      <w:pPr>
        <w:jc w:val="both"/>
      </w:pPr>
    </w:p>
    <w:p w14:paraId="23181044" w14:textId="33AF8B50" w:rsidR="001C147A" w:rsidRDefault="00AE7D0E" w:rsidP="00AE7D0E">
      <w:pPr>
        <w:pStyle w:val="Ttulo4"/>
        <w:numPr>
          <w:ilvl w:val="3"/>
          <w:numId w:val="1"/>
        </w:numPr>
        <w:rPr>
          <w:rFonts w:ascii="Arial" w:hAnsi="Arial" w:cs="Arial"/>
        </w:rPr>
      </w:pPr>
      <w:bookmarkStart w:id="15" w:name="_Toc41292227"/>
      <w:r>
        <w:rPr>
          <w:rFonts w:ascii="Arial" w:hAnsi="Arial" w:cs="Arial"/>
        </w:rPr>
        <w:t>Internet</w:t>
      </w:r>
      <w:bookmarkEnd w:id="15"/>
    </w:p>
    <w:p w14:paraId="70804869" w14:textId="0466E7DF" w:rsidR="00B87C9F" w:rsidRDefault="00B87C9F" w:rsidP="00B87C9F"/>
    <w:p w14:paraId="7ADA1612" w14:textId="37743847" w:rsidR="00B87C9F" w:rsidRDefault="00B87C9F" w:rsidP="00540C01">
      <w:pPr>
        <w:jc w:val="both"/>
      </w:pPr>
      <w:r>
        <w:t xml:space="preserve">El Internet es el sistema de redes de ordenadores interconectados globalmente usando el protocolo de internet para unir los diferentes dispositivos. Internet da la posibilidad de nuevos servicios, acelerando y permitiendo nuevas zonas de interacción </w:t>
      </w:r>
      <w:r w:rsidR="00540C01">
        <w:t>con mensajes instantáneos y social networking, entre otros.</w:t>
      </w:r>
    </w:p>
    <w:p w14:paraId="277FC6CD" w14:textId="7EB1CF07" w:rsidR="00B87C9F" w:rsidRDefault="00B87C9F" w:rsidP="00B87C9F"/>
    <w:p w14:paraId="06602B55" w14:textId="53E32122" w:rsidR="00EF3251" w:rsidRPr="00574D75" w:rsidRDefault="00EF3251" w:rsidP="00EF3251">
      <w:pPr>
        <w:pStyle w:val="Ttulo4"/>
        <w:numPr>
          <w:ilvl w:val="3"/>
          <w:numId w:val="1"/>
        </w:numPr>
        <w:rPr>
          <w:rFonts w:ascii="Arial" w:hAnsi="Arial" w:cs="Arial"/>
        </w:rPr>
      </w:pPr>
      <w:bookmarkStart w:id="16" w:name="_Toc41292228"/>
      <w:r w:rsidRPr="00574D75">
        <w:rPr>
          <w:rFonts w:ascii="Arial" w:hAnsi="Arial" w:cs="Arial"/>
        </w:rPr>
        <w:t>Servicios Back</w:t>
      </w:r>
      <w:r w:rsidR="00574D75" w:rsidRPr="00574D75">
        <w:rPr>
          <w:rFonts w:ascii="Arial" w:hAnsi="Arial" w:cs="Arial"/>
        </w:rPr>
        <w:t>en</w:t>
      </w:r>
      <w:r w:rsidRPr="00574D75">
        <w:rPr>
          <w:rFonts w:ascii="Arial" w:hAnsi="Arial" w:cs="Arial"/>
        </w:rPr>
        <w:t>d</w:t>
      </w:r>
      <w:bookmarkEnd w:id="16"/>
    </w:p>
    <w:p w14:paraId="2DC283B0" w14:textId="1A42C251" w:rsidR="00EF3251" w:rsidRDefault="00EF3251" w:rsidP="00EF3251"/>
    <w:p w14:paraId="0E256CEE" w14:textId="5C5BB0CF" w:rsidR="00EF3251" w:rsidRDefault="00574D75" w:rsidP="00EF3251">
      <w:r>
        <w:t>Los servicios principales que se ofrecen son:</w:t>
      </w:r>
    </w:p>
    <w:p w14:paraId="449AD183" w14:textId="7A058870" w:rsidR="00574D75" w:rsidRDefault="00574D75" w:rsidP="00574D75">
      <w:pPr>
        <w:pStyle w:val="Prrafodelista"/>
        <w:numPr>
          <w:ilvl w:val="0"/>
          <w:numId w:val="9"/>
        </w:numPr>
      </w:pPr>
      <w:r>
        <w:t>Monitorización de dispositivos.</w:t>
      </w:r>
    </w:p>
    <w:p w14:paraId="4150353C" w14:textId="470ED5D9" w:rsidR="00574D75" w:rsidRDefault="00574D75" w:rsidP="00574D75">
      <w:pPr>
        <w:pStyle w:val="Prrafodelista"/>
        <w:numPr>
          <w:ilvl w:val="0"/>
          <w:numId w:val="9"/>
        </w:numPr>
      </w:pPr>
      <w:r>
        <w:t>Servicios de control de dispositivos.</w:t>
      </w:r>
    </w:p>
    <w:p w14:paraId="1F2ED2A1" w14:textId="5006128F" w:rsidR="00574D75" w:rsidRDefault="00574D75" w:rsidP="00574D75">
      <w:pPr>
        <w:pStyle w:val="Prrafodelista"/>
        <w:numPr>
          <w:ilvl w:val="0"/>
          <w:numId w:val="9"/>
        </w:numPr>
      </w:pPr>
      <w:r>
        <w:t>Servicios de publicación de datos.</w:t>
      </w:r>
    </w:p>
    <w:p w14:paraId="1402CCC5" w14:textId="3AB8DA20" w:rsidR="00574D75" w:rsidRDefault="00574D75" w:rsidP="00574D75">
      <w:pPr>
        <w:pStyle w:val="Prrafodelista"/>
        <w:numPr>
          <w:ilvl w:val="0"/>
          <w:numId w:val="9"/>
        </w:numPr>
      </w:pPr>
      <w:r>
        <w:t>Servicios de búsqueda de datos.</w:t>
      </w:r>
    </w:p>
    <w:p w14:paraId="6094DD28" w14:textId="725973FC" w:rsidR="00574D75" w:rsidRDefault="00574D75" w:rsidP="005A1BAE">
      <w:pPr>
        <w:jc w:val="both"/>
      </w:pPr>
      <w:r>
        <w:t>Estos Servicios Backend</w:t>
      </w:r>
      <w:r w:rsidR="005A1BAE">
        <w:t xml:space="preserve"> se definen como un conjunto de servicios basados en la nube que ayudan a construir la aplicación IoT o aplicación Backend. Tienen un rápido almacenamiento de datos</w:t>
      </w:r>
      <w:r w:rsidR="00155EAA">
        <w:t xml:space="preserve"> y una fácil gestión de usuarios. Para toda estrategia de una empresa IoT es una solución bonita. La parte delantera de una solución IoT asegura al usuario final un aumento de seguridad o añadirá valor en sus vidas.</w:t>
      </w:r>
    </w:p>
    <w:p w14:paraId="6CC37DDC" w14:textId="2D6C48A9" w:rsidR="00155EAA" w:rsidRDefault="00155EAA" w:rsidP="005A1BAE">
      <w:pPr>
        <w:jc w:val="both"/>
      </w:pPr>
      <w:r>
        <w:t xml:space="preserve">Una vez se recolectan los datos con el producto, se envían a la nube, donde </w:t>
      </w:r>
      <w:r w:rsidR="000224C8">
        <w:t>se guardarán en servidores que permitirán al usuario computarlos.</w:t>
      </w:r>
    </w:p>
    <w:p w14:paraId="6EA1A2B8" w14:textId="7C4792BC" w:rsidR="00574D75" w:rsidRDefault="00574D75" w:rsidP="00EF3251"/>
    <w:p w14:paraId="60D52A6F" w14:textId="6CC9D324" w:rsidR="00E22E72" w:rsidRDefault="00E22E72" w:rsidP="00EF3251"/>
    <w:p w14:paraId="15B5FEB9" w14:textId="26BFF7AE" w:rsidR="00E22E72" w:rsidRDefault="00E22E72" w:rsidP="00E22E72">
      <w:pPr>
        <w:pStyle w:val="Ttulo4"/>
        <w:numPr>
          <w:ilvl w:val="3"/>
          <w:numId w:val="1"/>
        </w:numPr>
        <w:rPr>
          <w:rFonts w:ascii="Arial" w:hAnsi="Arial" w:cs="Arial"/>
        </w:rPr>
      </w:pPr>
      <w:bookmarkStart w:id="17" w:name="_Toc41292229"/>
      <w:r>
        <w:rPr>
          <w:rFonts w:ascii="Arial" w:hAnsi="Arial" w:cs="Arial"/>
        </w:rPr>
        <w:lastRenderedPageBreak/>
        <w:t>Aplicaciones</w:t>
      </w:r>
      <w:bookmarkEnd w:id="17"/>
    </w:p>
    <w:p w14:paraId="2D8D99D1" w14:textId="2C52A4F8" w:rsidR="00E22E72" w:rsidRDefault="00E22E72" w:rsidP="00E22E72"/>
    <w:p w14:paraId="2457E45B" w14:textId="2EFD40D1" w:rsidR="00E22E72" w:rsidRDefault="00E22E72" w:rsidP="00E22E72">
      <w:r>
        <w:t>Las principales aplicaciones para IoT son:</w:t>
      </w:r>
    </w:p>
    <w:p w14:paraId="0C477FF9" w14:textId="0A0DBF82" w:rsidR="00E22E72" w:rsidRDefault="00FC631E" w:rsidP="00FC631E">
      <w:pPr>
        <w:pStyle w:val="Prrafodelista"/>
        <w:numPr>
          <w:ilvl w:val="0"/>
          <w:numId w:val="9"/>
        </w:numPr>
      </w:pPr>
      <w:r>
        <w:t>Smart Home</w:t>
      </w:r>
    </w:p>
    <w:p w14:paraId="4C7891C7" w14:textId="5AA28FAF" w:rsidR="00FC631E" w:rsidRDefault="00FC631E" w:rsidP="00FC631E">
      <w:pPr>
        <w:pStyle w:val="Prrafodelista"/>
        <w:numPr>
          <w:ilvl w:val="0"/>
          <w:numId w:val="9"/>
        </w:numPr>
      </w:pPr>
      <w:r>
        <w:t>Accesorios</w:t>
      </w:r>
    </w:p>
    <w:p w14:paraId="296F0631" w14:textId="4123E502" w:rsidR="00FC631E" w:rsidRDefault="00FC631E" w:rsidP="00FC631E">
      <w:pPr>
        <w:pStyle w:val="Prrafodelista"/>
        <w:numPr>
          <w:ilvl w:val="0"/>
          <w:numId w:val="9"/>
        </w:numPr>
      </w:pPr>
      <w:r>
        <w:t>Coches conectados</w:t>
      </w:r>
    </w:p>
    <w:p w14:paraId="19154489" w14:textId="12D2EC3C" w:rsidR="00FC631E" w:rsidRDefault="00FC631E" w:rsidP="00FC631E">
      <w:pPr>
        <w:pStyle w:val="Prrafodelista"/>
        <w:numPr>
          <w:ilvl w:val="0"/>
          <w:numId w:val="9"/>
        </w:numPr>
      </w:pPr>
      <w:r>
        <w:t>Smart Cities</w:t>
      </w:r>
    </w:p>
    <w:p w14:paraId="40BD6E9F" w14:textId="56E6FB80" w:rsidR="00FC631E" w:rsidRDefault="00FC631E" w:rsidP="00FC631E">
      <w:pPr>
        <w:pStyle w:val="Prrafodelista"/>
        <w:numPr>
          <w:ilvl w:val="0"/>
          <w:numId w:val="9"/>
        </w:numPr>
      </w:pPr>
      <w:r>
        <w:t>IoT en la Agricultura</w:t>
      </w:r>
    </w:p>
    <w:p w14:paraId="764B4E1D" w14:textId="203AFD70" w:rsidR="001B77AD" w:rsidRDefault="001B77AD" w:rsidP="001B77AD"/>
    <w:p w14:paraId="12196EFB" w14:textId="79D99056" w:rsidR="001B77AD" w:rsidRDefault="001B77AD" w:rsidP="001B77AD">
      <w:pPr>
        <w:pStyle w:val="Ttulo3"/>
        <w:numPr>
          <w:ilvl w:val="2"/>
          <w:numId w:val="1"/>
        </w:numPr>
      </w:pPr>
      <w:bookmarkStart w:id="18" w:name="_Toc41292230"/>
      <w:r>
        <w:t>Sensores</w:t>
      </w:r>
      <w:bookmarkEnd w:id="18"/>
    </w:p>
    <w:p w14:paraId="2A833B3D" w14:textId="6C45330D" w:rsidR="001B77AD" w:rsidRDefault="001B77AD" w:rsidP="001B77AD"/>
    <w:p w14:paraId="35C46B3D" w14:textId="3A3AF159" w:rsidR="002A2B07" w:rsidRDefault="002A2B07" w:rsidP="002A2B07">
      <w:pPr>
        <w:jc w:val="both"/>
        <w:rPr>
          <w:b/>
          <w:bCs/>
        </w:rPr>
      </w:pPr>
      <w:r>
        <w:t xml:space="preserve">Los sensores son el componente más importante en IoT. </w:t>
      </w:r>
      <w:r w:rsidR="005562EC">
        <w:t>Es el dispositivo que s</w:t>
      </w:r>
      <w:r>
        <w:t>e opera con baja potencia</w:t>
      </w:r>
      <w:r w:rsidR="005562EC">
        <w:t xml:space="preserve">, menos energía y recursos limitados de almacenamiento. Hay dos tipos de clases de sensores, según nos fijemos en </w:t>
      </w:r>
      <w:r w:rsidR="00D81F1D">
        <w:rPr>
          <w:b/>
          <w:bCs/>
        </w:rPr>
        <w:t>el tipo de</w:t>
      </w:r>
      <w:r w:rsidR="005562EC">
        <w:t xml:space="preserve"> </w:t>
      </w:r>
      <w:r w:rsidR="005562EC">
        <w:rPr>
          <w:b/>
          <w:bCs/>
        </w:rPr>
        <w:t>salida</w:t>
      </w:r>
      <w:r w:rsidR="005562EC">
        <w:t xml:space="preserve"> o el </w:t>
      </w:r>
      <w:r w:rsidR="005562EC">
        <w:rPr>
          <w:b/>
          <w:bCs/>
        </w:rPr>
        <w:t>tipo de dato.</w:t>
      </w:r>
    </w:p>
    <w:p w14:paraId="6A32B33F" w14:textId="18A719FC" w:rsidR="005562EC" w:rsidRDefault="00D447E6" w:rsidP="002A2B07">
      <w:pPr>
        <w:jc w:val="both"/>
      </w:pPr>
      <w:r>
        <w:t xml:space="preserve">Según el </w:t>
      </w:r>
      <w:r w:rsidRPr="00C80D93">
        <w:rPr>
          <w:b/>
          <w:bCs/>
        </w:rPr>
        <w:t>tipo de salida</w:t>
      </w:r>
      <w:r>
        <w:t xml:space="preserve"> tenemos las siguientes clases de sensores:</w:t>
      </w:r>
    </w:p>
    <w:p w14:paraId="5D9C9A08" w14:textId="06B3CDE0" w:rsidR="00D447E6" w:rsidRPr="004A51A0" w:rsidRDefault="00D447E6" w:rsidP="00D447E6">
      <w:pPr>
        <w:pStyle w:val="Prrafodelista"/>
        <w:numPr>
          <w:ilvl w:val="0"/>
          <w:numId w:val="12"/>
        </w:numPr>
        <w:jc w:val="both"/>
        <w:rPr>
          <w:b/>
          <w:bCs/>
        </w:rPr>
      </w:pPr>
      <w:r>
        <w:rPr>
          <w:b/>
          <w:bCs/>
        </w:rPr>
        <w:t xml:space="preserve">Sensores Analógicos: </w:t>
      </w:r>
      <w:r>
        <w:t>Estos sensores generan una señal continua de salida. Sensores de este tipo son como los acelerómetros, sensor de presión, de sonido, de temperatura, etc. Sensores que captan cantidades analógicas y que son continuas en la naturaleza.</w:t>
      </w:r>
    </w:p>
    <w:p w14:paraId="3AEDADF7" w14:textId="77777777" w:rsidR="004A51A0" w:rsidRPr="00C80D93" w:rsidRDefault="004A51A0" w:rsidP="004A51A0">
      <w:pPr>
        <w:pStyle w:val="Prrafodelista"/>
        <w:jc w:val="both"/>
        <w:rPr>
          <w:b/>
          <w:bCs/>
        </w:rPr>
      </w:pPr>
    </w:p>
    <w:p w14:paraId="6CA8B8C2" w14:textId="52878D98" w:rsidR="00C80D93" w:rsidRPr="004C663B" w:rsidRDefault="00C80D93" w:rsidP="00D447E6">
      <w:pPr>
        <w:pStyle w:val="Prrafodelista"/>
        <w:numPr>
          <w:ilvl w:val="0"/>
          <w:numId w:val="12"/>
        </w:numPr>
        <w:jc w:val="both"/>
        <w:rPr>
          <w:b/>
          <w:bCs/>
        </w:rPr>
      </w:pPr>
      <w:r>
        <w:rPr>
          <w:b/>
          <w:bCs/>
        </w:rPr>
        <w:t>Sensores Digitales:</w:t>
      </w:r>
      <w:r w:rsidR="009304E4">
        <w:rPr>
          <w:b/>
          <w:bCs/>
        </w:rPr>
        <w:t xml:space="preserve"> </w:t>
      </w:r>
      <w:r w:rsidR="009304E4">
        <w:t>Son usados para medidas analíticas generalmente. Producen una salida binaria, un “1” lógico o un “0” lógico, son valores discretos que pueden ser un solo “bit” (transmisión serie) o un conjunto de bits formando un único “byte” de salida (transmisión paralela).</w:t>
      </w:r>
    </w:p>
    <w:p w14:paraId="354FD2B7" w14:textId="34E24FE9" w:rsidR="004C663B" w:rsidRDefault="004C663B" w:rsidP="004C663B">
      <w:pPr>
        <w:jc w:val="both"/>
      </w:pPr>
      <w:r>
        <w:t>Por otro lado</w:t>
      </w:r>
      <w:r w:rsidR="00D81F1D">
        <w:t xml:space="preserve">, según el </w:t>
      </w:r>
      <w:r w:rsidR="00D81F1D">
        <w:rPr>
          <w:b/>
          <w:bCs/>
        </w:rPr>
        <w:t>tipo de dato</w:t>
      </w:r>
      <w:r w:rsidR="00D81F1D">
        <w:t xml:space="preserve"> tenemos las siguientes clases de sensores:</w:t>
      </w:r>
    </w:p>
    <w:p w14:paraId="692074C9" w14:textId="35C8BFBD" w:rsidR="00D81F1D" w:rsidRPr="004A51A0" w:rsidRDefault="00AF7A73" w:rsidP="00D81F1D">
      <w:pPr>
        <w:pStyle w:val="Prrafodelista"/>
        <w:numPr>
          <w:ilvl w:val="0"/>
          <w:numId w:val="14"/>
        </w:numPr>
        <w:jc w:val="both"/>
        <w:rPr>
          <w:b/>
          <w:bCs/>
        </w:rPr>
      </w:pPr>
      <w:r>
        <w:rPr>
          <w:b/>
          <w:bCs/>
        </w:rPr>
        <w:t xml:space="preserve">Sensores escalares: </w:t>
      </w:r>
      <w:r>
        <w:t xml:space="preserve">La señal de salida </w:t>
      </w:r>
      <w:r w:rsidR="00AA1578">
        <w:t>generada por el sensor, o el voltaje, es proporcional a la magnitud que se está midiendo.</w:t>
      </w:r>
      <w:r w:rsidR="004A51A0">
        <w:t xml:space="preserve"> Mediciones físicas como temperatura, presión, etc., son magnitudes escalares cuyo valor es suficiente información. Dichas mediciones también variarán respondiendo proporcionalmente a los cambios en la medida realizada.</w:t>
      </w:r>
    </w:p>
    <w:p w14:paraId="71709292" w14:textId="77777777" w:rsidR="004A51A0" w:rsidRDefault="004A51A0" w:rsidP="004A51A0">
      <w:pPr>
        <w:pStyle w:val="Prrafodelista"/>
        <w:jc w:val="both"/>
        <w:rPr>
          <w:b/>
          <w:bCs/>
        </w:rPr>
      </w:pPr>
    </w:p>
    <w:p w14:paraId="3A649EFE" w14:textId="37F52E11" w:rsidR="00AF7A73" w:rsidRPr="00D42957" w:rsidRDefault="00AF7A73" w:rsidP="00AF7A73">
      <w:pPr>
        <w:pStyle w:val="Prrafodelista"/>
        <w:numPr>
          <w:ilvl w:val="0"/>
          <w:numId w:val="14"/>
        </w:numPr>
        <w:jc w:val="both"/>
        <w:rPr>
          <w:b/>
          <w:bCs/>
        </w:rPr>
      </w:pPr>
      <w:r>
        <w:rPr>
          <w:b/>
          <w:bCs/>
        </w:rPr>
        <w:t>Sensores vectoriales:</w:t>
      </w:r>
      <w:r w:rsidR="004A51A0">
        <w:rPr>
          <w:b/>
          <w:bCs/>
        </w:rPr>
        <w:t xml:space="preserve"> </w:t>
      </w:r>
      <w:r w:rsidR="004A51A0">
        <w:t xml:space="preserve">Se produce una señal de salida, o voltaje, proporcionales tanto a la magnitud medida como la orientación de lo que se mide. Ejemplos de esto pueden ser imágenes, sonido, velocidad, aceleración, orientación, etc., medidas de las cuales solo el valor o magnitud no </w:t>
      </w:r>
      <w:r w:rsidR="007452FF">
        <w:t>da una información completa. Por ejemplo, un cuerpo con una aceleración, puede tener una aceleración en sus tres ejes, por lo que una información completa sería la aceleración de los 3 ejes, no solo la magnitud del vector resultante de los 3 ejes.</w:t>
      </w:r>
    </w:p>
    <w:p w14:paraId="7C1E442F" w14:textId="77777777" w:rsidR="00D42957" w:rsidRPr="00D42957" w:rsidRDefault="00D42957" w:rsidP="00D42957">
      <w:pPr>
        <w:pStyle w:val="Prrafodelista"/>
        <w:rPr>
          <w:b/>
          <w:bCs/>
        </w:rPr>
      </w:pPr>
    </w:p>
    <w:p w14:paraId="53F51472" w14:textId="655DA24B" w:rsidR="00D42957" w:rsidRDefault="00D42957" w:rsidP="00D42957">
      <w:pPr>
        <w:jc w:val="both"/>
        <w:rPr>
          <w:b/>
          <w:bCs/>
        </w:rPr>
      </w:pPr>
    </w:p>
    <w:p w14:paraId="5427FBE0" w14:textId="77777777" w:rsidR="00D42957" w:rsidRPr="00D42957" w:rsidRDefault="00D42957" w:rsidP="00D42957">
      <w:pPr>
        <w:jc w:val="both"/>
        <w:rPr>
          <w:b/>
          <w:bCs/>
        </w:rPr>
      </w:pPr>
    </w:p>
    <w:p w14:paraId="651A37F3" w14:textId="084703A2" w:rsidR="00E22E72" w:rsidRDefault="00E22E72" w:rsidP="00E22E72"/>
    <w:p w14:paraId="27630D48" w14:textId="1E015C2C" w:rsidR="008D4636" w:rsidRDefault="008D4636" w:rsidP="00E22E72"/>
    <w:p w14:paraId="3539D5BB" w14:textId="5EAB13E7" w:rsidR="008D4636" w:rsidRDefault="008D4636" w:rsidP="008D4636">
      <w:pPr>
        <w:pStyle w:val="Ttulo3"/>
        <w:numPr>
          <w:ilvl w:val="2"/>
          <w:numId w:val="1"/>
        </w:numPr>
      </w:pPr>
      <w:r>
        <w:lastRenderedPageBreak/>
        <w:t>Arquitectura</w:t>
      </w:r>
      <w:r w:rsidR="007845A0">
        <w:t xml:space="preserve"> </w:t>
      </w:r>
      <w:r w:rsidR="007845A0">
        <w:fldChar w:fldCharType="begin" w:fldLock="1"/>
      </w:r>
      <w:r w:rsidR="007845A0">
        <w:instrText>ADDIN CSL_CITATION {"citationItems":[{"id":"ITEM-1","itemData":{"DOI":"10.1109/TII.2014.2300753","ISSN":"15513203","abstract":"Internet of Things (IoT) has provided a promising opportunity to build powerful industrial systems and applications by leveraging the growing ubiquity of radio-frequency identification (RFID), and wireless, mobile, and sensor devices. A wide range of industrial IoT applications have been developed and deployed in recent years. In an effort to understand the development of IoT in industries, this paper reviews the current research of IoT, key enabling technologies, major IoT applications in industries, and identifies research trends and challenges. A main contribution of this review paper is that it summarizes the current state-of-the-art IoT in industries systematically.","author":[{"dropping-particle":"Da","family":"Xu","given":"Li","non-dropping-particle":"","parse-names":false,"suffix":""},{"dropping-particle":"","family":"He","given":"Wu","non-dropping-particle":"","parse-names":false,"suffix":""},{"dropping-particle":"","family":"Li","given":"Shancang","non-dropping-particle":"","parse-names":false,"suffix":""}],"container-title":"IEEE Transactions on Industrial Informatics","id":"ITEM-1","issue":"4","issued":{"date-parts":[["2014"]]},"page":"2233-2243","title":"Internet of things in industries: A survey","type":"article-journal","volume":"10"},"uris":["http://www.mendeley.com/documents/?uuid=b71567c9-3bac-4c72-a6d1-b8df328aec33"]}],"mendeley":{"formattedCitation":"[3]","plainTextFormattedCitation":"[3]"},"properties":{"noteIndex":0},"schema":"https://github.com/citation-style-language/schema/raw/master/csl-citation.json"}</w:instrText>
      </w:r>
      <w:r w:rsidR="007845A0">
        <w:fldChar w:fldCharType="separate"/>
      </w:r>
      <w:r w:rsidR="007845A0" w:rsidRPr="007845A0">
        <w:rPr>
          <w:noProof/>
        </w:rPr>
        <w:t>[3]</w:t>
      </w:r>
      <w:r w:rsidR="007845A0">
        <w:fldChar w:fldCharType="end"/>
      </w:r>
    </w:p>
    <w:p w14:paraId="1C93E750" w14:textId="711DABCC" w:rsidR="008D4636" w:rsidRDefault="008D4636" w:rsidP="008D4636"/>
    <w:p w14:paraId="1A5492BE" w14:textId="6262634C" w:rsidR="008D4636" w:rsidRDefault="00000C0D" w:rsidP="00424EFA">
      <w:pPr>
        <w:jc w:val="both"/>
      </w:pPr>
      <w:r>
        <w:t>La arquitectura de las tecnologías IoT es una arquitectura orientada al servicio (SOA por sus siglas en inglés). A continuación, se explicará una arquitectura SOA</w:t>
      </w:r>
      <w:r w:rsidR="00424EFA">
        <w:t xml:space="preserve"> de cuatro capas, la cuál se ha pensado desde el punto de vista de las funcionalidades.</w:t>
      </w:r>
    </w:p>
    <w:p w14:paraId="23B5F12B" w14:textId="1D5E9CD2" w:rsidR="008D4636" w:rsidRDefault="00424EFA" w:rsidP="008D4636">
      <w:r>
        <w:t xml:space="preserve">Este diseño se compone de las capas de Sensorizado, Red, Servicio e Interfaz. </w:t>
      </w:r>
    </w:p>
    <w:p w14:paraId="51B2EA45" w14:textId="77777777" w:rsidR="00C11F9E" w:rsidRDefault="00C11F9E" w:rsidP="008D4636"/>
    <w:p w14:paraId="03C190E6" w14:textId="1F667E73" w:rsidR="00424EFA" w:rsidRDefault="00424EFA" w:rsidP="00424EFA">
      <w:pPr>
        <w:pStyle w:val="Ttulo4"/>
        <w:numPr>
          <w:ilvl w:val="3"/>
          <w:numId w:val="1"/>
        </w:numPr>
      </w:pPr>
      <w:r>
        <w:t>Capa de Sensorizado</w:t>
      </w:r>
    </w:p>
    <w:p w14:paraId="3A0DD4E0" w14:textId="3FAC59B6" w:rsidR="00424EFA" w:rsidRDefault="00424EFA" w:rsidP="001879E8">
      <w:pPr>
        <w:jc w:val="both"/>
      </w:pPr>
    </w:p>
    <w:p w14:paraId="51FA67C5" w14:textId="61BAE02F" w:rsidR="00424EFA" w:rsidRDefault="00C11F9E" w:rsidP="001879E8">
      <w:pPr>
        <w:jc w:val="both"/>
      </w:pPr>
      <w:r>
        <w:t xml:space="preserve">IoT puede considerarse una red </w:t>
      </w:r>
      <w:r w:rsidR="000D6280">
        <w:t>física globalmente interconectada</w:t>
      </w:r>
      <w:r w:rsidR="005D75BB">
        <w:t>, en la cual, las cosas pueden ser conectadas o ser controladas remotamente.</w:t>
      </w:r>
      <w:r w:rsidR="001E321A">
        <w:t xml:space="preserve"> Cada vez más dispositivos cuentan con equipamiento de RFID o sensores inteligentes, por lo que la conectividad cada vez es más sencilla.</w:t>
      </w:r>
      <w:r w:rsidR="001879E8">
        <w:t xml:space="preserve"> En esta capa, los sistemas inalámbricos inteligentes con sensores, toman las medidas e intercambian la información con diferentes dispositivos. Esto ayuda a identificar cambios en el ambiente.</w:t>
      </w:r>
    </w:p>
    <w:p w14:paraId="5735757B" w14:textId="38E8C8B3" w:rsidR="00424EFA" w:rsidRDefault="00424EFA" w:rsidP="00424EFA"/>
    <w:p w14:paraId="55684CC6" w14:textId="16A64C7E" w:rsidR="00424EFA" w:rsidRDefault="00424EFA" w:rsidP="00424EFA">
      <w:pPr>
        <w:pStyle w:val="Ttulo4"/>
        <w:numPr>
          <w:ilvl w:val="3"/>
          <w:numId w:val="1"/>
        </w:numPr>
      </w:pPr>
      <w:r>
        <w:t>Capa de Red</w:t>
      </w:r>
    </w:p>
    <w:p w14:paraId="04D130A7" w14:textId="684436F4" w:rsidR="00424EFA" w:rsidRDefault="00424EFA" w:rsidP="00424EFA"/>
    <w:p w14:paraId="1BFD2900" w14:textId="55CF3C88" w:rsidR="00424EFA" w:rsidRDefault="007845A0" w:rsidP="001879E8">
      <w:pPr>
        <w:jc w:val="both"/>
      </w:pPr>
      <w:r>
        <w:t xml:space="preserve">La función de esta capa es la de conectar todo entre sí y permitir el envío de información entre dispositivos. </w:t>
      </w:r>
      <w:r w:rsidR="00756EB0">
        <w:t>Además,</w:t>
      </w:r>
      <w:r>
        <w:t xml:space="preserve"> es capaz de añadir información sobre las infraestructuras IT existentes.</w:t>
      </w:r>
      <w:r w:rsidR="00756EB0">
        <w:t xml:space="preserve"> En la arquitectura SOA de IoT, los servicios, aportados por los dispositivos, son desplegados en redes heterogéneas y los dispositivos relacionados se introducen en el servicio de Internet.</w:t>
      </w:r>
    </w:p>
    <w:p w14:paraId="0A52006E" w14:textId="7BE12FAE" w:rsidR="00756EB0" w:rsidRDefault="00695819" w:rsidP="001879E8">
      <w:pPr>
        <w:jc w:val="both"/>
      </w:pPr>
      <w:r>
        <w:t>Este proceso puede involucrar el manejo y control de QoS (Quality of Service) para así cumplir con los requerimientos</w:t>
      </w:r>
      <w:r w:rsidR="00BE319F">
        <w:t xml:space="preserve"> de los usuarios y/o aplicaciones. Por otro lado, es importante que se automatice el encontrar y mapear los dispositivos o “cosas” para una dinámica red cambiante. Estos dispositivos necesitan que se les asigne un rol automáticamente, para desplegar, manejar </w:t>
      </w:r>
      <w:r w:rsidR="00ED40FC">
        <w:t>y organizar (scheduling) comportamientos de los dispositivos y ser capaces de cambiar de rol en cualquier momento según necesite. Esto habilita a los dispositivos para colaborar en la realización de las distintas tareas.</w:t>
      </w:r>
      <w:r w:rsidR="00402804">
        <w:t xml:space="preserve"> Para diseñar esta capa, los diseñadores necesitan:</w:t>
      </w:r>
    </w:p>
    <w:p w14:paraId="5831FACA" w14:textId="4D5016F5" w:rsidR="00402804" w:rsidRDefault="00402804" w:rsidP="00402804">
      <w:pPr>
        <w:pStyle w:val="Prrafodelista"/>
        <w:numPr>
          <w:ilvl w:val="0"/>
          <w:numId w:val="9"/>
        </w:numPr>
        <w:jc w:val="both"/>
      </w:pPr>
      <w:r>
        <w:t>Tecnologías de gestión de redes para redes heterogéneas.</w:t>
      </w:r>
    </w:p>
    <w:p w14:paraId="148DA03B" w14:textId="4755DD7B" w:rsidR="00402804" w:rsidRDefault="00402804" w:rsidP="00402804">
      <w:pPr>
        <w:pStyle w:val="Prrafodelista"/>
        <w:numPr>
          <w:ilvl w:val="0"/>
          <w:numId w:val="9"/>
        </w:numPr>
        <w:jc w:val="both"/>
      </w:pPr>
      <w:r>
        <w:t>Eficiencia energética.</w:t>
      </w:r>
    </w:p>
    <w:p w14:paraId="441E951F" w14:textId="49F20D78" w:rsidR="00402804" w:rsidRDefault="00402804" w:rsidP="00402804">
      <w:pPr>
        <w:pStyle w:val="Prrafodelista"/>
        <w:numPr>
          <w:ilvl w:val="0"/>
          <w:numId w:val="9"/>
        </w:numPr>
        <w:jc w:val="both"/>
      </w:pPr>
      <w:r>
        <w:t>Requerimientos QoS.</w:t>
      </w:r>
    </w:p>
    <w:p w14:paraId="65FB8B0F" w14:textId="38F6825C" w:rsidR="00402804" w:rsidRDefault="00402804" w:rsidP="00402804">
      <w:pPr>
        <w:pStyle w:val="Prrafodelista"/>
        <w:numPr>
          <w:ilvl w:val="0"/>
          <w:numId w:val="9"/>
        </w:numPr>
        <w:jc w:val="both"/>
      </w:pPr>
      <w:r>
        <w:t>Procesamiento de datos y señales.</w:t>
      </w:r>
    </w:p>
    <w:p w14:paraId="63F3DEE8" w14:textId="598AB46B" w:rsidR="00402804" w:rsidRDefault="00402804" w:rsidP="00402804">
      <w:pPr>
        <w:pStyle w:val="Prrafodelista"/>
        <w:numPr>
          <w:ilvl w:val="0"/>
          <w:numId w:val="9"/>
        </w:numPr>
        <w:jc w:val="both"/>
      </w:pPr>
      <w:r>
        <w:t>Seguridad.</w:t>
      </w:r>
    </w:p>
    <w:p w14:paraId="393857CB" w14:textId="3C49EBB9" w:rsidR="00402804" w:rsidRDefault="00402804" w:rsidP="00402804">
      <w:pPr>
        <w:pStyle w:val="Prrafodelista"/>
        <w:numPr>
          <w:ilvl w:val="0"/>
          <w:numId w:val="9"/>
        </w:numPr>
        <w:jc w:val="both"/>
      </w:pPr>
      <w:r>
        <w:t>Privacidad.</w:t>
      </w:r>
    </w:p>
    <w:p w14:paraId="7AE4FD6F" w14:textId="22A831A3" w:rsidR="00402804" w:rsidRDefault="00402804" w:rsidP="00402804">
      <w:pPr>
        <w:ind w:left="360"/>
        <w:jc w:val="both"/>
      </w:pPr>
    </w:p>
    <w:p w14:paraId="2984EE84" w14:textId="6BBF0F8C" w:rsidR="00402804" w:rsidRDefault="00402804" w:rsidP="00402804">
      <w:pPr>
        <w:ind w:left="360"/>
        <w:jc w:val="both"/>
      </w:pPr>
    </w:p>
    <w:p w14:paraId="1BC466A5" w14:textId="58A29A49" w:rsidR="00402804" w:rsidRDefault="00402804" w:rsidP="00402804">
      <w:pPr>
        <w:ind w:left="360"/>
        <w:jc w:val="both"/>
      </w:pPr>
    </w:p>
    <w:p w14:paraId="7105D442" w14:textId="77777777" w:rsidR="00402804" w:rsidRDefault="00402804" w:rsidP="00402804">
      <w:pPr>
        <w:ind w:left="360"/>
        <w:jc w:val="both"/>
      </w:pPr>
    </w:p>
    <w:p w14:paraId="4CE788FF" w14:textId="697F7600" w:rsidR="00424EFA" w:rsidRDefault="00424EFA" w:rsidP="00424EFA"/>
    <w:p w14:paraId="0D5468FE" w14:textId="2F607903" w:rsidR="00424EFA" w:rsidRDefault="00424EFA" w:rsidP="00402804">
      <w:pPr>
        <w:pStyle w:val="Ttulo4"/>
        <w:numPr>
          <w:ilvl w:val="3"/>
          <w:numId w:val="1"/>
        </w:numPr>
      </w:pPr>
      <w:r>
        <w:lastRenderedPageBreak/>
        <w:t>Capa de Servicio</w:t>
      </w:r>
    </w:p>
    <w:p w14:paraId="230F2FCC" w14:textId="18A9786F" w:rsidR="00424EFA" w:rsidRDefault="00424EFA" w:rsidP="00424EFA"/>
    <w:p w14:paraId="387DED34" w14:textId="101DAAC1" w:rsidR="00424EFA" w:rsidRDefault="00603EFE" w:rsidP="00AF532C">
      <w:pPr>
        <w:jc w:val="both"/>
      </w:pPr>
      <w:r>
        <w:t>Esta capa se apoya en la tecnología del Middleware que aporta funcionalidades para integrar de manera correcta servicios y aplicaciones en IoT</w:t>
      </w:r>
      <w:r w:rsidR="00AF532C">
        <w:t>. La tecnología Middleware provee a IoT con una plataforma coste-eficiencia, donde pueden ser reusadas las plataformas Hardware and Software</w:t>
      </w:r>
      <w:r w:rsidR="002C4C3B">
        <w:t>. La principal actividad de esta capa implica las especificaciones de servicio</w:t>
      </w:r>
      <w:r w:rsidR="00395F7E">
        <w:t xml:space="preserve"> para middleware. Una capa de servicio bien diseñada será capaz de identificar los requerimientos comunes de aplicación y dar APIs y protocolos para soportar los servicios, aplicaciones y necesidades de usuario requeridas. Además, se procesan todos los problemas orientados al servicio, incluyendo el intercambio y almacenamiento de información, gestión de datos, comunicación y motor de búsqueda. Los componentes de esta capa son:</w:t>
      </w:r>
    </w:p>
    <w:p w14:paraId="5D2C5E97" w14:textId="256152D7" w:rsidR="00395F7E" w:rsidRDefault="00395F7E" w:rsidP="00395F7E">
      <w:pPr>
        <w:pStyle w:val="Prrafodelista"/>
        <w:numPr>
          <w:ilvl w:val="0"/>
          <w:numId w:val="9"/>
        </w:numPr>
        <w:jc w:val="both"/>
      </w:pPr>
      <w:r>
        <w:t xml:space="preserve">Descubrimiento de Servicio: Encontrar objetos que </w:t>
      </w:r>
      <w:r w:rsidR="00286982">
        <w:t>puedan aportar los servicios requeridos y la información deseada de manera eficiente.</w:t>
      </w:r>
    </w:p>
    <w:p w14:paraId="21B3C53F" w14:textId="77777777" w:rsidR="00286982" w:rsidRDefault="00286982" w:rsidP="00286982">
      <w:pPr>
        <w:pStyle w:val="Prrafodelista"/>
        <w:jc w:val="both"/>
      </w:pPr>
    </w:p>
    <w:p w14:paraId="0AFD7441" w14:textId="0DEAF528" w:rsidR="00286982" w:rsidRDefault="00286982" w:rsidP="00286982">
      <w:pPr>
        <w:pStyle w:val="Prrafodelista"/>
        <w:numPr>
          <w:ilvl w:val="0"/>
          <w:numId w:val="9"/>
        </w:numPr>
        <w:jc w:val="both"/>
      </w:pPr>
      <w:r>
        <w:t>Composición de Servicio: Habilita la interacción entre los dispositivos conectados</w:t>
      </w:r>
      <w:r w:rsidR="00F342E8">
        <w:t>. Esta fase es para hacer el scheduling, u organización, o recrear servicios más ajustados de cara a conseguir la manera más fiable de lograr los requerimientos.</w:t>
      </w:r>
    </w:p>
    <w:p w14:paraId="7A19A652" w14:textId="77777777" w:rsidR="00286982" w:rsidRDefault="00286982" w:rsidP="00286982">
      <w:pPr>
        <w:pStyle w:val="Prrafodelista"/>
      </w:pPr>
    </w:p>
    <w:p w14:paraId="67170B4E" w14:textId="07FD824D" w:rsidR="00286982" w:rsidRDefault="00F342E8" w:rsidP="00286982">
      <w:pPr>
        <w:pStyle w:val="Prrafodelista"/>
        <w:numPr>
          <w:ilvl w:val="0"/>
          <w:numId w:val="9"/>
        </w:numPr>
        <w:jc w:val="both"/>
      </w:pPr>
      <w:r>
        <w:t>Gestión de la confianza: Buscando un mecanismo de confianza que pueda evaluar y usar la información aportada por los otros servicios para crear un sistema de confianza.</w:t>
      </w:r>
    </w:p>
    <w:p w14:paraId="77DFD561" w14:textId="77777777" w:rsidR="00F342E8" w:rsidRDefault="00F342E8" w:rsidP="00F342E8">
      <w:pPr>
        <w:pStyle w:val="Prrafodelista"/>
      </w:pPr>
    </w:p>
    <w:p w14:paraId="237C6FF5" w14:textId="136BC7E3" w:rsidR="00F342E8" w:rsidRDefault="005B47A6" w:rsidP="00286982">
      <w:pPr>
        <w:pStyle w:val="Prrafodelista"/>
        <w:numPr>
          <w:ilvl w:val="0"/>
          <w:numId w:val="9"/>
        </w:numPr>
        <w:jc w:val="both"/>
      </w:pPr>
      <w:r>
        <w:t>Servicio APIs: Apoyando la interacción entre los servicios requeridos en IoT.</w:t>
      </w:r>
    </w:p>
    <w:p w14:paraId="24044CB5" w14:textId="53FF86FB" w:rsidR="00424EFA" w:rsidRDefault="00424EFA" w:rsidP="00424EFA"/>
    <w:p w14:paraId="0CEA331D" w14:textId="28E00F61" w:rsidR="00424EFA" w:rsidRDefault="00424EFA" w:rsidP="00424EFA">
      <w:pPr>
        <w:pStyle w:val="Ttulo4"/>
        <w:numPr>
          <w:ilvl w:val="3"/>
          <w:numId w:val="1"/>
        </w:numPr>
      </w:pPr>
      <w:r>
        <w:t>Capa de Interfaz</w:t>
      </w:r>
    </w:p>
    <w:p w14:paraId="36BAD3C1" w14:textId="385A72F3" w:rsidR="005B47A6" w:rsidRDefault="005B47A6" w:rsidP="005B47A6"/>
    <w:p w14:paraId="4D714B79" w14:textId="7279E7F8" w:rsidR="00124F2C" w:rsidRDefault="009A0E83" w:rsidP="009A0E83">
      <w:pPr>
        <w:jc w:val="both"/>
      </w:pPr>
      <w:r>
        <w:t xml:space="preserve">En IoT hay muchos dispositivos involucrados, los cuáles son de diferentes proveedores y no siempre usan los mismos estándares o protocolos, por lo que suele haber problemas en las comunicaciones e intercambios de información entre los dispositivos. Cómo el número de dispositivos sigue creciendo, este problema se incrementa y se hace más dificultoso. Va apareciendo la necesidad de una capa de Interfaz que simplifique la gestión y la interconexión de los distintos dispositivos. </w:t>
      </w:r>
      <w:r w:rsidR="00124F2C">
        <w:t>Un perfil de interfaz (InterFace Profile, IFP) puede ser visto con un subconjunto de los estándares de servicios que ayudan a la interacción con aplicaciones dentro de la red</w:t>
      </w:r>
      <w:r w:rsidR="00D26FE1">
        <w:t>. Los perfiles de interfaz son usados para describir las especificaciones entre las aplicaciones y los servicios</w:t>
      </w:r>
      <w:r w:rsidR="00433108">
        <w:t>. Los servicios, en su respectiva capa, corren en una limitada red de infraestructura</w:t>
      </w:r>
      <w:r w:rsidR="00731C81">
        <w:t>s</w:t>
      </w:r>
      <w:r w:rsidR="00433108">
        <w:t xml:space="preserve"> para </w:t>
      </w:r>
      <w:r w:rsidR="00731C81">
        <w:t>encontrar eficientemente nuevos servicios para una aplicación y conectarlos a la red.</w:t>
      </w:r>
    </w:p>
    <w:p w14:paraId="49C502CA" w14:textId="058C3C85" w:rsidR="00731C81" w:rsidRPr="005B47A6" w:rsidRDefault="00731C81" w:rsidP="009A0E83">
      <w:pPr>
        <w:jc w:val="both"/>
      </w:pPr>
      <w:r>
        <w:t>Tradicionalmente, la capa de servicio</w:t>
      </w:r>
      <w:r w:rsidR="008533DA">
        <w:t xml:space="preserve"> daba una API universal a las aplicaciones. Sin embargo, con los nuevos resultados de investigaciones sobre SOA-IoT, se ha visto que el Proceso de provisionamiento de servicios (SPP de sus siglas en inglés) puede también dar una interacción efectiva entre aplicaciones y servicios.</w:t>
      </w:r>
      <w:r w:rsidR="00BE318B">
        <w:t xml:space="preserve"> El SPP empieza haciendo una “consulta de tipos” que envía una petición a los servicios con un formato WSDL genérico y usan un mecanismo de búsqueda para encontrar servicios potenciales. Basados en el contexto de aplicación y la información QoS, todas las instancias de servicios se clasifican y un mecanismo de provisionamiento según demanda se usará para identificar los servicios que encajen con los requerimientos de la aplicación. Finalmente se evalúa el proceso.</w:t>
      </w:r>
    </w:p>
    <w:p w14:paraId="1030D008" w14:textId="77777777" w:rsidR="00424EFA" w:rsidRPr="00424EFA" w:rsidRDefault="00424EFA" w:rsidP="00424EFA"/>
    <w:p w14:paraId="2F407C35" w14:textId="29EF6ECE" w:rsidR="007C3FEF" w:rsidRPr="006E2976" w:rsidRDefault="00A4238D" w:rsidP="007C3FEF">
      <w:pPr>
        <w:pStyle w:val="Ttulo2"/>
        <w:numPr>
          <w:ilvl w:val="1"/>
          <w:numId w:val="1"/>
        </w:numPr>
        <w:rPr>
          <w:sz w:val="32"/>
          <w:szCs w:val="32"/>
          <w:lang w:val="en-GB"/>
        </w:rPr>
      </w:pPr>
      <w:bookmarkStart w:id="19" w:name="_Toc41292231"/>
      <w:r w:rsidRPr="006E2976">
        <w:rPr>
          <w:lang w:val="en-GB"/>
        </w:rPr>
        <w:lastRenderedPageBreak/>
        <w:t>Low Power – Wide Area Networks (</w:t>
      </w:r>
      <w:r w:rsidR="007C3FEF" w:rsidRPr="006E2976">
        <w:rPr>
          <w:lang w:val="en-GB"/>
        </w:rPr>
        <w:t>LPWAN</w:t>
      </w:r>
      <w:r w:rsidRPr="006E2976">
        <w:rPr>
          <w:lang w:val="en-GB"/>
        </w:rPr>
        <w:t>)</w:t>
      </w:r>
      <w:r w:rsidR="006E330E">
        <w:rPr>
          <w:lang w:val="en-GB"/>
        </w:rPr>
        <w:t xml:space="preserve"> </w:t>
      </w:r>
      <w:r w:rsidR="008446D3">
        <w:rPr>
          <w:lang w:val="en-GB"/>
        </w:rPr>
        <w:fldChar w:fldCharType="begin" w:fldLock="1"/>
      </w:r>
      <w:r w:rsidR="007845A0">
        <w:rPr>
          <w:lang w:val="en-GB"/>
        </w:rPr>
        <w:instrText>ADDIN CSL_CITATION {"citationItems":[{"id":"ITEM-1","itemData":{"author":[{"dropping-particle":"","family":"Ster","given":"Trabajo F I N D E M A","non-dropping-particle":"","parse-names":false,"suffix":""}],"id":"ITEM-1","issue":"9","issued":{"date-parts":[["2019"]]},"title":"NB-IoT Tecnologías celulares narrow-band: Análisis práctico de las soluciones de Telefónica y Vodafone","type":"article-journal"},"uris":["http://www.mendeley.com/documents/?uuid=48f4d9cf-969a-4488-81d4-4135f2d1d62a"]}],"mendeley":{"formattedCitation":"[4]","plainTextFormattedCitation":"[4]","previouslyFormattedCitation":"[3]"},"properties":{"noteIndex":0},"schema":"https://github.com/citation-style-language/schema/raw/master/csl-citation.json"}</w:instrText>
      </w:r>
      <w:r w:rsidR="008446D3">
        <w:rPr>
          <w:lang w:val="en-GB"/>
        </w:rPr>
        <w:fldChar w:fldCharType="separate"/>
      </w:r>
      <w:bookmarkEnd w:id="19"/>
      <w:r w:rsidR="007845A0" w:rsidRPr="007845A0">
        <w:rPr>
          <w:noProof/>
          <w:lang w:val="en-GB"/>
        </w:rPr>
        <w:t>[4]</w:t>
      </w:r>
      <w:r w:rsidR="008446D3">
        <w:rPr>
          <w:lang w:val="en-GB"/>
        </w:rPr>
        <w:fldChar w:fldCharType="end"/>
      </w:r>
    </w:p>
    <w:p w14:paraId="6408EB82" w14:textId="6152DA68" w:rsidR="007C3FEF" w:rsidRDefault="007C3FEF" w:rsidP="007C3FEF">
      <w:pPr>
        <w:rPr>
          <w:lang w:val="en-GB"/>
        </w:rPr>
      </w:pPr>
    </w:p>
    <w:p w14:paraId="3EF78C34" w14:textId="1C68D920" w:rsidR="000A02EC" w:rsidRPr="000A02EC" w:rsidRDefault="000A02EC" w:rsidP="000A02EC">
      <w:pPr>
        <w:jc w:val="both"/>
      </w:pPr>
      <w:r w:rsidRPr="000A02EC">
        <w:t>Las redes LPWA, low power – wide Area, cómo indica su nombr</w:t>
      </w:r>
      <w:r>
        <w:t>e, son redes de bajo consumo, pero con larga distancia. A su vez tienen un bajo ancho de banda, ya que, si hay menos datos, se consigue una mayor distancia.</w:t>
      </w:r>
    </w:p>
    <w:p w14:paraId="3BCB753B" w14:textId="775D92CF" w:rsidR="007C3FEF" w:rsidRDefault="00682C5D" w:rsidP="00005CB4">
      <w:pPr>
        <w:jc w:val="both"/>
      </w:pPr>
      <w:r>
        <w:t xml:space="preserve">Estas redes están creciendo rápidamente tanto en el desarrollo de tecnologías con espectro licenciado como con espectro no licenciado, debido a que se ajustan a la perfección a los requerimientos de las aplicaciones actuales de IoT. </w:t>
      </w:r>
      <w:r w:rsidR="00005CB4">
        <w:t>Esto se debe a que son redes que permiten diseños de red con un alto número de nodos, costes de componentes muy reducidos y una amplia comunidad de desarrolladores.</w:t>
      </w:r>
    </w:p>
    <w:p w14:paraId="5BD60416" w14:textId="7D9FCBF2" w:rsidR="00005CB4" w:rsidRDefault="00005CB4" w:rsidP="00005CB4">
      <w:pPr>
        <w:jc w:val="both"/>
      </w:pPr>
      <w:r>
        <w:t>Varias de las tecnologías que más se han aventajado y siguen aventajándose son: NB-IoT, LoRa, LTE-M y Sigfox, las cuales aportan una gran cobertura a un bajo consumo de energía en la red implementada.</w:t>
      </w:r>
    </w:p>
    <w:p w14:paraId="4D875F67" w14:textId="2C458E5D" w:rsidR="005A3F26" w:rsidRDefault="00B857B0" w:rsidP="00005CB4">
      <w:pPr>
        <w:jc w:val="both"/>
      </w:pPr>
      <w:r>
        <w:t>Gran cantidad de servicios de comunicación confluyen en el espectro radioeléctrico de frecuencias electromagnéticas. Para evitar interferencias, dando así seguridad y ordenando la utilización de este espectro, unas determinadas entidades regulan todas las emisiones, acordando y fijando los rangos de frecuencia y los diferentes servicios a los que se asignarán cada banda de frecuencia</w:t>
      </w:r>
      <w:r w:rsidR="005A3F26">
        <w:t xml:space="preserve">. En España dicha entidad es el Cuadro Nacional de Atribución de Frecuencias (CNAF), el </w:t>
      </w:r>
      <w:r w:rsidR="000E7609">
        <w:t>cual</w:t>
      </w:r>
      <w:r w:rsidR="005A3F26">
        <w:t xml:space="preserve"> depende del Ministerio de </w:t>
      </w:r>
      <w:r w:rsidR="009E0175">
        <w:t>Economía y Empresa.</w:t>
      </w:r>
    </w:p>
    <w:p w14:paraId="649230B2" w14:textId="1817B78B" w:rsidR="009E0175" w:rsidRDefault="009E0175" w:rsidP="00005CB4">
      <w:pPr>
        <w:jc w:val="both"/>
      </w:pPr>
      <w:r>
        <w:t xml:space="preserve">Toda empresa que desee </w:t>
      </w:r>
      <w:r w:rsidR="001E1B34">
        <w:t>una banda para uso exclusivo y explotarla comercialmente, deberá solicitarla y se someterán todas las empresas a concurso público de subasta. Este concurso estará regulado por la Comisión del Mercado de las Telecomunicaciones. Este concurso, a su vez, supondrá un pago al Estado por la concesión temporal de dicha banda.</w:t>
      </w:r>
    </w:p>
    <w:p w14:paraId="307F89C4" w14:textId="77777777" w:rsidR="00F706C9" w:rsidRDefault="00D6148A" w:rsidP="00005CB4">
      <w:pPr>
        <w:jc w:val="both"/>
        <w:rPr>
          <w:bCs/>
        </w:rPr>
      </w:pPr>
      <w:r>
        <w:t xml:space="preserve">El espectro dedicado a las concesiones a las operadoras telefónicas, es el </w:t>
      </w:r>
      <w:r w:rsidRPr="0048583C">
        <w:rPr>
          <w:b/>
          <w:bCs/>
        </w:rPr>
        <w:t>espectro licenciado</w:t>
      </w:r>
      <w:r>
        <w:t>. Este espectro tiene como ventajas que se puede usar más eficientemente, ya que la operadora en cuestión tiene mayor flexibilidad en la gestión</w:t>
      </w:r>
      <w:r w:rsidR="00503CAD">
        <w:t xml:space="preserve"> de la calidad de su servicio</w:t>
      </w:r>
      <w:r w:rsidR="0011325E">
        <w:t>.</w:t>
      </w:r>
      <w:r w:rsidR="00055D8F">
        <w:t xml:space="preserve"> Al estar supervisado, se evitan en gran medida las interferencias</w:t>
      </w:r>
      <w:r w:rsidR="000E7609">
        <w:t xml:space="preserve">. En este espectro, </w:t>
      </w:r>
      <w:r w:rsidR="00CA2331">
        <w:t>existe un</w:t>
      </w:r>
      <w:r w:rsidR="000E7609">
        <w:t xml:space="preserve"> estándar para las tecnologías inalámbricas </w:t>
      </w:r>
      <w:r w:rsidR="00CA2331">
        <w:t xml:space="preserve">en redes LPWAN </w:t>
      </w:r>
      <w:r w:rsidR="00D919DB">
        <w:t xml:space="preserve">definido en 3GPP, este se conoce como </w:t>
      </w:r>
      <w:r w:rsidR="00D919DB">
        <w:rPr>
          <w:b/>
          <w:bCs/>
        </w:rPr>
        <w:t>NB-IoT</w:t>
      </w:r>
      <w:r w:rsidR="00D919DB">
        <w:t>,</w:t>
      </w:r>
      <w:r w:rsidR="003939CB">
        <w:t xml:space="preserve"> acrónimo de</w:t>
      </w:r>
      <w:r w:rsidR="00D919DB">
        <w:t xml:space="preserve"> </w:t>
      </w:r>
      <w:r w:rsidR="00D919DB">
        <w:rPr>
          <w:b/>
        </w:rPr>
        <w:t>Narrow-Band IoT</w:t>
      </w:r>
      <w:r w:rsidR="003939CB">
        <w:rPr>
          <w:bCs/>
        </w:rPr>
        <w:t>, este estándar se desarrollará más tarde.</w:t>
      </w:r>
    </w:p>
    <w:p w14:paraId="60E90585" w14:textId="0360E5A8" w:rsidR="00D6148A" w:rsidRDefault="00F706C9" w:rsidP="00005CB4">
      <w:pPr>
        <w:jc w:val="both"/>
        <w:rPr>
          <w:bCs/>
        </w:rPr>
      </w:pPr>
      <w:r>
        <w:rPr>
          <w:bCs/>
        </w:rPr>
        <w:t>A parte de la propia entidad reguladora de cada país, existe una entidad, la Unión Internacional de Telecomunicaciones, la cual se encarga de unificar los criterios de uso y nomenclatura del espectro de frecuencias radioeléctricas.</w:t>
      </w:r>
    </w:p>
    <w:p w14:paraId="3B88FB92" w14:textId="515C7850" w:rsidR="00882CA8" w:rsidRDefault="00DC6995" w:rsidP="00005CB4">
      <w:pPr>
        <w:jc w:val="both"/>
        <w:rPr>
          <w:bCs/>
        </w:rPr>
      </w:pPr>
      <w:r>
        <w:rPr>
          <w:bCs/>
        </w:rPr>
        <w:t>Este espectro está muy supervisado y reglamentado</w:t>
      </w:r>
      <w:r w:rsidR="00882CA8">
        <w:rPr>
          <w:bCs/>
        </w:rPr>
        <w:t xml:space="preserve"> para poder regularizar los intereses con las necesidades de la sociedad digital. Aunque es necesaria, esta reglamentación impediría la competición contra grandes operadoras en cuanto a iniciativas tecnológicas si no llega a ser por la existencia de un espectro de bandas de frecuencia de uso público o acceso libre, donde se han empezado a desarrollar muchas nuevas tecnologías.</w:t>
      </w:r>
    </w:p>
    <w:p w14:paraId="6380787E" w14:textId="166D0DF4" w:rsidR="00B6472D" w:rsidRDefault="00B6472D" w:rsidP="00005CB4">
      <w:pPr>
        <w:jc w:val="both"/>
        <w:rPr>
          <w:bCs/>
        </w:rPr>
      </w:pPr>
      <w:r>
        <w:rPr>
          <w:bCs/>
        </w:rPr>
        <w:t>Las principales tecnologías de redes LPWAN se muestran en la siguiente imagen:</w:t>
      </w:r>
    </w:p>
    <w:p w14:paraId="598C23D9" w14:textId="77777777" w:rsidR="00B6472D" w:rsidRDefault="00B6472D" w:rsidP="00B6472D">
      <w:pPr>
        <w:keepNext/>
        <w:jc w:val="center"/>
      </w:pPr>
      <w:r>
        <w:rPr>
          <w:bCs/>
          <w:noProof/>
        </w:rPr>
        <w:lastRenderedPageBreak/>
        <w:drawing>
          <wp:inline distT="0" distB="0" distL="0" distR="0" wp14:anchorId="76A5C118" wp14:editId="485C7C10">
            <wp:extent cx="5753100" cy="2486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14:paraId="70BCF83E" w14:textId="49EA4AF1" w:rsidR="00B6472D" w:rsidRDefault="00B6472D" w:rsidP="00B6472D">
      <w:pPr>
        <w:pStyle w:val="Descripcin"/>
        <w:jc w:val="center"/>
        <w:rPr>
          <w:bCs/>
        </w:rPr>
      </w:pPr>
      <w:bookmarkStart w:id="20" w:name="_Toc39677733"/>
      <w:bookmarkStart w:id="21" w:name="_Toc41292283"/>
      <w:r>
        <w:t xml:space="preserve">Ilustración </w:t>
      </w:r>
      <w:fldSimple w:instr=" SEQ Ilustración \* ARABIC ">
        <w:r w:rsidR="00E5274E">
          <w:rPr>
            <w:noProof/>
          </w:rPr>
          <w:t>1</w:t>
        </w:r>
      </w:fldSimple>
      <w:r>
        <w:t xml:space="preserve"> Principales tecnologías de redes LPWAN. (fuente: </w:t>
      </w:r>
      <w:hyperlink r:id="rId7" w:history="1">
        <w:r w:rsidRPr="00B6472D">
          <w:t>http://micm.es/noticias/iot-el-internet-de-las-cosas/</w:t>
        </w:r>
      </w:hyperlink>
      <w:r>
        <w:t>)</w:t>
      </w:r>
      <w:bookmarkEnd w:id="20"/>
      <w:bookmarkEnd w:id="21"/>
    </w:p>
    <w:p w14:paraId="48DF633E" w14:textId="77777777" w:rsidR="00B6472D" w:rsidRDefault="00B6472D" w:rsidP="00B6472D">
      <w:pPr>
        <w:jc w:val="center"/>
        <w:rPr>
          <w:bCs/>
        </w:rPr>
      </w:pPr>
    </w:p>
    <w:p w14:paraId="02B4E65D" w14:textId="6FEA1848" w:rsidR="0048583C" w:rsidRDefault="00882CA8" w:rsidP="00005CB4">
      <w:pPr>
        <w:jc w:val="both"/>
        <w:rPr>
          <w:bCs/>
        </w:rPr>
      </w:pPr>
      <w:r>
        <w:rPr>
          <w:bCs/>
        </w:rPr>
        <w:t>Este</w:t>
      </w:r>
      <w:r w:rsidR="00C7563F">
        <w:rPr>
          <w:bCs/>
        </w:rPr>
        <w:t xml:space="preserve"> espectro de uso público no requiere identificar ante un regulador los accesos y los usos</w:t>
      </w:r>
      <w:r w:rsidR="007D2257">
        <w:rPr>
          <w:bCs/>
        </w:rPr>
        <w:t xml:space="preserve">. Es el denominado </w:t>
      </w:r>
      <w:r w:rsidR="007D2257" w:rsidRPr="0048583C">
        <w:rPr>
          <w:b/>
        </w:rPr>
        <w:t>espectro no licenciado</w:t>
      </w:r>
      <w:r w:rsidR="007D2257">
        <w:rPr>
          <w:bCs/>
        </w:rPr>
        <w:t xml:space="preserve"> y comprende diferentes bandas de frecuencias, siendo este rango entre los 862 MHz y los 870 MHz el asignado en Europa</w:t>
      </w:r>
      <w:r w:rsidR="00854FD9">
        <w:rPr>
          <w:bCs/>
        </w:rPr>
        <w:t xml:space="preserve"> </w:t>
      </w:r>
      <w:r w:rsidR="00854FD9">
        <w:rPr>
          <w:bCs/>
        </w:rPr>
        <w:fldChar w:fldCharType="begin" w:fldLock="1"/>
      </w:r>
      <w:r w:rsidR="007845A0">
        <w:rPr>
          <w:bCs/>
        </w:rPr>
        <w:instrText>ADDIN CSL_CITATION {"citationItems":[{"id":"ITEM-1","itemData":{"author":[{"dropping-particle":"","family":"Ron","given":"Davies","non-dropping-particle":"","parse-names":false,"suffix":""}],"id":"ITEM-1","issue":"March","issued":{"date-parts":[["2015"]]},"title":"Radio spectrum A key resource for the Digital Single Market","type":"article-journal"},"uris":["http://www.mendeley.com/documents/?uuid=85e7e120-4fb2-4fd6-a896-9f6c43375573"]},{"id":"ITEM-2","itemData":{"author":[{"dropping-particle":"","family":"Electronic communication Committee","given":"","non-dropping-particle":"","parse-names":false,"suffix":""}],"container-title":"Erc Report 25","id":"ITEM-2","issue":"June","issued":{"date-parts":[["2011"]]},"page":"275","title":"The European table of frequency allocations and application in the frequency range 9 kHz to 3000 GHz","type":"article-journal"},"uris":["http://www.mendeley.com/documents/?uuid=564114f9-b344-4398-9f63-5edb43d7310c"]}],"mendeley":{"formattedCitation":"[5], [6]","plainTextFormattedCitation":"[5], [6]","previouslyFormattedCitation":"[4], [5]"},"properties":{"noteIndex":0},"schema":"https://github.com/citation-style-language/schema/raw/master/csl-citation.json"}</w:instrText>
      </w:r>
      <w:r w:rsidR="00854FD9">
        <w:rPr>
          <w:bCs/>
        </w:rPr>
        <w:fldChar w:fldCharType="separate"/>
      </w:r>
      <w:r w:rsidR="007845A0" w:rsidRPr="007845A0">
        <w:rPr>
          <w:bCs/>
          <w:noProof/>
        </w:rPr>
        <w:t>[5], [6]</w:t>
      </w:r>
      <w:r w:rsidR="00854FD9">
        <w:rPr>
          <w:bCs/>
        </w:rPr>
        <w:fldChar w:fldCharType="end"/>
      </w:r>
      <w:r w:rsidR="00AF3341">
        <w:rPr>
          <w:bCs/>
        </w:rPr>
        <w:t>. Aunque sea un espectro libre y no requiere regulación ni intermediación de ningún organismo, se fijan unas reglas de explotación y normas de transmisión básicas que permitan un reparto equitativo de bandas.</w:t>
      </w:r>
      <w:r w:rsidR="0048583C">
        <w:rPr>
          <w:bCs/>
        </w:rPr>
        <w:t xml:space="preserve"> Las radiofrecuencias de este espectro son muy vulnerables a interferencias por naturaleza. Debido a la diversidad y descoordinación dificulta la gestión de las interferencias, ya que la supervisión de esta parte del espectro es escasa.</w:t>
      </w:r>
    </w:p>
    <w:p w14:paraId="55DAFC91" w14:textId="1DB0094A" w:rsidR="0048583C" w:rsidRPr="003939CB" w:rsidRDefault="00854FD9" w:rsidP="00005CB4">
      <w:pPr>
        <w:jc w:val="both"/>
        <w:rPr>
          <w:bCs/>
        </w:rPr>
      </w:pPr>
      <w:r>
        <w:rPr>
          <w:bCs/>
        </w:rPr>
        <w:t>A pesar de esto, al ser una tecnología de bajo coste, bajo consumo de energía y permite largas distancias en la transmisión de datos</w:t>
      </w:r>
    </w:p>
    <w:p w14:paraId="113B32AE" w14:textId="09BEE030" w:rsidR="00D6148A" w:rsidRDefault="004F4934" w:rsidP="00005CB4">
      <w:pPr>
        <w:jc w:val="both"/>
      </w:pPr>
      <w:r>
        <w:t>En la siguiente tabla se mostrará una comparativa entre las distintas tecnologías LPWAN</w:t>
      </w:r>
      <w:r w:rsidR="00824038">
        <w:t>, con algo más detalle que la mostrada anteriormente.</w:t>
      </w:r>
    </w:p>
    <w:tbl>
      <w:tblPr>
        <w:tblStyle w:val="Tablaconcuadrcula"/>
        <w:tblW w:w="10244" w:type="dxa"/>
        <w:jc w:val="center"/>
        <w:tblLook w:val="04A0" w:firstRow="1" w:lastRow="0" w:firstColumn="1" w:lastColumn="0" w:noHBand="0" w:noVBand="1"/>
      </w:tblPr>
      <w:tblGrid>
        <w:gridCol w:w="1561"/>
        <w:gridCol w:w="1293"/>
        <w:gridCol w:w="1221"/>
        <w:gridCol w:w="1310"/>
        <w:gridCol w:w="1451"/>
        <w:gridCol w:w="1417"/>
        <w:gridCol w:w="1115"/>
        <w:gridCol w:w="1399"/>
      </w:tblGrid>
      <w:tr w:rsidR="00F9196F" w14:paraId="5259394D" w14:textId="77777777" w:rsidTr="00416378">
        <w:trPr>
          <w:jc w:val="center"/>
        </w:trPr>
        <w:tc>
          <w:tcPr>
            <w:tcW w:w="1838" w:type="dxa"/>
            <w:vMerge w:val="restart"/>
            <w:shd w:val="clear" w:color="auto" w:fill="D0CECE" w:themeFill="background2" w:themeFillShade="E6"/>
            <w:vAlign w:val="center"/>
          </w:tcPr>
          <w:p w14:paraId="083B31FC" w14:textId="14089A20" w:rsidR="004F4934" w:rsidRPr="0087584B" w:rsidRDefault="004F4934" w:rsidP="004F4934">
            <w:pPr>
              <w:jc w:val="center"/>
              <w:rPr>
                <w:rFonts w:cs="Arial"/>
                <w:b/>
                <w:bCs/>
              </w:rPr>
            </w:pPr>
            <w:r w:rsidRPr="0087584B">
              <w:rPr>
                <w:rFonts w:cs="Arial"/>
                <w:b/>
                <w:bCs/>
              </w:rPr>
              <w:t>Technology</w:t>
            </w:r>
          </w:p>
        </w:tc>
        <w:tc>
          <w:tcPr>
            <w:tcW w:w="8406" w:type="dxa"/>
            <w:gridSpan w:val="7"/>
            <w:shd w:val="clear" w:color="auto" w:fill="D0CECE" w:themeFill="background2" w:themeFillShade="E6"/>
            <w:vAlign w:val="center"/>
          </w:tcPr>
          <w:p w14:paraId="7D55743D" w14:textId="5443ED52" w:rsidR="004F4934" w:rsidRPr="0087584B" w:rsidRDefault="004F4934" w:rsidP="004F4934">
            <w:pPr>
              <w:jc w:val="center"/>
              <w:rPr>
                <w:rFonts w:cs="Arial"/>
                <w:b/>
                <w:bCs/>
              </w:rPr>
            </w:pPr>
            <w:r w:rsidRPr="0087584B">
              <w:rPr>
                <w:rFonts w:cs="Arial"/>
                <w:b/>
                <w:bCs/>
              </w:rPr>
              <w:t>LPWAN Technologies</w:t>
            </w:r>
          </w:p>
        </w:tc>
      </w:tr>
      <w:tr w:rsidR="0087584B" w14:paraId="06932221" w14:textId="77777777" w:rsidTr="00416378">
        <w:trPr>
          <w:jc w:val="center"/>
        </w:trPr>
        <w:tc>
          <w:tcPr>
            <w:tcW w:w="1838" w:type="dxa"/>
            <w:vMerge/>
            <w:shd w:val="clear" w:color="auto" w:fill="D0CECE" w:themeFill="background2" w:themeFillShade="E6"/>
            <w:vAlign w:val="center"/>
          </w:tcPr>
          <w:p w14:paraId="43F8239A" w14:textId="77777777" w:rsidR="004F4934" w:rsidRPr="0087584B" w:rsidRDefault="004F4934" w:rsidP="004F4934">
            <w:pPr>
              <w:jc w:val="center"/>
              <w:rPr>
                <w:rFonts w:cs="Arial"/>
                <w:b/>
                <w:bCs/>
              </w:rPr>
            </w:pPr>
          </w:p>
        </w:tc>
        <w:tc>
          <w:tcPr>
            <w:tcW w:w="5507" w:type="dxa"/>
            <w:gridSpan w:val="4"/>
            <w:shd w:val="clear" w:color="auto" w:fill="D0CECE" w:themeFill="background2" w:themeFillShade="E6"/>
            <w:vAlign w:val="center"/>
          </w:tcPr>
          <w:p w14:paraId="2C5565A6" w14:textId="514A3E90" w:rsidR="004F4934" w:rsidRPr="0087584B" w:rsidRDefault="004F4934" w:rsidP="004F4934">
            <w:pPr>
              <w:jc w:val="center"/>
              <w:rPr>
                <w:rFonts w:cs="Arial"/>
                <w:b/>
                <w:bCs/>
              </w:rPr>
            </w:pPr>
            <w:r w:rsidRPr="0087584B">
              <w:rPr>
                <w:rFonts w:cs="Arial"/>
                <w:b/>
                <w:bCs/>
              </w:rPr>
              <w:t>3GPP no licenciado</w:t>
            </w:r>
          </w:p>
        </w:tc>
        <w:tc>
          <w:tcPr>
            <w:tcW w:w="2899" w:type="dxa"/>
            <w:gridSpan w:val="3"/>
            <w:shd w:val="clear" w:color="auto" w:fill="D0CECE" w:themeFill="background2" w:themeFillShade="E6"/>
            <w:vAlign w:val="center"/>
          </w:tcPr>
          <w:p w14:paraId="6DC3AB65" w14:textId="5B79ADD3" w:rsidR="004F4934" w:rsidRPr="0087584B" w:rsidRDefault="004F4934" w:rsidP="004F4934">
            <w:pPr>
              <w:jc w:val="center"/>
              <w:rPr>
                <w:rFonts w:cs="Arial"/>
                <w:b/>
                <w:bCs/>
              </w:rPr>
            </w:pPr>
            <w:r w:rsidRPr="0087584B">
              <w:rPr>
                <w:rFonts w:cs="Arial"/>
                <w:b/>
                <w:bCs/>
              </w:rPr>
              <w:t>3GPP Licenciado</w:t>
            </w:r>
          </w:p>
        </w:tc>
      </w:tr>
      <w:tr w:rsidR="00F9196F" w14:paraId="485B05EB" w14:textId="77777777" w:rsidTr="00416378">
        <w:trPr>
          <w:jc w:val="center"/>
        </w:trPr>
        <w:tc>
          <w:tcPr>
            <w:tcW w:w="1838" w:type="dxa"/>
            <w:vMerge/>
            <w:shd w:val="clear" w:color="auto" w:fill="D0CECE" w:themeFill="background2" w:themeFillShade="E6"/>
            <w:vAlign w:val="center"/>
          </w:tcPr>
          <w:p w14:paraId="5590F6C5" w14:textId="77777777" w:rsidR="004F4934" w:rsidRPr="0087584B" w:rsidRDefault="004F4934" w:rsidP="004F4934">
            <w:pPr>
              <w:jc w:val="center"/>
              <w:rPr>
                <w:rFonts w:cs="Arial"/>
                <w:b/>
                <w:bCs/>
              </w:rPr>
            </w:pPr>
          </w:p>
        </w:tc>
        <w:tc>
          <w:tcPr>
            <w:tcW w:w="1559" w:type="dxa"/>
            <w:shd w:val="clear" w:color="auto" w:fill="D0CECE" w:themeFill="background2" w:themeFillShade="E6"/>
            <w:vAlign w:val="center"/>
          </w:tcPr>
          <w:p w14:paraId="3557D8E8" w14:textId="56C26837" w:rsidR="004F4934" w:rsidRPr="0087584B" w:rsidRDefault="004F4934" w:rsidP="004F4934">
            <w:pPr>
              <w:jc w:val="center"/>
              <w:rPr>
                <w:rFonts w:cs="Arial"/>
                <w:b/>
                <w:bCs/>
              </w:rPr>
            </w:pPr>
            <w:r w:rsidRPr="0087584B">
              <w:rPr>
                <w:rFonts w:cs="Arial"/>
                <w:b/>
                <w:bCs/>
              </w:rPr>
              <w:t>LoRa</w:t>
            </w:r>
          </w:p>
        </w:tc>
        <w:tc>
          <w:tcPr>
            <w:tcW w:w="1425" w:type="dxa"/>
            <w:shd w:val="clear" w:color="auto" w:fill="D0CECE" w:themeFill="background2" w:themeFillShade="E6"/>
            <w:vAlign w:val="center"/>
          </w:tcPr>
          <w:p w14:paraId="062900FF" w14:textId="5140DE0B" w:rsidR="004F4934" w:rsidRPr="0087584B" w:rsidRDefault="004F4934" w:rsidP="004F4934">
            <w:pPr>
              <w:jc w:val="center"/>
              <w:rPr>
                <w:rFonts w:cs="Arial"/>
                <w:b/>
                <w:bCs/>
              </w:rPr>
            </w:pPr>
            <w:r w:rsidRPr="0087584B">
              <w:rPr>
                <w:rFonts w:cs="Arial"/>
                <w:b/>
                <w:bCs/>
              </w:rPr>
              <w:t>SIGFOX</w:t>
            </w:r>
          </w:p>
        </w:tc>
        <w:tc>
          <w:tcPr>
            <w:tcW w:w="1072" w:type="dxa"/>
            <w:shd w:val="clear" w:color="auto" w:fill="D0CECE" w:themeFill="background2" w:themeFillShade="E6"/>
            <w:vAlign w:val="center"/>
          </w:tcPr>
          <w:p w14:paraId="6E17D967" w14:textId="0C6969E1" w:rsidR="004F4934" w:rsidRPr="0087584B" w:rsidRDefault="004F4934" w:rsidP="004F4934">
            <w:pPr>
              <w:jc w:val="center"/>
              <w:rPr>
                <w:rFonts w:cs="Arial"/>
                <w:b/>
                <w:bCs/>
              </w:rPr>
            </w:pPr>
            <w:r w:rsidRPr="0087584B">
              <w:rPr>
                <w:rFonts w:cs="Arial"/>
                <w:b/>
                <w:bCs/>
              </w:rPr>
              <w:t>INGENU</w:t>
            </w:r>
          </w:p>
        </w:tc>
        <w:tc>
          <w:tcPr>
            <w:tcW w:w="1451" w:type="dxa"/>
            <w:shd w:val="clear" w:color="auto" w:fill="D0CECE" w:themeFill="background2" w:themeFillShade="E6"/>
            <w:vAlign w:val="center"/>
          </w:tcPr>
          <w:p w14:paraId="23FC290C" w14:textId="0A542189" w:rsidR="004F4934" w:rsidRPr="0087584B" w:rsidRDefault="004F4934" w:rsidP="004F4934">
            <w:pPr>
              <w:jc w:val="center"/>
              <w:rPr>
                <w:rFonts w:cs="Arial"/>
                <w:b/>
                <w:bCs/>
              </w:rPr>
            </w:pPr>
            <w:r w:rsidRPr="0087584B">
              <w:rPr>
                <w:rFonts w:cs="Arial"/>
                <w:b/>
                <w:bCs/>
              </w:rPr>
              <w:t>Weightless-P</w:t>
            </w:r>
          </w:p>
        </w:tc>
        <w:tc>
          <w:tcPr>
            <w:tcW w:w="857" w:type="dxa"/>
            <w:shd w:val="clear" w:color="auto" w:fill="D0CECE" w:themeFill="background2" w:themeFillShade="E6"/>
            <w:vAlign w:val="center"/>
          </w:tcPr>
          <w:p w14:paraId="1BBF891A" w14:textId="0A876332" w:rsidR="004F4934" w:rsidRPr="0087584B" w:rsidRDefault="004F4934" w:rsidP="004F4934">
            <w:pPr>
              <w:jc w:val="center"/>
              <w:rPr>
                <w:rFonts w:cs="Arial"/>
                <w:b/>
                <w:bCs/>
              </w:rPr>
            </w:pPr>
            <w:r w:rsidRPr="0087584B">
              <w:rPr>
                <w:rFonts w:cs="Arial"/>
                <w:b/>
                <w:bCs/>
              </w:rPr>
              <w:t>LTE-M</w:t>
            </w:r>
          </w:p>
        </w:tc>
        <w:tc>
          <w:tcPr>
            <w:tcW w:w="1096" w:type="dxa"/>
            <w:shd w:val="clear" w:color="auto" w:fill="D0CECE" w:themeFill="background2" w:themeFillShade="E6"/>
            <w:vAlign w:val="center"/>
          </w:tcPr>
          <w:p w14:paraId="1DFB78D3" w14:textId="235929FD" w:rsidR="004F4934" w:rsidRPr="0087584B" w:rsidRDefault="004F4934" w:rsidP="004F4934">
            <w:pPr>
              <w:jc w:val="center"/>
              <w:rPr>
                <w:rFonts w:cs="Arial"/>
                <w:b/>
                <w:bCs/>
              </w:rPr>
            </w:pPr>
            <w:r w:rsidRPr="0087584B">
              <w:rPr>
                <w:rFonts w:cs="Arial"/>
                <w:b/>
                <w:bCs/>
              </w:rPr>
              <w:t>ECGSM-IoT</w:t>
            </w:r>
          </w:p>
        </w:tc>
        <w:tc>
          <w:tcPr>
            <w:tcW w:w="946" w:type="dxa"/>
            <w:shd w:val="clear" w:color="auto" w:fill="D0CECE" w:themeFill="background2" w:themeFillShade="E6"/>
            <w:vAlign w:val="center"/>
          </w:tcPr>
          <w:p w14:paraId="5356E9FA" w14:textId="1A1A7331" w:rsidR="004F4934" w:rsidRPr="0087584B" w:rsidRDefault="004F4934" w:rsidP="004F4934">
            <w:pPr>
              <w:jc w:val="center"/>
              <w:rPr>
                <w:rFonts w:cs="Arial"/>
                <w:b/>
                <w:bCs/>
              </w:rPr>
            </w:pPr>
            <w:r w:rsidRPr="0087584B">
              <w:rPr>
                <w:rFonts w:cs="Arial"/>
                <w:b/>
                <w:bCs/>
              </w:rPr>
              <w:t>NBIoT</w:t>
            </w:r>
          </w:p>
        </w:tc>
      </w:tr>
      <w:tr w:rsidR="00F9196F" w14:paraId="4C3C219C" w14:textId="77777777" w:rsidTr="00416378">
        <w:trPr>
          <w:jc w:val="center"/>
        </w:trPr>
        <w:tc>
          <w:tcPr>
            <w:tcW w:w="1838" w:type="dxa"/>
            <w:shd w:val="clear" w:color="auto" w:fill="D0CECE" w:themeFill="background2" w:themeFillShade="E6"/>
            <w:vAlign w:val="center"/>
          </w:tcPr>
          <w:p w14:paraId="66FEEA00" w14:textId="789CF437" w:rsidR="004F4934" w:rsidRPr="00D33775" w:rsidRDefault="004F4934" w:rsidP="004F4934">
            <w:pPr>
              <w:jc w:val="center"/>
              <w:rPr>
                <w:rFonts w:cs="Arial"/>
                <w:b/>
                <w:bCs/>
              </w:rPr>
            </w:pPr>
            <w:r w:rsidRPr="00D33775">
              <w:rPr>
                <w:rFonts w:cs="Arial"/>
                <w:b/>
                <w:bCs/>
              </w:rPr>
              <w:t>Range</w:t>
            </w:r>
          </w:p>
        </w:tc>
        <w:tc>
          <w:tcPr>
            <w:tcW w:w="1559" w:type="dxa"/>
            <w:vAlign w:val="center"/>
          </w:tcPr>
          <w:p w14:paraId="5C63F5D6" w14:textId="60C283A0" w:rsidR="004F4934" w:rsidRPr="0087584B" w:rsidRDefault="00F81673" w:rsidP="004F4934">
            <w:pPr>
              <w:jc w:val="center"/>
              <w:rPr>
                <w:rFonts w:cs="Arial"/>
                <w:sz w:val="16"/>
                <w:szCs w:val="16"/>
              </w:rPr>
            </w:pPr>
            <w:r w:rsidRPr="0087584B">
              <w:rPr>
                <w:rFonts w:cs="Arial"/>
                <w:sz w:val="16"/>
                <w:szCs w:val="16"/>
              </w:rPr>
              <w:t>2-5 km (urbano), 15 km (no urbano)</w:t>
            </w:r>
          </w:p>
        </w:tc>
        <w:tc>
          <w:tcPr>
            <w:tcW w:w="1425" w:type="dxa"/>
            <w:vAlign w:val="center"/>
          </w:tcPr>
          <w:p w14:paraId="01DB0BE8" w14:textId="06FA00FC" w:rsidR="004F4934" w:rsidRPr="0087584B" w:rsidRDefault="00F81673" w:rsidP="004F4934">
            <w:pPr>
              <w:jc w:val="center"/>
              <w:rPr>
                <w:rFonts w:cs="Arial"/>
                <w:sz w:val="16"/>
                <w:szCs w:val="16"/>
              </w:rPr>
            </w:pPr>
            <w:r w:rsidRPr="0087584B">
              <w:rPr>
                <w:rFonts w:cs="Arial"/>
                <w:sz w:val="16"/>
                <w:szCs w:val="16"/>
              </w:rPr>
              <w:t>3-10 km (urban</w:t>
            </w:r>
            <w:r w:rsidR="00D33775" w:rsidRPr="0087584B">
              <w:rPr>
                <w:rFonts w:cs="Arial"/>
                <w:sz w:val="16"/>
                <w:szCs w:val="16"/>
              </w:rPr>
              <w:t>o</w:t>
            </w:r>
            <w:r w:rsidRPr="0087584B">
              <w:rPr>
                <w:rFonts w:cs="Arial"/>
                <w:sz w:val="16"/>
                <w:szCs w:val="16"/>
              </w:rPr>
              <w:t>)</w:t>
            </w:r>
            <w:r w:rsidR="00D33775" w:rsidRPr="0087584B">
              <w:rPr>
                <w:rFonts w:cs="Arial"/>
                <w:sz w:val="16"/>
                <w:szCs w:val="16"/>
              </w:rPr>
              <w:t>,</w:t>
            </w:r>
            <w:r w:rsidRPr="0087584B">
              <w:rPr>
                <w:rFonts w:cs="Arial"/>
                <w:sz w:val="16"/>
                <w:szCs w:val="16"/>
              </w:rPr>
              <w:t xml:space="preserve"> 30-50 km (no urban</w:t>
            </w:r>
            <w:r w:rsidR="00D33775" w:rsidRPr="0087584B">
              <w:rPr>
                <w:rFonts w:cs="Arial"/>
                <w:sz w:val="16"/>
                <w:szCs w:val="16"/>
              </w:rPr>
              <w:t>o</w:t>
            </w:r>
            <w:r w:rsidRPr="0087584B">
              <w:rPr>
                <w:rFonts w:cs="Arial"/>
                <w:sz w:val="16"/>
                <w:szCs w:val="16"/>
              </w:rPr>
              <w:t>)</w:t>
            </w:r>
          </w:p>
        </w:tc>
        <w:tc>
          <w:tcPr>
            <w:tcW w:w="1072" w:type="dxa"/>
            <w:vAlign w:val="center"/>
          </w:tcPr>
          <w:p w14:paraId="4B646BBE" w14:textId="4004730D" w:rsidR="004F4934" w:rsidRPr="0087584B" w:rsidRDefault="00D33775" w:rsidP="004F4934">
            <w:pPr>
              <w:jc w:val="center"/>
              <w:rPr>
                <w:rFonts w:cs="Arial"/>
                <w:sz w:val="16"/>
                <w:szCs w:val="16"/>
              </w:rPr>
            </w:pPr>
            <w:r w:rsidRPr="0087584B">
              <w:rPr>
                <w:rFonts w:cs="Arial"/>
                <w:sz w:val="16"/>
                <w:szCs w:val="16"/>
              </w:rPr>
              <w:t>15 km (urbano)</w:t>
            </w:r>
          </w:p>
        </w:tc>
        <w:tc>
          <w:tcPr>
            <w:tcW w:w="1451" w:type="dxa"/>
            <w:vAlign w:val="center"/>
          </w:tcPr>
          <w:p w14:paraId="66863529" w14:textId="41C32474" w:rsidR="004F4934" w:rsidRPr="0087584B" w:rsidRDefault="00D33775" w:rsidP="004F4934">
            <w:pPr>
              <w:jc w:val="center"/>
              <w:rPr>
                <w:rFonts w:cs="Arial"/>
                <w:sz w:val="16"/>
                <w:szCs w:val="16"/>
              </w:rPr>
            </w:pPr>
            <w:r w:rsidRPr="0087584B">
              <w:rPr>
                <w:rFonts w:cs="Arial"/>
                <w:sz w:val="16"/>
                <w:szCs w:val="16"/>
              </w:rPr>
              <w:t>2 km (urbano)</w:t>
            </w:r>
          </w:p>
        </w:tc>
        <w:tc>
          <w:tcPr>
            <w:tcW w:w="857" w:type="dxa"/>
            <w:vAlign w:val="center"/>
          </w:tcPr>
          <w:p w14:paraId="45B24E45" w14:textId="41C22802" w:rsidR="004F4934" w:rsidRPr="0087584B" w:rsidRDefault="00D33775" w:rsidP="004F4934">
            <w:pPr>
              <w:jc w:val="center"/>
              <w:rPr>
                <w:rFonts w:cs="Arial"/>
                <w:sz w:val="16"/>
                <w:szCs w:val="16"/>
              </w:rPr>
            </w:pPr>
            <w:r w:rsidRPr="0087584B">
              <w:rPr>
                <w:rFonts w:cs="Arial"/>
                <w:sz w:val="16"/>
                <w:szCs w:val="16"/>
              </w:rPr>
              <w:t>11 km</w:t>
            </w:r>
          </w:p>
        </w:tc>
        <w:tc>
          <w:tcPr>
            <w:tcW w:w="1096" w:type="dxa"/>
            <w:vAlign w:val="center"/>
          </w:tcPr>
          <w:p w14:paraId="647187E1" w14:textId="3A2A0661" w:rsidR="004F4934" w:rsidRPr="0087584B" w:rsidRDefault="00D33775" w:rsidP="004F4934">
            <w:pPr>
              <w:jc w:val="center"/>
              <w:rPr>
                <w:rFonts w:cs="Arial"/>
                <w:sz w:val="16"/>
                <w:szCs w:val="16"/>
              </w:rPr>
            </w:pPr>
            <w:r w:rsidRPr="0087584B">
              <w:rPr>
                <w:rFonts w:cs="Arial"/>
                <w:sz w:val="16"/>
                <w:szCs w:val="16"/>
              </w:rPr>
              <w:t>15 km</w:t>
            </w:r>
          </w:p>
        </w:tc>
        <w:tc>
          <w:tcPr>
            <w:tcW w:w="946" w:type="dxa"/>
            <w:vAlign w:val="center"/>
          </w:tcPr>
          <w:p w14:paraId="7276A245" w14:textId="3D10E410" w:rsidR="004F4934" w:rsidRPr="0087584B" w:rsidRDefault="00D33775" w:rsidP="004F4934">
            <w:pPr>
              <w:jc w:val="center"/>
              <w:rPr>
                <w:rFonts w:cs="Arial"/>
                <w:b/>
                <w:bCs/>
                <w:sz w:val="16"/>
                <w:szCs w:val="16"/>
              </w:rPr>
            </w:pPr>
            <w:r w:rsidRPr="0087584B">
              <w:rPr>
                <w:rFonts w:cs="Arial"/>
                <w:b/>
                <w:bCs/>
                <w:sz w:val="16"/>
                <w:szCs w:val="16"/>
              </w:rPr>
              <w:t>10-15 km</w:t>
            </w:r>
          </w:p>
        </w:tc>
      </w:tr>
      <w:tr w:rsidR="00F9196F" w14:paraId="010E87CF" w14:textId="77777777" w:rsidTr="00416378">
        <w:trPr>
          <w:jc w:val="center"/>
        </w:trPr>
        <w:tc>
          <w:tcPr>
            <w:tcW w:w="1838" w:type="dxa"/>
            <w:shd w:val="clear" w:color="auto" w:fill="D0CECE" w:themeFill="background2" w:themeFillShade="E6"/>
            <w:vAlign w:val="center"/>
          </w:tcPr>
          <w:p w14:paraId="39E230EB" w14:textId="09BC48A3" w:rsidR="004F4934" w:rsidRPr="00D33775" w:rsidRDefault="004F4934" w:rsidP="004F4934">
            <w:pPr>
              <w:jc w:val="center"/>
              <w:rPr>
                <w:rFonts w:cs="Arial"/>
                <w:b/>
                <w:bCs/>
              </w:rPr>
            </w:pPr>
            <w:r w:rsidRPr="00D33775">
              <w:rPr>
                <w:rFonts w:cs="Arial"/>
                <w:b/>
                <w:bCs/>
              </w:rPr>
              <w:t>Bandwidth</w:t>
            </w:r>
          </w:p>
        </w:tc>
        <w:tc>
          <w:tcPr>
            <w:tcW w:w="1559" w:type="dxa"/>
            <w:vAlign w:val="center"/>
          </w:tcPr>
          <w:p w14:paraId="357B79A5" w14:textId="2984E3D7" w:rsidR="004F4934" w:rsidRPr="0087584B" w:rsidRDefault="00413396" w:rsidP="004F4934">
            <w:pPr>
              <w:jc w:val="center"/>
              <w:rPr>
                <w:rFonts w:cs="Arial"/>
                <w:sz w:val="16"/>
                <w:szCs w:val="16"/>
              </w:rPr>
            </w:pPr>
            <w:r w:rsidRPr="0087584B">
              <w:rPr>
                <w:rFonts w:cs="Arial"/>
                <w:sz w:val="16"/>
                <w:szCs w:val="16"/>
              </w:rPr>
              <w:t xml:space="preserve">&lt;500 kHz (125 kHz como ancho de </w:t>
            </w:r>
            <w:r w:rsidR="0011383A" w:rsidRPr="0087584B">
              <w:rPr>
                <w:rFonts w:cs="Arial"/>
                <w:sz w:val="16"/>
                <w:szCs w:val="16"/>
              </w:rPr>
              <w:t>banda del</w:t>
            </w:r>
            <w:r w:rsidRPr="0087584B">
              <w:rPr>
                <w:rFonts w:cs="Arial"/>
                <w:sz w:val="16"/>
                <w:szCs w:val="16"/>
              </w:rPr>
              <w:t xml:space="preserve"> canal)</w:t>
            </w:r>
          </w:p>
        </w:tc>
        <w:tc>
          <w:tcPr>
            <w:tcW w:w="1425" w:type="dxa"/>
            <w:vAlign w:val="center"/>
          </w:tcPr>
          <w:p w14:paraId="5CF67359" w14:textId="46C385BF" w:rsidR="004F4934" w:rsidRPr="0087584B" w:rsidRDefault="0011383A" w:rsidP="004F4934">
            <w:pPr>
              <w:jc w:val="center"/>
              <w:rPr>
                <w:rFonts w:cs="Arial"/>
                <w:sz w:val="16"/>
                <w:szCs w:val="16"/>
              </w:rPr>
            </w:pPr>
            <w:r w:rsidRPr="0087584B">
              <w:rPr>
                <w:rFonts w:cs="Arial"/>
                <w:sz w:val="16"/>
                <w:szCs w:val="16"/>
              </w:rPr>
              <w:t>100 kHz</w:t>
            </w:r>
          </w:p>
        </w:tc>
        <w:tc>
          <w:tcPr>
            <w:tcW w:w="1072" w:type="dxa"/>
            <w:vAlign w:val="center"/>
          </w:tcPr>
          <w:p w14:paraId="75B41750" w14:textId="79DFA13C" w:rsidR="004F4934" w:rsidRPr="0087584B" w:rsidRDefault="0011383A" w:rsidP="004F4934">
            <w:pPr>
              <w:jc w:val="center"/>
              <w:rPr>
                <w:rFonts w:cs="Arial"/>
                <w:sz w:val="16"/>
                <w:szCs w:val="16"/>
              </w:rPr>
            </w:pPr>
            <w:r w:rsidRPr="0087584B">
              <w:rPr>
                <w:rFonts w:cs="Arial"/>
                <w:sz w:val="16"/>
                <w:szCs w:val="16"/>
              </w:rPr>
              <w:t>1 MHz</w:t>
            </w:r>
          </w:p>
        </w:tc>
        <w:tc>
          <w:tcPr>
            <w:tcW w:w="1451" w:type="dxa"/>
            <w:vAlign w:val="center"/>
          </w:tcPr>
          <w:p w14:paraId="18EF4D2E" w14:textId="268FF570" w:rsidR="004F4934" w:rsidRPr="0087584B" w:rsidRDefault="0011383A" w:rsidP="004F4934">
            <w:pPr>
              <w:jc w:val="center"/>
              <w:rPr>
                <w:rFonts w:cs="Arial"/>
                <w:sz w:val="16"/>
                <w:szCs w:val="16"/>
              </w:rPr>
            </w:pPr>
            <w:r w:rsidRPr="0087584B">
              <w:rPr>
                <w:rFonts w:cs="Arial"/>
                <w:sz w:val="16"/>
                <w:szCs w:val="16"/>
              </w:rPr>
              <w:t>12.5 kHz</w:t>
            </w:r>
          </w:p>
        </w:tc>
        <w:tc>
          <w:tcPr>
            <w:tcW w:w="857" w:type="dxa"/>
            <w:vAlign w:val="center"/>
          </w:tcPr>
          <w:p w14:paraId="2F708D97" w14:textId="5D5B7103" w:rsidR="004F4934" w:rsidRPr="0087584B" w:rsidRDefault="0011383A" w:rsidP="004F4934">
            <w:pPr>
              <w:jc w:val="center"/>
              <w:rPr>
                <w:rFonts w:cs="Arial"/>
                <w:sz w:val="16"/>
                <w:szCs w:val="16"/>
              </w:rPr>
            </w:pPr>
            <w:r w:rsidRPr="0087584B">
              <w:rPr>
                <w:rFonts w:cs="Arial"/>
                <w:sz w:val="16"/>
                <w:szCs w:val="16"/>
              </w:rPr>
              <w:t>1.08 MHz (carrier de 1.4 MHz de ancho de banda)</w:t>
            </w:r>
          </w:p>
        </w:tc>
        <w:tc>
          <w:tcPr>
            <w:tcW w:w="1096" w:type="dxa"/>
            <w:vAlign w:val="center"/>
          </w:tcPr>
          <w:p w14:paraId="0BF4B652" w14:textId="2A1C4C4A" w:rsidR="004F4934" w:rsidRPr="0087584B" w:rsidRDefault="0011383A" w:rsidP="004F4934">
            <w:pPr>
              <w:jc w:val="center"/>
              <w:rPr>
                <w:rFonts w:cs="Arial"/>
                <w:sz w:val="16"/>
                <w:szCs w:val="16"/>
              </w:rPr>
            </w:pPr>
            <w:r w:rsidRPr="0087584B">
              <w:rPr>
                <w:rFonts w:cs="Arial"/>
                <w:sz w:val="16"/>
                <w:szCs w:val="16"/>
              </w:rPr>
              <w:t>200 kHz</w:t>
            </w:r>
          </w:p>
        </w:tc>
        <w:tc>
          <w:tcPr>
            <w:tcW w:w="946" w:type="dxa"/>
            <w:vAlign w:val="center"/>
          </w:tcPr>
          <w:p w14:paraId="6ECCB93A" w14:textId="77777777" w:rsidR="004F4934" w:rsidRPr="0087584B" w:rsidRDefault="0011383A" w:rsidP="004F4934">
            <w:pPr>
              <w:jc w:val="center"/>
              <w:rPr>
                <w:rFonts w:cs="Arial"/>
                <w:b/>
                <w:bCs/>
                <w:sz w:val="16"/>
                <w:szCs w:val="16"/>
              </w:rPr>
            </w:pPr>
            <w:r w:rsidRPr="0087584B">
              <w:rPr>
                <w:rFonts w:cs="Arial"/>
                <w:b/>
                <w:bCs/>
                <w:sz w:val="16"/>
                <w:szCs w:val="16"/>
              </w:rPr>
              <w:t>180 kHz</w:t>
            </w:r>
          </w:p>
          <w:p w14:paraId="460320CF" w14:textId="517D947B" w:rsidR="0011383A" w:rsidRPr="0087584B" w:rsidRDefault="0011383A" w:rsidP="004F4934">
            <w:pPr>
              <w:jc w:val="center"/>
              <w:rPr>
                <w:rFonts w:cs="Arial"/>
                <w:b/>
                <w:bCs/>
                <w:sz w:val="16"/>
                <w:szCs w:val="16"/>
              </w:rPr>
            </w:pPr>
            <w:r w:rsidRPr="0087584B">
              <w:rPr>
                <w:rFonts w:cs="Arial"/>
                <w:b/>
                <w:bCs/>
                <w:sz w:val="16"/>
                <w:szCs w:val="16"/>
              </w:rPr>
              <w:t>(carrier de 200 kHz de ancho de banda)</w:t>
            </w:r>
          </w:p>
        </w:tc>
      </w:tr>
      <w:tr w:rsidR="00F9196F" w14:paraId="19271959" w14:textId="77777777" w:rsidTr="00416378">
        <w:trPr>
          <w:jc w:val="center"/>
        </w:trPr>
        <w:tc>
          <w:tcPr>
            <w:tcW w:w="1838" w:type="dxa"/>
            <w:shd w:val="clear" w:color="auto" w:fill="D0CECE" w:themeFill="background2" w:themeFillShade="E6"/>
            <w:vAlign w:val="center"/>
          </w:tcPr>
          <w:p w14:paraId="257CC52D" w14:textId="746F9673" w:rsidR="00A54BD5" w:rsidRPr="00D33775" w:rsidRDefault="00A54BD5" w:rsidP="00A54BD5">
            <w:pPr>
              <w:jc w:val="center"/>
              <w:rPr>
                <w:rFonts w:cs="Arial"/>
                <w:b/>
                <w:bCs/>
              </w:rPr>
            </w:pPr>
            <w:r w:rsidRPr="00D33775">
              <w:rPr>
                <w:rFonts w:cs="Arial"/>
                <w:b/>
                <w:bCs/>
              </w:rPr>
              <w:t>Frequency Band</w:t>
            </w:r>
          </w:p>
        </w:tc>
        <w:tc>
          <w:tcPr>
            <w:tcW w:w="1559" w:type="dxa"/>
            <w:vAlign w:val="center"/>
          </w:tcPr>
          <w:p w14:paraId="2C699B17" w14:textId="77777777" w:rsidR="00872BB6" w:rsidRPr="0087584B" w:rsidRDefault="00BC66BA" w:rsidP="004F4934">
            <w:pPr>
              <w:jc w:val="center"/>
              <w:rPr>
                <w:rFonts w:cs="Arial"/>
                <w:sz w:val="16"/>
                <w:szCs w:val="16"/>
              </w:rPr>
            </w:pPr>
            <w:r w:rsidRPr="0087584B">
              <w:rPr>
                <w:rFonts w:cs="Arial"/>
                <w:sz w:val="16"/>
                <w:szCs w:val="16"/>
              </w:rPr>
              <w:t>868 MHz,</w:t>
            </w:r>
            <w:r w:rsidR="00872BB6" w:rsidRPr="0087584B">
              <w:rPr>
                <w:rFonts w:cs="Arial"/>
                <w:sz w:val="16"/>
                <w:szCs w:val="16"/>
              </w:rPr>
              <w:t xml:space="preserve"> 915 MHz, </w:t>
            </w:r>
          </w:p>
          <w:p w14:paraId="3EA512EF" w14:textId="13C5B491" w:rsidR="004F4934" w:rsidRPr="0087584B" w:rsidRDefault="00872BB6" w:rsidP="004F4934">
            <w:pPr>
              <w:jc w:val="center"/>
              <w:rPr>
                <w:rFonts w:cs="Arial"/>
                <w:sz w:val="16"/>
                <w:szCs w:val="16"/>
              </w:rPr>
            </w:pPr>
            <w:r w:rsidRPr="0087584B">
              <w:rPr>
                <w:rFonts w:cs="Arial"/>
                <w:sz w:val="16"/>
                <w:szCs w:val="16"/>
              </w:rPr>
              <w:t>Sub 1GHz</w:t>
            </w:r>
            <w:r w:rsidR="00BC66BA" w:rsidRPr="0087584B">
              <w:rPr>
                <w:rFonts w:cs="Arial"/>
                <w:sz w:val="16"/>
                <w:szCs w:val="16"/>
              </w:rPr>
              <w:t xml:space="preserve"> </w:t>
            </w:r>
          </w:p>
        </w:tc>
        <w:tc>
          <w:tcPr>
            <w:tcW w:w="1425" w:type="dxa"/>
            <w:vAlign w:val="center"/>
          </w:tcPr>
          <w:p w14:paraId="726E9EC5" w14:textId="77777777" w:rsidR="004F4934" w:rsidRPr="0087584B" w:rsidRDefault="00872BB6" w:rsidP="004F4934">
            <w:pPr>
              <w:jc w:val="center"/>
              <w:rPr>
                <w:rFonts w:cs="Arial"/>
                <w:sz w:val="16"/>
                <w:szCs w:val="16"/>
              </w:rPr>
            </w:pPr>
            <w:r w:rsidRPr="0087584B">
              <w:rPr>
                <w:rFonts w:cs="Arial"/>
                <w:sz w:val="16"/>
                <w:szCs w:val="16"/>
              </w:rPr>
              <w:t>915 – 928 MHz</w:t>
            </w:r>
          </w:p>
          <w:p w14:paraId="5DD43A05" w14:textId="30F9A303" w:rsidR="00872BB6" w:rsidRPr="0087584B" w:rsidRDefault="00872BB6" w:rsidP="004F4934">
            <w:pPr>
              <w:jc w:val="center"/>
              <w:rPr>
                <w:rFonts w:cs="Arial"/>
                <w:sz w:val="16"/>
                <w:szCs w:val="16"/>
              </w:rPr>
            </w:pPr>
            <w:r w:rsidRPr="0087584B">
              <w:rPr>
                <w:rFonts w:cs="Arial"/>
                <w:sz w:val="16"/>
                <w:szCs w:val="16"/>
              </w:rPr>
              <w:t>Sub 1 GHz band</w:t>
            </w:r>
          </w:p>
        </w:tc>
        <w:tc>
          <w:tcPr>
            <w:tcW w:w="1072" w:type="dxa"/>
            <w:vAlign w:val="center"/>
          </w:tcPr>
          <w:p w14:paraId="31C2B639" w14:textId="6B44B85A" w:rsidR="004F4934" w:rsidRPr="0087584B" w:rsidRDefault="00872BB6" w:rsidP="004F4934">
            <w:pPr>
              <w:jc w:val="center"/>
              <w:rPr>
                <w:rFonts w:cs="Arial"/>
                <w:sz w:val="16"/>
                <w:szCs w:val="16"/>
              </w:rPr>
            </w:pPr>
            <w:r w:rsidRPr="0087584B">
              <w:rPr>
                <w:rFonts w:cs="Arial"/>
                <w:sz w:val="16"/>
                <w:szCs w:val="16"/>
              </w:rPr>
              <w:t>2.4 GHZ</w:t>
            </w:r>
          </w:p>
        </w:tc>
        <w:tc>
          <w:tcPr>
            <w:tcW w:w="1451" w:type="dxa"/>
            <w:vAlign w:val="center"/>
          </w:tcPr>
          <w:p w14:paraId="15D56B79" w14:textId="498B6623" w:rsidR="004F4934" w:rsidRPr="0087584B" w:rsidRDefault="00872BB6" w:rsidP="004F4934">
            <w:pPr>
              <w:jc w:val="center"/>
              <w:rPr>
                <w:rFonts w:cs="Arial"/>
                <w:sz w:val="16"/>
                <w:szCs w:val="16"/>
              </w:rPr>
            </w:pPr>
            <w:r w:rsidRPr="0087584B">
              <w:rPr>
                <w:rFonts w:cs="Arial"/>
                <w:sz w:val="16"/>
                <w:szCs w:val="16"/>
              </w:rPr>
              <w:t>Sub GHz ISM bands</w:t>
            </w:r>
          </w:p>
        </w:tc>
        <w:tc>
          <w:tcPr>
            <w:tcW w:w="857" w:type="dxa"/>
            <w:vAlign w:val="center"/>
          </w:tcPr>
          <w:p w14:paraId="3788AE5D" w14:textId="000133D3" w:rsidR="004F4934" w:rsidRPr="0087584B" w:rsidRDefault="00872BB6" w:rsidP="004F4934">
            <w:pPr>
              <w:jc w:val="center"/>
              <w:rPr>
                <w:rFonts w:cs="Arial"/>
                <w:sz w:val="16"/>
                <w:szCs w:val="16"/>
              </w:rPr>
            </w:pPr>
            <w:r w:rsidRPr="0087584B">
              <w:rPr>
                <w:rFonts w:cs="Arial"/>
                <w:sz w:val="16"/>
                <w:szCs w:val="16"/>
              </w:rPr>
              <w:t>Cellular band</w:t>
            </w:r>
          </w:p>
        </w:tc>
        <w:tc>
          <w:tcPr>
            <w:tcW w:w="1096" w:type="dxa"/>
            <w:vAlign w:val="center"/>
          </w:tcPr>
          <w:p w14:paraId="1196027A" w14:textId="7F3B9EF9" w:rsidR="004F4934" w:rsidRPr="0087584B" w:rsidRDefault="00872BB6" w:rsidP="004F4934">
            <w:pPr>
              <w:jc w:val="center"/>
              <w:rPr>
                <w:rFonts w:cs="Arial"/>
                <w:sz w:val="16"/>
                <w:szCs w:val="16"/>
              </w:rPr>
            </w:pPr>
            <w:r w:rsidRPr="0087584B">
              <w:rPr>
                <w:rFonts w:cs="Arial"/>
                <w:sz w:val="16"/>
                <w:szCs w:val="16"/>
              </w:rPr>
              <w:t>2.4 GHz</w:t>
            </w:r>
          </w:p>
        </w:tc>
        <w:tc>
          <w:tcPr>
            <w:tcW w:w="946" w:type="dxa"/>
            <w:vAlign w:val="center"/>
          </w:tcPr>
          <w:p w14:paraId="42E9A9E2" w14:textId="10C93349" w:rsidR="004F4934" w:rsidRPr="0087584B" w:rsidRDefault="00872BB6" w:rsidP="004F4934">
            <w:pPr>
              <w:jc w:val="center"/>
              <w:rPr>
                <w:rFonts w:cs="Arial"/>
                <w:b/>
                <w:bCs/>
                <w:sz w:val="16"/>
                <w:szCs w:val="16"/>
              </w:rPr>
            </w:pPr>
            <w:r w:rsidRPr="0087584B">
              <w:rPr>
                <w:rFonts w:cs="Arial"/>
                <w:b/>
                <w:bCs/>
                <w:sz w:val="16"/>
                <w:szCs w:val="16"/>
              </w:rPr>
              <w:t>700, 800 y 900 MHz</w:t>
            </w:r>
          </w:p>
        </w:tc>
      </w:tr>
      <w:tr w:rsidR="00F9196F" w14:paraId="18EC0EE7" w14:textId="77777777" w:rsidTr="00416378">
        <w:trPr>
          <w:jc w:val="center"/>
        </w:trPr>
        <w:tc>
          <w:tcPr>
            <w:tcW w:w="1838" w:type="dxa"/>
            <w:shd w:val="clear" w:color="auto" w:fill="D0CECE" w:themeFill="background2" w:themeFillShade="E6"/>
            <w:vAlign w:val="center"/>
          </w:tcPr>
          <w:p w14:paraId="0C04216F" w14:textId="5C5C635E" w:rsidR="004F4934" w:rsidRPr="00D33775" w:rsidRDefault="00A54BD5" w:rsidP="004F4934">
            <w:pPr>
              <w:jc w:val="center"/>
              <w:rPr>
                <w:rFonts w:cs="Arial"/>
                <w:b/>
                <w:bCs/>
              </w:rPr>
            </w:pPr>
            <w:r w:rsidRPr="00D33775">
              <w:rPr>
                <w:rFonts w:cs="Arial"/>
                <w:b/>
                <w:bCs/>
              </w:rPr>
              <w:t>Data Rate</w:t>
            </w:r>
          </w:p>
        </w:tc>
        <w:tc>
          <w:tcPr>
            <w:tcW w:w="1559" w:type="dxa"/>
            <w:vAlign w:val="center"/>
          </w:tcPr>
          <w:p w14:paraId="15835859" w14:textId="196C7889" w:rsidR="004F4934" w:rsidRPr="0087584B" w:rsidRDefault="00D473B0" w:rsidP="004F4934">
            <w:pPr>
              <w:jc w:val="center"/>
              <w:rPr>
                <w:rFonts w:cs="Arial"/>
                <w:sz w:val="16"/>
                <w:szCs w:val="16"/>
              </w:rPr>
            </w:pPr>
            <w:r w:rsidRPr="0087584B">
              <w:rPr>
                <w:rFonts w:cs="Arial"/>
                <w:sz w:val="16"/>
                <w:szCs w:val="16"/>
              </w:rPr>
              <w:t>50 kbps con FSK</w:t>
            </w:r>
          </w:p>
        </w:tc>
        <w:tc>
          <w:tcPr>
            <w:tcW w:w="1425" w:type="dxa"/>
            <w:vAlign w:val="center"/>
          </w:tcPr>
          <w:p w14:paraId="6AE10A92" w14:textId="1709272B" w:rsidR="004F4934" w:rsidRPr="0087584B" w:rsidRDefault="00D473B0" w:rsidP="004F4934">
            <w:pPr>
              <w:jc w:val="center"/>
              <w:rPr>
                <w:rFonts w:cs="Arial"/>
                <w:sz w:val="16"/>
                <w:szCs w:val="16"/>
              </w:rPr>
            </w:pPr>
            <w:r w:rsidRPr="0087584B">
              <w:rPr>
                <w:rFonts w:cs="Arial"/>
                <w:sz w:val="16"/>
                <w:szCs w:val="16"/>
              </w:rPr>
              <w:t>Menos de 100 bps</w:t>
            </w:r>
          </w:p>
        </w:tc>
        <w:tc>
          <w:tcPr>
            <w:tcW w:w="1072" w:type="dxa"/>
            <w:vAlign w:val="center"/>
          </w:tcPr>
          <w:p w14:paraId="565F84BD" w14:textId="739EC714" w:rsidR="004F4934" w:rsidRPr="0087584B" w:rsidRDefault="009C741E" w:rsidP="004F4934">
            <w:pPr>
              <w:jc w:val="center"/>
              <w:rPr>
                <w:rFonts w:cs="Arial"/>
                <w:sz w:val="16"/>
                <w:szCs w:val="16"/>
              </w:rPr>
            </w:pPr>
            <w:r w:rsidRPr="0087584B">
              <w:rPr>
                <w:rFonts w:cs="Arial"/>
                <w:sz w:val="16"/>
                <w:szCs w:val="16"/>
              </w:rPr>
              <w:t>624 kbps de bajada y 156 kbps de subida</w:t>
            </w:r>
          </w:p>
        </w:tc>
        <w:tc>
          <w:tcPr>
            <w:tcW w:w="1451" w:type="dxa"/>
            <w:vAlign w:val="center"/>
          </w:tcPr>
          <w:p w14:paraId="297430AF" w14:textId="150F69C0" w:rsidR="004F4934" w:rsidRPr="0087584B" w:rsidRDefault="009C741E" w:rsidP="004F4934">
            <w:pPr>
              <w:jc w:val="center"/>
              <w:rPr>
                <w:rFonts w:cs="Arial"/>
                <w:sz w:val="16"/>
                <w:szCs w:val="16"/>
              </w:rPr>
            </w:pPr>
            <w:r w:rsidRPr="0087584B">
              <w:rPr>
                <w:rFonts w:cs="Arial"/>
                <w:sz w:val="16"/>
                <w:szCs w:val="16"/>
              </w:rPr>
              <w:t>De 0.625 kbps hasta 100 kbps</w:t>
            </w:r>
          </w:p>
        </w:tc>
        <w:tc>
          <w:tcPr>
            <w:tcW w:w="857" w:type="dxa"/>
            <w:vAlign w:val="center"/>
          </w:tcPr>
          <w:p w14:paraId="697C843C" w14:textId="78964654" w:rsidR="004F4934" w:rsidRPr="0087584B" w:rsidRDefault="005E6F0B" w:rsidP="004F4934">
            <w:pPr>
              <w:jc w:val="center"/>
              <w:rPr>
                <w:rFonts w:cs="Arial"/>
                <w:sz w:val="16"/>
                <w:szCs w:val="16"/>
              </w:rPr>
            </w:pPr>
            <w:r w:rsidRPr="0087584B">
              <w:rPr>
                <w:rFonts w:cs="Arial"/>
                <w:sz w:val="16"/>
                <w:szCs w:val="16"/>
              </w:rPr>
              <w:t>300/375 kbps variables</w:t>
            </w:r>
          </w:p>
        </w:tc>
        <w:tc>
          <w:tcPr>
            <w:tcW w:w="1096" w:type="dxa"/>
            <w:vAlign w:val="center"/>
          </w:tcPr>
          <w:p w14:paraId="68E9E9C1" w14:textId="38C8D4B8" w:rsidR="004F4934" w:rsidRPr="0087584B" w:rsidRDefault="005E6F0B" w:rsidP="004F4934">
            <w:pPr>
              <w:jc w:val="center"/>
              <w:rPr>
                <w:rFonts w:cs="Arial"/>
                <w:sz w:val="16"/>
                <w:szCs w:val="16"/>
              </w:rPr>
            </w:pPr>
            <w:r w:rsidRPr="0087584B">
              <w:rPr>
                <w:rFonts w:cs="Arial"/>
                <w:sz w:val="16"/>
                <w:szCs w:val="16"/>
              </w:rPr>
              <w:t>Desde 350 bps hasta 70 kbs</w:t>
            </w:r>
          </w:p>
        </w:tc>
        <w:tc>
          <w:tcPr>
            <w:tcW w:w="946" w:type="dxa"/>
            <w:vAlign w:val="center"/>
          </w:tcPr>
          <w:p w14:paraId="70B989E5" w14:textId="2A4CFDF9" w:rsidR="004F4934" w:rsidRPr="0087584B" w:rsidRDefault="005E6F0B" w:rsidP="005E6F0B">
            <w:pPr>
              <w:jc w:val="center"/>
              <w:rPr>
                <w:rFonts w:cs="Arial"/>
                <w:b/>
                <w:bCs/>
                <w:sz w:val="16"/>
                <w:szCs w:val="16"/>
              </w:rPr>
            </w:pPr>
            <w:r w:rsidRPr="0087584B">
              <w:rPr>
                <w:rFonts w:cs="Arial"/>
                <w:b/>
                <w:bCs/>
                <w:sz w:val="16"/>
                <w:szCs w:val="16"/>
              </w:rPr>
              <w:t>200 kbps</w:t>
            </w:r>
          </w:p>
        </w:tc>
      </w:tr>
      <w:tr w:rsidR="00F9196F" w14:paraId="38D61608" w14:textId="77777777" w:rsidTr="00416378">
        <w:trPr>
          <w:jc w:val="center"/>
        </w:trPr>
        <w:tc>
          <w:tcPr>
            <w:tcW w:w="1838" w:type="dxa"/>
            <w:shd w:val="clear" w:color="auto" w:fill="D0CECE" w:themeFill="background2" w:themeFillShade="E6"/>
            <w:vAlign w:val="center"/>
          </w:tcPr>
          <w:p w14:paraId="33047F5F" w14:textId="0BEE4360" w:rsidR="004F4934" w:rsidRPr="00D33775" w:rsidRDefault="00A54BD5" w:rsidP="004F4934">
            <w:pPr>
              <w:jc w:val="center"/>
              <w:rPr>
                <w:rFonts w:cs="Arial"/>
                <w:b/>
                <w:bCs/>
              </w:rPr>
            </w:pPr>
            <w:r w:rsidRPr="00D33775">
              <w:rPr>
                <w:rFonts w:cs="Arial"/>
                <w:b/>
                <w:bCs/>
              </w:rPr>
              <w:t>Latency</w:t>
            </w:r>
          </w:p>
        </w:tc>
        <w:tc>
          <w:tcPr>
            <w:tcW w:w="1559" w:type="dxa"/>
            <w:vAlign w:val="center"/>
          </w:tcPr>
          <w:p w14:paraId="4E9735FA" w14:textId="16E29703" w:rsidR="004F4934" w:rsidRPr="0087584B" w:rsidRDefault="005E6F0B" w:rsidP="004F4934">
            <w:pPr>
              <w:jc w:val="center"/>
              <w:rPr>
                <w:rFonts w:cs="Arial"/>
                <w:sz w:val="16"/>
                <w:szCs w:val="16"/>
              </w:rPr>
            </w:pPr>
            <w:r w:rsidRPr="0087584B">
              <w:rPr>
                <w:rFonts w:cs="Arial"/>
                <w:sz w:val="16"/>
                <w:szCs w:val="16"/>
              </w:rPr>
              <w:t>1-10 ms</w:t>
            </w:r>
          </w:p>
        </w:tc>
        <w:tc>
          <w:tcPr>
            <w:tcW w:w="1425" w:type="dxa"/>
            <w:vAlign w:val="center"/>
          </w:tcPr>
          <w:p w14:paraId="19FEA931" w14:textId="6DE0F47B" w:rsidR="004F4934" w:rsidRPr="0087584B" w:rsidRDefault="005E6F0B" w:rsidP="004F4934">
            <w:pPr>
              <w:jc w:val="center"/>
              <w:rPr>
                <w:rFonts w:cs="Arial"/>
                <w:sz w:val="16"/>
                <w:szCs w:val="16"/>
              </w:rPr>
            </w:pPr>
            <w:r w:rsidRPr="0087584B">
              <w:rPr>
                <w:rFonts w:cs="Arial"/>
                <w:sz w:val="16"/>
                <w:szCs w:val="16"/>
              </w:rPr>
              <w:t>Alta, 1 a 30 ms</w:t>
            </w:r>
          </w:p>
        </w:tc>
        <w:tc>
          <w:tcPr>
            <w:tcW w:w="1072" w:type="dxa"/>
            <w:vAlign w:val="center"/>
          </w:tcPr>
          <w:p w14:paraId="59AD6975" w14:textId="27CF9CBD" w:rsidR="004F4934" w:rsidRPr="0087584B" w:rsidRDefault="005E6F0B" w:rsidP="004F4934">
            <w:pPr>
              <w:jc w:val="center"/>
              <w:rPr>
                <w:rFonts w:cs="Arial"/>
                <w:sz w:val="16"/>
                <w:szCs w:val="16"/>
              </w:rPr>
            </w:pPr>
            <w:r w:rsidRPr="0087584B">
              <w:rPr>
                <w:rFonts w:cs="Arial"/>
                <w:sz w:val="16"/>
                <w:szCs w:val="16"/>
              </w:rPr>
              <w:t>10 s</w:t>
            </w:r>
          </w:p>
        </w:tc>
        <w:tc>
          <w:tcPr>
            <w:tcW w:w="1451" w:type="dxa"/>
            <w:vAlign w:val="center"/>
          </w:tcPr>
          <w:p w14:paraId="6CB3913B" w14:textId="62BCBCB3" w:rsidR="004F4934" w:rsidRPr="0087584B" w:rsidRDefault="005E6F0B" w:rsidP="004F4934">
            <w:pPr>
              <w:jc w:val="center"/>
              <w:rPr>
                <w:rFonts w:cs="Arial"/>
                <w:sz w:val="16"/>
                <w:szCs w:val="16"/>
              </w:rPr>
            </w:pPr>
            <w:r w:rsidRPr="0087584B">
              <w:rPr>
                <w:rFonts w:cs="Arial"/>
                <w:sz w:val="16"/>
                <w:szCs w:val="16"/>
              </w:rPr>
              <w:t>-</w:t>
            </w:r>
          </w:p>
        </w:tc>
        <w:tc>
          <w:tcPr>
            <w:tcW w:w="857" w:type="dxa"/>
            <w:vAlign w:val="center"/>
          </w:tcPr>
          <w:p w14:paraId="3FD77B92" w14:textId="5F298964" w:rsidR="004F4934" w:rsidRPr="0087584B" w:rsidRDefault="005E6F0B" w:rsidP="004F4934">
            <w:pPr>
              <w:jc w:val="center"/>
              <w:rPr>
                <w:rFonts w:cs="Arial"/>
                <w:sz w:val="16"/>
                <w:szCs w:val="16"/>
              </w:rPr>
            </w:pPr>
            <w:r w:rsidRPr="0087584B">
              <w:rPr>
                <w:rFonts w:cs="Arial"/>
                <w:sz w:val="16"/>
                <w:szCs w:val="16"/>
              </w:rPr>
              <w:t>10 s – 15 ms</w:t>
            </w:r>
          </w:p>
        </w:tc>
        <w:tc>
          <w:tcPr>
            <w:tcW w:w="1096" w:type="dxa"/>
            <w:vAlign w:val="center"/>
          </w:tcPr>
          <w:p w14:paraId="48AC62AF" w14:textId="6CCD0733" w:rsidR="004F4934" w:rsidRPr="0087584B" w:rsidRDefault="005E6F0B" w:rsidP="004F4934">
            <w:pPr>
              <w:jc w:val="center"/>
              <w:rPr>
                <w:rFonts w:cs="Arial"/>
                <w:sz w:val="16"/>
                <w:szCs w:val="16"/>
              </w:rPr>
            </w:pPr>
            <w:r w:rsidRPr="0087584B">
              <w:rPr>
                <w:rFonts w:cs="Arial"/>
                <w:sz w:val="16"/>
                <w:szCs w:val="16"/>
              </w:rPr>
              <w:t>10 s</w:t>
            </w:r>
          </w:p>
        </w:tc>
        <w:tc>
          <w:tcPr>
            <w:tcW w:w="946" w:type="dxa"/>
            <w:vAlign w:val="center"/>
          </w:tcPr>
          <w:p w14:paraId="1852BAD4" w14:textId="3C2DB2D3" w:rsidR="004F4934" w:rsidRPr="0087584B" w:rsidRDefault="005E6F0B" w:rsidP="004F4934">
            <w:pPr>
              <w:jc w:val="center"/>
              <w:rPr>
                <w:rFonts w:cs="Arial"/>
                <w:b/>
                <w:bCs/>
                <w:sz w:val="16"/>
                <w:szCs w:val="16"/>
              </w:rPr>
            </w:pPr>
            <w:r w:rsidRPr="0087584B">
              <w:rPr>
                <w:rFonts w:cs="Arial"/>
                <w:b/>
                <w:bCs/>
                <w:sz w:val="16"/>
                <w:szCs w:val="16"/>
              </w:rPr>
              <w:t>&lt; 10 s</w:t>
            </w:r>
          </w:p>
        </w:tc>
      </w:tr>
      <w:tr w:rsidR="00F9196F" w14:paraId="59627AF2" w14:textId="77777777" w:rsidTr="00416378">
        <w:trPr>
          <w:jc w:val="center"/>
        </w:trPr>
        <w:tc>
          <w:tcPr>
            <w:tcW w:w="1838" w:type="dxa"/>
            <w:shd w:val="clear" w:color="auto" w:fill="D0CECE" w:themeFill="background2" w:themeFillShade="E6"/>
            <w:vAlign w:val="center"/>
          </w:tcPr>
          <w:p w14:paraId="5F148EAF" w14:textId="4E85C510" w:rsidR="004F4934" w:rsidRPr="00D33775" w:rsidRDefault="00A54BD5" w:rsidP="004F4934">
            <w:pPr>
              <w:jc w:val="center"/>
              <w:rPr>
                <w:rFonts w:cs="Arial"/>
                <w:b/>
                <w:bCs/>
              </w:rPr>
            </w:pPr>
            <w:r w:rsidRPr="00D33775">
              <w:rPr>
                <w:rFonts w:cs="Arial"/>
                <w:b/>
                <w:bCs/>
              </w:rPr>
              <w:t>Throughput</w:t>
            </w:r>
          </w:p>
        </w:tc>
        <w:tc>
          <w:tcPr>
            <w:tcW w:w="1559" w:type="dxa"/>
            <w:vAlign w:val="center"/>
          </w:tcPr>
          <w:p w14:paraId="32B2AC7D" w14:textId="3C4B49EA" w:rsidR="004F4934" w:rsidRPr="0087584B" w:rsidRDefault="002070AE" w:rsidP="004F4934">
            <w:pPr>
              <w:jc w:val="center"/>
              <w:rPr>
                <w:rFonts w:cs="Arial"/>
                <w:sz w:val="16"/>
                <w:szCs w:val="16"/>
              </w:rPr>
            </w:pPr>
            <w:r w:rsidRPr="0087584B">
              <w:rPr>
                <w:rFonts w:cs="Arial"/>
                <w:sz w:val="16"/>
                <w:szCs w:val="16"/>
              </w:rPr>
              <w:t>50 kbps</w:t>
            </w:r>
          </w:p>
        </w:tc>
        <w:tc>
          <w:tcPr>
            <w:tcW w:w="1425" w:type="dxa"/>
            <w:vAlign w:val="center"/>
          </w:tcPr>
          <w:p w14:paraId="0B8FF3E1" w14:textId="6DE6B06B" w:rsidR="004F4934" w:rsidRPr="0087584B" w:rsidRDefault="00F31A85" w:rsidP="004F4934">
            <w:pPr>
              <w:jc w:val="center"/>
              <w:rPr>
                <w:rFonts w:cs="Arial"/>
                <w:sz w:val="16"/>
                <w:szCs w:val="16"/>
              </w:rPr>
            </w:pPr>
            <w:r w:rsidRPr="0087584B">
              <w:rPr>
                <w:rFonts w:cs="Arial"/>
                <w:sz w:val="16"/>
                <w:szCs w:val="16"/>
              </w:rPr>
              <w:t>Ultra bajo, 100 bps</w:t>
            </w:r>
          </w:p>
        </w:tc>
        <w:tc>
          <w:tcPr>
            <w:tcW w:w="1072" w:type="dxa"/>
            <w:vAlign w:val="center"/>
          </w:tcPr>
          <w:p w14:paraId="2C8BC89E" w14:textId="21F366C7" w:rsidR="004F4934" w:rsidRPr="0087584B" w:rsidRDefault="00F31A85" w:rsidP="004F4934">
            <w:pPr>
              <w:jc w:val="center"/>
              <w:rPr>
                <w:rFonts w:cs="Arial"/>
                <w:sz w:val="16"/>
                <w:szCs w:val="16"/>
              </w:rPr>
            </w:pPr>
            <w:r w:rsidRPr="0087584B">
              <w:rPr>
                <w:rFonts w:cs="Arial"/>
                <w:sz w:val="16"/>
                <w:szCs w:val="16"/>
              </w:rPr>
              <w:t>30 Mbps</w:t>
            </w:r>
          </w:p>
        </w:tc>
        <w:tc>
          <w:tcPr>
            <w:tcW w:w="1451" w:type="dxa"/>
            <w:vAlign w:val="center"/>
          </w:tcPr>
          <w:p w14:paraId="099C32FD" w14:textId="11BAA6A7" w:rsidR="004F4934" w:rsidRPr="0087584B" w:rsidRDefault="00F31A85" w:rsidP="004F4934">
            <w:pPr>
              <w:jc w:val="center"/>
              <w:rPr>
                <w:rFonts w:cs="Arial"/>
                <w:sz w:val="16"/>
                <w:szCs w:val="16"/>
              </w:rPr>
            </w:pPr>
            <w:r w:rsidRPr="0087584B">
              <w:rPr>
                <w:rFonts w:cs="Arial"/>
                <w:sz w:val="16"/>
                <w:szCs w:val="16"/>
              </w:rPr>
              <w:t>-</w:t>
            </w:r>
          </w:p>
        </w:tc>
        <w:tc>
          <w:tcPr>
            <w:tcW w:w="857" w:type="dxa"/>
            <w:vAlign w:val="center"/>
          </w:tcPr>
          <w:p w14:paraId="485CC25E" w14:textId="34C65030" w:rsidR="004F4934" w:rsidRPr="0087584B" w:rsidRDefault="00F31A85" w:rsidP="004F4934">
            <w:pPr>
              <w:jc w:val="center"/>
              <w:rPr>
                <w:rFonts w:cs="Arial"/>
                <w:sz w:val="16"/>
                <w:szCs w:val="16"/>
              </w:rPr>
            </w:pPr>
            <w:r w:rsidRPr="0087584B">
              <w:rPr>
                <w:rFonts w:cs="Arial"/>
                <w:sz w:val="16"/>
                <w:szCs w:val="16"/>
              </w:rPr>
              <w:t>&lt;1 Mbps</w:t>
            </w:r>
          </w:p>
        </w:tc>
        <w:tc>
          <w:tcPr>
            <w:tcW w:w="1096" w:type="dxa"/>
            <w:vAlign w:val="center"/>
          </w:tcPr>
          <w:p w14:paraId="29995B4E" w14:textId="4598BCE3" w:rsidR="004F4934" w:rsidRPr="0087584B" w:rsidRDefault="00F31A85" w:rsidP="004F4934">
            <w:pPr>
              <w:jc w:val="center"/>
              <w:rPr>
                <w:rFonts w:cs="Arial"/>
                <w:sz w:val="16"/>
                <w:szCs w:val="16"/>
              </w:rPr>
            </w:pPr>
            <w:r w:rsidRPr="0087584B">
              <w:rPr>
                <w:rFonts w:cs="Arial"/>
                <w:sz w:val="16"/>
                <w:szCs w:val="16"/>
              </w:rPr>
              <w:t>10 kbps</w:t>
            </w:r>
          </w:p>
        </w:tc>
        <w:tc>
          <w:tcPr>
            <w:tcW w:w="946" w:type="dxa"/>
            <w:vAlign w:val="center"/>
          </w:tcPr>
          <w:p w14:paraId="7B5079ED" w14:textId="027B066A" w:rsidR="004F4934" w:rsidRPr="0087584B" w:rsidRDefault="00F31A85" w:rsidP="004F4934">
            <w:pPr>
              <w:jc w:val="center"/>
              <w:rPr>
                <w:rFonts w:cs="Arial"/>
                <w:b/>
                <w:bCs/>
                <w:sz w:val="16"/>
                <w:szCs w:val="16"/>
              </w:rPr>
            </w:pPr>
            <w:r w:rsidRPr="0087584B">
              <w:rPr>
                <w:rFonts w:cs="Arial"/>
                <w:b/>
                <w:bCs/>
                <w:sz w:val="16"/>
                <w:szCs w:val="16"/>
              </w:rPr>
              <w:t>150 kbps</w:t>
            </w:r>
          </w:p>
        </w:tc>
      </w:tr>
      <w:tr w:rsidR="00F9196F" w14:paraId="0FA8584A" w14:textId="77777777" w:rsidTr="00416378">
        <w:trPr>
          <w:jc w:val="center"/>
        </w:trPr>
        <w:tc>
          <w:tcPr>
            <w:tcW w:w="1838" w:type="dxa"/>
            <w:shd w:val="clear" w:color="auto" w:fill="D0CECE" w:themeFill="background2" w:themeFillShade="E6"/>
            <w:vAlign w:val="center"/>
          </w:tcPr>
          <w:p w14:paraId="1676EC40" w14:textId="51824F09" w:rsidR="004F4934" w:rsidRPr="00D33775" w:rsidRDefault="00A54BD5" w:rsidP="004F4934">
            <w:pPr>
              <w:jc w:val="center"/>
              <w:rPr>
                <w:rFonts w:cs="Arial"/>
                <w:b/>
                <w:bCs/>
              </w:rPr>
            </w:pPr>
            <w:r w:rsidRPr="00D33775">
              <w:rPr>
                <w:rFonts w:cs="Arial"/>
                <w:b/>
                <w:bCs/>
              </w:rPr>
              <w:lastRenderedPageBreak/>
              <w:t>Modulation Scheme</w:t>
            </w:r>
          </w:p>
        </w:tc>
        <w:tc>
          <w:tcPr>
            <w:tcW w:w="1559" w:type="dxa"/>
            <w:vAlign w:val="center"/>
          </w:tcPr>
          <w:p w14:paraId="6B520F31" w14:textId="1707015F" w:rsidR="004F4934" w:rsidRPr="0087584B" w:rsidRDefault="00F31A85" w:rsidP="00F31A85">
            <w:pPr>
              <w:jc w:val="center"/>
              <w:rPr>
                <w:rFonts w:cs="Arial"/>
                <w:sz w:val="16"/>
                <w:szCs w:val="16"/>
              </w:rPr>
            </w:pPr>
            <w:r w:rsidRPr="0087584B">
              <w:rPr>
                <w:rFonts w:cs="Arial"/>
                <w:sz w:val="16"/>
                <w:szCs w:val="16"/>
              </w:rPr>
              <w:t>Técnicas FSK</w:t>
            </w:r>
          </w:p>
        </w:tc>
        <w:tc>
          <w:tcPr>
            <w:tcW w:w="1425" w:type="dxa"/>
            <w:vAlign w:val="center"/>
          </w:tcPr>
          <w:p w14:paraId="461DB0A1" w14:textId="0DE15EFE" w:rsidR="004F4934" w:rsidRPr="0087584B" w:rsidRDefault="00F31A85" w:rsidP="00F31A85">
            <w:pPr>
              <w:jc w:val="center"/>
              <w:rPr>
                <w:rFonts w:cs="Arial"/>
                <w:sz w:val="16"/>
                <w:szCs w:val="16"/>
              </w:rPr>
            </w:pPr>
            <w:r w:rsidRPr="0087584B">
              <w:rPr>
                <w:rFonts w:cs="Arial"/>
                <w:sz w:val="16"/>
                <w:szCs w:val="16"/>
              </w:rPr>
              <w:t>GFSK para la bajada y DBPSK para la subida</w:t>
            </w:r>
          </w:p>
        </w:tc>
        <w:tc>
          <w:tcPr>
            <w:tcW w:w="1072" w:type="dxa"/>
            <w:vAlign w:val="center"/>
          </w:tcPr>
          <w:p w14:paraId="7C0DE4A1" w14:textId="598F9E6E" w:rsidR="004F4934" w:rsidRPr="0087584B" w:rsidRDefault="00F31A85" w:rsidP="004F4934">
            <w:pPr>
              <w:jc w:val="center"/>
              <w:rPr>
                <w:rFonts w:cs="Arial"/>
                <w:sz w:val="16"/>
                <w:szCs w:val="16"/>
              </w:rPr>
            </w:pPr>
            <w:r w:rsidRPr="0087584B">
              <w:rPr>
                <w:rFonts w:cs="Arial"/>
                <w:sz w:val="16"/>
                <w:szCs w:val="16"/>
              </w:rPr>
              <w:t>Patente RPMA</w:t>
            </w:r>
          </w:p>
        </w:tc>
        <w:tc>
          <w:tcPr>
            <w:tcW w:w="1451" w:type="dxa"/>
            <w:vAlign w:val="center"/>
          </w:tcPr>
          <w:p w14:paraId="3C08F404" w14:textId="01883D63" w:rsidR="004F4934" w:rsidRPr="0087584B" w:rsidRDefault="00F31A85" w:rsidP="004F4934">
            <w:pPr>
              <w:jc w:val="center"/>
              <w:rPr>
                <w:rFonts w:cs="Arial"/>
                <w:sz w:val="16"/>
                <w:szCs w:val="16"/>
              </w:rPr>
            </w:pPr>
            <w:r w:rsidRPr="0087584B">
              <w:rPr>
                <w:rFonts w:cs="Arial"/>
                <w:sz w:val="16"/>
                <w:szCs w:val="16"/>
              </w:rPr>
              <w:t>GMSK, offset – QPSK</w:t>
            </w:r>
          </w:p>
        </w:tc>
        <w:tc>
          <w:tcPr>
            <w:tcW w:w="857" w:type="dxa"/>
            <w:vAlign w:val="center"/>
          </w:tcPr>
          <w:p w14:paraId="3E861D49" w14:textId="1D2CCEA6" w:rsidR="004F4934" w:rsidRPr="0087584B" w:rsidRDefault="00F31A85" w:rsidP="004F4934">
            <w:pPr>
              <w:jc w:val="center"/>
              <w:rPr>
                <w:rFonts w:cs="Arial"/>
                <w:sz w:val="16"/>
                <w:szCs w:val="16"/>
              </w:rPr>
            </w:pPr>
            <w:r w:rsidRPr="0087584B">
              <w:rPr>
                <w:rFonts w:cs="Arial"/>
                <w:sz w:val="16"/>
                <w:szCs w:val="16"/>
              </w:rPr>
              <w:t>QPSK y QAM</w:t>
            </w:r>
          </w:p>
        </w:tc>
        <w:tc>
          <w:tcPr>
            <w:tcW w:w="1096" w:type="dxa"/>
            <w:vAlign w:val="center"/>
          </w:tcPr>
          <w:p w14:paraId="3A1E5F93" w14:textId="711A5B0D" w:rsidR="004F4934" w:rsidRPr="0087584B" w:rsidRDefault="00F31A85" w:rsidP="004F4934">
            <w:pPr>
              <w:jc w:val="center"/>
              <w:rPr>
                <w:rFonts w:cs="Arial"/>
                <w:sz w:val="16"/>
                <w:szCs w:val="16"/>
              </w:rPr>
            </w:pPr>
            <w:r w:rsidRPr="0087584B">
              <w:rPr>
                <w:rFonts w:cs="Arial"/>
                <w:sz w:val="16"/>
                <w:szCs w:val="16"/>
              </w:rPr>
              <w:t>Basado en GSM</w:t>
            </w:r>
          </w:p>
        </w:tc>
        <w:tc>
          <w:tcPr>
            <w:tcW w:w="946" w:type="dxa"/>
            <w:vAlign w:val="center"/>
          </w:tcPr>
          <w:p w14:paraId="3A454D04" w14:textId="14FFF8C9" w:rsidR="004F4934" w:rsidRPr="0087584B" w:rsidRDefault="00F31A85" w:rsidP="004F4934">
            <w:pPr>
              <w:jc w:val="center"/>
              <w:rPr>
                <w:rFonts w:cs="Arial"/>
                <w:b/>
                <w:bCs/>
                <w:sz w:val="16"/>
                <w:szCs w:val="16"/>
              </w:rPr>
            </w:pPr>
            <w:r w:rsidRPr="0087584B">
              <w:rPr>
                <w:rFonts w:cs="Arial"/>
                <w:b/>
                <w:bCs/>
                <w:sz w:val="16"/>
                <w:szCs w:val="16"/>
              </w:rPr>
              <w:t>BPSK y QPSK</w:t>
            </w:r>
          </w:p>
        </w:tc>
      </w:tr>
      <w:tr w:rsidR="00F9196F" w14:paraId="18F9AB9B" w14:textId="77777777" w:rsidTr="00416378">
        <w:trPr>
          <w:jc w:val="center"/>
        </w:trPr>
        <w:tc>
          <w:tcPr>
            <w:tcW w:w="1838" w:type="dxa"/>
            <w:shd w:val="clear" w:color="auto" w:fill="D0CECE" w:themeFill="background2" w:themeFillShade="E6"/>
            <w:vAlign w:val="center"/>
          </w:tcPr>
          <w:p w14:paraId="032ECAA5" w14:textId="7C27A5D4" w:rsidR="004F4934" w:rsidRPr="00D33775" w:rsidRDefault="00A54BD5" w:rsidP="004F4934">
            <w:pPr>
              <w:jc w:val="center"/>
              <w:rPr>
                <w:rFonts w:cs="Arial"/>
                <w:b/>
                <w:bCs/>
              </w:rPr>
            </w:pPr>
            <w:r w:rsidRPr="00D33775">
              <w:rPr>
                <w:rFonts w:cs="Arial"/>
                <w:b/>
                <w:bCs/>
              </w:rPr>
              <w:t>Requirement</w:t>
            </w:r>
          </w:p>
        </w:tc>
        <w:tc>
          <w:tcPr>
            <w:tcW w:w="1559" w:type="dxa"/>
            <w:vAlign w:val="center"/>
          </w:tcPr>
          <w:p w14:paraId="3520C933" w14:textId="2BF852AE" w:rsidR="004F4934" w:rsidRPr="0087584B" w:rsidRDefault="00F40181" w:rsidP="004F4934">
            <w:pPr>
              <w:jc w:val="center"/>
              <w:rPr>
                <w:rFonts w:cs="Arial"/>
                <w:sz w:val="16"/>
                <w:szCs w:val="16"/>
              </w:rPr>
            </w:pPr>
            <w:r w:rsidRPr="0087584B">
              <w:rPr>
                <w:rFonts w:cs="Arial"/>
                <w:sz w:val="16"/>
                <w:szCs w:val="16"/>
              </w:rPr>
              <w:t>Requiere un GateAway para la conectividad</w:t>
            </w:r>
          </w:p>
        </w:tc>
        <w:tc>
          <w:tcPr>
            <w:tcW w:w="1425" w:type="dxa"/>
            <w:vAlign w:val="center"/>
          </w:tcPr>
          <w:p w14:paraId="45D37847" w14:textId="6307B089" w:rsidR="004F4934" w:rsidRPr="0087584B" w:rsidRDefault="00F40181" w:rsidP="004F4934">
            <w:pPr>
              <w:jc w:val="center"/>
              <w:rPr>
                <w:rFonts w:cs="Arial"/>
                <w:sz w:val="16"/>
                <w:szCs w:val="16"/>
              </w:rPr>
            </w:pPr>
            <w:r w:rsidRPr="0087584B">
              <w:rPr>
                <w:rFonts w:cs="Arial"/>
                <w:sz w:val="16"/>
                <w:szCs w:val="16"/>
              </w:rPr>
              <w:t>Modem SIGFOX y Redes SIGFOX</w:t>
            </w:r>
          </w:p>
        </w:tc>
        <w:tc>
          <w:tcPr>
            <w:tcW w:w="1072" w:type="dxa"/>
            <w:vAlign w:val="center"/>
          </w:tcPr>
          <w:p w14:paraId="5CBA28F6" w14:textId="6F076B00" w:rsidR="004F4934" w:rsidRPr="0087584B" w:rsidRDefault="00F40181" w:rsidP="004F4934">
            <w:pPr>
              <w:jc w:val="center"/>
              <w:rPr>
                <w:rFonts w:cs="Arial"/>
                <w:sz w:val="16"/>
                <w:szCs w:val="16"/>
              </w:rPr>
            </w:pPr>
            <w:r w:rsidRPr="0087584B">
              <w:rPr>
                <w:rFonts w:cs="Arial"/>
                <w:sz w:val="16"/>
                <w:szCs w:val="16"/>
              </w:rPr>
              <w:t>Red Privada</w:t>
            </w:r>
          </w:p>
        </w:tc>
        <w:tc>
          <w:tcPr>
            <w:tcW w:w="1451" w:type="dxa"/>
            <w:vAlign w:val="center"/>
          </w:tcPr>
          <w:p w14:paraId="6CC25828" w14:textId="59872088" w:rsidR="004F4934" w:rsidRPr="0087584B" w:rsidRDefault="00F40181" w:rsidP="004F4934">
            <w:pPr>
              <w:jc w:val="center"/>
              <w:rPr>
                <w:rFonts w:cs="Arial"/>
                <w:sz w:val="16"/>
                <w:szCs w:val="16"/>
              </w:rPr>
            </w:pPr>
            <w:r w:rsidRPr="0087584B">
              <w:rPr>
                <w:rFonts w:cs="Arial"/>
                <w:sz w:val="16"/>
                <w:szCs w:val="16"/>
              </w:rPr>
              <w:t>Requiere un kit y un Access Point para operar</w:t>
            </w:r>
          </w:p>
        </w:tc>
        <w:tc>
          <w:tcPr>
            <w:tcW w:w="857" w:type="dxa"/>
            <w:vAlign w:val="center"/>
          </w:tcPr>
          <w:p w14:paraId="76BCDADB" w14:textId="5F135199" w:rsidR="004F4934" w:rsidRPr="0087584B" w:rsidRDefault="00F40181" w:rsidP="004F4934">
            <w:pPr>
              <w:jc w:val="center"/>
              <w:rPr>
                <w:rFonts w:cs="Arial"/>
                <w:sz w:val="16"/>
                <w:szCs w:val="16"/>
              </w:rPr>
            </w:pPr>
            <w:r w:rsidRPr="0087584B">
              <w:rPr>
                <w:rFonts w:cs="Arial"/>
                <w:sz w:val="16"/>
                <w:szCs w:val="16"/>
              </w:rPr>
              <w:t xml:space="preserve">Usa Red LTE existente </w:t>
            </w:r>
            <w:r w:rsidR="009D70B7" w:rsidRPr="0087584B">
              <w:rPr>
                <w:rFonts w:cs="Arial"/>
                <w:sz w:val="16"/>
                <w:szCs w:val="16"/>
              </w:rPr>
              <w:t>con mejora</w:t>
            </w:r>
            <w:r w:rsidRPr="0087584B">
              <w:rPr>
                <w:rFonts w:cs="Arial"/>
                <w:sz w:val="16"/>
                <w:szCs w:val="16"/>
              </w:rPr>
              <w:t xml:space="preserve"> software</w:t>
            </w:r>
          </w:p>
        </w:tc>
        <w:tc>
          <w:tcPr>
            <w:tcW w:w="1096" w:type="dxa"/>
            <w:vAlign w:val="center"/>
          </w:tcPr>
          <w:p w14:paraId="46250C27" w14:textId="4E2FD41F" w:rsidR="004F4934" w:rsidRPr="0087584B" w:rsidRDefault="009D70B7" w:rsidP="004F4934">
            <w:pPr>
              <w:jc w:val="center"/>
              <w:rPr>
                <w:rFonts w:cs="Arial"/>
                <w:sz w:val="16"/>
                <w:szCs w:val="16"/>
              </w:rPr>
            </w:pPr>
            <w:r w:rsidRPr="0087584B">
              <w:rPr>
                <w:rFonts w:cs="Arial"/>
                <w:sz w:val="16"/>
                <w:szCs w:val="16"/>
              </w:rPr>
              <w:t>Mejora Software</w:t>
            </w:r>
          </w:p>
        </w:tc>
        <w:tc>
          <w:tcPr>
            <w:tcW w:w="946" w:type="dxa"/>
            <w:vAlign w:val="center"/>
          </w:tcPr>
          <w:p w14:paraId="1650131B" w14:textId="4EBAEBE1" w:rsidR="004F4934" w:rsidRPr="0087584B" w:rsidRDefault="009D70B7" w:rsidP="004F4934">
            <w:pPr>
              <w:jc w:val="center"/>
              <w:rPr>
                <w:rFonts w:cs="Arial"/>
                <w:b/>
                <w:bCs/>
                <w:sz w:val="16"/>
                <w:szCs w:val="16"/>
              </w:rPr>
            </w:pPr>
            <w:r w:rsidRPr="0087584B">
              <w:rPr>
                <w:rFonts w:cs="Arial"/>
                <w:b/>
                <w:bCs/>
                <w:sz w:val="16"/>
                <w:szCs w:val="16"/>
              </w:rPr>
              <w:t>Mejora Software y una SIM para operar.</w:t>
            </w:r>
          </w:p>
        </w:tc>
      </w:tr>
      <w:tr w:rsidR="00F9196F" w14:paraId="4ECAD665" w14:textId="77777777" w:rsidTr="00416378">
        <w:trPr>
          <w:jc w:val="center"/>
        </w:trPr>
        <w:tc>
          <w:tcPr>
            <w:tcW w:w="1838" w:type="dxa"/>
            <w:shd w:val="clear" w:color="auto" w:fill="D0CECE" w:themeFill="background2" w:themeFillShade="E6"/>
            <w:vAlign w:val="center"/>
          </w:tcPr>
          <w:p w14:paraId="29989414" w14:textId="59491D20" w:rsidR="004F4934" w:rsidRPr="00D33775" w:rsidRDefault="00A54BD5" w:rsidP="004F4934">
            <w:pPr>
              <w:jc w:val="center"/>
              <w:rPr>
                <w:rFonts w:cs="Arial"/>
                <w:b/>
                <w:bCs/>
              </w:rPr>
            </w:pPr>
            <w:r w:rsidRPr="00D33775">
              <w:rPr>
                <w:rFonts w:cs="Arial"/>
                <w:b/>
                <w:bCs/>
              </w:rPr>
              <w:t>Battery Lifetime</w:t>
            </w:r>
          </w:p>
        </w:tc>
        <w:tc>
          <w:tcPr>
            <w:tcW w:w="1559" w:type="dxa"/>
            <w:vAlign w:val="center"/>
          </w:tcPr>
          <w:p w14:paraId="5D757936" w14:textId="5ED5A95D" w:rsidR="004F4934" w:rsidRPr="0087584B" w:rsidRDefault="009D70B7" w:rsidP="004F4934">
            <w:pPr>
              <w:jc w:val="center"/>
              <w:rPr>
                <w:rFonts w:cs="Arial"/>
                <w:sz w:val="16"/>
                <w:szCs w:val="16"/>
              </w:rPr>
            </w:pPr>
            <w:r w:rsidRPr="0087584B">
              <w:rPr>
                <w:rFonts w:cs="Arial"/>
                <w:sz w:val="16"/>
                <w:szCs w:val="16"/>
              </w:rPr>
              <w:t>&gt;10 años</w:t>
            </w:r>
          </w:p>
        </w:tc>
        <w:tc>
          <w:tcPr>
            <w:tcW w:w="1425" w:type="dxa"/>
            <w:vAlign w:val="center"/>
          </w:tcPr>
          <w:p w14:paraId="7EB8046D" w14:textId="2D3CE3DF" w:rsidR="004F4934" w:rsidRPr="0087584B" w:rsidRDefault="009D70B7" w:rsidP="004F4934">
            <w:pPr>
              <w:jc w:val="center"/>
              <w:rPr>
                <w:rFonts w:cs="Arial"/>
                <w:sz w:val="16"/>
                <w:szCs w:val="16"/>
              </w:rPr>
            </w:pPr>
            <w:r w:rsidRPr="0087584B">
              <w:rPr>
                <w:rFonts w:cs="Arial"/>
                <w:sz w:val="16"/>
                <w:szCs w:val="16"/>
              </w:rPr>
              <w:t>10 años si solo se envía un mensaje y &lt;10 años si se envían 6 mensajes</w:t>
            </w:r>
          </w:p>
        </w:tc>
        <w:tc>
          <w:tcPr>
            <w:tcW w:w="1072" w:type="dxa"/>
            <w:vAlign w:val="center"/>
          </w:tcPr>
          <w:p w14:paraId="748EB471" w14:textId="55BEC03F" w:rsidR="004F4934" w:rsidRPr="0087584B" w:rsidRDefault="009D70B7" w:rsidP="004F4934">
            <w:pPr>
              <w:jc w:val="center"/>
              <w:rPr>
                <w:rFonts w:cs="Arial"/>
                <w:sz w:val="16"/>
                <w:szCs w:val="16"/>
              </w:rPr>
            </w:pPr>
            <w:r w:rsidRPr="0087584B">
              <w:rPr>
                <w:rFonts w:cs="Arial"/>
                <w:sz w:val="16"/>
                <w:szCs w:val="16"/>
              </w:rPr>
              <w:t>10 - 20 años o más.</w:t>
            </w:r>
          </w:p>
        </w:tc>
        <w:tc>
          <w:tcPr>
            <w:tcW w:w="1451" w:type="dxa"/>
            <w:vAlign w:val="center"/>
          </w:tcPr>
          <w:p w14:paraId="21AD5428" w14:textId="7A166CAB" w:rsidR="004F4934" w:rsidRPr="0087584B" w:rsidRDefault="009D70B7" w:rsidP="004F4934">
            <w:pPr>
              <w:jc w:val="center"/>
              <w:rPr>
                <w:rFonts w:cs="Arial"/>
                <w:sz w:val="16"/>
                <w:szCs w:val="16"/>
              </w:rPr>
            </w:pPr>
            <w:r w:rsidRPr="0087584B">
              <w:rPr>
                <w:rFonts w:cs="Arial"/>
                <w:sz w:val="16"/>
                <w:szCs w:val="16"/>
              </w:rPr>
              <w:t>3 – 8 años</w:t>
            </w:r>
          </w:p>
        </w:tc>
        <w:tc>
          <w:tcPr>
            <w:tcW w:w="857" w:type="dxa"/>
            <w:vAlign w:val="center"/>
          </w:tcPr>
          <w:p w14:paraId="118234D0" w14:textId="79D7CE39" w:rsidR="004F4934" w:rsidRPr="0087584B" w:rsidRDefault="009D70B7" w:rsidP="009D70B7">
            <w:pPr>
              <w:jc w:val="center"/>
              <w:rPr>
                <w:rFonts w:cs="Arial"/>
                <w:sz w:val="16"/>
                <w:szCs w:val="16"/>
              </w:rPr>
            </w:pPr>
            <w:r w:rsidRPr="0087584B">
              <w:rPr>
                <w:rFonts w:cs="Arial"/>
                <w:sz w:val="16"/>
                <w:szCs w:val="16"/>
              </w:rPr>
              <w:t>&gt;10 años</w:t>
            </w:r>
          </w:p>
        </w:tc>
        <w:tc>
          <w:tcPr>
            <w:tcW w:w="1096" w:type="dxa"/>
            <w:vAlign w:val="center"/>
          </w:tcPr>
          <w:p w14:paraId="4B30BE78" w14:textId="38F3F440" w:rsidR="004F4934" w:rsidRPr="0087584B" w:rsidRDefault="009D70B7" w:rsidP="004F4934">
            <w:pPr>
              <w:jc w:val="center"/>
              <w:rPr>
                <w:rFonts w:cs="Arial"/>
                <w:sz w:val="16"/>
                <w:szCs w:val="16"/>
              </w:rPr>
            </w:pPr>
            <w:r w:rsidRPr="0087584B">
              <w:rPr>
                <w:rFonts w:cs="Arial"/>
                <w:sz w:val="16"/>
                <w:szCs w:val="16"/>
              </w:rPr>
              <w:t>10 años</w:t>
            </w:r>
          </w:p>
        </w:tc>
        <w:tc>
          <w:tcPr>
            <w:tcW w:w="946" w:type="dxa"/>
            <w:vAlign w:val="center"/>
          </w:tcPr>
          <w:p w14:paraId="2807D032" w14:textId="4CE3B201" w:rsidR="004F4934" w:rsidRPr="0087584B" w:rsidRDefault="009D70B7" w:rsidP="009D70B7">
            <w:pPr>
              <w:jc w:val="center"/>
              <w:rPr>
                <w:rFonts w:cs="Arial"/>
                <w:b/>
                <w:bCs/>
                <w:sz w:val="16"/>
                <w:szCs w:val="16"/>
              </w:rPr>
            </w:pPr>
            <w:r w:rsidRPr="0087584B">
              <w:rPr>
                <w:rFonts w:cs="Arial"/>
                <w:b/>
                <w:bCs/>
                <w:sz w:val="16"/>
                <w:szCs w:val="16"/>
              </w:rPr>
              <w:t>&gt;10 años</w:t>
            </w:r>
            <w:r w:rsidR="00416378" w:rsidRPr="0087584B">
              <w:rPr>
                <w:rFonts w:cs="Arial"/>
                <w:b/>
                <w:bCs/>
                <w:sz w:val="16"/>
                <w:szCs w:val="16"/>
              </w:rPr>
              <w:t xml:space="preserve"> con una batería con una capacidad de 5Wh</w:t>
            </w:r>
          </w:p>
        </w:tc>
      </w:tr>
      <w:tr w:rsidR="00F9196F" w14:paraId="33D045FA" w14:textId="77777777" w:rsidTr="00416378">
        <w:trPr>
          <w:jc w:val="center"/>
        </w:trPr>
        <w:tc>
          <w:tcPr>
            <w:tcW w:w="1838" w:type="dxa"/>
            <w:shd w:val="clear" w:color="auto" w:fill="D0CECE" w:themeFill="background2" w:themeFillShade="E6"/>
            <w:vAlign w:val="center"/>
          </w:tcPr>
          <w:p w14:paraId="67F88171" w14:textId="7424EA81" w:rsidR="004F4934" w:rsidRPr="00D33775" w:rsidRDefault="00A54BD5" w:rsidP="004F4934">
            <w:pPr>
              <w:jc w:val="center"/>
              <w:rPr>
                <w:rFonts w:cs="Arial"/>
                <w:b/>
                <w:bCs/>
              </w:rPr>
            </w:pPr>
            <w:r w:rsidRPr="00D33775">
              <w:rPr>
                <w:rFonts w:cs="Arial"/>
                <w:b/>
                <w:bCs/>
              </w:rPr>
              <w:t>Cost</w:t>
            </w:r>
          </w:p>
        </w:tc>
        <w:tc>
          <w:tcPr>
            <w:tcW w:w="1559" w:type="dxa"/>
            <w:vAlign w:val="center"/>
          </w:tcPr>
          <w:p w14:paraId="438AB1CE" w14:textId="0755611D" w:rsidR="004F4934" w:rsidRPr="0087584B" w:rsidRDefault="00416378" w:rsidP="004F4934">
            <w:pPr>
              <w:jc w:val="center"/>
              <w:rPr>
                <w:rFonts w:cs="Arial"/>
                <w:sz w:val="16"/>
                <w:szCs w:val="16"/>
              </w:rPr>
            </w:pPr>
            <w:r w:rsidRPr="0087584B">
              <w:rPr>
                <w:rFonts w:cs="Arial"/>
                <w:sz w:val="16"/>
                <w:szCs w:val="16"/>
              </w:rPr>
              <w:t>Bajo Coste</w:t>
            </w:r>
          </w:p>
        </w:tc>
        <w:tc>
          <w:tcPr>
            <w:tcW w:w="1425" w:type="dxa"/>
            <w:vAlign w:val="center"/>
          </w:tcPr>
          <w:p w14:paraId="3AD3F8F0" w14:textId="0CD46CA1" w:rsidR="004F4934" w:rsidRPr="0087584B" w:rsidRDefault="00416378" w:rsidP="004F4934">
            <w:pPr>
              <w:jc w:val="center"/>
              <w:rPr>
                <w:rFonts w:cs="Arial"/>
                <w:sz w:val="16"/>
                <w:szCs w:val="16"/>
              </w:rPr>
            </w:pPr>
            <w:r w:rsidRPr="0087584B">
              <w:rPr>
                <w:rFonts w:cs="Arial"/>
                <w:sz w:val="16"/>
                <w:szCs w:val="16"/>
              </w:rPr>
              <w:t>Bajo Coste</w:t>
            </w:r>
          </w:p>
        </w:tc>
        <w:tc>
          <w:tcPr>
            <w:tcW w:w="1072" w:type="dxa"/>
            <w:vAlign w:val="center"/>
          </w:tcPr>
          <w:p w14:paraId="7101E581" w14:textId="4863DB76" w:rsidR="004F4934" w:rsidRPr="0087584B" w:rsidRDefault="00416378" w:rsidP="004F4934">
            <w:pPr>
              <w:jc w:val="center"/>
              <w:rPr>
                <w:rFonts w:cs="Arial"/>
                <w:sz w:val="16"/>
                <w:szCs w:val="16"/>
              </w:rPr>
            </w:pPr>
            <w:r w:rsidRPr="0087584B">
              <w:rPr>
                <w:rFonts w:cs="Arial"/>
                <w:sz w:val="16"/>
                <w:szCs w:val="16"/>
              </w:rPr>
              <w:t>Bajo Coste</w:t>
            </w:r>
          </w:p>
        </w:tc>
        <w:tc>
          <w:tcPr>
            <w:tcW w:w="1451" w:type="dxa"/>
            <w:vAlign w:val="center"/>
          </w:tcPr>
          <w:p w14:paraId="70CE694A" w14:textId="719452D7" w:rsidR="004F4934" w:rsidRPr="0087584B" w:rsidRDefault="00416378" w:rsidP="004F4934">
            <w:pPr>
              <w:jc w:val="center"/>
              <w:rPr>
                <w:rFonts w:cs="Arial"/>
                <w:sz w:val="16"/>
                <w:szCs w:val="16"/>
              </w:rPr>
            </w:pPr>
            <w:r w:rsidRPr="0087584B">
              <w:rPr>
                <w:rFonts w:cs="Arial"/>
                <w:sz w:val="16"/>
                <w:szCs w:val="16"/>
              </w:rPr>
              <w:t>Moderado</w:t>
            </w:r>
          </w:p>
        </w:tc>
        <w:tc>
          <w:tcPr>
            <w:tcW w:w="857" w:type="dxa"/>
            <w:vAlign w:val="center"/>
          </w:tcPr>
          <w:p w14:paraId="39AA3D96" w14:textId="36843EDC" w:rsidR="004F4934" w:rsidRPr="0087584B" w:rsidRDefault="00416378" w:rsidP="004F4934">
            <w:pPr>
              <w:jc w:val="center"/>
              <w:rPr>
                <w:rFonts w:cs="Arial"/>
                <w:sz w:val="16"/>
                <w:szCs w:val="16"/>
              </w:rPr>
            </w:pPr>
            <w:r w:rsidRPr="0087584B">
              <w:rPr>
                <w:rFonts w:cs="Arial"/>
                <w:sz w:val="16"/>
                <w:szCs w:val="16"/>
              </w:rPr>
              <w:t>Bajo</w:t>
            </w:r>
          </w:p>
        </w:tc>
        <w:tc>
          <w:tcPr>
            <w:tcW w:w="1096" w:type="dxa"/>
            <w:vAlign w:val="center"/>
          </w:tcPr>
          <w:p w14:paraId="53096727" w14:textId="6C45F417" w:rsidR="004F4934" w:rsidRPr="0087584B" w:rsidRDefault="00416378" w:rsidP="004F4934">
            <w:pPr>
              <w:jc w:val="center"/>
              <w:rPr>
                <w:rFonts w:cs="Arial"/>
                <w:sz w:val="16"/>
                <w:szCs w:val="16"/>
              </w:rPr>
            </w:pPr>
            <w:r w:rsidRPr="0087584B">
              <w:rPr>
                <w:rFonts w:cs="Arial"/>
                <w:sz w:val="16"/>
                <w:szCs w:val="16"/>
              </w:rPr>
              <w:t>Bajo</w:t>
            </w:r>
          </w:p>
        </w:tc>
        <w:tc>
          <w:tcPr>
            <w:tcW w:w="946" w:type="dxa"/>
            <w:vAlign w:val="center"/>
          </w:tcPr>
          <w:p w14:paraId="2AC71DD5" w14:textId="12D1258B" w:rsidR="004F4934" w:rsidRPr="0087584B" w:rsidRDefault="00416378" w:rsidP="004F4934">
            <w:pPr>
              <w:jc w:val="center"/>
              <w:rPr>
                <w:rFonts w:cs="Arial"/>
                <w:b/>
                <w:bCs/>
                <w:sz w:val="16"/>
                <w:szCs w:val="16"/>
              </w:rPr>
            </w:pPr>
            <w:r w:rsidRPr="0087584B">
              <w:rPr>
                <w:rFonts w:cs="Arial"/>
                <w:b/>
                <w:bCs/>
                <w:sz w:val="16"/>
                <w:szCs w:val="16"/>
              </w:rPr>
              <w:t>Bajo</w:t>
            </w:r>
          </w:p>
        </w:tc>
      </w:tr>
      <w:tr w:rsidR="00F9196F" w14:paraId="48AD02AC" w14:textId="77777777" w:rsidTr="00416378">
        <w:trPr>
          <w:jc w:val="center"/>
        </w:trPr>
        <w:tc>
          <w:tcPr>
            <w:tcW w:w="1838" w:type="dxa"/>
            <w:shd w:val="clear" w:color="auto" w:fill="D0CECE" w:themeFill="background2" w:themeFillShade="E6"/>
            <w:vAlign w:val="center"/>
          </w:tcPr>
          <w:p w14:paraId="3F3BE9BA" w14:textId="1966B81D" w:rsidR="004F4934" w:rsidRPr="00D33775" w:rsidRDefault="00A54BD5" w:rsidP="004F4934">
            <w:pPr>
              <w:jc w:val="center"/>
              <w:rPr>
                <w:rFonts w:cs="Arial"/>
                <w:b/>
                <w:bCs/>
              </w:rPr>
            </w:pPr>
            <w:r w:rsidRPr="00D33775">
              <w:rPr>
                <w:rFonts w:cs="Arial"/>
                <w:b/>
                <w:bCs/>
              </w:rPr>
              <w:t>Application</w:t>
            </w:r>
          </w:p>
        </w:tc>
        <w:tc>
          <w:tcPr>
            <w:tcW w:w="1559" w:type="dxa"/>
            <w:vAlign w:val="center"/>
          </w:tcPr>
          <w:p w14:paraId="78824920" w14:textId="104AD10F" w:rsidR="004F4934" w:rsidRPr="0087584B" w:rsidRDefault="00416378" w:rsidP="004F4934">
            <w:pPr>
              <w:jc w:val="center"/>
              <w:rPr>
                <w:rFonts w:cs="Arial"/>
                <w:sz w:val="16"/>
                <w:szCs w:val="16"/>
              </w:rPr>
            </w:pPr>
            <w:r w:rsidRPr="0087584B">
              <w:rPr>
                <w:rFonts w:cs="Arial"/>
                <w:sz w:val="16"/>
                <w:szCs w:val="16"/>
              </w:rPr>
              <w:t>Polución del Aire, Monitorización, detección de fuego</w:t>
            </w:r>
          </w:p>
        </w:tc>
        <w:tc>
          <w:tcPr>
            <w:tcW w:w="1425" w:type="dxa"/>
            <w:vAlign w:val="center"/>
          </w:tcPr>
          <w:p w14:paraId="393C588C" w14:textId="70910CFA" w:rsidR="004F4934" w:rsidRPr="0087584B" w:rsidRDefault="00416378" w:rsidP="004F4934">
            <w:pPr>
              <w:jc w:val="center"/>
              <w:rPr>
                <w:rFonts w:cs="Arial"/>
                <w:sz w:val="16"/>
                <w:szCs w:val="16"/>
              </w:rPr>
            </w:pPr>
            <w:r w:rsidRPr="0087584B">
              <w:rPr>
                <w:rFonts w:cs="Arial"/>
                <w:sz w:val="16"/>
                <w:szCs w:val="16"/>
              </w:rPr>
              <w:t>Me</w:t>
            </w:r>
            <w:r w:rsidR="00BA7E0C" w:rsidRPr="0087584B">
              <w:rPr>
                <w:rFonts w:cs="Arial"/>
                <w:sz w:val="16"/>
                <w:szCs w:val="16"/>
              </w:rPr>
              <w:t>didor</w:t>
            </w:r>
            <w:r w:rsidRPr="0087584B">
              <w:rPr>
                <w:rFonts w:cs="Arial"/>
                <w:sz w:val="16"/>
                <w:szCs w:val="16"/>
              </w:rPr>
              <w:t xml:space="preserve"> inteligente, Seguimiento de mascotas, detección de humo, agricultura</w:t>
            </w:r>
          </w:p>
        </w:tc>
        <w:tc>
          <w:tcPr>
            <w:tcW w:w="1072" w:type="dxa"/>
            <w:vAlign w:val="center"/>
          </w:tcPr>
          <w:p w14:paraId="5B1DB984" w14:textId="53D3404A" w:rsidR="004F4934" w:rsidRPr="0087584B" w:rsidRDefault="00416378" w:rsidP="004F4934">
            <w:pPr>
              <w:jc w:val="center"/>
              <w:rPr>
                <w:rFonts w:cs="Arial"/>
                <w:sz w:val="16"/>
                <w:szCs w:val="16"/>
              </w:rPr>
            </w:pPr>
            <w:r w:rsidRPr="0087584B">
              <w:rPr>
                <w:rFonts w:cs="Arial"/>
                <w:sz w:val="16"/>
                <w:szCs w:val="16"/>
              </w:rPr>
              <w:t>Automatización de campos de aceite y gas</w:t>
            </w:r>
          </w:p>
        </w:tc>
        <w:tc>
          <w:tcPr>
            <w:tcW w:w="1451" w:type="dxa"/>
            <w:vAlign w:val="center"/>
          </w:tcPr>
          <w:p w14:paraId="1E62E1CF" w14:textId="6A5637B0" w:rsidR="004F4934" w:rsidRPr="0087584B" w:rsidRDefault="00416378" w:rsidP="004F4934">
            <w:pPr>
              <w:jc w:val="center"/>
              <w:rPr>
                <w:rFonts w:cs="Arial"/>
                <w:sz w:val="16"/>
                <w:szCs w:val="16"/>
              </w:rPr>
            </w:pPr>
            <w:r w:rsidRPr="0087584B">
              <w:rPr>
                <w:rFonts w:cs="Arial"/>
                <w:sz w:val="16"/>
                <w:szCs w:val="16"/>
              </w:rPr>
              <w:t>-</w:t>
            </w:r>
          </w:p>
        </w:tc>
        <w:tc>
          <w:tcPr>
            <w:tcW w:w="857" w:type="dxa"/>
            <w:vAlign w:val="center"/>
          </w:tcPr>
          <w:p w14:paraId="527D8868" w14:textId="279ACED6" w:rsidR="004F4934" w:rsidRPr="0087584B" w:rsidRDefault="00416378" w:rsidP="004F4934">
            <w:pPr>
              <w:jc w:val="center"/>
              <w:rPr>
                <w:rFonts w:cs="Arial"/>
                <w:sz w:val="16"/>
                <w:szCs w:val="16"/>
              </w:rPr>
            </w:pPr>
            <w:r w:rsidRPr="0087584B">
              <w:rPr>
                <w:rFonts w:cs="Arial"/>
                <w:sz w:val="16"/>
                <w:szCs w:val="16"/>
              </w:rPr>
              <w:t>Smart-home</w:t>
            </w:r>
            <w:r w:rsidR="00BA7E0C" w:rsidRPr="0087584B">
              <w:rPr>
                <w:rFonts w:cs="Arial"/>
                <w:sz w:val="16"/>
                <w:szCs w:val="16"/>
              </w:rPr>
              <w:t>, telemática, accesorios y seguimiento de flotas</w:t>
            </w:r>
          </w:p>
        </w:tc>
        <w:tc>
          <w:tcPr>
            <w:tcW w:w="1096" w:type="dxa"/>
            <w:vAlign w:val="center"/>
          </w:tcPr>
          <w:p w14:paraId="34E6DF30" w14:textId="137D7BA6" w:rsidR="004F4934" w:rsidRPr="0087584B" w:rsidRDefault="00BA7E0C" w:rsidP="004F4934">
            <w:pPr>
              <w:jc w:val="center"/>
              <w:rPr>
                <w:rFonts w:cs="Arial"/>
                <w:sz w:val="16"/>
                <w:szCs w:val="16"/>
              </w:rPr>
            </w:pPr>
            <w:r w:rsidRPr="0087584B">
              <w:rPr>
                <w:rFonts w:cs="Arial"/>
                <w:sz w:val="16"/>
                <w:szCs w:val="16"/>
              </w:rPr>
              <w:t>Aplicaciones de medición de Agua y Gas, maquinaria de control, Smart Grid</w:t>
            </w:r>
          </w:p>
        </w:tc>
        <w:tc>
          <w:tcPr>
            <w:tcW w:w="946" w:type="dxa"/>
            <w:vAlign w:val="center"/>
          </w:tcPr>
          <w:p w14:paraId="180D1360" w14:textId="23183800" w:rsidR="004F4934" w:rsidRPr="0087584B" w:rsidRDefault="00BA7E0C" w:rsidP="004F4934">
            <w:pPr>
              <w:jc w:val="center"/>
              <w:rPr>
                <w:rFonts w:cs="Arial"/>
                <w:b/>
                <w:bCs/>
                <w:sz w:val="16"/>
                <w:szCs w:val="16"/>
              </w:rPr>
            </w:pPr>
            <w:r w:rsidRPr="0087584B">
              <w:rPr>
                <w:rFonts w:cs="Arial"/>
                <w:b/>
                <w:bCs/>
                <w:sz w:val="16"/>
                <w:szCs w:val="16"/>
              </w:rPr>
              <w:t xml:space="preserve">Pulsómetros, Luces de la calle, agricultura. </w:t>
            </w:r>
          </w:p>
        </w:tc>
      </w:tr>
      <w:tr w:rsidR="00F9196F" w14:paraId="12DE31DE" w14:textId="77777777" w:rsidTr="00416378">
        <w:trPr>
          <w:jc w:val="center"/>
        </w:trPr>
        <w:tc>
          <w:tcPr>
            <w:tcW w:w="1838" w:type="dxa"/>
            <w:shd w:val="clear" w:color="auto" w:fill="D0CECE" w:themeFill="background2" w:themeFillShade="E6"/>
            <w:vAlign w:val="center"/>
          </w:tcPr>
          <w:p w14:paraId="0BBD7249" w14:textId="46135449" w:rsidR="004F4934" w:rsidRPr="00D33775" w:rsidRDefault="00A54BD5" w:rsidP="004F4934">
            <w:pPr>
              <w:jc w:val="center"/>
              <w:rPr>
                <w:rFonts w:cs="Arial"/>
                <w:b/>
                <w:bCs/>
              </w:rPr>
            </w:pPr>
            <w:r w:rsidRPr="00D33775">
              <w:rPr>
                <w:rFonts w:cs="Arial"/>
                <w:b/>
                <w:bCs/>
              </w:rPr>
              <w:t>Mobility</w:t>
            </w:r>
          </w:p>
        </w:tc>
        <w:tc>
          <w:tcPr>
            <w:tcW w:w="1559" w:type="dxa"/>
            <w:vAlign w:val="center"/>
          </w:tcPr>
          <w:p w14:paraId="7DD61256" w14:textId="1DDD00D7" w:rsidR="004F4934" w:rsidRPr="0087584B" w:rsidRDefault="00BA7E0C" w:rsidP="004F4934">
            <w:pPr>
              <w:jc w:val="center"/>
              <w:rPr>
                <w:rFonts w:cs="Arial"/>
                <w:sz w:val="16"/>
                <w:szCs w:val="16"/>
              </w:rPr>
            </w:pPr>
            <w:r w:rsidRPr="0087584B">
              <w:rPr>
                <w:rFonts w:cs="Arial"/>
                <w:sz w:val="16"/>
                <w:szCs w:val="16"/>
              </w:rPr>
              <w:t>Sí</w:t>
            </w:r>
          </w:p>
        </w:tc>
        <w:tc>
          <w:tcPr>
            <w:tcW w:w="1425" w:type="dxa"/>
            <w:vAlign w:val="center"/>
          </w:tcPr>
          <w:p w14:paraId="188A79CF" w14:textId="761BD5D7" w:rsidR="004F4934" w:rsidRPr="0087584B" w:rsidRDefault="00BA7E0C" w:rsidP="004F4934">
            <w:pPr>
              <w:jc w:val="center"/>
              <w:rPr>
                <w:rFonts w:cs="Arial"/>
                <w:sz w:val="16"/>
                <w:szCs w:val="16"/>
              </w:rPr>
            </w:pPr>
            <w:r w:rsidRPr="0087584B">
              <w:rPr>
                <w:rFonts w:cs="Arial"/>
                <w:sz w:val="16"/>
                <w:szCs w:val="16"/>
              </w:rPr>
              <w:t>Sí</w:t>
            </w:r>
          </w:p>
        </w:tc>
        <w:tc>
          <w:tcPr>
            <w:tcW w:w="1072" w:type="dxa"/>
            <w:vAlign w:val="center"/>
          </w:tcPr>
          <w:p w14:paraId="136FCAC0" w14:textId="61BDD6CB" w:rsidR="004F4934" w:rsidRPr="0087584B" w:rsidRDefault="00BA7E0C" w:rsidP="004F4934">
            <w:pPr>
              <w:jc w:val="center"/>
              <w:rPr>
                <w:rFonts w:cs="Arial"/>
                <w:sz w:val="16"/>
                <w:szCs w:val="16"/>
              </w:rPr>
            </w:pPr>
            <w:r w:rsidRPr="0087584B">
              <w:rPr>
                <w:rFonts w:cs="Arial"/>
                <w:sz w:val="16"/>
                <w:szCs w:val="16"/>
              </w:rPr>
              <w:t>No</w:t>
            </w:r>
          </w:p>
        </w:tc>
        <w:tc>
          <w:tcPr>
            <w:tcW w:w="1451" w:type="dxa"/>
            <w:vAlign w:val="center"/>
          </w:tcPr>
          <w:p w14:paraId="42C1E557" w14:textId="766EF44A" w:rsidR="004F4934" w:rsidRPr="0087584B" w:rsidRDefault="00BA7E0C" w:rsidP="004F4934">
            <w:pPr>
              <w:jc w:val="center"/>
              <w:rPr>
                <w:rFonts w:cs="Arial"/>
                <w:sz w:val="16"/>
                <w:szCs w:val="16"/>
              </w:rPr>
            </w:pPr>
            <w:r w:rsidRPr="0087584B">
              <w:rPr>
                <w:rFonts w:cs="Arial"/>
                <w:sz w:val="16"/>
                <w:szCs w:val="16"/>
              </w:rPr>
              <w:t>Sí</w:t>
            </w:r>
          </w:p>
        </w:tc>
        <w:tc>
          <w:tcPr>
            <w:tcW w:w="857" w:type="dxa"/>
            <w:vAlign w:val="center"/>
          </w:tcPr>
          <w:p w14:paraId="23882049" w14:textId="776284D8" w:rsidR="004F4934" w:rsidRPr="0087584B" w:rsidRDefault="00BA7E0C" w:rsidP="004F4934">
            <w:pPr>
              <w:jc w:val="center"/>
              <w:rPr>
                <w:rFonts w:cs="Arial"/>
                <w:sz w:val="16"/>
                <w:szCs w:val="16"/>
              </w:rPr>
            </w:pPr>
            <w:r w:rsidRPr="0087584B">
              <w:rPr>
                <w:rFonts w:cs="Arial"/>
                <w:sz w:val="16"/>
                <w:szCs w:val="16"/>
              </w:rPr>
              <w:t>Sí</w:t>
            </w:r>
          </w:p>
        </w:tc>
        <w:tc>
          <w:tcPr>
            <w:tcW w:w="1096" w:type="dxa"/>
            <w:vAlign w:val="center"/>
          </w:tcPr>
          <w:p w14:paraId="384B56A7" w14:textId="397FAE54" w:rsidR="004F4934" w:rsidRPr="0087584B" w:rsidRDefault="00BA7E0C" w:rsidP="004F4934">
            <w:pPr>
              <w:jc w:val="center"/>
              <w:rPr>
                <w:rFonts w:cs="Arial"/>
                <w:sz w:val="16"/>
                <w:szCs w:val="16"/>
              </w:rPr>
            </w:pPr>
            <w:r w:rsidRPr="0087584B">
              <w:rPr>
                <w:rFonts w:cs="Arial"/>
                <w:sz w:val="16"/>
                <w:szCs w:val="16"/>
              </w:rPr>
              <w:t>Nómada</w:t>
            </w:r>
          </w:p>
        </w:tc>
        <w:tc>
          <w:tcPr>
            <w:tcW w:w="946" w:type="dxa"/>
            <w:vAlign w:val="center"/>
          </w:tcPr>
          <w:p w14:paraId="3D481F1B" w14:textId="142EECCD" w:rsidR="004F4934" w:rsidRPr="0087584B" w:rsidRDefault="00BA7E0C" w:rsidP="004F4934">
            <w:pPr>
              <w:jc w:val="center"/>
              <w:rPr>
                <w:rFonts w:cs="Arial"/>
                <w:b/>
                <w:bCs/>
                <w:sz w:val="16"/>
                <w:szCs w:val="16"/>
              </w:rPr>
            </w:pPr>
            <w:r w:rsidRPr="0087584B">
              <w:rPr>
                <w:rFonts w:cs="Arial"/>
                <w:b/>
                <w:bCs/>
                <w:sz w:val="16"/>
                <w:szCs w:val="16"/>
              </w:rPr>
              <w:t>Nómada</w:t>
            </w:r>
          </w:p>
        </w:tc>
      </w:tr>
      <w:tr w:rsidR="00F9196F" w14:paraId="7D1DA1A8" w14:textId="77777777" w:rsidTr="00416378">
        <w:trPr>
          <w:jc w:val="center"/>
        </w:trPr>
        <w:tc>
          <w:tcPr>
            <w:tcW w:w="1838" w:type="dxa"/>
            <w:shd w:val="clear" w:color="auto" w:fill="D0CECE" w:themeFill="background2" w:themeFillShade="E6"/>
            <w:vAlign w:val="center"/>
          </w:tcPr>
          <w:p w14:paraId="38F7FC5B" w14:textId="1CBAD742" w:rsidR="004F4934" w:rsidRPr="00D33775" w:rsidRDefault="00A54BD5" w:rsidP="004F4934">
            <w:pPr>
              <w:jc w:val="center"/>
              <w:rPr>
                <w:rFonts w:cs="Arial"/>
                <w:b/>
                <w:bCs/>
              </w:rPr>
            </w:pPr>
            <w:r w:rsidRPr="00D33775">
              <w:rPr>
                <w:rFonts w:cs="Arial"/>
                <w:b/>
                <w:bCs/>
              </w:rPr>
              <w:t>Advantages</w:t>
            </w:r>
          </w:p>
        </w:tc>
        <w:tc>
          <w:tcPr>
            <w:tcW w:w="1559" w:type="dxa"/>
            <w:vAlign w:val="center"/>
          </w:tcPr>
          <w:p w14:paraId="1C990C6C" w14:textId="4EE316C9" w:rsidR="004F4934" w:rsidRPr="0087584B" w:rsidRDefault="00BA7E0C" w:rsidP="004F4934">
            <w:pPr>
              <w:jc w:val="center"/>
              <w:rPr>
                <w:rFonts w:cs="Arial"/>
                <w:sz w:val="16"/>
                <w:szCs w:val="16"/>
              </w:rPr>
            </w:pPr>
            <w:r w:rsidRPr="0087584B">
              <w:rPr>
                <w:rFonts w:cs="Arial"/>
                <w:sz w:val="16"/>
                <w:szCs w:val="16"/>
              </w:rPr>
              <w:t>Altamente inmune a interferencias. Larga vida de batería y adaptabilidad de rango de datos.</w:t>
            </w:r>
          </w:p>
        </w:tc>
        <w:tc>
          <w:tcPr>
            <w:tcW w:w="1425" w:type="dxa"/>
            <w:vAlign w:val="center"/>
          </w:tcPr>
          <w:p w14:paraId="367E4B26" w14:textId="4B20438E" w:rsidR="004F4934" w:rsidRPr="0087584B" w:rsidRDefault="00120BC0" w:rsidP="004F4934">
            <w:pPr>
              <w:jc w:val="center"/>
              <w:rPr>
                <w:rFonts w:cs="Arial"/>
                <w:sz w:val="16"/>
                <w:szCs w:val="16"/>
              </w:rPr>
            </w:pPr>
            <w:r w:rsidRPr="0087584B">
              <w:rPr>
                <w:rFonts w:cs="Arial"/>
                <w:sz w:val="16"/>
                <w:szCs w:val="16"/>
              </w:rPr>
              <w:t>Altamente fiable, baja complejidad de dispositivo, permite elegir frecuencia aleatoria para transmitir el canal</w:t>
            </w:r>
          </w:p>
        </w:tc>
        <w:tc>
          <w:tcPr>
            <w:tcW w:w="1072" w:type="dxa"/>
            <w:vAlign w:val="center"/>
          </w:tcPr>
          <w:p w14:paraId="2615C853" w14:textId="6095CC0A" w:rsidR="004F4934" w:rsidRPr="0087584B" w:rsidRDefault="00120BC0" w:rsidP="004F4934">
            <w:pPr>
              <w:jc w:val="center"/>
              <w:rPr>
                <w:rFonts w:cs="Arial"/>
                <w:sz w:val="16"/>
                <w:szCs w:val="16"/>
              </w:rPr>
            </w:pPr>
            <w:r w:rsidRPr="0087584B">
              <w:rPr>
                <w:rFonts w:cs="Arial"/>
                <w:sz w:val="16"/>
                <w:szCs w:val="16"/>
              </w:rPr>
              <w:t>Altamente fiable, extrema cobertura. Transmite control de potencia para alargar vida de batería. Tiene alta capacidad.</w:t>
            </w:r>
          </w:p>
        </w:tc>
        <w:tc>
          <w:tcPr>
            <w:tcW w:w="1451" w:type="dxa"/>
            <w:vAlign w:val="center"/>
          </w:tcPr>
          <w:p w14:paraId="2CB2D1A0" w14:textId="3C325FA3" w:rsidR="004F4934" w:rsidRPr="0087584B" w:rsidRDefault="00120BC0" w:rsidP="004F4934">
            <w:pPr>
              <w:jc w:val="center"/>
              <w:rPr>
                <w:rFonts w:cs="Arial"/>
                <w:sz w:val="16"/>
                <w:szCs w:val="16"/>
              </w:rPr>
            </w:pPr>
            <w:r w:rsidRPr="0087584B">
              <w:rPr>
                <w:rFonts w:cs="Arial"/>
                <w:sz w:val="16"/>
                <w:szCs w:val="16"/>
              </w:rPr>
              <w:t>Ofrece Alta fiabilidad, y admite muchos dispositivos conectados.</w:t>
            </w:r>
          </w:p>
        </w:tc>
        <w:tc>
          <w:tcPr>
            <w:tcW w:w="857" w:type="dxa"/>
            <w:vAlign w:val="center"/>
          </w:tcPr>
          <w:p w14:paraId="6320A6D0" w14:textId="3B326900" w:rsidR="004F4934" w:rsidRPr="0087584B" w:rsidRDefault="00470EC8" w:rsidP="004F4934">
            <w:pPr>
              <w:jc w:val="center"/>
              <w:rPr>
                <w:rFonts w:cs="Arial"/>
                <w:sz w:val="16"/>
                <w:szCs w:val="16"/>
              </w:rPr>
            </w:pPr>
            <w:r w:rsidRPr="0087584B">
              <w:rPr>
                <w:rFonts w:cs="Arial"/>
                <w:sz w:val="16"/>
                <w:szCs w:val="16"/>
              </w:rPr>
              <w:t>Soporta multicasting, posicionamiento. Altos rangos de datos y soporta VoLTE</w:t>
            </w:r>
          </w:p>
        </w:tc>
        <w:tc>
          <w:tcPr>
            <w:tcW w:w="1096" w:type="dxa"/>
            <w:vAlign w:val="center"/>
          </w:tcPr>
          <w:p w14:paraId="76AC6289" w14:textId="5090A3A0" w:rsidR="004F4934" w:rsidRPr="0087584B" w:rsidRDefault="00470EC8" w:rsidP="004F4934">
            <w:pPr>
              <w:jc w:val="center"/>
              <w:rPr>
                <w:rFonts w:cs="Arial"/>
                <w:sz w:val="16"/>
                <w:szCs w:val="16"/>
              </w:rPr>
            </w:pPr>
            <w:r w:rsidRPr="0087584B">
              <w:rPr>
                <w:rFonts w:cs="Arial"/>
                <w:sz w:val="16"/>
                <w:szCs w:val="16"/>
              </w:rPr>
              <w:t>Mejora de GSM / Seguridad EDGE. Baja complejidad de dispositivo, El chipset admite EC-GSM-IoT</w:t>
            </w:r>
          </w:p>
        </w:tc>
        <w:tc>
          <w:tcPr>
            <w:tcW w:w="946" w:type="dxa"/>
            <w:vAlign w:val="center"/>
          </w:tcPr>
          <w:p w14:paraId="2FBB0481" w14:textId="77777777" w:rsidR="004F4934" w:rsidRPr="0087584B" w:rsidRDefault="00470EC8" w:rsidP="004F4934">
            <w:pPr>
              <w:jc w:val="center"/>
              <w:rPr>
                <w:rFonts w:cs="Arial"/>
                <w:b/>
                <w:bCs/>
                <w:sz w:val="16"/>
                <w:szCs w:val="16"/>
              </w:rPr>
            </w:pPr>
            <w:r w:rsidRPr="0087584B">
              <w:rPr>
                <w:rFonts w:cs="Arial"/>
                <w:b/>
                <w:bCs/>
                <w:sz w:val="16"/>
                <w:szCs w:val="16"/>
              </w:rPr>
              <w:t>Usa PSM, edrx, obsoleto el requerimiento de un GateAway.</w:t>
            </w:r>
          </w:p>
          <w:p w14:paraId="4E4D0DF7" w14:textId="7E78D06E" w:rsidR="00470EC8" w:rsidRPr="0087584B" w:rsidRDefault="00470EC8" w:rsidP="004F4934">
            <w:pPr>
              <w:jc w:val="center"/>
              <w:rPr>
                <w:rFonts w:cs="Arial"/>
                <w:b/>
                <w:bCs/>
                <w:sz w:val="16"/>
                <w:szCs w:val="16"/>
              </w:rPr>
            </w:pPr>
            <w:r w:rsidRPr="0087584B">
              <w:rPr>
                <w:rFonts w:cs="Arial"/>
                <w:b/>
                <w:bCs/>
                <w:sz w:val="16"/>
                <w:szCs w:val="16"/>
              </w:rPr>
              <w:t>Mejor rango y cobertura</w:t>
            </w:r>
          </w:p>
        </w:tc>
      </w:tr>
      <w:tr w:rsidR="00F9196F" w:rsidRPr="00F9196F" w14:paraId="2FBD1C7B" w14:textId="77777777" w:rsidTr="00416378">
        <w:trPr>
          <w:jc w:val="center"/>
        </w:trPr>
        <w:tc>
          <w:tcPr>
            <w:tcW w:w="1838" w:type="dxa"/>
            <w:shd w:val="clear" w:color="auto" w:fill="D0CECE" w:themeFill="background2" w:themeFillShade="E6"/>
            <w:vAlign w:val="center"/>
          </w:tcPr>
          <w:p w14:paraId="0B03DA54" w14:textId="5DE18944" w:rsidR="004F4934" w:rsidRPr="00D33775" w:rsidRDefault="00A54BD5" w:rsidP="004F4934">
            <w:pPr>
              <w:jc w:val="center"/>
              <w:rPr>
                <w:rFonts w:cs="Arial"/>
                <w:b/>
                <w:bCs/>
              </w:rPr>
            </w:pPr>
            <w:r w:rsidRPr="00D33775">
              <w:rPr>
                <w:rFonts w:cs="Arial"/>
                <w:b/>
                <w:bCs/>
              </w:rPr>
              <w:t>Limitations</w:t>
            </w:r>
          </w:p>
        </w:tc>
        <w:tc>
          <w:tcPr>
            <w:tcW w:w="1559" w:type="dxa"/>
            <w:vAlign w:val="center"/>
          </w:tcPr>
          <w:p w14:paraId="2DDB9039" w14:textId="79B1AA06" w:rsidR="004F4934" w:rsidRPr="0087584B" w:rsidRDefault="00F9196F" w:rsidP="004F4934">
            <w:pPr>
              <w:jc w:val="center"/>
              <w:rPr>
                <w:rFonts w:cs="Arial"/>
                <w:sz w:val="16"/>
                <w:szCs w:val="16"/>
              </w:rPr>
            </w:pPr>
            <w:r w:rsidRPr="0087584B">
              <w:rPr>
                <w:rFonts w:cs="Arial"/>
                <w:sz w:val="16"/>
                <w:szCs w:val="16"/>
              </w:rPr>
              <w:t>Paquetes de tamaño limitado, larga latencia. No recibe Acknowledges de todos los paquetes</w:t>
            </w:r>
          </w:p>
        </w:tc>
        <w:tc>
          <w:tcPr>
            <w:tcW w:w="1425" w:type="dxa"/>
            <w:vAlign w:val="center"/>
          </w:tcPr>
          <w:p w14:paraId="5B38AE07" w14:textId="4D34C382" w:rsidR="004F4934" w:rsidRPr="0087584B" w:rsidRDefault="00F9196F" w:rsidP="004F4934">
            <w:pPr>
              <w:jc w:val="center"/>
              <w:rPr>
                <w:rFonts w:cs="Arial"/>
                <w:sz w:val="16"/>
                <w:szCs w:val="16"/>
              </w:rPr>
            </w:pPr>
            <w:r w:rsidRPr="0087584B">
              <w:rPr>
                <w:rFonts w:cs="Arial"/>
                <w:sz w:val="16"/>
                <w:szCs w:val="16"/>
              </w:rPr>
              <w:t>Baja seguridad, Sufre de interferencias, BS puede no soportar múltiples sectores.</w:t>
            </w:r>
          </w:p>
        </w:tc>
        <w:tc>
          <w:tcPr>
            <w:tcW w:w="1072" w:type="dxa"/>
            <w:vAlign w:val="center"/>
          </w:tcPr>
          <w:p w14:paraId="28791BC9" w14:textId="703DFA76" w:rsidR="004F4934" w:rsidRPr="0087584B" w:rsidRDefault="00F9196F" w:rsidP="004F4934">
            <w:pPr>
              <w:jc w:val="center"/>
              <w:rPr>
                <w:rFonts w:cs="Arial"/>
                <w:sz w:val="16"/>
                <w:szCs w:val="16"/>
              </w:rPr>
            </w:pPr>
            <w:r w:rsidRPr="0087584B">
              <w:rPr>
                <w:rFonts w:cs="Arial"/>
                <w:sz w:val="16"/>
                <w:szCs w:val="16"/>
              </w:rPr>
              <w:t>No hay estudios que analicen esta parte</w:t>
            </w:r>
          </w:p>
        </w:tc>
        <w:tc>
          <w:tcPr>
            <w:tcW w:w="1451" w:type="dxa"/>
            <w:vAlign w:val="center"/>
          </w:tcPr>
          <w:p w14:paraId="492BAE4F" w14:textId="6653FC5F" w:rsidR="004F4934" w:rsidRPr="0087584B" w:rsidRDefault="00F9196F" w:rsidP="004F4934">
            <w:pPr>
              <w:jc w:val="center"/>
              <w:rPr>
                <w:rFonts w:cs="Arial"/>
                <w:sz w:val="16"/>
                <w:szCs w:val="16"/>
              </w:rPr>
            </w:pPr>
            <w:r w:rsidRPr="0087584B">
              <w:rPr>
                <w:rFonts w:cs="Arial"/>
                <w:sz w:val="16"/>
                <w:szCs w:val="16"/>
              </w:rPr>
              <w:t>Actualizaciones de especificación infrecuentes y escasez de hardware</w:t>
            </w:r>
          </w:p>
        </w:tc>
        <w:tc>
          <w:tcPr>
            <w:tcW w:w="857" w:type="dxa"/>
            <w:vAlign w:val="center"/>
          </w:tcPr>
          <w:p w14:paraId="2BCAE0B2" w14:textId="0CB56122" w:rsidR="004F4934" w:rsidRPr="0087584B" w:rsidRDefault="00F9196F" w:rsidP="004F4934">
            <w:pPr>
              <w:jc w:val="center"/>
              <w:rPr>
                <w:rFonts w:cs="Arial"/>
                <w:sz w:val="16"/>
                <w:szCs w:val="16"/>
              </w:rPr>
            </w:pPr>
            <w:r w:rsidRPr="0087584B">
              <w:rPr>
                <w:rFonts w:cs="Arial"/>
                <w:sz w:val="16"/>
                <w:szCs w:val="16"/>
              </w:rPr>
              <w:t>Perdidas por acoplamiento en interiores</w:t>
            </w:r>
            <w:r w:rsidR="0087584B" w:rsidRPr="0087584B">
              <w:rPr>
                <w:rFonts w:cs="Arial"/>
                <w:sz w:val="16"/>
                <w:szCs w:val="16"/>
              </w:rPr>
              <w:t>. Las repeticiones ralentizan la transmisión</w:t>
            </w:r>
          </w:p>
        </w:tc>
        <w:tc>
          <w:tcPr>
            <w:tcW w:w="1096" w:type="dxa"/>
            <w:vAlign w:val="center"/>
          </w:tcPr>
          <w:p w14:paraId="211AD7E5" w14:textId="255C0A41" w:rsidR="004F4934" w:rsidRPr="0087584B" w:rsidRDefault="0087584B" w:rsidP="004F4934">
            <w:pPr>
              <w:jc w:val="center"/>
              <w:rPr>
                <w:rFonts w:cs="Arial"/>
                <w:sz w:val="16"/>
                <w:szCs w:val="16"/>
              </w:rPr>
            </w:pPr>
            <w:r w:rsidRPr="0087584B">
              <w:rPr>
                <w:rFonts w:cs="Arial"/>
                <w:sz w:val="16"/>
                <w:szCs w:val="16"/>
              </w:rPr>
              <w:t>-</w:t>
            </w:r>
          </w:p>
        </w:tc>
        <w:tc>
          <w:tcPr>
            <w:tcW w:w="946" w:type="dxa"/>
            <w:vAlign w:val="center"/>
          </w:tcPr>
          <w:p w14:paraId="1DD92DC2" w14:textId="2C06394E" w:rsidR="004F4934" w:rsidRPr="0087584B" w:rsidRDefault="0087584B" w:rsidP="004F4934">
            <w:pPr>
              <w:jc w:val="center"/>
              <w:rPr>
                <w:rFonts w:cs="Arial"/>
                <w:b/>
                <w:bCs/>
                <w:sz w:val="16"/>
                <w:szCs w:val="16"/>
              </w:rPr>
            </w:pPr>
            <w:r w:rsidRPr="0087584B">
              <w:rPr>
                <w:rFonts w:cs="Arial"/>
                <w:b/>
                <w:bCs/>
                <w:sz w:val="16"/>
                <w:szCs w:val="16"/>
              </w:rPr>
              <w:t>Poca inmunidad a interferencias, carencias en Acknowledging y no admite modo manos libres.</w:t>
            </w:r>
          </w:p>
        </w:tc>
      </w:tr>
      <w:tr w:rsidR="00F9196F" w14:paraId="311C36A5" w14:textId="77777777" w:rsidTr="00824038">
        <w:trPr>
          <w:trHeight w:val="329"/>
          <w:jc w:val="center"/>
        </w:trPr>
        <w:tc>
          <w:tcPr>
            <w:tcW w:w="1838" w:type="dxa"/>
            <w:shd w:val="clear" w:color="auto" w:fill="D0CECE" w:themeFill="background2" w:themeFillShade="E6"/>
            <w:vAlign w:val="center"/>
          </w:tcPr>
          <w:p w14:paraId="07FDF622" w14:textId="7C75438D" w:rsidR="004F4934" w:rsidRPr="00D33775" w:rsidRDefault="00A54BD5" w:rsidP="004F4934">
            <w:pPr>
              <w:jc w:val="center"/>
              <w:rPr>
                <w:rFonts w:cs="Arial"/>
                <w:b/>
                <w:bCs/>
              </w:rPr>
            </w:pPr>
            <w:r w:rsidRPr="00D33775">
              <w:rPr>
                <w:rFonts w:cs="Arial"/>
                <w:b/>
                <w:bCs/>
              </w:rPr>
              <w:t>Standard Body</w:t>
            </w:r>
          </w:p>
        </w:tc>
        <w:tc>
          <w:tcPr>
            <w:tcW w:w="1559" w:type="dxa"/>
            <w:vAlign w:val="center"/>
          </w:tcPr>
          <w:p w14:paraId="34D836B7" w14:textId="161A8DB3" w:rsidR="004F4934" w:rsidRPr="0087584B" w:rsidRDefault="0087584B" w:rsidP="004F4934">
            <w:pPr>
              <w:jc w:val="center"/>
              <w:rPr>
                <w:rFonts w:cs="Arial"/>
                <w:sz w:val="16"/>
                <w:szCs w:val="16"/>
              </w:rPr>
            </w:pPr>
            <w:r w:rsidRPr="0087584B">
              <w:rPr>
                <w:rFonts w:cs="Arial"/>
                <w:sz w:val="16"/>
                <w:szCs w:val="16"/>
              </w:rPr>
              <w:t>LoRa Alliance</w:t>
            </w:r>
          </w:p>
        </w:tc>
        <w:tc>
          <w:tcPr>
            <w:tcW w:w="1425" w:type="dxa"/>
            <w:vAlign w:val="center"/>
          </w:tcPr>
          <w:p w14:paraId="65B7E571" w14:textId="21AF5B0E" w:rsidR="004F4934" w:rsidRPr="0087584B" w:rsidRDefault="0087584B" w:rsidP="004F4934">
            <w:pPr>
              <w:jc w:val="center"/>
              <w:rPr>
                <w:rFonts w:cs="Arial"/>
                <w:sz w:val="16"/>
                <w:szCs w:val="16"/>
              </w:rPr>
            </w:pPr>
            <w:r w:rsidRPr="0087584B">
              <w:rPr>
                <w:rFonts w:cs="Arial"/>
                <w:sz w:val="16"/>
                <w:szCs w:val="16"/>
              </w:rPr>
              <w:t>SIGFOX</w:t>
            </w:r>
          </w:p>
        </w:tc>
        <w:tc>
          <w:tcPr>
            <w:tcW w:w="1072" w:type="dxa"/>
            <w:vAlign w:val="center"/>
          </w:tcPr>
          <w:p w14:paraId="5AEA0D85" w14:textId="53BA0425" w:rsidR="004F4934" w:rsidRPr="0087584B" w:rsidRDefault="0087584B" w:rsidP="004F4934">
            <w:pPr>
              <w:jc w:val="center"/>
              <w:rPr>
                <w:rFonts w:cs="Arial"/>
                <w:sz w:val="16"/>
                <w:szCs w:val="16"/>
              </w:rPr>
            </w:pPr>
            <w:r w:rsidRPr="0087584B">
              <w:rPr>
                <w:rFonts w:cs="Arial"/>
                <w:sz w:val="16"/>
                <w:szCs w:val="16"/>
              </w:rPr>
              <w:t>INGENU</w:t>
            </w:r>
          </w:p>
        </w:tc>
        <w:tc>
          <w:tcPr>
            <w:tcW w:w="1451" w:type="dxa"/>
            <w:vAlign w:val="center"/>
          </w:tcPr>
          <w:p w14:paraId="60158F9D" w14:textId="66BE0398" w:rsidR="004F4934" w:rsidRPr="0087584B" w:rsidRDefault="0087584B" w:rsidP="004F4934">
            <w:pPr>
              <w:jc w:val="center"/>
              <w:rPr>
                <w:rFonts w:cs="Arial"/>
                <w:sz w:val="16"/>
                <w:szCs w:val="16"/>
              </w:rPr>
            </w:pPr>
            <w:r w:rsidRPr="0087584B">
              <w:rPr>
                <w:rFonts w:cs="Arial"/>
                <w:sz w:val="16"/>
                <w:szCs w:val="16"/>
              </w:rPr>
              <w:t>WEIGHTLESS SIG</w:t>
            </w:r>
          </w:p>
        </w:tc>
        <w:tc>
          <w:tcPr>
            <w:tcW w:w="857" w:type="dxa"/>
            <w:vAlign w:val="center"/>
          </w:tcPr>
          <w:p w14:paraId="3633743E" w14:textId="7365BBF3" w:rsidR="004F4934" w:rsidRPr="0087584B" w:rsidRDefault="0087584B" w:rsidP="004F4934">
            <w:pPr>
              <w:jc w:val="center"/>
              <w:rPr>
                <w:rFonts w:cs="Arial"/>
                <w:sz w:val="16"/>
                <w:szCs w:val="16"/>
              </w:rPr>
            </w:pPr>
            <w:r w:rsidRPr="0087584B">
              <w:rPr>
                <w:rFonts w:cs="Arial"/>
                <w:sz w:val="16"/>
                <w:szCs w:val="16"/>
              </w:rPr>
              <w:t>3GPP</w:t>
            </w:r>
          </w:p>
        </w:tc>
        <w:tc>
          <w:tcPr>
            <w:tcW w:w="1096" w:type="dxa"/>
            <w:vAlign w:val="center"/>
          </w:tcPr>
          <w:p w14:paraId="6EFF522D" w14:textId="15DCEAC9" w:rsidR="004F4934" w:rsidRPr="0087584B" w:rsidRDefault="0087584B" w:rsidP="004F4934">
            <w:pPr>
              <w:jc w:val="center"/>
              <w:rPr>
                <w:rFonts w:cs="Arial"/>
                <w:sz w:val="16"/>
                <w:szCs w:val="16"/>
              </w:rPr>
            </w:pPr>
            <w:r w:rsidRPr="0087584B">
              <w:rPr>
                <w:rFonts w:cs="Arial"/>
                <w:sz w:val="16"/>
                <w:szCs w:val="16"/>
              </w:rPr>
              <w:t>3GPP</w:t>
            </w:r>
          </w:p>
        </w:tc>
        <w:tc>
          <w:tcPr>
            <w:tcW w:w="946" w:type="dxa"/>
            <w:vAlign w:val="center"/>
          </w:tcPr>
          <w:p w14:paraId="54007884" w14:textId="06FC657F" w:rsidR="004F4934" w:rsidRPr="0087584B" w:rsidRDefault="0087584B" w:rsidP="008C0205">
            <w:pPr>
              <w:keepNext/>
              <w:jc w:val="center"/>
              <w:rPr>
                <w:rFonts w:cs="Arial"/>
                <w:b/>
                <w:bCs/>
                <w:sz w:val="16"/>
                <w:szCs w:val="16"/>
              </w:rPr>
            </w:pPr>
            <w:r w:rsidRPr="0087584B">
              <w:rPr>
                <w:rFonts w:cs="Arial"/>
                <w:b/>
                <w:bCs/>
                <w:sz w:val="16"/>
                <w:szCs w:val="16"/>
              </w:rPr>
              <w:t>3GPP</w:t>
            </w:r>
          </w:p>
        </w:tc>
      </w:tr>
    </w:tbl>
    <w:p w14:paraId="31E92534" w14:textId="45552D09" w:rsidR="004F4934" w:rsidRDefault="008C0205" w:rsidP="008C0205">
      <w:pPr>
        <w:pStyle w:val="Descripcin"/>
        <w:jc w:val="center"/>
      </w:pPr>
      <w:bookmarkStart w:id="22" w:name="_Toc40687194"/>
      <w:r>
        <w:t xml:space="preserve">Tabla </w:t>
      </w:r>
      <w:fldSimple w:instr=" SEQ Tabla \* ARABIC ">
        <w:r w:rsidR="00F2221C">
          <w:rPr>
            <w:noProof/>
          </w:rPr>
          <w:t>2</w:t>
        </w:r>
      </w:fldSimple>
      <w:r>
        <w:t xml:space="preserve"> Comparación de tecnologías LPWAN</w:t>
      </w:r>
      <w:r w:rsidR="00691341">
        <w:t xml:space="preserve"> </w:t>
      </w:r>
      <w:r w:rsidR="00691341">
        <w:fldChar w:fldCharType="begin" w:fldLock="1"/>
      </w:r>
      <w:r w:rsidR="007845A0">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mendeley":{"formattedCitation":"[7]","plainTextFormattedCitation":"[7]","previouslyFormattedCitation":"[6]"},"properties":{"noteIndex":0},"schema":"https://github.com/citation-style-language/schema/raw/master/csl-citation.json"}</w:instrText>
      </w:r>
      <w:r w:rsidR="00691341">
        <w:fldChar w:fldCharType="separate"/>
      </w:r>
      <w:bookmarkEnd w:id="22"/>
      <w:r w:rsidR="007845A0" w:rsidRPr="007845A0">
        <w:rPr>
          <w:i w:val="0"/>
          <w:noProof/>
        </w:rPr>
        <w:t>[7]</w:t>
      </w:r>
      <w:r w:rsidR="00691341">
        <w:fldChar w:fldCharType="end"/>
      </w:r>
    </w:p>
    <w:p w14:paraId="142FE8BB" w14:textId="1FEB64E2" w:rsidR="007C3FEF" w:rsidRPr="00D26FE1" w:rsidRDefault="00FE5FBA" w:rsidP="007C3FEF">
      <w:pPr>
        <w:pStyle w:val="Ttulo2"/>
        <w:numPr>
          <w:ilvl w:val="1"/>
          <w:numId w:val="1"/>
        </w:numPr>
        <w:rPr>
          <w:sz w:val="32"/>
          <w:szCs w:val="32"/>
        </w:rPr>
      </w:pPr>
      <w:bookmarkStart w:id="23" w:name="_Toc41292232"/>
      <w:r w:rsidRPr="00D26FE1">
        <w:t>Narrow-Band IoT (</w:t>
      </w:r>
      <w:r w:rsidR="007C3FEF" w:rsidRPr="00D26FE1">
        <w:t>NB-IoT</w:t>
      </w:r>
      <w:r w:rsidRPr="00D26FE1">
        <w:t>)</w:t>
      </w:r>
      <w:bookmarkEnd w:id="23"/>
    </w:p>
    <w:p w14:paraId="58251442" w14:textId="62C11BBC" w:rsidR="005E28CA" w:rsidRPr="00691341" w:rsidRDefault="005E28CA" w:rsidP="005E28CA">
      <w:pPr>
        <w:pStyle w:val="Ttulo3"/>
        <w:numPr>
          <w:ilvl w:val="2"/>
          <w:numId w:val="1"/>
        </w:numPr>
        <w:rPr>
          <w:rFonts w:cs="Arial"/>
          <w:szCs w:val="26"/>
        </w:rPr>
      </w:pPr>
      <w:bookmarkStart w:id="24" w:name="_Toc41292233"/>
      <w:r w:rsidRPr="005E28CA">
        <w:rPr>
          <w:rFonts w:cs="Arial"/>
          <w:szCs w:val="26"/>
        </w:rPr>
        <w:t>Introducción</w:t>
      </w:r>
      <w:bookmarkEnd w:id="24"/>
    </w:p>
    <w:p w14:paraId="50EE6AD5" w14:textId="77777777" w:rsidR="005E28CA" w:rsidRPr="00691341" w:rsidRDefault="005E28CA" w:rsidP="005E28CA"/>
    <w:p w14:paraId="346EC475" w14:textId="77777777" w:rsidR="002A2951" w:rsidRDefault="00FE5FBA" w:rsidP="00BF1AFA">
      <w:pPr>
        <w:jc w:val="both"/>
      </w:pPr>
      <w:r w:rsidRPr="00FE5FBA">
        <w:t>Narrow-band IoT (NB-IoT) es una te</w:t>
      </w:r>
      <w:r>
        <w:t xml:space="preserve">cnología de redes LPWA introducida en </w:t>
      </w:r>
      <w:r w:rsidR="007F376C">
        <w:t>la especificación 3GPP Release 13, como una evolución del LTE Cat-M1</w:t>
      </w:r>
      <w:r>
        <w:t>.</w:t>
      </w:r>
      <w:r w:rsidR="00BF1AFA">
        <w:t xml:space="preserve"> Se espera que NB-IoT facilite despliegues masivos de dispositivos IoT permitiendo a operadores existentes introducir NB-IoT en una porción del espectro de sus redes.</w:t>
      </w:r>
      <w:r w:rsidR="006E2976">
        <w:t xml:space="preserve"> </w:t>
      </w:r>
    </w:p>
    <w:p w14:paraId="376F60DE" w14:textId="6221EBD0" w:rsidR="006E2976" w:rsidRDefault="006E2976" w:rsidP="00BF1AFA">
      <w:pPr>
        <w:jc w:val="both"/>
      </w:pPr>
      <w:r>
        <w:t>NB-IoT, o LTE Cat-NB1, está diseñado para una coexistencia de tecnologías de GSM, GPRS y LTE</w:t>
      </w:r>
      <w:r w:rsidR="003B5F99">
        <w:t xml:space="preserve">, operando con </w:t>
      </w:r>
      <w:r>
        <w:t xml:space="preserve">ancho de banda de 180 kHz tanto para bajada como para subida de datos. Debido a esto, </w:t>
      </w:r>
      <w:r w:rsidR="00465D5B">
        <w:t>un operador de GSM puede cambiar su señal carrier o portadora GSM por una señal portadora GSM de 200 kHz con una aplicación de NB-IoT</w:t>
      </w:r>
      <w:r w:rsidR="00CC598E">
        <w:t>.</w:t>
      </w:r>
      <w:r w:rsidR="00465D5B">
        <w:t xml:space="preserve"> </w:t>
      </w:r>
      <w:r w:rsidR="00CC598E">
        <w:t>Con LTE se puede realizar lo mismo, dando un bloque de recursos de 180 kHz a Cat-NB1.</w:t>
      </w:r>
    </w:p>
    <w:p w14:paraId="4A606D9E" w14:textId="19457029" w:rsidR="00CC598E" w:rsidRDefault="00CC598E" w:rsidP="00BF1AFA">
      <w:pPr>
        <w:jc w:val="both"/>
      </w:pPr>
      <w:r>
        <w:t xml:space="preserve">Para cuando NB-IoT está desplegado dentro de una señal portadora de LTE y el rendimiento de </w:t>
      </w:r>
      <w:r w:rsidR="00815225">
        <w:t>ambas no se vea comprometida</w:t>
      </w:r>
      <w:r w:rsidR="00DE3FF7">
        <w:t xml:space="preserve">, se ha optimizado bastante la interfaz aérea del NB-IoT o LTE Cat-NB1, asegurando así una buena coexistencia entre NB-IoT y LTE. </w:t>
      </w:r>
      <w:r w:rsidR="00FA42E9">
        <w:fldChar w:fldCharType="begin" w:fldLock="1"/>
      </w:r>
      <w:r w:rsidR="007845A0">
        <w:instrText>ADDIN CSL_CITATION {"citationItems":[{"id":"ITEM-1","itemData":{"DOI":"10.1109/ACCESS.2017.2779844","ISSN":"21693536","abstract":"OAPA The Internet of Things (IoT) is a promising technology which tends to revolutionize and connect the global world via heterogeneous smart devices through seamless connectivity. The current demand for Machine-Type Communications (MTC) has resulted in a variety of communication technologies with diverse service requirements to achieve the modern IoT vision. More recent cellular standards like Long-Term Evolution (LTE) have been introduced for mobile devices but are not well suited for low-power and low data rate devices such as the IoT devices. To address this, there is a number of emerging IoT standards. Fifth Generation (5G) mobile network, in particular, aims to address the limitations of previous cellular standards and be a potential key enabler for future IoT. In this paper, the state-of-the-art of the IoT application requirements along with their associated communication technologies are surveyed. Additionally, the 3rd Generation Partnership Project (3GPP) cellular-based Low-Power Wide Area (LPWA) solutions to support and enable the new service requirements for Massive to Critical IoT use cases are discussed in detail, including Extended Coverage Global System for Mobile Communications for the Internet of Things (EC-GSM-IoT), enhanced Machine-Type Communications (eMTC), and Narrowband-Internet of Things (NB-IoT). Furthermore, 5G New Radio (NR) enhancements for new service requirements and enabling technologies for the IoT are introduced. This paper presents a comprehensive review related to emerging and enabling technologies with main focus on 5G mobile networks that is envisaged to support the exponential traffic growth for enabling the IoT. The challenges and open research directions pertinent to the deployment of Massive to Critical IoT applications are also presented in coming up with an efficient context-aware congestion control (CACC) mechanism.","author":[{"dropping-particle":"","family":"Akpakwu","given":"Godfrey Anuga","non-dropping-particle":"","parse-names":false,"suffix":""},{"dropping-particle":"","family":"Silva","given":"Bruno J.","non-dropping-particle":"","parse-names":false,"suffix":""},{"dropping-particle":"","family":"Hancke","given":"Gerhard P.","non-dropping-particle":"","parse-names":false,"suffix":""},{"dropping-particle":"","family":"Abu-Mahfouz","given":"Adnan M.","non-dropping-particle":"","parse-names":false,"suffix":""}],"container-title":"IEEE Access","id":"ITEM-1","issued":{"date-parts":[["2017"]]},"page":"3619-3647","publisher":"IEEE","title":"A Survey on 5G Networks for the Internet of Things: Communication Technologies and Challenges","type":"article-journal","volume":"6"},"uris":["http://www.mendeley.com/documents/?uuid=43defccc-e302-4c0e-9a00-4dda094b17b9"]}],"mendeley":{"formattedCitation":"[8]","plainTextFormattedCitation":"[8]","previouslyFormattedCitation":"[7]"},"properties":{"noteIndex":0},"schema":"https://github.com/citation-style-language/schema/raw/master/csl-citation.json"}</w:instrText>
      </w:r>
      <w:r w:rsidR="00FA42E9">
        <w:fldChar w:fldCharType="separate"/>
      </w:r>
      <w:r w:rsidR="007845A0" w:rsidRPr="007845A0">
        <w:rPr>
          <w:noProof/>
        </w:rPr>
        <w:t>[8]</w:t>
      </w:r>
      <w:r w:rsidR="00FA42E9">
        <w:fldChar w:fldCharType="end"/>
      </w:r>
    </w:p>
    <w:p w14:paraId="609041D5" w14:textId="77777777" w:rsidR="00185978" w:rsidRDefault="00185978" w:rsidP="00BF1AFA">
      <w:pPr>
        <w:jc w:val="both"/>
      </w:pPr>
    </w:p>
    <w:p w14:paraId="5139A5B7" w14:textId="55B24577" w:rsidR="005E28CA" w:rsidRDefault="005E28CA" w:rsidP="005E28CA">
      <w:pPr>
        <w:pStyle w:val="Ttulo3"/>
        <w:numPr>
          <w:ilvl w:val="2"/>
          <w:numId w:val="1"/>
        </w:numPr>
        <w:rPr>
          <w:rFonts w:cs="Arial"/>
          <w:szCs w:val="26"/>
        </w:rPr>
      </w:pPr>
      <w:bookmarkStart w:id="25" w:name="_Toc41292234"/>
      <w:r w:rsidRPr="005E28CA">
        <w:rPr>
          <w:rFonts w:cs="Arial"/>
          <w:szCs w:val="26"/>
        </w:rPr>
        <w:lastRenderedPageBreak/>
        <w:t>Características NB-IoT</w:t>
      </w:r>
      <w:bookmarkEnd w:id="25"/>
    </w:p>
    <w:p w14:paraId="5D0A8878" w14:textId="5E19A738" w:rsidR="005E28CA" w:rsidRDefault="005E28CA" w:rsidP="005E28CA"/>
    <w:p w14:paraId="1930EF8E" w14:textId="53224C09" w:rsidR="00DA7363" w:rsidRDefault="00DA7363" w:rsidP="005E28CA">
      <w:r>
        <w:t>La principales características de NB-IoT son</w:t>
      </w:r>
      <w:r w:rsidR="00920833">
        <w:t xml:space="preserve"> las siguientes </w:t>
      </w:r>
      <w:r w:rsidR="00A7176C">
        <w:fldChar w:fldCharType="begin" w:fldLock="1"/>
      </w:r>
      <w:r w:rsidR="007845A0">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mendeley":{"formattedCitation":"[7]","plainTextFormattedCitation":"[7]","previouslyFormattedCitation":"[6]"},"properties":{"noteIndex":0},"schema":"https://github.com/citation-style-language/schema/raw/master/csl-citation.json"}</w:instrText>
      </w:r>
      <w:r w:rsidR="00A7176C">
        <w:fldChar w:fldCharType="separate"/>
      </w:r>
      <w:r w:rsidR="007845A0" w:rsidRPr="007845A0">
        <w:rPr>
          <w:noProof/>
        </w:rPr>
        <w:t>[7]</w:t>
      </w:r>
      <w:r w:rsidR="00A7176C">
        <w:fldChar w:fldCharType="end"/>
      </w:r>
      <w:r>
        <w:t>:</w:t>
      </w:r>
    </w:p>
    <w:p w14:paraId="24833C0D" w14:textId="064F29EF" w:rsidR="00DA7363" w:rsidRDefault="00DA7363" w:rsidP="00DA7363">
      <w:pPr>
        <w:pStyle w:val="Prrafodelista"/>
        <w:numPr>
          <w:ilvl w:val="0"/>
          <w:numId w:val="5"/>
        </w:numPr>
      </w:pPr>
      <w:r>
        <w:t xml:space="preserve">Admite </w:t>
      </w:r>
      <w:r>
        <w:rPr>
          <w:b/>
          <w:bCs/>
        </w:rPr>
        <w:t>conexiones masivas</w:t>
      </w:r>
      <w:r>
        <w:t xml:space="preserve">, superando incluso las 52K conexiones por canal. Esto se debe a que las transferencias son a </w:t>
      </w:r>
      <w:r>
        <w:rPr>
          <w:b/>
          <w:bCs/>
        </w:rPr>
        <w:t xml:space="preserve">baja frecuencia </w:t>
      </w:r>
      <w:r>
        <w:t xml:space="preserve">e </w:t>
      </w:r>
      <w:r>
        <w:rPr>
          <w:b/>
          <w:bCs/>
        </w:rPr>
        <w:t>insensibles a la latencia</w:t>
      </w:r>
      <w:r>
        <w:t>, pudiendo así conectarse muchos dispositivos a una célula.</w:t>
      </w:r>
      <w:r w:rsidR="006A5809">
        <w:t xml:space="preserve"> NB-IoT permite, también, dos esquemas de transmisión, multi-tone y single-tone.</w:t>
      </w:r>
    </w:p>
    <w:p w14:paraId="4AADE142" w14:textId="67D79AAB" w:rsidR="00392632" w:rsidRDefault="005B66C8" w:rsidP="00824038">
      <w:pPr>
        <w:pStyle w:val="Prrafodelista"/>
        <w:numPr>
          <w:ilvl w:val="0"/>
          <w:numId w:val="5"/>
        </w:numPr>
        <w:jc w:val="both"/>
      </w:pPr>
      <w:r>
        <w:t xml:space="preserve">NB-IoT usa un </w:t>
      </w:r>
      <w:r>
        <w:rPr>
          <w:b/>
          <w:bCs/>
        </w:rPr>
        <w:t xml:space="preserve">ancho de banda </w:t>
      </w:r>
      <w:r>
        <w:t xml:space="preserve">de </w:t>
      </w:r>
      <w:r>
        <w:rPr>
          <w:b/>
          <w:bCs/>
        </w:rPr>
        <w:t>180 kHz</w:t>
      </w:r>
      <w:r>
        <w:t xml:space="preserve"> y se opera con </w:t>
      </w:r>
      <w:r>
        <w:rPr>
          <w:b/>
          <w:bCs/>
        </w:rPr>
        <w:t>HD-FDD (Half Duplex).</w:t>
      </w:r>
      <w:r>
        <w:t xml:space="preserve"> Esto causa que no se pueda transmitir y recibir a la vez.</w:t>
      </w:r>
    </w:p>
    <w:p w14:paraId="04E7CE41" w14:textId="624C67D4" w:rsidR="00392632" w:rsidRDefault="005B66C8" w:rsidP="00824038">
      <w:pPr>
        <w:pStyle w:val="Prrafodelista"/>
        <w:numPr>
          <w:ilvl w:val="0"/>
          <w:numId w:val="5"/>
        </w:numPr>
        <w:jc w:val="both"/>
      </w:pPr>
      <w:r>
        <w:t xml:space="preserve">El principal </w:t>
      </w:r>
      <w:r>
        <w:rPr>
          <w:b/>
          <w:bCs/>
        </w:rPr>
        <w:t xml:space="preserve">objetivo de diseño </w:t>
      </w:r>
      <w:r>
        <w:t xml:space="preserve">es </w:t>
      </w:r>
      <w:r w:rsidR="006730F7">
        <w:rPr>
          <w:b/>
          <w:bCs/>
        </w:rPr>
        <w:t xml:space="preserve">prolongar </w:t>
      </w:r>
      <w:r w:rsidR="006730F7">
        <w:t xml:space="preserve">la </w:t>
      </w:r>
      <w:r w:rsidR="006730F7">
        <w:rPr>
          <w:b/>
          <w:bCs/>
        </w:rPr>
        <w:t>vida de la batería</w:t>
      </w:r>
      <w:r w:rsidR="006730F7">
        <w:t xml:space="preserve">. Esto se consigue usando eDRX (recepción discontinua extendida) y diferentes modos de ahorro de batería (PSM). Para eDRX, </w:t>
      </w:r>
      <w:r w:rsidR="001D5487">
        <w:t>el</w:t>
      </w:r>
      <w:r w:rsidR="006730F7">
        <w:t xml:space="preserve"> UE controla el paginado de canales periódicamente mientras que en PSM, se mantiene el estado recibido del dispositivo.</w:t>
      </w:r>
    </w:p>
    <w:p w14:paraId="1995C3B2" w14:textId="11AE644C" w:rsidR="006730F7" w:rsidRDefault="009D4BF9" w:rsidP="00824038">
      <w:pPr>
        <w:pStyle w:val="Prrafodelista"/>
        <w:numPr>
          <w:ilvl w:val="0"/>
          <w:numId w:val="5"/>
        </w:numPr>
        <w:jc w:val="both"/>
      </w:pPr>
      <w:r w:rsidRPr="00410D26">
        <w:rPr>
          <w:b/>
          <w:bCs/>
        </w:rPr>
        <w:t>Extiende el rango de cobertura en 20dB</w:t>
      </w:r>
      <w:r>
        <w:t xml:space="preserve"> en comparación del GPRS (especialmente en interiores), por lo que reduce la influencia del ruido de interferencia.</w:t>
      </w:r>
    </w:p>
    <w:p w14:paraId="6A4A8169" w14:textId="76608D0A" w:rsidR="009D4BF9" w:rsidRDefault="00410D26" w:rsidP="00824038">
      <w:pPr>
        <w:pStyle w:val="Prrafodelista"/>
        <w:numPr>
          <w:ilvl w:val="0"/>
          <w:numId w:val="5"/>
        </w:numPr>
        <w:jc w:val="both"/>
      </w:pPr>
      <w:r>
        <w:rPr>
          <w:b/>
          <w:bCs/>
        </w:rPr>
        <w:t xml:space="preserve">Se ofrece flexibilidad en el modo de operación. </w:t>
      </w:r>
      <w:r>
        <w:t>Coexisten LTE y 2G. Los modos de operación se explicarán más tarde.</w:t>
      </w:r>
    </w:p>
    <w:p w14:paraId="710FBEAD" w14:textId="7CBFF46E" w:rsidR="00410D26" w:rsidRDefault="00410D26" w:rsidP="00824038">
      <w:pPr>
        <w:pStyle w:val="Prrafodelista"/>
        <w:numPr>
          <w:ilvl w:val="0"/>
          <w:numId w:val="5"/>
        </w:numPr>
        <w:jc w:val="both"/>
      </w:pPr>
      <w:r>
        <w:rPr>
          <w:b/>
          <w:bCs/>
        </w:rPr>
        <w:t>No se admiten esquemas de modulación superiores a QPSK</w:t>
      </w:r>
      <w:r w:rsidR="00BE0F68">
        <w:rPr>
          <w:b/>
          <w:bCs/>
        </w:rPr>
        <w:t xml:space="preserve">. </w:t>
      </w:r>
      <w:r w:rsidR="00BE0F68">
        <w:t>Se mantiene así una baja complejidad en el dispositivo a la vez que el bajo coste.</w:t>
      </w:r>
    </w:p>
    <w:p w14:paraId="6B110EC7" w14:textId="461EF2B7" w:rsidR="00BE0F68" w:rsidRDefault="00BE0F68" w:rsidP="00824038">
      <w:pPr>
        <w:pStyle w:val="Prrafodelista"/>
        <w:numPr>
          <w:ilvl w:val="0"/>
          <w:numId w:val="5"/>
        </w:numPr>
        <w:jc w:val="both"/>
      </w:pPr>
      <w:r>
        <w:rPr>
          <w:b/>
          <w:bCs/>
        </w:rPr>
        <w:t>Se</w:t>
      </w:r>
      <w:r w:rsidR="00B8664F">
        <w:rPr>
          <w:b/>
          <w:bCs/>
        </w:rPr>
        <w:t xml:space="preserve"> soportan aplicaciones de baja tasa de transmisión de datos</w:t>
      </w:r>
      <w:r w:rsidR="00FF07FC">
        <w:t>, las cuales no tienen un requerimiento de una memoria Flash de alta capacidad, reduciendo así el área del chip y por lo tanto su coste.</w:t>
      </w:r>
    </w:p>
    <w:p w14:paraId="2C521DBD" w14:textId="5E6EF46E" w:rsidR="00FF07FC" w:rsidRDefault="00FF07FC" w:rsidP="00824038">
      <w:pPr>
        <w:pStyle w:val="Prrafodelista"/>
        <w:numPr>
          <w:ilvl w:val="0"/>
          <w:numId w:val="5"/>
        </w:numPr>
        <w:jc w:val="both"/>
      </w:pPr>
      <w:r>
        <w:rPr>
          <w:b/>
          <w:bCs/>
        </w:rPr>
        <w:t xml:space="preserve">Se opera en Banda Licenciada, </w:t>
      </w:r>
      <w:r>
        <w:t>dando así cierto nivel de seguridad en las transmisiones.</w:t>
      </w:r>
    </w:p>
    <w:p w14:paraId="6D54BE8A" w14:textId="71E0C650" w:rsidR="008D74F8" w:rsidRDefault="00FF07FC" w:rsidP="00824038">
      <w:pPr>
        <w:pStyle w:val="Prrafodelista"/>
        <w:numPr>
          <w:ilvl w:val="0"/>
          <w:numId w:val="5"/>
        </w:numPr>
        <w:jc w:val="both"/>
      </w:pPr>
      <w:r>
        <w:rPr>
          <w:b/>
          <w:bCs/>
        </w:rPr>
        <w:t>Se consigue optimizar la señalización</w:t>
      </w:r>
      <w:r w:rsidR="005B77A3">
        <w:rPr>
          <w:b/>
          <w:bCs/>
        </w:rPr>
        <w:t>.</w:t>
      </w:r>
      <w:r w:rsidR="008D74F8">
        <w:t xml:space="preserve"> No solo se usa RRC (del inglés Radio Resource Control), </w:t>
      </w:r>
      <w:r w:rsidR="00682C5D">
        <w:t>sino</w:t>
      </w:r>
      <w:r w:rsidR="008D74F8">
        <w:t xml:space="preserve"> que también se usa Data Over Non Access Stratum (DONAS). </w:t>
      </w:r>
      <w:r w:rsidR="008D74F8">
        <w:br/>
        <w:t>DONAS habilita al usuario el transmitir datos sin activar un plano de usuario y soporta transmisión de datos. RRC optimiza el procedimiento del plano de usuario que introduce una forma eficiente de desactivar y activar el plano de usuario.</w:t>
      </w:r>
    </w:p>
    <w:p w14:paraId="5946FFE5" w14:textId="1532998E" w:rsidR="00DE3FF7" w:rsidRDefault="00E40608" w:rsidP="00BF1AFA">
      <w:pPr>
        <w:jc w:val="both"/>
      </w:pPr>
      <w:r>
        <w:t>A la hora de desplegar NB-IoT, hay tres diferentes modos de operación:</w:t>
      </w:r>
    </w:p>
    <w:p w14:paraId="1BD020F5" w14:textId="28DA3FA3" w:rsidR="00E40608" w:rsidRPr="00E87BCC" w:rsidRDefault="00E40608" w:rsidP="00E40608">
      <w:pPr>
        <w:pStyle w:val="Prrafodelista"/>
        <w:numPr>
          <w:ilvl w:val="0"/>
          <w:numId w:val="2"/>
        </w:numPr>
        <w:jc w:val="both"/>
        <w:rPr>
          <w:b/>
          <w:bCs/>
        </w:rPr>
      </w:pPr>
      <w:r w:rsidRPr="00E87BCC">
        <w:rPr>
          <w:b/>
          <w:bCs/>
        </w:rPr>
        <w:t>Stand-Alone:</w:t>
      </w:r>
      <w:r w:rsidR="00E87BCC" w:rsidRPr="00E87BCC">
        <w:rPr>
          <w:b/>
          <w:bCs/>
        </w:rPr>
        <w:t xml:space="preserve"> </w:t>
      </w:r>
      <w:r w:rsidR="00E87BCC">
        <w:t xml:space="preserve">Se </w:t>
      </w:r>
      <w:r w:rsidR="00DC7673">
        <w:t>reutilizan las bandas de frecuencias de señales portadoras GSM</w:t>
      </w:r>
      <w:r w:rsidR="00D00BC7">
        <w:t>.</w:t>
      </w:r>
    </w:p>
    <w:p w14:paraId="4645C9FF" w14:textId="1056170E" w:rsidR="00E40608" w:rsidRPr="00E87BCC" w:rsidRDefault="00E40608" w:rsidP="00E40608">
      <w:pPr>
        <w:pStyle w:val="Prrafodelista"/>
        <w:numPr>
          <w:ilvl w:val="0"/>
          <w:numId w:val="2"/>
        </w:numPr>
        <w:jc w:val="both"/>
        <w:rPr>
          <w:b/>
          <w:bCs/>
        </w:rPr>
      </w:pPr>
      <w:r w:rsidRPr="00E87BCC">
        <w:rPr>
          <w:b/>
          <w:bCs/>
        </w:rPr>
        <w:t>In-band:</w:t>
      </w:r>
      <w:r w:rsidR="00E87BCC">
        <w:rPr>
          <w:b/>
          <w:bCs/>
        </w:rPr>
        <w:t xml:space="preserve"> </w:t>
      </w:r>
      <w:r w:rsidR="000A4504">
        <w:t>Usando bloques de recursos dentro de la señal portadora de LTE.</w:t>
      </w:r>
    </w:p>
    <w:p w14:paraId="2EBA906A" w14:textId="039430E2" w:rsidR="00E40608" w:rsidRDefault="00E87BCC" w:rsidP="00E40608">
      <w:pPr>
        <w:pStyle w:val="Prrafodelista"/>
        <w:numPr>
          <w:ilvl w:val="0"/>
          <w:numId w:val="2"/>
        </w:numPr>
        <w:jc w:val="both"/>
      </w:pPr>
      <w:r w:rsidRPr="00E87BCC">
        <w:rPr>
          <w:b/>
          <w:bCs/>
        </w:rPr>
        <w:t>Guard band</w:t>
      </w:r>
      <w:r>
        <w:t xml:space="preserve">: </w:t>
      </w:r>
      <w:r w:rsidR="000A4504">
        <w:t>Se usarían bloques de recursos sin utilizar en las bandas de trasporte de LTE. Esta banda sin usar es la banda de los 180 kHz.</w:t>
      </w:r>
    </w:p>
    <w:p w14:paraId="65556583" w14:textId="77777777" w:rsidR="00BF64A8" w:rsidRDefault="00BF64A8" w:rsidP="00BF64A8">
      <w:pPr>
        <w:keepNext/>
        <w:jc w:val="center"/>
      </w:pPr>
      <w:r>
        <w:rPr>
          <w:noProof/>
        </w:rPr>
        <w:drawing>
          <wp:inline distT="0" distB="0" distL="0" distR="0" wp14:anchorId="24E0E2E1" wp14:editId="7E2ED05C">
            <wp:extent cx="5762625" cy="18097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1809750"/>
                    </a:xfrm>
                    <a:prstGeom prst="rect">
                      <a:avLst/>
                    </a:prstGeom>
                    <a:noFill/>
                    <a:ln>
                      <a:noFill/>
                    </a:ln>
                  </pic:spPr>
                </pic:pic>
              </a:graphicData>
            </a:graphic>
          </wp:inline>
        </w:drawing>
      </w:r>
    </w:p>
    <w:p w14:paraId="67241236" w14:textId="00DB3BA6" w:rsidR="00DC7673" w:rsidRDefault="00BF64A8" w:rsidP="00BF64A8">
      <w:pPr>
        <w:pStyle w:val="Descripcin"/>
        <w:jc w:val="center"/>
      </w:pPr>
      <w:bookmarkStart w:id="26" w:name="_Toc39677734"/>
      <w:bookmarkStart w:id="27" w:name="_Toc41292284"/>
      <w:r>
        <w:t xml:space="preserve">Ilustración </w:t>
      </w:r>
      <w:fldSimple w:instr=" SEQ Ilustración \* ARABIC ">
        <w:r w:rsidR="00E5274E">
          <w:rPr>
            <w:noProof/>
          </w:rPr>
          <w:t>2</w:t>
        </w:r>
      </w:fldSimple>
      <w:r>
        <w:t xml:space="preserve"> Modos De Operación NB-IoT</w:t>
      </w:r>
      <w:r w:rsidR="00F6557E">
        <w:t xml:space="preserve"> </w:t>
      </w:r>
      <w:r w:rsidR="00EF465A">
        <w:t>(1)</w:t>
      </w:r>
      <w:r>
        <w:t xml:space="preserve"> </w:t>
      </w:r>
      <w:r w:rsidR="008E51F9">
        <w:fldChar w:fldCharType="begin" w:fldLock="1"/>
      </w:r>
      <w:r w:rsidR="007845A0">
        <w:instrText>ADDIN CSL_CITATION {"citationItems":[{"id":"ITEM-1","itemData":{"DOI":"10.3390/s19112613","ISSN":"14248220","abstract":"Narrowband internet of things (NB-IoT) is a recent cellular radio access technology based on Long-Term Evolution (LTE) introduced by Third-Generation Partnership Project (3GPP) for Low-Power Wide-Area Networks (LPWAN). The main aim of NB-IoT is to support massive machine-type communication (mMTC) and enable low-power, low-cost, and low-data-rate communication. NB-IoT is based on LTE design with some changes to meet the mMTC requirements. For example, in the physical (PHY) layer only single-antenna and low-order modulations are supported, and in the Medium Access Control (MAC) layers only one physical resource block is allocated for resource scheduling. The aim of this survey is to provide a comprehensive overview of the design changes brought in the NB-IoT standardization along with the detailed research developments from the perspectives of Physical and MAC layers. The survey also includes an overview of Evolved Packet Core (EPC) changes to support the Service Capability Exposure Function (SCEF) to manage both IP and non-IP data packets through Control Plane (CP) and User Plane (UP), the possible deployment scenarios of NB-IoT in future Heterogeneous Wireless Networks (HetNet). Finally, existing and emerging research challenges in this direction are presented to motivate future research activities.","author":[{"dropping-particle":"","family":"Mwakwata","given":"Collins Burton","non-dropping-particle":"","parse-names":false,"suffix":""},{"dropping-particle":"","family":"Malik","given":"Hassan","non-dropping-particle":"","parse-names":false,"suffix":""},{"dropping-particle":"","family":"Alam","given":"Muhammad Mahtab","non-dropping-particle":"","parse-names":false,"suffix":""},{"dropping-particle":"Le","family":"Moullec","given":"Yannick","non-dropping-particle":"","parse-names":false,"suffix":""},{"dropping-particle":"","family":"Parand","given":"Sven","non-dropping-particle":"","parse-names":false,"suffix":""},{"dropping-particle":"","family":"Mumtaz","given":"Shahid","non-dropping-particle":"","parse-names":false,"suffix":""}],"container-title":"Sensors (Switzerland)","id":"ITEM-1","issue":"11","issued":{"date-parts":[["2019"]]},"page":"1-34","title":"Narrowband internet of things (NB-IoT): From physical (PHY) and media access control (MAC) layers perspectives","type":"article-journal","volume":"19"},"uris":["http://www.mendeley.com/documents/?uuid=e7566e61-1cf8-45b4-b46c-087832762e56"]}],"mendeley":{"formattedCitation":"[9]","plainTextFormattedCitation":"[9]","previouslyFormattedCitation":"[8]"},"properties":{"noteIndex":0},"schema":"https://github.com/citation-style-language/schema/raw/master/csl-citation.json"}</w:instrText>
      </w:r>
      <w:r w:rsidR="008E51F9">
        <w:fldChar w:fldCharType="separate"/>
      </w:r>
      <w:bookmarkEnd w:id="26"/>
      <w:r w:rsidR="007845A0" w:rsidRPr="007845A0">
        <w:rPr>
          <w:i w:val="0"/>
          <w:noProof/>
        </w:rPr>
        <w:t>[9]</w:t>
      </w:r>
      <w:r w:rsidR="008E51F9">
        <w:fldChar w:fldCharType="end"/>
      </w:r>
      <w:r w:rsidR="0052038F">
        <w:t xml:space="preserve"> </w:t>
      </w:r>
      <w:r w:rsidR="0052038F">
        <w:fldChar w:fldCharType="begin" w:fldLock="1"/>
      </w:r>
      <w:r w:rsidR="007845A0">
        <w:instrText>ADDIN CSL_CITATION {"citationItems":[{"id":"ITEM-1","itemData":{"abstract":"As part of Release 13, 3GPP has specified a new radio interface, the Narrowband Internet of Things (NB-IoT). NB-IoT is optimized for machine type traffic. It is kept as simple as possible in order to reduce device costs and to minimize battery consumption. In addition, it is also adapted to work in difficult radio conditions, which is a frequent operational area for certain machine type communication devices. Although NB-IoT is an independent radio interface, it is tightly connected with LTE, which also shows up in its integration in the current LTE specifications. In this whitepaper we introduce the NB-IoT technology with an emphasis on the tight connection to LTE.","author":[{"dropping-particle":"","family":"Schlienz","given":"J","non-dropping-particle":"","parse-names":false,"suffix":""},{"dropping-particle":"","family":"Raddino","given":"D","non-dropping-particle":"","parse-names":false,"suffix":""}],"id":"ITEM-1","issued":{"date-parts":[["2016"]]},"page":"42","title":"Narrowband Internet of Things Whitepaper","type":"article-journal"},"uris":["http://www.mendeley.com/documents/?uuid=a233d1a7-d428-4c1c-ba72-3efc85851565"]}],"mendeley":{"formattedCitation":"[10]","plainTextFormattedCitation":"[10]","previouslyFormattedCitation":"[9]"},"properties":{"noteIndex":0},"schema":"https://github.com/citation-style-language/schema/raw/master/csl-citation.json"}</w:instrText>
      </w:r>
      <w:r w:rsidR="0052038F">
        <w:fldChar w:fldCharType="separate"/>
      </w:r>
      <w:bookmarkEnd w:id="27"/>
      <w:r w:rsidR="007845A0" w:rsidRPr="007845A0">
        <w:rPr>
          <w:i w:val="0"/>
          <w:noProof/>
        </w:rPr>
        <w:t>[10]</w:t>
      </w:r>
      <w:r w:rsidR="0052038F">
        <w:fldChar w:fldCharType="end"/>
      </w:r>
    </w:p>
    <w:p w14:paraId="10B420D8" w14:textId="695CB850" w:rsidR="00F6557E" w:rsidRDefault="00F6557E" w:rsidP="00F6557E"/>
    <w:p w14:paraId="2517B798" w14:textId="77777777" w:rsidR="00F6557E" w:rsidRPr="00F6557E" w:rsidRDefault="00F6557E" w:rsidP="00F6557E"/>
    <w:p w14:paraId="7494410E" w14:textId="77777777" w:rsidR="00EF465A" w:rsidRDefault="00EF465A" w:rsidP="00EF465A">
      <w:pPr>
        <w:keepNext/>
        <w:jc w:val="center"/>
      </w:pPr>
      <w:r>
        <w:rPr>
          <w:noProof/>
        </w:rPr>
        <w:drawing>
          <wp:inline distT="0" distB="0" distL="0" distR="0" wp14:anchorId="009DF202" wp14:editId="54DB48A3">
            <wp:extent cx="5753100" cy="1866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866900"/>
                    </a:xfrm>
                    <a:prstGeom prst="rect">
                      <a:avLst/>
                    </a:prstGeom>
                    <a:noFill/>
                    <a:ln>
                      <a:noFill/>
                    </a:ln>
                  </pic:spPr>
                </pic:pic>
              </a:graphicData>
            </a:graphic>
          </wp:inline>
        </w:drawing>
      </w:r>
    </w:p>
    <w:p w14:paraId="03BD8A00" w14:textId="1597365E" w:rsidR="00EF465A" w:rsidRPr="00EF465A" w:rsidRDefault="00EF465A" w:rsidP="00EF465A">
      <w:pPr>
        <w:pStyle w:val="Descripcin"/>
        <w:jc w:val="center"/>
      </w:pPr>
      <w:bookmarkStart w:id="28" w:name="_Toc39677735"/>
      <w:bookmarkStart w:id="29" w:name="_Toc41292285"/>
      <w:r>
        <w:t xml:space="preserve">Ilustración </w:t>
      </w:r>
      <w:fldSimple w:instr=" SEQ Ilustración \* ARABIC ">
        <w:r w:rsidR="00E5274E">
          <w:rPr>
            <w:noProof/>
          </w:rPr>
          <w:t>3</w:t>
        </w:r>
      </w:fldSimple>
      <w:r>
        <w:t xml:space="preserve"> Modos de Operación NB-IoT (2) </w:t>
      </w:r>
      <w:r w:rsidR="003156BD">
        <w:fldChar w:fldCharType="begin" w:fldLock="1"/>
      </w:r>
      <w:r w:rsidR="007845A0">
        <w:instrText>ADDIN CSL_CITATION {"citationItems":[{"id":"ITEM-1","itemData":{"DOI":"10.1016/j.icte.2017.03.004","ISSN":"24059595","abstract":"By 2020, more than twenty five billion devices would be connected through wireless communications. In accordance with the rapid growth of the internet of things (IoT) market, low power wide area (LPWA) technologies have become popular. In various LPWA technologies, narrowband (NB)-IoT and long range (LoRa) are two leading technologies. In this paper, we provide a comprehensive survey on NB-IoT and LoRa as efficient solutions connecting the devices. It is shown that unlicensed LoRa has advantages in terms of battery lifetime, capacity, and cost. Meanwhile, licensed NB-IoT offers benefits in terms of QoS, latency, reliability, and range.","author":[{"dropping-particle":"","family":"Sinha","given":"Rashmi Sharan","non-dropping-particle":"","parse-names":false,"suffix":""},{"dropping-particle":"","family":"Wei","given":"Yiqiao","non-dropping-particle":"","parse-names":false,"suffix":""},{"dropping-particle":"","family":"Hwang","given":"Seung Hoon","non-dropping-particle":"","parse-names":false,"suffix":""}],"container-title":"ICT Express","id":"ITEM-1","issued":{"date-parts":[["2017"]]},"title":"A survey on LPWA technology: LoRa and NB-IoT","type":"article"},"uris":["http://www.mendeley.com/documents/?uuid=e4dce305-028a-30cf-a75c-ba53145e5308"]}],"mendeley":{"formattedCitation":"[11]","plainTextFormattedCitation":"[11]","previouslyFormattedCitation":"[10]"},"properties":{"noteIndex":0},"schema":"https://github.com/citation-style-language/schema/raw/master/csl-citation.json"}</w:instrText>
      </w:r>
      <w:r w:rsidR="003156BD">
        <w:fldChar w:fldCharType="separate"/>
      </w:r>
      <w:bookmarkEnd w:id="28"/>
      <w:r w:rsidR="007845A0" w:rsidRPr="007845A0">
        <w:rPr>
          <w:i w:val="0"/>
          <w:noProof/>
        </w:rPr>
        <w:t>[11]</w:t>
      </w:r>
      <w:r w:rsidR="003156BD">
        <w:fldChar w:fldCharType="end"/>
      </w:r>
      <w:r w:rsidR="0052038F">
        <w:t xml:space="preserve"> </w:t>
      </w:r>
      <w:r w:rsidR="0052038F">
        <w:fldChar w:fldCharType="begin" w:fldLock="1"/>
      </w:r>
      <w:r w:rsidR="007845A0">
        <w:instrText>ADDIN CSL_CITATION {"citationItems":[{"id":"ITEM-1","itemData":{"abstract":"As part of Release 13, 3GPP has specified a new radio interface, the Narrowband Internet of Things (NB-IoT). NB-IoT is optimized for machine type traffic. It is kept as simple as possible in order to reduce device costs and to minimize battery consumption. In addition, it is also adapted to work in difficult radio conditions, which is a frequent operational area for certain machine type communication devices. Although NB-IoT is an independent radio interface, it is tightly connected with LTE, which also shows up in its integration in the current LTE specifications. In this whitepaper we introduce the NB-IoT technology with an emphasis on the tight connection to LTE.","author":[{"dropping-particle":"","family":"Schlienz","given":"J","non-dropping-particle":"","parse-names":false,"suffix":""},{"dropping-particle":"","family":"Raddino","given":"D","non-dropping-particle":"","parse-names":false,"suffix":""}],"id":"ITEM-1","issued":{"date-parts":[["2016"]]},"page":"42","title":"Narrowband Internet of Things Whitepaper","type":"article-journal"},"uris":["http://www.mendeley.com/documents/?uuid=a233d1a7-d428-4c1c-ba72-3efc85851565"]}],"mendeley":{"formattedCitation":"[10]","plainTextFormattedCitation":"[10]","previouslyFormattedCitation":"[9]"},"properties":{"noteIndex":0},"schema":"https://github.com/citation-style-language/schema/raw/master/csl-citation.json"}</w:instrText>
      </w:r>
      <w:r w:rsidR="0052038F">
        <w:fldChar w:fldCharType="separate"/>
      </w:r>
      <w:bookmarkEnd w:id="29"/>
      <w:r w:rsidR="007845A0" w:rsidRPr="007845A0">
        <w:rPr>
          <w:i w:val="0"/>
          <w:noProof/>
        </w:rPr>
        <w:t>[10]</w:t>
      </w:r>
      <w:r w:rsidR="0052038F">
        <w:fldChar w:fldCharType="end"/>
      </w:r>
    </w:p>
    <w:p w14:paraId="36BB9113" w14:textId="627F3549" w:rsidR="00BF64A8" w:rsidRDefault="008D6423" w:rsidP="00BF64A8">
      <w:pPr>
        <w:jc w:val="both"/>
      </w:pPr>
      <w:r>
        <w:t>En todos los modos de operación a la hora del despliegue, se implementa NB-IoT con los siguientes objetivos de diseño de sistema</w:t>
      </w:r>
      <w:r w:rsidR="00324118">
        <w:t xml:space="preserve"> </w:t>
      </w:r>
      <w:r w:rsidR="00A7176C">
        <w:fldChar w:fldCharType="begin" w:fldLock="1"/>
      </w:r>
      <w:r w:rsidR="007845A0">
        <w:instrText>ADDIN CSL_CITATION {"citationItems":[{"id":"ITEM-1","itemData":{"DOI":"10.1109/WCNCW.2016.7552737","ISBN":"9781467386661","ISSN":"15253511","abstract":"In 3GPP, a narrowband system based on Long Term Evolution (LTE) is being introduced to support the Internet of Things. This system, named Narrowband Internet of Things (NB-IoT), can be deployed in three different operation modes-(1) stand-Alone as a dedicated carrier, (2) in-band within the occupied bandwidth of a wideband LTE carrier, and (3) within the guard-band of an existing LTE carrier. In stand-Alone operation mode, NB-IoT can occupy one GSM channel (200 kHz) while for in-band and guard-band operation modes, it will use one physical resource block of LTE (180 kHz). The design targets of NB-IoT include low-cost devices, high coverage (20-dB improvement over GPRS), long device battery life (more than 10 years), and massive capacity. Latency is relaxed although a delay budget of 10 seconds is the target for exception reports. The specifications for NB-IoT are expected to be finalized in 2016. In this paper, we describe the targets for NB-IoT and present a preliminary system design. In addition, coverage, capacity, latency, and battery life analysis are also presented.","author":[{"dropping-particle":"","family":"Ratasuk","given":"Rapeepat","non-dropping-particle":"","parse-names":false,"suffix":""},{"dropping-particle":"","family":"Vejlgaard","given":"Benny","non-dropping-particle":"","parse-names":false,"suffix":""},{"dropping-particle":"","family":"Mangalvedhe","given":"Nitin","non-dropping-particle":"","parse-names":false,"suffix":""},{"dropping-particle":"","family":"Ghosh","given":"Amitava","non-dropping-particle":"","parse-names":false,"suffix":""}],"container-title":"2016 IEEE Wireless Communications and Networking Conference Workshops, WCNCW 2016","id":"ITEM-1","issue":"Wd5g","issued":{"date-parts":[["2016"]]},"page":"428-432","publisher":"IEEE","title":"NB-IoT system for M2M communication","type":"article-journal"},"uris":["http://www.mendeley.com/documents/?uuid=592eee2c-706e-4bdc-9a03-b80dac7403b9"]}],"mendeley":{"formattedCitation":"[12]","plainTextFormattedCitation":"[12]","previouslyFormattedCitation":"[11]"},"properties":{"noteIndex":0},"schema":"https://github.com/citation-style-language/schema/raw/master/csl-citation.json"}</w:instrText>
      </w:r>
      <w:r w:rsidR="00A7176C">
        <w:fldChar w:fldCharType="separate"/>
      </w:r>
      <w:r w:rsidR="007845A0" w:rsidRPr="007845A0">
        <w:rPr>
          <w:noProof/>
        </w:rPr>
        <w:t>[12]</w:t>
      </w:r>
      <w:r w:rsidR="00A7176C">
        <w:fldChar w:fldCharType="end"/>
      </w:r>
      <w:r>
        <w:t>:</w:t>
      </w:r>
    </w:p>
    <w:p w14:paraId="64A334CB" w14:textId="423DB024" w:rsidR="008D6423" w:rsidRDefault="008D6423" w:rsidP="008D6423">
      <w:pPr>
        <w:pStyle w:val="Prrafodelista"/>
        <w:numPr>
          <w:ilvl w:val="0"/>
          <w:numId w:val="4"/>
        </w:numPr>
        <w:jc w:val="both"/>
      </w:pPr>
      <w:r>
        <w:rPr>
          <w:b/>
          <w:bCs/>
        </w:rPr>
        <w:t xml:space="preserve">Mejorar la cobertura dentro de edificios. </w:t>
      </w:r>
      <w:r w:rsidR="00FB61E8">
        <w:t>Se busca mejorar la cobertura en 20 dB comparado con los dispositivos GPRS. Esto se debe al objetivo de perdidas máximas de acoplamiento (MCL, maximun coupling los</w:t>
      </w:r>
      <w:r w:rsidR="003B62CA">
        <w:t>t</w:t>
      </w:r>
      <w:r w:rsidR="00FB61E8">
        <w:t>) de 164 dB, pudiendo llegar así a un rango de envío y recibo de datos de 160 bps.</w:t>
      </w:r>
    </w:p>
    <w:p w14:paraId="6ABC0A09" w14:textId="40FCAA9F" w:rsidR="00BC6C2D" w:rsidRDefault="00BC1385" w:rsidP="008D6423">
      <w:pPr>
        <w:pStyle w:val="Prrafodelista"/>
        <w:numPr>
          <w:ilvl w:val="0"/>
          <w:numId w:val="4"/>
        </w:numPr>
        <w:jc w:val="both"/>
      </w:pPr>
      <w:r>
        <w:rPr>
          <w:b/>
          <w:bCs/>
        </w:rPr>
        <w:t xml:space="preserve">Soportar una cantidad masiva de dispositivos de bajo rendimiento. </w:t>
      </w:r>
      <w:r>
        <w:t xml:space="preserve">El objetivo es llegar a soportar 52547 dispositivos por sector. </w:t>
      </w:r>
    </w:p>
    <w:p w14:paraId="382A70BA" w14:textId="4F792599" w:rsidR="00E335D7" w:rsidRDefault="00E335D7" w:rsidP="008D6423">
      <w:pPr>
        <w:pStyle w:val="Prrafodelista"/>
        <w:numPr>
          <w:ilvl w:val="0"/>
          <w:numId w:val="4"/>
        </w:numPr>
        <w:jc w:val="both"/>
      </w:pPr>
      <w:r>
        <w:rPr>
          <w:b/>
          <w:bCs/>
        </w:rPr>
        <w:t xml:space="preserve">Reducir complejidad de los dispositivos. </w:t>
      </w:r>
      <w:r>
        <w:t>Reduciendo así la complejidad de las aplicaciones IoT.</w:t>
      </w:r>
    </w:p>
    <w:p w14:paraId="75A4357F" w14:textId="62D1578A" w:rsidR="00E335D7" w:rsidRDefault="00E335D7" w:rsidP="008D6423">
      <w:pPr>
        <w:pStyle w:val="Prrafodelista"/>
        <w:numPr>
          <w:ilvl w:val="0"/>
          <w:numId w:val="4"/>
        </w:numPr>
        <w:jc w:val="both"/>
      </w:pPr>
      <w:r>
        <w:rPr>
          <w:b/>
          <w:bCs/>
        </w:rPr>
        <w:t>Mejorar eficiencia energética.</w:t>
      </w:r>
      <w:r>
        <w:t xml:space="preserve"> Se busca una esperanza de vida de 10 años para una batería con capacidad de 5Wh a los 164 d</w:t>
      </w:r>
      <w:r w:rsidR="004E27A4">
        <w:t>B</w:t>
      </w:r>
      <w:r>
        <w:t xml:space="preserve"> MCL.</w:t>
      </w:r>
    </w:p>
    <w:p w14:paraId="65FA6F1C" w14:textId="719F5B32" w:rsidR="0065248D" w:rsidRDefault="00E335D7" w:rsidP="00392632">
      <w:pPr>
        <w:pStyle w:val="Prrafodelista"/>
        <w:numPr>
          <w:ilvl w:val="0"/>
          <w:numId w:val="4"/>
        </w:numPr>
        <w:jc w:val="both"/>
      </w:pPr>
      <w:r w:rsidRPr="00392632">
        <w:rPr>
          <w:b/>
          <w:bCs/>
        </w:rPr>
        <w:t>Reducir latencias.</w:t>
      </w:r>
      <w:r>
        <w:t xml:space="preserve"> Para el 99% de los dispositivos se miden latencias de 10 segundos o menos.</w:t>
      </w:r>
    </w:p>
    <w:p w14:paraId="097A8521" w14:textId="77777777" w:rsidR="00392632" w:rsidRDefault="00392632" w:rsidP="00392632">
      <w:pPr>
        <w:jc w:val="both"/>
      </w:pPr>
    </w:p>
    <w:p w14:paraId="2420D6C4" w14:textId="3E096997" w:rsidR="0065248D" w:rsidRDefault="0065248D" w:rsidP="0065248D">
      <w:pPr>
        <w:pStyle w:val="Ttulo3"/>
        <w:numPr>
          <w:ilvl w:val="2"/>
          <w:numId w:val="1"/>
        </w:numPr>
        <w:rPr>
          <w:rFonts w:cs="Arial"/>
          <w:szCs w:val="26"/>
        </w:rPr>
      </w:pPr>
      <w:bookmarkStart w:id="30" w:name="_Toc41292235"/>
      <w:r w:rsidRPr="0065248D">
        <w:rPr>
          <w:rFonts w:cs="Arial"/>
          <w:szCs w:val="26"/>
        </w:rPr>
        <w:t>Arquitectura NB-Io</w:t>
      </w:r>
      <w:r w:rsidR="00712A41">
        <w:rPr>
          <w:rFonts w:cs="Arial"/>
          <w:szCs w:val="26"/>
        </w:rPr>
        <w:t>T</w:t>
      </w:r>
      <w:r w:rsidR="00E41BF8">
        <w:rPr>
          <w:rFonts w:cs="Arial"/>
          <w:szCs w:val="26"/>
        </w:rPr>
        <w:t xml:space="preserve"> </w:t>
      </w:r>
      <w:r w:rsidR="00712A41">
        <w:rPr>
          <w:rFonts w:cs="Arial"/>
          <w:szCs w:val="26"/>
        </w:rPr>
        <w:fldChar w:fldCharType="begin" w:fldLock="1"/>
      </w:r>
      <w:r w:rsidR="007845A0">
        <w:rPr>
          <w:rFonts w:cs="Arial"/>
          <w:szCs w:val="26"/>
        </w:rPr>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Challenges","type":"article-journal","volume":"7"},"uris":["http://www.mendeley.com/documents/?uuid=c4f15374-468e-4088-9c68-6f5d1209751c"]},{"id":"ITEM-2","itemData":{"author":[{"dropping-particle":"","family":"Miranda","given":"Javier Saiz","non-dropping-particle":"","parse-names":false,"suffix":""}],"id":"ITEM-2","issued":{"date-parts":[["2019"]]},"title":"Estudio en detalle de NB-IoT. Comparación con otras tecnologías LPWAN considerando diferentes patrones de tráfico.","type":"article-journal"},"uris":["http://www.mendeley.com/documents/?uuid=444746e0-ea5c-45c6-85a8-59721418da6f"]}],"mendeley":{"formattedCitation":"[7], [13]","plainTextFormattedCitation":"[7], [13]","previouslyFormattedCitation":"[6], [12]"},"properties":{"noteIndex":0},"schema":"https://github.com/citation-style-language/schema/raw/master/csl-citation.json"}</w:instrText>
      </w:r>
      <w:r w:rsidR="00712A41">
        <w:rPr>
          <w:rFonts w:cs="Arial"/>
          <w:szCs w:val="26"/>
        </w:rPr>
        <w:fldChar w:fldCharType="separate"/>
      </w:r>
      <w:bookmarkEnd w:id="30"/>
      <w:r w:rsidR="007845A0" w:rsidRPr="007845A0">
        <w:rPr>
          <w:rFonts w:cs="Arial"/>
          <w:noProof/>
          <w:szCs w:val="26"/>
        </w:rPr>
        <w:t>[7], [13]</w:t>
      </w:r>
      <w:r w:rsidR="00712A41">
        <w:rPr>
          <w:rFonts w:cs="Arial"/>
          <w:szCs w:val="26"/>
        </w:rPr>
        <w:fldChar w:fldCharType="end"/>
      </w:r>
    </w:p>
    <w:p w14:paraId="12F85B54" w14:textId="77777777" w:rsidR="00712A41" w:rsidRPr="00712A41" w:rsidRDefault="00712A41" w:rsidP="00712A41"/>
    <w:p w14:paraId="2C2AFF20" w14:textId="36A17A34" w:rsidR="00630D40" w:rsidRDefault="0065248D" w:rsidP="00D72B47">
      <w:pPr>
        <w:jc w:val="both"/>
      </w:pPr>
      <w:r>
        <w:t xml:space="preserve">La arquitectura </w:t>
      </w:r>
      <w:r w:rsidR="00D72B47">
        <w:t xml:space="preserve">básica de NB-IoT </w:t>
      </w:r>
      <w:r w:rsidR="00630D40">
        <w:t>está basada en el sistema EPS (Evolved Packet System) o EPC (Evolved Packet Core), el cuál es el de</w:t>
      </w:r>
      <w:r w:rsidR="00F83408">
        <w:t xml:space="preserve"> LTE</w:t>
      </w:r>
      <w:r w:rsidR="00630D40">
        <w:t xml:space="preserve">. </w:t>
      </w:r>
      <w:r w:rsidR="00F83408">
        <w:t>Sobre EPS o EPC se hace una optimización, para NB-IoT,</w:t>
      </w:r>
      <w:r w:rsidR="00D72B47">
        <w:t xml:space="preserve"> para un masivo despliegue de dispositivos, consiguiendo la optimización de los planos de usuario y de control al permitir las transmisiones cortas de datos de las propias aplicaciones M-IoT. </w:t>
      </w:r>
      <w:r w:rsidR="00630D40">
        <w:t xml:space="preserve">Ambas optimizaciones buscan la ruta “óptima” para el envío y el recibo de datos, siendo esta flexible para cada paquete de datos generado y transmitido. </w:t>
      </w:r>
    </w:p>
    <w:p w14:paraId="0378F47C" w14:textId="3D70D1BC" w:rsidR="0065248D" w:rsidRDefault="00D72B47" w:rsidP="00D72B47">
      <w:pPr>
        <w:jc w:val="both"/>
      </w:pPr>
      <w:r>
        <w:t xml:space="preserve">Dicha arquitectura básica es la representada en la siguiente </w:t>
      </w:r>
      <w:r w:rsidR="00222FA1">
        <w:t>imagen</w:t>
      </w:r>
      <w:r>
        <w:t>:</w:t>
      </w:r>
    </w:p>
    <w:p w14:paraId="498F7539" w14:textId="77777777" w:rsidR="006C3737" w:rsidRDefault="006C3737" w:rsidP="00D72B47">
      <w:pPr>
        <w:jc w:val="both"/>
      </w:pPr>
    </w:p>
    <w:p w14:paraId="6C7CE09F" w14:textId="77777777" w:rsidR="00222FA1" w:rsidRDefault="00222FA1" w:rsidP="00222FA1">
      <w:pPr>
        <w:keepNext/>
        <w:jc w:val="center"/>
      </w:pPr>
      <w:r>
        <w:rPr>
          <w:noProof/>
        </w:rPr>
        <w:lastRenderedPageBreak/>
        <w:drawing>
          <wp:inline distT="0" distB="0" distL="0" distR="0" wp14:anchorId="7FA786CC" wp14:editId="24436849">
            <wp:extent cx="5762625" cy="4162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162425"/>
                    </a:xfrm>
                    <a:prstGeom prst="rect">
                      <a:avLst/>
                    </a:prstGeom>
                    <a:noFill/>
                    <a:ln>
                      <a:noFill/>
                    </a:ln>
                  </pic:spPr>
                </pic:pic>
              </a:graphicData>
            </a:graphic>
          </wp:inline>
        </w:drawing>
      </w:r>
    </w:p>
    <w:p w14:paraId="46261C58" w14:textId="52820828" w:rsidR="00D72B47" w:rsidRDefault="00222FA1" w:rsidP="00222FA1">
      <w:pPr>
        <w:pStyle w:val="Descripcin"/>
        <w:jc w:val="center"/>
      </w:pPr>
      <w:bookmarkStart w:id="31" w:name="_Toc39677736"/>
      <w:bookmarkStart w:id="32" w:name="_Toc41292286"/>
      <w:r w:rsidRPr="00254172">
        <w:t xml:space="preserve">Ilustración </w:t>
      </w:r>
      <w:r>
        <w:fldChar w:fldCharType="begin"/>
      </w:r>
      <w:r w:rsidRPr="00254172">
        <w:instrText xml:space="preserve"> SEQ Ilustración \* ARABIC </w:instrText>
      </w:r>
      <w:r>
        <w:fldChar w:fldCharType="separate"/>
      </w:r>
      <w:r w:rsidR="00E5274E">
        <w:rPr>
          <w:noProof/>
        </w:rPr>
        <w:t>4</w:t>
      </w:r>
      <w:r>
        <w:fldChar w:fldCharType="end"/>
      </w:r>
      <w:r w:rsidRPr="00254172">
        <w:t xml:space="preserve"> Arquitectura básica NB-IoT</w:t>
      </w:r>
      <w:r w:rsidR="001E083C" w:rsidRPr="00254172">
        <w:t xml:space="preserve"> </w:t>
      </w:r>
      <w:r w:rsidR="00254172">
        <w:fldChar w:fldCharType="begin" w:fldLock="1"/>
      </w:r>
      <w:r w:rsidR="007845A0">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mendeley":{"formattedCitation":"[7]","plainTextFormattedCitation":"[7]","previouslyFormattedCitation":"[6]"},"properties":{"noteIndex":0},"schema":"https://github.com/citation-style-language/schema/raw/master/csl-citation.json"}</w:instrText>
      </w:r>
      <w:r w:rsidR="00254172">
        <w:fldChar w:fldCharType="separate"/>
      </w:r>
      <w:bookmarkEnd w:id="31"/>
      <w:bookmarkEnd w:id="32"/>
      <w:r w:rsidR="007845A0" w:rsidRPr="007845A0">
        <w:rPr>
          <w:i w:val="0"/>
          <w:noProof/>
        </w:rPr>
        <w:t>[7]</w:t>
      </w:r>
      <w:r w:rsidR="00254172">
        <w:fldChar w:fldCharType="end"/>
      </w:r>
    </w:p>
    <w:p w14:paraId="63F5A3F6" w14:textId="77777777" w:rsidR="00C666FE" w:rsidRDefault="00C666FE" w:rsidP="00C666FE">
      <w:pPr>
        <w:keepNext/>
        <w:jc w:val="center"/>
      </w:pPr>
      <w:r>
        <w:rPr>
          <w:noProof/>
        </w:rPr>
        <w:lastRenderedPageBreak/>
        <w:drawing>
          <wp:inline distT="0" distB="0" distL="0" distR="0" wp14:anchorId="0A35F83D" wp14:editId="5380F7BA">
            <wp:extent cx="5238750" cy="6353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6353175"/>
                    </a:xfrm>
                    <a:prstGeom prst="rect">
                      <a:avLst/>
                    </a:prstGeom>
                  </pic:spPr>
                </pic:pic>
              </a:graphicData>
            </a:graphic>
          </wp:inline>
        </w:drawing>
      </w:r>
    </w:p>
    <w:p w14:paraId="62DBDA16" w14:textId="1AB4E3B6" w:rsidR="00F83408" w:rsidRDefault="00C666FE" w:rsidP="00C666FE">
      <w:pPr>
        <w:pStyle w:val="Descripcin"/>
        <w:jc w:val="center"/>
      </w:pPr>
      <w:bookmarkStart w:id="33" w:name="_Toc41292287"/>
      <w:r>
        <w:t xml:space="preserve">Ilustración </w:t>
      </w:r>
      <w:fldSimple w:instr=" SEQ Ilustración \* ARABIC ">
        <w:r w:rsidR="00E5274E">
          <w:rPr>
            <w:noProof/>
          </w:rPr>
          <w:t>5</w:t>
        </w:r>
      </w:fldSimple>
      <w:r>
        <w:t xml:space="preserve"> </w:t>
      </w:r>
      <w:r w:rsidRPr="008E1493">
        <w:t xml:space="preserve">Ilustración 5 Optimizaciones sobre EPS específicas. Pila de protocolo de NB-IoT específica para planos de Control y de Usuario </w:t>
      </w:r>
      <w:r>
        <w:rPr>
          <w:noProof/>
        </w:rPr>
        <w:t xml:space="preserve"> </w:t>
      </w:r>
      <w:r>
        <w:rPr>
          <w:noProof/>
        </w:rPr>
        <w:fldChar w:fldCharType="begin" w:fldLock="1"/>
      </w:r>
      <w:r w:rsidR="007845A0">
        <w:rPr>
          <w:noProof/>
        </w:rPr>
        <w:instrText>ADDIN CSL_CITATION {"citationItems":[{"id":"ITEM-1","itemData":{"DOI":"10.1016/j.icte.2017.03.004","ISSN":"24059595","abstract":"By 2020, more than twenty five billion devices would be connected through wireless communications. In accordance with the rapid growth of the internet of things (IoT) market, low power wide area (LPWA) technologies have become popular. In various LPWA technologies, narrowband (NB)-IoT and long range (LoRa) are two leading technologies. In this paper, we provide a comprehensive survey on NB-IoT and LoRa as efficient solutions connecting the devices. It is shown that unlicensed LoRa has advantages in terms of battery lifetime, capacity, and cost. Meanwhile, licensed NB-IoT offers benefits in terms of QoS, latency, reliability, and range.","author":[{"dropping-particle":"","family":"Sinha","given":"Rashmi Sharan","non-dropping-particle":"","parse-names":false,"suffix":""},{"dropping-particle":"","family":"Wei","given":"Yiqiao","non-dropping-particle":"","parse-names":false,"suffix":""},{"dropping-particle":"","family":"Hwang","given":"Seung Hoon","non-dropping-particle":"","parse-names":false,"suffix":""}],"container-title":"ICT Express","id":"ITEM-1","issued":{"date-parts":[["2017"]]},"title":"A survey on LPWA technology: LoRa and NB-IoT","type":"article"},"uris":["http://www.mendeley.com/documents/?uuid=e4dce305-028a-30cf-a75c-ba53145e5308"]}],"mendeley":{"formattedCitation":"[11]","plainTextFormattedCitation":"[11]","previouslyFormattedCitation":"[10]"},"properties":{"noteIndex":0},"schema":"https://github.com/citation-style-language/schema/raw/master/csl-citation.json"}</w:instrText>
      </w:r>
      <w:r>
        <w:rPr>
          <w:noProof/>
        </w:rPr>
        <w:fldChar w:fldCharType="separate"/>
      </w:r>
      <w:bookmarkEnd w:id="33"/>
      <w:r w:rsidR="007845A0" w:rsidRPr="007845A0">
        <w:rPr>
          <w:i w:val="0"/>
          <w:noProof/>
        </w:rPr>
        <w:t>[11]</w:t>
      </w:r>
      <w:r>
        <w:rPr>
          <w:noProof/>
        </w:rPr>
        <w:fldChar w:fldCharType="end"/>
      </w:r>
    </w:p>
    <w:p w14:paraId="127215A5" w14:textId="44F8547C" w:rsidR="009933A7" w:rsidRDefault="00283BE7" w:rsidP="006C3737">
      <w:pPr>
        <w:jc w:val="both"/>
      </w:pPr>
      <w:r w:rsidRPr="00283BE7">
        <w:t>El dispositivo NB-IoT s</w:t>
      </w:r>
      <w:r>
        <w:t>e comunica con el eNodeB</w:t>
      </w:r>
      <w:r w:rsidR="009933A7">
        <w:t xml:space="preserve"> (eNB), y este a su vez se conecta con el EPC IoT.</w:t>
      </w:r>
      <w:r w:rsidR="00054C00">
        <w:t xml:space="preserve"> Esto implica a diferentes partes:</w:t>
      </w:r>
    </w:p>
    <w:p w14:paraId="05CDE1F5" w14:textId="16E9469A" w:rsidR="00054C00" w:rsidRDefault="00054C00" w:rsidP="006C3737">
      <w:pPr>
        <w:pStyle w:val="Prrafodelista"/>
        <w:numPr>
          <w:ilvl w:val="0"/>
          <w:numId w:val="5"/>
        </w:numPr>
        <w:jc w:val="both"/>
      </w:pPr>
      <w:r>
        <w:t>Serving GateWay (GW).</w:t>
      </w:r>
    </w:p>
    <w:p w14:paraId="13534499" w14:textId="641EFC15" w:rsidR="00054C00" w:rsidRDefault="00054C00" w:rsidP="006C3737">
      <w:pPr>
        <w:pStyle w:val="Prrafodelista"/>
        <w:numPr>
          <w:ilvl w:val="0"/>
          <w:numId w:val="5"/>
        </w:numPr>
        <w:jc w:val="both"/>
      </w:pPr>
      <w:r>
        <w:t>Packet Data Network GW.</w:t>
      </w:r>
    </w:p>
    <w:p w14:paraId="7E77287D" w14:textId="49ED9D05" w:rsidR="00054C00" w:rsidRDefault="00054C00" w:rsidP="006C3737">
      <w:pPr>
        <w:pStyle w:val="Prrafodelista"/>
        <w:numPr>
          <w:ilvl w:val="0"/>
          <w:numId w:val="5"/>
        </w:numPr>
        <w:jc w:val="both"/>
      </w:pPr>
      <w:r>
        <w:t>Entidad de Plano de gestión de movilidad.</w:t>
      </w:r>
    </w:p>
    <w:p w14:paraId="606D170F" w14:textId="38466AA6" w:rsidR="00054C00" w:rsidRDefault="00054C00" w:rsidP="006C3737">
      <w:pPr>
        <w:pStyle w:val="Prrafodelista"/>
        <w:numPr>
          <w:ilvl w:val="0"/>
          <w:numId w:val="5"/>
        </w:numPr>
        <w:jc w:val="both"/>
      </w:pPr>
      <w:r>
        <w:t>Home Subscriber server.</w:t>
      </w:r>
    </w:p>
    <w:p w14:paraId="0076375A" w14:textId="36E1DD13" w:rsidR="00C33B68" w:rsidRDefault="00C33B68" w:rsidP="00C33B68">
      <w:pPr>
        <w:jc w:val="both"/>
      </w:pPr>
    </w:p>
    <w:p w14:paraId="11EAE3B1" w14:textId="7B2DC335" w:rsidR="00C33B68" w:rsidRDefault="00C33B68" w:rsidP="00C33B68">
      <w:pPr>
        <w:jc w:val="both"/>
      </w:pPr>
    </w:p>
    <w:p w14:paraId="25A6B427" w14:textId="77777777" w:rsidR="00C33B68" w:rsidRDefault="00C33B68" w:rsidP="00C33B68">
      <w:pPr>
        <w:jc w:val="both"/>
      </w:pPr>
    </w:p>
    <w:p w14:paraId="5FCDC0ED" w14:textId="442A3531" w:rsidR="006D3D78" w:rsidRDefault="006D3D78" w:rsidP="006C3737">
      <w:pPr>
        <w:jc w:val="both"/>
      </w:pPr>
      <w:r>
        <w:lastRenderedPageBreak/>
        <w:t>Esta comunicación sería de la siguiente manera:</w:t>
      </w:r>
    </w:p>
    <w:p w14:paraId="224767B4" w14:textId="3827E6A3" w:rsidR="006D3D78" w:rsidRDefault="00173E2A" w:rsidP="006C3737">
      <w:pPr>
        <w:pStyle w:val="Prrafodelista"/>
        <w:numPr>
          <w:ilvl w:val="0"/>
          <w:numId w:val="5"/>
        </w:numPr>
        <w:jc w:val="both"/>
      </w:pPr>
      <w:r>
        <w:t>El dispositivo enlaza con el eNB, usando la capa o nivel de acceso que gestiona los recursos de radio gracias al protocolo RRC</w:t>
      </w:r>
      <w:r w:rsidR="006C3737">
        <w:t xml:space="preserve">, el cuál configura los planos de usuario y control a lo largo de todo el proceso. Se parte de dos posibles estados: </w:t>
      </w:r>
    </w:p>
    <w:p w14:paraId="291AD93D" w14:textId="2627B193" w:rsidR="006C3737" w:rsidRDefault="006C3737" w:rsidP="006C3737">
      <w:pPr>
        <w:pStyle w:val="Prrafodelista"/>
        <w:numPr>
          <w:ilvl w:val="1"/>
          <w:numId w:val="5"/>
        </w:numPr>
        <w:jc w:val="both"/>
      </w:pPr>
      <w:r>
        <w:t xml:space="preserve">IDLE: El dispositivo está disponible y accesible desde la </w:t>
      </w:r>
      <w:r w:rsidR="00682C5D">
        <w:t>red,</w:t>
      </w:r>
      <w:r>
        <w:t xml:space="preserve"> pero sin emitir).</w:t>
      </w:r>
    </w:p>
    <w:p w14:paraId="422B6293" w14:textId="1847E9E6" w:rsidR="006C3737" w:rsidRDefault="006C3737" w:rsidP="006C3737">
      <w:pPr>
        <w:pStyle w:val="Prrafodelista"/>
        <w:numPr>
          <w:ilvl w:val="1"/>
          <w:numId w:val="5"/>
        </w:numPr>
        <w:jc w:val="both"/>
      </w:pPr>
      <w:r>
        <w:t>CONNECTED: El dispositivo esta localizable a nivel de celda y posibilidad de transmisión y recepción de datos (TX/RX).</w:t>
      </w:r>
    </w:p>
    <w:p w14:paraId="19E4D893" w14:textId="77777777" w:rsidR="00057D99" w:rsidRDefault="00057D99" w:rsidP="00057D99">
      <w:pPr>
        <w:pStyle w:val="Prrafodelista"/>
        <w:ind w:left="1440"/>
        <w:jc w:val="both"/>
      </w:pPr>
    </w:p>
    <w:p w14:paraId="309B8AB1" w14:textId="7369AFF0" w:rsidR="00E230D2" w:rsidRDefault="00E230D2" w:rsidP="00E230D2">
      <w:pPr>
        <w:pStyle w:val="Prrafodelista"/>
        <w:numPr>
          <w:ilvl w:val="0"/>
          <w:numId w:val="5"/>
        </w:numPr>
        <w:jc w:val="both"/>
      </w:pPr>
      <w:r>
        <w:t>Posteriormente, el eNodeB correspondiente</w:t>
      </w:r>
      <w:r w:rsidR="009F4F01">
        <w:t xml:space="preserve"> pasa</w:t>
      </w:r>
      <w:r w:rsidR="00B9707C">
        <w:t>, mediante el uso del nivel NAS (Non-Access Stratum), al EPC usando la interfaz s1-lite, versión optimizada del S1-Control-Plane (gestión de plano de control) y capaz de soportar un manejo eficiente de datos. NAS, principalmente, es un protocolo que transmite las señales que no sean de radio</w:t>
      </w:r>
      <w:r w:rsidR="00E94CE6">
        <w:t xml:space="preserve"> entre los dispositivos de usuario y el MME, el </w:t>
      </w:r>
      <w:r w:rsidR="00682C5D">
        <w:t>cual</w:t>
      </w:r>
      <w:r w:rsidR="00E94CE6">
        <w:t xml:space="preserve"> lleva los datos para la sesión y el manejo de movilidad.</w:t>
      </w:r>
    </w:p>
    <w:p w14:paraId="1E395393" w14:textId="77777777" w:rsidR="00057D99" w:rsidRDefault="00057D99" w:rsidP="00057D99">
      <w:pPr>
        <w:pStyle w:val="Prrafodelista"/>
        <w:jc w:val="both"/>
      </w:pPr>
    </w:p>
    <w:p w14:paraId="79D45C20" w14:textId="6E41DE80" w:rsidR="00494989" w:rsidRDefault="00F32B00" w:rsidP="00F32B00">
      <w:pPr>
        <w:pStyle w:val="Prrafodelista"/>
        <w:numPr>
          <w:ilvl w:val="0"/>
          <w:numId w:val="5"/>
        </w:numPr>
        <w:jc w:val="both"/>
      </w:pPr>
      <w:r>
        <w:t>Finalmente,</w:t>
      </w:r>
      <w:r w:rsidR="00057D99">
        <w:t xml:space="preserve"> el EPC pasa la capa (stratum) a una plataforma IoT, accediendo a un plano de usuario, para hacer llegar los datos a </w:t>
      </w:r>
      <w:r w:rsidR="00494989">
        <w:t>los servidores de aplicación para posteriormente ser procesados por dichos servidores.</w:t>
      </w:r>
      <w:r>
        <w:t xml:space="preserve"> Entre el dispositivo NB-IoT y </w:t>
      </w:r>
      <w:r w:rsidR="00770AC6">
        <w:t xml:space="preserve">el </w:t>
      </w:r>
      <w:r>
        <w:t xml:space="preserve">servidor de aplicación, hay dos maneras de transmitir los datos, con o sin IP. </w:t>
      </w:r>
      <w:r w:rsidR="00770AC6">
        <w:t>El modo sin IP es más adecuado para estas aplicaciones debido a que son transmisiones más seguras y se reducen la cabecera en el equipo de usuario.</w:t>
      </w:r>
      <w:r w:rsidR="00014F47">
        <w:t xml:space="preserve"> Además, el uso de NAS mejora la transmisión o transferencia de datos a los nuevos elementos de la red para este tipo de dispositivos.</w:t>
      </w:r>
    </w:p>
    <w:p w14:paraId="0FB7613F" w14:textId="77777777" w:rsidR="00A96F6C" w:rsidRDefault="00A96F6C" w:rsidP="00A96F6C">
      <w:pPr>
        <w:pStyle w:val="Prrafodelista"/>
      </w:pPr>
    </w:p>
    <w:p w14:paraId="1433226E" w14:textId="77777777" w:rsidR="00A96F6C" w:rsidRDefault="00A96F6C">
      <w:pPr>
        <w:rPr>
          <w:rFonts w:eastAsiaTheme="majorEastAsia" w:cstheme="majorBidi"/>
          <w:color w:val="1F3763" w:themeColor="accent1" w:themeShade="7F"/>
          <w:sz w:val="26"/>
          <w:szCs w:val="24"/>
        </w:rPr>
      </w:pPr>
      <w:r>
        <w:br w:type="page"/>
      </w:r>
    </w:p>
    <w:p w14:paraId="530F3738" w14:textId="58D283F1" w:rsidR="00E91CA3" w:rsidRDefault="00F81673" w:rsidP="00E91CA3">
      <w:pPr>
        <w:pStyle w:val="Ttulo3"/>
        <w:numPr>
          <w:ilvl w:val="2"/>
          <w:numId w:val="1"/>
        </w:numPr>
      </w:pPr>
      <w:bookmarkStart w:id="34" w:name="_Toc41292236"/>
      <w:r>
        <w:lastRenderedPageBreak/>
        <w:t>Es</w:t>
      </w:r>
      <w:r w:rsidR="00E91CA3">
        <w:t>quemas de transmisión de</w:t>
      </w:r>
      <w:r>
        <w:t xml:space="preserve"> NB-IoT</w:t>
      </w:r>
      <w:r w:rsidR="00F842B4">
        <w:t xml:space="preserve"> </w:t>
      </w:r>
      <w:r w:rsidR="00F842B4">
        <w:fldChar w:fldCharType="begin" w:fldLock="1"/>
      </w:r>
      <w:r w:rsidR="007845A0">
        <w:instrText>ADDIN CSL_CITATION {"citationItems":[{"id":"ITEM-1","itemData":{"DOI":"10.1109/MCOM.2017.1600510CM","ISSN":"01636804","abstract":"Narrowband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Magazine","id":"ITEM-1","issue":"3","issued":{"date-parts":[["2017"]]},"page":"117-123","title":"A Primer on 3GPP Narrowband Internet of Things","type":"article-journal","volume":"55"},"uris":["http://www.mendeley.com/documents/?uuid=0978b1bb-7de4-4226-ba58-42b41266fa1f"]},{"id":"ITEM-2","itemData":{"DOI":"10.1109/ACCESS.2018.2881533","ISSN":"21693536","abstract":"The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Access","id":"ITEM-2","issued":{"date-parts":[["2019"]]},"page":"16739-16776","publisher":"IEEE","title":"A Survey on Energy Efficient Narrowband Internet of Things (NBIoT): Architecture, Application and Challenges","type":"article-journal","volume":"7"},"uris":["http://www.mendeley.com/documents/?uuid=c4f15374-468e-4088-9c68-6f5d1209751c"]},{"id":"ITEM-3","itemData":{"author":[{"dropping-particle":"","family":"Miranda","given":"Javier Saiz","non-dropping-particle":"","parse-names":false,"suffix":""}],"id":"ITEM-3","issued":{"date-parts":[["2019"]]},"title":"Estudio en detalle de NB-IoT. Comparación con otras tecnologías LPWAN considerando diferentes patrones de tráfico.","type":"article-journal"},"uris":["http://www.mendeley.com/documents/?uuid=444746e0-ea5c-45c6-85a8-59721418da6f"]},{"id":"ITEM-4","itemData":{"DOI":"10.1109/PIMRC.2016.7794567","ISBN":"9781509032549","abstract":"In 3GPP, a narrowband system based on Long Term Evolution (LTE) has been introduced to support the Internet of Things. This system, named Narrowband Internet of Things (NB-IoT), provides low-cost devices, high coverage (20 dB improvement over LTE/GPRS), long device battery life (more than 10 years), and massive capacity. Latency is relaxed although a delay budget of 10 seconds is the target for exception reports. NB-IoT can be deployed in three different operation modes - (1) stand-alone as a dedicated carrier, (2) in-band within the occupied bandwidth of a wideband LTE carrier, and (3) within the guard-band of an existing LTE carrier. In this paper, we undertake a deployment study of NB-IoT using existing LTE infrastructure. We consider the case when only a fraction of the existing LTE cell sites support NB-IoT (so called partial deployment of NB-IoT). In this case, NB-IoT devices cannot attach to the best cell if that cell does not support NB-IoT. As a result, the path loss can be very high. In addition, they also suffer from high interference from non-NB-IoT cells. We examine potential techniques to compensate for the high path-loss and high interference and provide analysis to indicate when partial deployment of NB-IoT is feasible. We also examine interference issues in asynchronous deployments and study performance.","author":[{"dropping-particle":"","family":"Mangalvedhe","given":"Nitin","non-dropping-particle":"","parse-names":false,"suffix":""},{"dropping-particle":"","family":"Ratasuk","given":"Rapeepat","non-dropping-particle":"","parse-names":false,"suffix":""},{"dropping-particle":"","family":"Ghosh","given":"Amitava","non-dropping-particle":"","parse-names":false,"suffix":""}],"container-title":"IEEE International Symposium on Personal, Indoor and Mobile Radio Communications, PIMRC","id":"ITEM-4","issue":"1","issued":{"date-parts":[["2016"]]},"page":"1-6","publisher":"IEEE","title":"NB-IoT deployment study for low power wide area cellular IoT","type":"article-journal"},"uris":["http://www.mendeley.com/documents/?uuid=3096c391-2d7a-450a-88cc-3e55ee94de08"]}],"mendeley":{"formattedCitation":"[7], [13]–[15]","plainTextFormattedCitation":"[7], [13]–[15]","previouslyFormattedCitation":"[6], [12]–[14]"},"properties":{"noteIndex":0},"schema":"https://github.com/citation-style-language/schema/raw/master/csl-citation.json"}</w:instrText>
      </w:r>
      <w:r w:rsidR="00F842B4">
        <w:fldChar w:fldCharType="separate"/>
      </w:r>
      <w:bookmarkEnd w:id="34"/>
      <w:r w:rsidR="007845A0" w:rsidRPr="007845A0">
        <w:rPr>
          <w:noProof/>
        </w:rPr>
        <w:t>[7], [13]–[15]</w:t>
      </w:r>
      <w:r w:rsidR="00F842B4">
        <w:fldChar w:fldCharType="end"/>
      </w:r>
      <w:r w:rsidR="001D5AAF">
        <w:t xml:space="preserve"> </w:t>
      </w:r>
    </w:p>
    <w:p w14:paraId="6BFE8D7D" w14:textId="1F86EA46" w:rsidR="00E91CA3" w:rsidRDefault="00E91CA3" w:rsidP="00E91CA3"/>
    <w:p w14:paraId="15D64EA2" w14:textId="171BFB8A" w:rsidR="00E91CA3" w:rsidRDefault="00E91CA3" w:rsidP="00E91CA3">
      <w:pPr>
        <w:jc w:val="both"/>
      </w:pPr>
      <w:r>
        <w:t xml:space="preserve">En NB-IoT hay dos posibilidades de esquemas o estructuras de transmisión de datos: </w:t>
      </w:r>
      <w:r>
        <w:rPr>
          <w:i/>
          <w:iCs/>
        </w:rPr>
        <w:t xml:space="preserve">subida </w:t>
      </w:r>
      <w:r>
        <w:t xml:space="preserve">y </w:t>
      </w:r>
      <w:r>
        <w:rPr>
          <w:i/>
          <w:iCs/>
        </w:rPr>
        <w:t>bajada.</w:t>
      </w:r>
      <w:r>
        <w:t xml:space="preserve"> Se </w:t>
      </w:r>
      <w:r w:rsidR="00302719">
        <w:t>explicarán</w:t>
      </w:r>
      <w:r>
        <w:t xml:space="preserve"> ambos a continuación.</w:t>
      </w:r>
    </w:p>
    <w:p w14:paraId="3C04ABE7" w14:textId="77777777" w:rsidR="00302719" w:rsidRDefault="00302719" w:rsidP="00E91CA3">
      <w:pPr>
        <w:jc w:val="both"/>
      </w:pPr>
    </w:p>
    <w:p w14:paraId="78EF4980" w14:textId="7A6D7EE6" w:rsidR="00302719" w:rsidRPr="00302719" w:rsidRDefault="005209C7" w:rsidP="00302719">
      <w:pPr>
        <w:pStyle w:val="Ttulo4"/>
        <w:numPr>
          <w:ilvl w:val="3"/>
          <w:numId w:val="1"/>
        </w:numPr>
        <w:rPr>
          <w:rFonts w:ascii="Arial" w:hAnsi="Arial" w:cs="Arial"/>
        </w:rPr>
      </w:pPr>
      <w:bookmarkStart w:id="35" w:name="_Toc41292237"/>
      <w:r>
        <w:rPr>
          <w:rFonts w:ascii="Arial" w:hAnsi="Arial" w:cs="Arial"/>
        </w:rPr>
        <w:t xml:space="preserve">Canal de </w:t>
      </w:r>
      <w:r w:rsidR="00302719" w:rsidRPr="00302719">
        <w:rPr>
          <w:rFonts w:ascii="Arial" w:hAnsi="Arial" w:cs="Arial"/>
        </w:rPr>
        <w:t>Bajada</w:t>
      </w:r>
      <w:bookmarkEnd w:id="35"/>
      <w:r w:rsidR="00691341">
        <w:rPr>
          <w:rFonts w:ascii="Arial" w:hAnsi="Arial" w:cs="Arial"/>
        </w:rPr>
        <w:t xml:space="preserve"> </w:t>
      </w:r>
    </w:p>
    <w:p w14:paraId="5E0E8969" w14:textId="28189175" w:rsidR="00302719" w:rsidRDefault="00302719" w:rsidP="00302719"/>
    <w:p w14:paraId="19DCFF4E" w14:textId="77777777" w:rsidR="0011383A" w:rsidRDefault="00302719" w:rsidP="00FF4D15">
      <w:pPr>
        <w:jc w:val="both"/>
      </w:pPr>
      <w:r>
        <w:t>Esta estructura o esquema de bajada de datos, es idéntica al esquema usado en LTE.</w:t>
      </w:r>
    </w:p>
    <w:p w14:paraId="14A0F848" w14:textId="3B2B2AE9" w:rsidR="0011383A" w:rsidRDefault="00FF4D15" w:rsidP="00FF4D15">
      <w:pPr>
        <w:jc w:val="both"/>
      </w:pPr>
      <w:r>
        <w:t xml:space="preserve">En el </w:t>
      </w:r>
      <w:r w:rsidRPr="0011383A">
        <w:rPr>
          <w:i/>
          <w:iCs/>
          <w:u w:val="single"/>
        </w:rPr>
        <w:t>domin</w:t>
      </w:r>
      <w:r w:rsidR="0011383A" w:rsidRPr="0011383A">
        <w:rPr>
          <w:i/>
          <w:iCs/>
          <w:u w:val="single"/>
        </w:rPr>
        <w:t>i</w:t>
      </w:r>
      <w:r w:rsidRPr="0011383A">
        <w:rPr>
          <w:i/>
          <w:iCs/>
          <w:u w:val="single"/>
        </w:rPr>
        <w:t xml:space="preserve">o del </w:t>
      </w:r>
      <w:r w:rsidRPr="0011383A">
        <w:rPr>
          <w:u w:val="single"/>
        </w:rPr>
        <w:t>tiempo</w:t>
      </w:r>
      <w:r>
        <w:t>, l</w:t>
      </w:r>
      <w:r w:rsidRPr="00FF4D15">
        <w:t>os</w:t>
      </w:r>
      <w:r>
        <w:t xml:space="preserve"> Slot, Subframe y</w:t>
      </w:r>
      <w:r w:rsidR="0011383A">
        <w:t xml:space="preserve"> </w:t>
      </w:r>
      <w:r>
        <w:t>Frame</w:t>
      </w:r>
      <w:r w:rsidR="00A96F6C">
        <w:t xml:space="preserve"> de radio</w:t>
      </w:r>
      <w:r>
        <w:t>, tienen duraciones también idénticas al LTE, 0.5 ms, 1 ms y 10ms respectivamente. Un Frame</w:t>
      </w:r>
      <w:r w:rsidR="00A96F6C">
        <w:t xml:space="preserve"> de radio</w:t>
      </w:r>
      <w:r>
        <w:t xml:space="preserve"> contiene 10 subframes y estos a su vez tienen 2 Slot cada uno.</w:t>
      </w:r>
      <w:r w:rsidR="0011383A">
        <w:t xml:space="preserve"> El número de </w:t>
      </w:r>
      <w:r w:rsidR="00A96F6C">
        <w:t xml:space="preserve">los Frames está referido al Número de Frames del Sistema (SFN, por sus iniciales en inglés), el </w:t>
      </w:r>
      <w:r w:rsidR="006B17F7">
        <w:t>cual</w:t>
      </w:r>
      <w:r w:rsidR="00A96F6C">
        <w:t xml:space="preserve"> tiene un rango de 0 a 1023. Cuando el SFN alcanza 1023, se reinicia y aumenta el valor del hyper SFN. Este último también cuenta con un rango de 0 a 1023</w:t>
      </w:r>
      <w:r w:rsidR="005209C7">
        <w:t>.</w:t>
      </w:r>
    </w:p>
    <w:p w14:paraId="51910274" w14:textId="7BF551C8" w:rsidR="00302719" w:rsidRDefault="00302719" w:rsidP="00FF4D15">
      <w:pPr>
        <w:jc w:val="both"/>
      </w:pPr>
      <w:r>
        <w:t>E</w:t>
      </w:r>
      <w:r w:rsidR="0063210E">
        <w:t xml:space="preserve">n el </w:t>
      </w:r>
      <w:r w:rsidR="0063210E" w:rsidRPr="0011383A">
        <w:rPr>
          <w:i/>
          <w:iCs/>
          <w:u w:val="single"/>
        </w:rPr>
        <w:t xml:space="preserve">dominio de </w:t>
      </w:r>
      <w:r w:rsidR="0063210E" w:rsidRPr="0011383A">
        <w:rPr>
          <w:u w:val="single"/>
        </w:rPr>
        <w:t>frecuencia</w:t>
      </w:r>
      <w:r w:rsidR="0063210E">
        <w:t>, este e</w:t>
      </w:r>
      <w:r w:rsidRPr="0063210E">
        <w:t>stá</w:t>
      </w:r>
      <w:r>
        <w:t xml:space="preserve"> basado e</w:t>
      </w:r>
      <w:r w:rsidR="0063210E">
        <w:t>n OFDMA con el mismo espaciado entre señales su</w:t>
      </w:r>
      <w:r w:rsidR="00D00BC7">
        <w:t>bportadora</w:t>
      </w:r>
      <w:r w:rsidR="0063210E">
        <w:t xml:space="preserve"> de 15 kHz, como en LTE. En el mismo bloque de recursos hay 12 señales consecutivas de sub</w:t>
      </w:r>
      <w:r w:rsidR="00D00BC7">
        <w:t>portadora</w:t>
      </w:r>
      <w:r w:rsidR="0063210E">
        <w:t xml:space="preserve">, con un total de 180 kHz. Reutilizando la misma numerología OFDMA </w:t>
      </w:r>
      <w:r w:rsidR="00FF4D15">
        <w:t>que el LTE, se asegura un buen funcionamiento en la coexistencia con el LTE.</w:t>
      </w:r>
    </w:p>
    <w:p w14:paraId="3CD52559" w14:textId="77777777" w:rsidR="00A96F6C" w:rsidRDefault="00A96F6C" w:rsidP="00A96F6C">
      <w:pPr>
        <w:keepNext/>
        <w:jc w:val="center"/>
      </w:pPr>
      <w:r>
        <w:rPr>
          <w:noProof/>
        </w:rPr>
        <w:drawing>
          <wp:inline distT="0" distB="0" distL="0" distR="0" wp14:anchorId="4DB53E92" wp14:editId="2784BFF6">
            <wp:extent cx="4571367" cy="4179536"/>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8687" cy="4259371"/>
                    </a:xfrm>
                    <a:prstGeom prst="rect">
                      <a:avLst/>
                    </a:prstGeom>
                  </pic:spPr>
                </pic:pic>
              </a:graphicData>
            </a:graphic>
          </wp:inline>
        </w:drawing>
      </w:r>
    </w:p>
    <w:p w14:paraId="60899D07" w14:textId="513030A8" w:rsidR="00A96F6C" w:rsidRPr="00392632" w:rsidRDefault="00A96F6C" w:rsidP="00A96F6C">
      <w:pPr>
        <w:pStyle w:val="Descripcin"/>
        <w:jc w:val="center"/>
      </w:pPr>
      <w:bookmarkStart w:id="36" w:name="_Toc41292288"/>
      <w:r>
        <w:t xml:space="preserve">Ilustración </w:t>
      </w:r>
      <w:fldSimple w:instr=" SEQ Ilustración \* ARABIC ">
        <w:r w:rsidR="00E5274E">
          <w:rPr>
            <w:noProof/>
          </w:rPr>
          <w:t>6</w:t>
        </w:r>
      </w:fldSimple>
      <w:r>
        <w:t xml:space="preserve"> Esquema del Frame de NB-IoT </w:t>
      </w:r>
      <w:r>
        <w:fldChar w:fldCharType="begin" w:fldLock="1"/>
      </w:r>
      <w:r w:rsidR="007845A0">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mendeley":{"formattedCitation":"[7]","plainTextFormattedCitation":"[7]","previouslyFormattedCitation":"[6]"},"properties":{"noteIndex":0},"schema":"https://github.com/citation-style-language/schema/raw/master/csl-citation.json"}</w:instrText>
      </w:r>
      <w:r>
        <w:fldChar w:fldCharType="separate"/>
      </w:r>
      <w:bookmarkEnd w:id="36"/>
      <w:r w:rsidR="007845A0" w:rsidRPr="007845A0">
        <w:rPr>
          <w:i w:val="0"/>
          <w:noProof/>
        </w:rPr>
        <w:t>[7]</w:t>
      </w:r>
      <w:r>
        <w:fldChar w:fldCharType="end"/>
      </w:r>
    </w:p>
    <w:p w14:paraId="17B72D47" w14:textId="075A053A" w:rsidR="00E91CA3" w:rsidRPr="00392632" w:rsidRDefault="00E91CA3" w:rsidP="00E91CA3"/>
    <w:p w14:paraId="66674ADE" w14:textId="1908A67D" w:rsidR="00C33B68" w:rsidRPr="00392632" w:rsidRDefault="00C33B68" w:rsidP="00E91CA3"/>
    <w:p w14:paraId="7BE7B7F0" w14:textId="605B49D6" w:rsidR="00C33B68" w:rsidRDefault="005209C7" w:rsidP="00C33B68">
      <w:pPr>
        <w:pStyle w:val="Ttulo4"/>
        <w:numPr>
          <w:ilvl w:val="3"/>
          <w:numId w:val="1"/>
        </w:numPr>
        <w:rPr>
          <w:rFonts w:ascii="Arial" w:hAnsi="Arial" w:cs="Arial"/>
        </w:rPr>
      </w:pPr>
      <w:bookmarkStart w:id="37" w:name="_Toc41292238"/>
      <w:r>
        <w:rPr>
          <w:rFonts w:ascii="Arial" w:hAnsi="Arial" w:cs="Arial"/>
        </w:rPr>
        <w:t xml:space="preserve">Canal de </w:t>
      </w:r>
      <w:r w:rsidR="00C33B68" w:rsidRPr="00C33B68">
        <w:rPr>
          <w:rFonts w:ascii="Arial" w:hAnsi="Arial" w:cs="Arial"/>
        </w:rPr>
        <w:t>Subida</w:t>
      </w:r>
      <w:bookmarkEnd w:id="37"/>
    </w:p>
    <w:p w14:paraId="781BE15F" w14:textId="60A1E63B" w:rsidR="005209C7" w:rsidRDefault="005209C7" w:rsidP="005209C7"/>
    <w:p w14:paraId="3E0A54DA" w14:textId="6F6C159A" w:rsidR="005209C7" w:rsidRDefault="005209C7" w:rsidP="00D00BC7">
      <w:pPr>
        <w:jc w:val="both"/>
      </w:pPr>
      <w:r>
        <w:t xml:space="preserve">El canal de subida en NB-IoT admite </w:t>
      </w:r>
      <w:r w:rsidR="00A26B06">
        <w:t>dos modos de operación:</w:t>
      </w:r>
      <w:r>
        <w:t xml:space="preserve"> transmisiones multi</w:t>
      </w:r>
      <w:r w:rsidR="00F842B4">
        <w:t>-</w:t>
      </w:r>
      <w:r>
        <w:t xml:space="preserve">tono </w:t>
      </w:r>
      <w:r w:rsidR="00A26B06">
        <w:t xml:space="preserve">o </w:t>
      </w:r>
      <w:r w:rsidR="00F842B4">
        <w:t>tono único (multi-tone o single-tone en inglés)</w:t>
      </w:r>
      <w:r w:rsidR="00A26B06">
        <w:t>. Se sigue disponiendo de 180 kHz de ancho de banda, al igual que en el canal de bajada.</w:t>
      </w:r>
    </w:p>
    <w:p w14:paraId="76D96B1D" w14:textId="5F9DFE0B" w:rsidR="005209C7" w:rsidRDefault="001856C9" w:rsidP="00D00BC7">
      <w:pPr>
        <w:jc w:val="both"/>
      </w:pPr>
      <w:r>
        <w:t xml:space="preserve">El </w:t>
      </w:r>
      <w:r w:rsidRPr="00A26B06">
        <w:rPr>
          <w:i/>
          <w:iCs/>
          <w:u w:val="single"/>
        </w:rPr>
        <w:t>modo multi-tono</w:t>
      </w:r>
      <w:r>
        <w:t xml:space="preserve"> está basado en una señal portadora única con división de frecuencia de múltiple acceso (SC-FDMA, por su traducción del inglés Single-Carrier Frequency-Division Multiple Access). Se usa el mismo espaciado</w:t>
      </w:r>
      <w:r w:rsidR="00D00BC7">
        <w:t xml:space="preserve"> entre señales subportadoras </w:t>
      </w:r>
      <w:r>
        <w:t>que el LTE (igual también que el canal de bajada) de 15 kHz</w:t>
      </w:r>
      <w:r w:rsidR="00D00BC7">
        <w:t xml:space="preserve"> </w:t>
      </w:r>
      <w:r w:rsidR="00A62DBC">
        <w:t xml:space="preserve">y </w:t>
      </w:r>
      <w:r w:rsidR="00A26B06">
        <w:t>cada Slot es de 0.5 ms, igual que el LTE también.</w:t>
      </w:r>
      <w:r w:rsidR="00757D02">
        <w:t xml:space="preserve"> Esto da lugar a 12 señales subportadoras, igual que en el canal de bajada, las cuales se pueden agrupar en grupos de 3, 6 o de 12 señales.</w:t>
      </w:r>
    </w:p>
    <w:p w14:paraId="407B52E8" w14:textId="13751967" w:rsidR="00A26B06" w:rsidRDefault="00A26B06" w:rsidP="00D00BC7">
      <w:pPr>
        <w:jc w:val="both"/>
      </w:pPr>
      <w:r>
        <w:t xml:space="preserve">El </w:t>
      </w:r>
      <w:r w:rsidR="00757D02">
        <w:rPr>
          <w:i/>
          <w:iCs/>
          <w:u w:val="single"/>
        </w:rPr>
        <w:t>modo tono único</w:t>
      </w:r>
      <w:r w:rsidR="00757D02">
        <w:t xml:space="preserve"> admite espaciado entre señales subportadoras de 15 kHz o 3.75 kHz. Con el espaciado de 15 kHz, es idéntico al LTE</w:t>
      </w:r>
      <w:r w:rsidR="00E63D9B">
        <w:t>, provocando asó una coexistencia en funcionamiento con el LTE en el canal de subida. Con el espaciado de 3.75 kHz se usa una duración de 2 ms en cada Slot</w:t>
      </w:r>
      <w:r w:rsidR="00266D53">
        <w:t xml:space="preserve"> y habría 48 señales subportadoras.</w:t>
      </w:r>
    </w:p>
    <w:p w14:paraId="34D155BA" w14:textId="06FE529E" w:rsidR="00E63D9B" w:rsidRDefault="00E63D9B" w:rsidP="00D00BC7">
      <w:pPr>
        <w:jc w:val="both"/>
      </w:pPr>
      <w:r>
        <w:t>La duración mínima de las unidades dependerá de</w:t>
      </w:r>
      <w:r w:rsidR="00266D53">
        <w:t>l modo de operación (multi-tono o tono único) y de las señales subportadoras asignadas. El grid de recursos de 15 kHz, el mismo que el del canal de bajada, y el de 3.75 kHz se establecen de la siguiente manera:</w:t>
      </w:r>
    </w:p>
    <w:p w14:paraId="265815B1" w14:textId="77777777" w:rsidR="00266D53" w:rsidRDefault="00266D53" w:rsidP="00266D53">
      <w:pPr>
        <w:keepNext/>
        <w:jc w:val="center"/>
      </w:pPr>
      <w:r>
        <w:rPr>
          <w:noProof/>
        </w:rPr>
        <w:drawing>
          <wp:inline distT="0" distB="0" distL="0" distR="0" wp14:anchorId="55C4B200" wp14:editId="7AC25E9D">
            <wp:extent cx="5759450" cy="2249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249170"/>
                    </a:xfrm>
                    <a:prstGeom prst="rect">
                      <a:avLst/>
                    </a:prstGeom>
                  </pic:spPr>
                </pic:pic>
              </a:graphicData>
            </a:graphic>
          </wp:inline>
        </w:drawing>
      </w:r>
    </w:p>
    <w:p w14:paraId="65B41D4F" w14:textId="469BCEF7" w:rsidR="00266D53" w:rsidRDefault="00266D53" w:rsidP="00266D53">
      <w:pPr>
        <w:pStyle w:val="Descripcin"/>
        <w:jc w:val="center"/>
      </w:pPr>
      <w:bookmarkStart w:id="38" w:name="_Toc41292289"/>
      <w:r>
        <w:t xml:space="preserve">Ilustración </w:t>
      </w:r>
      <w:fldSimple w:instr=" SEQ Ilustración \* ARABIC ">
        <w:r w:rsidR="00E5274E">
          <w:rPr>
            <w:noProof/>
          </w:rPr>
          <w:t>7</w:t>
        </w:r>
      </w:fldSimple>
      <w:r>
        <w:t xml:space="preserve"> Grid de Recursos. Espaciado 15 kHz (drcha) y 3.75 kHz (izda)</w:t>
      </w:r>
      <w:r w:rsidR="0052038F">
        <w:t xml:space="preserve"> </w:t>
      </w:r>
      <w:r w:rsidR="0052038F">
        <w:fldChar w:fldCharType="begin" w:fldLock="1"/>
      </w:r>
      <w:r w:rsidR="007845A0">
        <w:instrText>ADDIN CSL_CITATION {"citationItems":[{"id":"ITEM-1","itemData":{"abstract":"As part of Release 13, 3GPP has specified a new radio interface, the Narrowband Internet of Things (NB-IoT). NB-IoT is optimized for machine type traffic. It is kept as simple as possible in order to reduce device costs and to minimize battery consumption. In addition, it is also adapted to work in difficult radio conditions, which is a frequent operational area for certain machine type communication devices. Although NB-IoT is an independent radio interface, it is tightly connected with LTE, which also shows up in its integration in the current LTE specifications. In this whitepaper we introduce the NB-IoT technology with an emphasis on the tight connection to LTE.","author":[{"dropping-particle":"","family":"Schlienz","given":"J","non-dropping-particle":"","parse-names":false,"suffix":""},{"dropping-particle":"","family":"Raddino","given":"D","non-dropping-particle":"","parse-names":false,"suffix":""}],"id":"ITEM-1","issued":{"date-parts":[["2016"]]},"page":"42","title":"Narrowband Internet of Things Whitepaper","type":"article-journal"},"uris":["http://www.mendeley.com/documents/?uuid=a233d1a7-d428-4c1c-ba72-3efc85851565"]}],"mendeley":{"formattedCitation":"[10]","plainTextFormattedCitation":"[10]","previouslyFormattedCitation":"[9]"},"properties":{"noteIndex":0},"schema":"https://github.com/citation-style-language/schema/raw/master/csl-citation.json"}</w:instrText>
      </w:r>
      <w:r w:rsidR="0052038F">
        <w:fldChar w:fldCharType="separate"/>
      </w:r>
      <w:r w:rsidR="007845A0" w:rsidRPr="007845A0">
        <w:rPr>
          <w:i w:val="0"/>
          <w:noProof/>
        </w:rPr>
        <w:t>[10]</w:t>
      </w:r>
      <w:r w:rsidR="0052038F">
        <w:fldChar w:fldCharType="end"/>
      </w:r>
      <w:r w:rsidR="00277DCA">
        <w:fldChar w:fldCharType="begin" w:fldLock="1"/>
      </w:r>
      <w:r w:rsidR="007845A0">
        <w:instrText>ADDIN CSL_CITATION {"citationItems":[{"id":"ITEM-1","itemData":{"author":[{"dropping-particle":"","family":"Miranda","given":"Javier Saiz","non-dropping-particle":"","parse-names":false,"suffix":""}],"id":"ITEM-1","issued":{"date-parts":[["2019"]]},"title":"Estudio en detalle de NB-IoT. Comparación con otras tecnologías LPWAN considerando diferentes patrones de tráfico.","type":"article-journal"},"uris":["http://www.mendeley.com/documents/?uuid=444746e0-ea5c-45c6-85a8-59721418da6f"]}],"mendeley":{"formattedCitation":"[13]","plainTextFormattedCitation":"[13]","previouslyFormattedCitation":"[12]"},"properties":{"noteIndex":0},"schema":"https://github.com/citation-style-language/schema/raw/master/csl-citation.json"}</w:instrText>
      </w:r>
      <w:r w:rsidR="00277DCA">
        <w:fldChar w:fldCharType="separate"/>
      </w:r>
      <w:bookmarkEnd w:id="38"/>
      <w:r w:rsidR="007845A0" w:rsidRPr="007845A0">
        <w:rPr>
          <w:i w:val="0"/>
          <w:noProof/>
        </w:rPr>
        <w:t>[13]</w:t>
      </w:r>
      <w:r w:rsidR="00277DCA">
        <w:fldChar w:fldCharType="end"/>
      </w:r>
    </w:p>
    <w:p w14:paraId="5644F901" w14:textId="6DE92420" w:rsidR="003D66AC" w:rsidRDefault="003D66AC">
      <w:r>
        <w:br w:type="page"/>
      </w:r>
    </w:p>
    <w:p w14:paraId="0A4F1CAB" w14:textId="3DA3C22E" w:rsidR="00A967ED" w:rsidRDefault="00A967ED" w:rsidP="00A967ED">
      <w:pPr>
        <w:pStyle w:val="Ttulo3"/>
        <w:numPr>
          <w:ilvl w:val="2"/>
          <w:numId w:val="1"/>
        </w:numPr>
      </w:pPr>
      <w:bookmarkStart w:id="39" w:name="_Toc41292239"/>
      <w:r>
        <w:lastRenderedPageBreak/>
        <w:t>Canales Físicos</w:t>
      </w:r>
      <w:r w:rsidR="008275B4">
        <w:t xml:space="preserve"> </w:t>
      </w:r>
      <w:r w:rsidR="008275B4">
        <w:fldChar w:fldCharType="begin" w:fldLock="1"/>
      </w:r>
      <w:r w:rsidR="007845A0">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Challenges","type":"article-journal","volume":"7"},"uris":["http://www.mendeley.com/documents/?uuid=c4f15374-468e-4088-9c68-6f5d1209751c"]},{"id":"ITEM-2","itemData":{"DOI":"10.1109/MCOM.2017.1600510CM","ISSN":"01636804","abstract":"Narrowband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Magazine","id":"ITEM-2","issue":"3","issued":{"date-parts":[["2017"]]},"page":"117-123","title":"A Primer on 3GPP Narrowband Internet of Things","type":"article-journal","volume":"55"},"uris":["http://www.mendeley.com/documents/?uuid=0978b1bb-7de4-4226-ba58-42b41266fa1f"]},{"id":"ITEM-3","itemData":{"DOI":"10.1109/WCNCW.2016.7552737","ISBN":"9781467386661","ISSN":"15253511","abstract":"In 3GPP, a narrowband system based on Long Term Evolution (LTE) is being introduced to support the Internet of Things. This system, named Narrowband Internet of Things (NB-IoT), can be deployed in three different operation modes-(1) stand-Alone as a dedicated carrier, (2) in-band within the occupied bandwidth of a wideband LTE carrier, and (3) within the guard-band of an existing LTE carrier. In stand-Alone operation mode, NB-IoT can occupy one GSM channel (200 kHz) while for in-band and guard-band operation modes, it will use one physical resource block of LTE (180 kHz). The design targets of NB-IoT include low-cost devices, high coverage (20-dB improvement over GPRS), long device battery life (more than 10 years), and massive capacity. Latency is relaxed although a delay budget of 10 seconds is the target for exception reports. The specifications for NB-IoT are expected to be finalized in 2016. In this paper, we describe the targets for NB-IoT and present a preliminary system design. In addition, coverage, capacity, latency, and battery life analysis are also presented.","author":[{"dropping-particle":"","family":"Ratasuk","given":"Rapeepat","non-dropping-particle":"","parse-names":false,"suffix":""},{"dropping-particle":"","family":"Vejlgaard","given":"Benny","non-dropping-particle":"","parse-names":false,"suffix":""},{"dropping-particle":"","family":"Mangalvedhe","given":"Nitin","non-dropping-particle":"","parse-names":false,"suffix":""},{"dropping-particle":"","family":"Ghosh","given":"Amitava","non-dropping-particle":"","parse-names":false,"suffix":""}],"container-title":"2016 IEEE Wireless Communications and Networking Conference Workshops, WCNCW 2016","id":"ITEM-3","issue":"Wd5g","issued":{"date-parts":[["2016"]]},"page":"428-432","publisher":"IEEE","title":"NB-IoT system for M2M communication","type":"article-journal"},"uris":["http://www.mendeley.com/documents/?uuid=592eee2c-706e-4bdc-9a03-b80dac7403b9"]},{"id":"ITEM-4","itemData":{"DOI":"10.1109/COMST.2018.2877382","ISSN":"1553877X","abstract":"Low-power wide area networks (LPWANs) constitute a type of networks which is used to connect things to the Internet from a wide variety of sectors. These types of technologies provide the Internet of Things (IoT) devices with the ability to transmit few bytes of data for long ranges, taking into consideration minimum power consumption. In parallel, IoT applications will cover a wide range of human and life needs from smart environments (cities, home, transportation, etc.) to health and quality of life. Among these popular LPWANs technologies, we have identified the unlicensed frequency band (LoRa, DASH7, SigFox, Wi-SUN, etc.), and the licensed frequency band standards (NB-IoT, LTE Cat-M, EC-GSM-IoT, etc.). In general, both types of standards only consider fixed interconnected things, and less attention has been provided to the mobility of the things or devices. In this paper, we address the mobility of the things and the connectivity in each of the three LPWAN standards: LoRaWAN, DASH7, and NB-IoT. In particular, we show how the mobility of things can be achieved when transmitting and receiving data. Then, we provide a general and technical comparison for the three standards. Finally, we illustrate several application scenarios where the mobility is required, and we show how to select the most suited standard. We also discuss the research challenges and perspectives.","author":[{"dropping-particle":"","family":"Ayoub","given":"Wael","non-dropping-particle":"","parse-names":false,"suffix":""},{"dropping-particle":"","family":"Samhat","given":"Abed Ellatif","non-dropping-particle":"","parse-names":false,"suffix":""},{"dropping-particle":"","family":"Nouvel","given":"Fabienne","non-dropping-particle":"","parse-names":false,"suffix":""},{"dropping-particle":"","family":"Mroue","given":"Mohamad","non-dropping-particle":"","parse-names":false,"suffix":""},{"dropping-particle":"","family":"Prévotet","given":"Jean Christophe","non-dropping-particle":"","parse-names":false,"suffix":""}],"container-title":"IEEE Communications Surveys and Tutorials","id":"ITEM-4","issue":"2","issued":{"date-parts":[["2019"]]},"page":"1561-1581","publisher":"IEEE","title":"Internet of Mobile Things: Overview of LoRaWAN, DASH7, and NB-IoT in LPWANs Standards and Supported Mobility","type":"article-journal","volume":"21"},"uris":["http://www.mendeley.com/documents/?uuid=54d0438c-9abf-47b1-a223-3d86549fd500"]}],"mendeley":{"formattedCitation":"[7], [12], [14], [16]","plainTextFormattedCitation":"[7], [12], [14], [16]","previouslyFormattedCitation":"[6], [11], [13], [15]"},"properties":{"noteIndex":0},"schema":"https://github.com/citation-style-language/schema/raw/master/csl-citation.json"}</w:instrText>
      </w:r>
      <w:r w:rsidR="008275B4">
        <w:fldChar w:fldCharType="separate"/>
      </w:r>
      <w:bookmarkEnd w:id="39"/>
      <w:r w:rsidR="007845A0" w:rsidRPr="007845A0">
        <w:rPr>
          <w:noProof/>
        </w:rPr>
        <w:t>[7], [12], [14], [16]</w:t>
      </w:r>
      <w:r w:rsidR="008275B4">
        <w:fldChar w:fldCharType="end"/>
      </w:r>
    </w:p>
    <w:p w14:paraId="260CD9DD" w14:textId="23651706" w:rsidR="00A967ED" w:rsidRDefault="00A967ED" w:rsidP="00A967ED"/>
    <w:p w14:paraId="7831116D" w14:textId="1CB853C3" w:rsidR="00081076" w:rsidRDefault="00081076" w:rsidP="00A967ED">
      <w:r>
        <w:t>Los canales y señales de NB-IoT son los siguientes:</w:t>
      </w:r>
    </w:p>
    <w:tbl>
      <w:tblPr>
        <w:tblStyle w:val="Tablaconcuadrcula"/>
        <w:tblW w:w="0" w:type="auto"/>
        <w:tblLook w:val="04A0" w:firstRow="1" w:lastRow="0" w:firstColumn="1" w:lastColumn="0" w:noHBand="0" w:noVBand="1"/>
      </w:tblPr>
      <w:tblGrid>
        <w:gridCol w:w="1555"/>
        <w:gridCol w:w="4485"/>
        <w:gridCol w:w="3020"/>
      </w:tblGrid>
      <w:tr w:rsidR="005A201C" w14:paraId="71C8B3AD" w14:textId="77777777" w:rsidTr="005A201C">
        <w:trPr>
          <w:trHeight w:val="498"/>
        </w:trPr>
        <w:tc>
          <w:tcPr>
            <w:tcW w:w="1555" w:type="dxa"/>
            <w:shd w:val="clear" w:color="auto" w:fill="D9D9D9" w:themeFill="background1" w:themeFillShade="D9"/>
            <w:vAlign w:val="center"/>
          </w:tcPr>
          <w:p w14:paraId="205173C2" w14:textId="56ADB038" w:rsidR="005A201C" w:rsidRPr="0028770B" w:rsidRDefault="005A201C" w:rsidP="003D66AC">
            <w:pPr>
              <w:jc w:val="center"/>
              <w:rPr>
                <w:b/>
                <w:bCs/>
              </w:rPr>
            </w:pPr>
            <w:r>
              <w:rPr>
                <w:b/>
                <w:bCs/>
              </w:rPr>
              <w:t>Enlace</w:t>
            </w:r>
          </w:p>
        </w:tc>
        <w:tc>
          <w:tcPr>
            <w:tcW w:w="4485" w:type="dxa"/>
            <w:shd w:val="clear" w:color="auto" w:fill="D9D9D9" w:themeFill="background1" w:themeFillShade="D9"/>
            <w:vAlign w:val="center"/>
          </w:tcPr>
          <w:p w14:paraId="6EE53FC6" w14:textId="77E51C75" w:rsidR="005A201C" w:rsidRPr="0028770B" w:rsidRDefault="005A201C" w:rsidP="003D66AC">
            <w:pPr>
              <w:jc w:val="center"/>
              <w:rPr>
                <w:b/>
                <w:bCs/>
              </w:rPr>
            </w:pPr>
            <w:r w:rsidRPr="0028770B">
              <w:rPr>
                <w:b/>
                <w:bCs/>
              </w:rPr>
              <w:t>Canales</w:t>
            </w:r>
            <w:r>
              <w:rPr>
                <w:b/>
                <w:bCs/>
              </w:rPr>
              <w:t xml:space="preserve"> y señales</w:t>
            </w:r>
          </w:p>
        </w:tc>
        <w:tc>
          <w:tcPr>
            <w:tcW w:w="3020" w:type="dxa"/>
            <w:shd w:val="clear" w:color="auto" w:fill="D9D9D9" w:themeFill="background1" w:themeFillShade="D9"/>
            <w:vAlign w:val="center"/>
          </w:tcPr>
          <w:p w14:paraId="38E2D9C2" w14:textId="2C72D6BE" w:rsidR="005A201C" w:rsidRPr="0028770B" w:rsidRDefault="005A201C" w:rsidP="003D66AC">
            <w:pPr>
              <w:jc w:val="center"/>
              <w:rPr>
                <w:b/>
                <w:bCs/>
              </w:rPr>
            </w:pPr>
            <w:r>
              <w:rPr>
                <w:b/>
                <w:bCs/>
              </w:rPr>
              <w:t>Uso</w:t>
            </w:r>
          </w:p>
        </w:tc>
      </w:tr>
      <w:tr w:rsidR="003D66AC" w:rsidRPr="00A2755F" w14:paraId="7F489BAA" w14:textId="77777777" w:rsidTr="0028770B">
        <w:tc>
          <w:tcPr>
            <w:tcW w:w="1555" w:type="dxa"/>
            <w:vMerge w:val="restart"/>
            <w:shd w:val="clear" w:color="auto" w:fill="D9D9D9" w:themeFill="background1" w:themeFillShade="D9"/>
            <w:vAlign w:val="center"/>
          </w:tcPr>
          <w:p w14:paraId="3BA1E9A3" w14:textId="3CF37496" w:rsidR="003D66AC" w:rsidRPr="0028770B" w:rsidRDefault="0028770B" w:rsidP="003D66AC">
            <w:pPr>
              <w:jc w:val="center"/>
              <w:rPr>
                <w:b/>
                <w:bCs/>
              </w:rPr>
            </w:pPr>
            <w:r w:rsidRPr="0028770B">
              <w:rPr>
                <w:b/>
                <w:bCs/>
              </w:rPr>
              <w:t>Bajada</w:t>
            </w:r>
          </w:p>
        </w:tc>
        <w:tc>
          <w:tcPr>
            <w:tcW w:w="4485" w:type="dxa"/>
            <w:vAlign w:val="center"/>
          </w:tcPr>
          <w:p w14:paraId="4D8CDA5F" w14:textId="0A3330D8" w:rsidR="003D66AC" w:rsidRPr="00D26FE1" w:rsidRDefault="00A2755F" w:rsidP="003D66AC">
            <w:pPr>
              <w:jc w:val="center"/>
            </w:pPr>
            <w:r w:rsidRPr="00D26FE1">
              <w:t>Narrowband Physical Downlink Control Channel (NPDCCH)</w:t>
            </w:r>
          </w:p>
        </w:tc>
        <w:tc>
          <w:tcPr>
            <w:tcW w:w="3020" w:type="dxa"/>
            <w:vAlign w:val="center"/>
          </w:tcPr>
          <w:p w14:paraId="2FA24548" w14:textId="14EC245D" w:rsidR="00A2755F" w:rsidRPr="00A2755F" w:rsidRDefault="00A2755F" w:rsidP="00A2755F">
            <w:pPr>
              <w:jc w:val="center"/>
            </w:pPr>
            <w:r w:rsidRPr="00A2755F">
              <w:t>Información de Scheduling de b</w:t>
            </w:r>
            <w:r>
              <w:t>ajada y subida</w:t>
            </w:r>
          </w:p>
        </w:tc>
      </w:tr>
      <w:tr w:rsidR="003D66AC" w:rsidRPr="00E12CD6" w14:paraId="1286512A" w14:textId="77777777" w:rsidTr="0028770B">
        <w:tc>
          <w:tcPr>
            <w:tcW w:w="1555" w:type="dxa"/>
            <w:vMerge/>
            <w:shd w:val="clear" w:color="auto" w:fill="D9D9D9" w:themeFill="background1" w:themeFillShade="D9"/>
            <w:vAlign w:val="center"/>
          </w:tcPr>
          <w:p w14:paraId="1F88D806" w14:textId="77777777" w:rsidR="003D66AC" w:rsidRPr="00A2755F" w:rsidRDefault="003D66AC" w:rsidP="003D66AC">
            <w:pPr>
              <w:jc w:val="center"/>
              <w:rPr>
                <w:b/>
                <w:bCs/>
              </w:rPr>
            </w:pPr>
          </w:p>
        </w:tc>
        <w:tc>
          <w:tcPr>
            <w:tcW w:w="4485" w:type="dxa"/>
            <w:vAlign w:val="center"/>
          </w:tcPr>
          <w:p w14:paraId="5FD41D0B" w14:textId="28FEE703" w:rsidR="003D66AC" w:rsidRPr="00D26FE1" w:rsidRDefault="00A2755F" w:rsidP="003D66AC">
            <w:pPr>
              <w:jc w:val="center"/>
            </w:pPr>
            <w:r w:rsidRPr="00D26FE1">
              <w:t>Narrowband Physical Downlink Shared Channel (NPDSCH)</w:t>
            </w:r>
          </w:p>
        </w:tc>
        <w:tc>
          <w:tcPr>
            <w:tcW w:w="3020" w:type="dxa"/>
            <w:vAlign w:val="center"/>
          </w:tcPr>
          <w:p w14:paraId="676B180B" w14:textId="07FD211E" w:rsidR="003D66AC" w:rsidRPr="00E12CD6" w:rsidRDefault="00A2755F" w:rsidP="00A2755F">
            <w:pPr>
              <w:jc w:val="center"/>
            </w:pPr>
            <w:r w:rsidRPr="00E12CD6">
              <w:t>Canal de</w:t>
            </w:r>
            <w:r w:rsidR="00E12CD6" w:rsidRPr="00E12CD6">
              <w:t>dicado de bajada y datos comunes</w:t>
            </w:r>
          </w:p>
        </w:tc>
      </w:tr>
      <w:tr w:rsidR="003D66AC" w:rsidRPr="00E12CD6" w14:paraId="767B5920" w14:textId="77777777" w:rsidTr="0028770B">
        <w:tc>
          <w:tcPr>
            <w:tcW w:w="1555" w:type="dxa"/>
            <w:vMerge/>
            <w:shd w:val="clear" w:color="auto" w:fill="D9D9D9" w:themeFill="background1" w:themeFillShade="D9"/>
            <w:vAlign w:val="center"/>
          </w:tcPr>
          <w:p w14:paraId="45E472B4" w14:textId="77777777" w:rsidR="003D66AC" w:rsidRPr="00E12CD6" w:rsidRDefault="003D66AC" w:rsidP="003D66AC">
            <w:pPr>
              <w:jc w:val="center"/>
              <w:rPr>
                <w:b/>
                <w:bCs/>
              </w:rPr>
            </w:pPr>
          </w:p>
        </w:tc>
        <w:tc>
          <w:tcPr>
            <w:tcW w:w="4485" w:type="dxa"/>
            <w:vAlign w:val="center"/>
          </w:tcPr>
          <w:p w14:paraId="681130F0" w14:textId="7E3A28A2" w:rsidR="003D66AC" w:rsidRPr="00D26FE1" w:rsidRDefault="00E12CD6" w:rsidP="003D66AC">
            <w:pPr>
              <w:jc w:val="center"/>
            </w:pPr>
            <w:r w:rsidRPr="00D26FE1">
              <w:t>Narrowband Physical Downlink Broadcast Channel (NPBCH)</w:t>
            </w:r>
          </w:p>
        </w:tc>
        <w:tc>
          <w:tcPr>
            <w:tcW w:w="3020" w:type="dxa"/>
            <w:vAlign w:val="center"/>
          </w:tcPr>
          <w:p w14:paraId="768F6750" w14:textId="14995A2A" w:rsidR="003D66AC" w:rsidRPr="00E12CD6" w:rsidRDefault="00E12CD6" w:rsidP="003D66AC">
            <w:pPr>
              <w:jc w:val="center"/>
            </w:pPr>
            <w:r w:rsidRPr="00E12CD6">
              <w:t>Información del Master para e</w:t>
            </w:r>
            <w:r>
              <w:t>l acceso del sistema</w:t>
            </w:r>
          </w:p>
        </w:tc>
      </w:tr>
      <w:tr w:rsidR="003D66AC" w:rsidRPr="00024F11" w14:paraId="433373A4" w14:textId="77777777" w:rsidTr="0028770B">
        <w:tc>
          <w:tcPr>
            <w:tcW w:w="1555" w:type="dxa"/>
            <w:vMerge/>
            <w:shd w:val="clear" w:color="auto" w:fill="D9D9D9" w:themeFill="background1" w:themeFillShade="D9"/>
            <w:vAlign w:val="center"/>
          </w:tcPr>
          <w:p w14:paraId="75172492" w14:textId="77777777" w:rsidR="003D66AC" w:rsidRPr="00E12CD6" w:rsidRDefault="003D66AC" w:rsidP="003D66AC">
            <w:pPr>
              <w:jc w:val="center"/>
              <w:rPr>
                <w:b/>
                <w:bCs/>
              </w:rPr>
            </w:pPr>
          </w:p>
        </w:tc>
        <w:tc>
          <w:tcPr>
            <w:tcW w:w="4485" w:type="dxa"/>
            <w:vAlign w:val="center"/>
          </w:tcPr>
          <w:p w14:paraId="13E2F04D" w14:textId="3A3BD050" w:rsidR="003D66AC" w:rsidRPr="00D26FE1" w:rsidRDefault="00E12CD6" w:rsidP="003D66AC">
            <w:pPr>
              <w:jc w:val="center"/>
            </w:pPr>
            <w:r w:rsidRPr="00D26FE1">
              <w:t>Narrowband Primary Synchronization Signal</w:t>
            </w:r>
            <w:r w:rsidR="00024F11" w:rsidRPr="00D26FE1">
              <w:t xml:space="preserve"> (NPSS)</w:t>
            </w:r>
          </w:p>
        </w:tc>
        <w:tc>
          <w:tcPr>
            <w:tcW w:w="3020" w:type="dxa"/>
            <w:vAlign w:val="center"/>
          </w:tcPr>
          <w:p w14:paraId="042965CF" w14:textId="21C2BC50" w:rsidR="003D66AC" w:rsidRPr="00024F11" w:rsidRDefault="00024F11" w:rsidP="003D66AC">
            <w:pPr>
              <w:jc w:val="center"/>
            </w:pPr>
            <w:r w:rsidRPr="00024F11">
              <w:t>Sincronización de tiempo y f</w:t>
            </w:r>
            <w:r>
              <w:t>recuencia.</w:t>
            </w:r>
          </w:p>
        </w:tc>
      </w:tr>
      <w:tr w:rsidR="003D66AC" w:rsidRPr="00024F11" w14:paraId="62821403" w14:textId="77777777" w:rsidTr="0028770B">
        <w:tc>
          <w:tcPr>
            <w:tcW w:w="1555" w:type="dxa"/>
            <w:vMerge/>
            <w:shd w:val="clear" w:color="auto" w:fill="D9D9D9" w:themeFill="background1" w:themeFillShade="D9"/>
            <w:vAlign w:val="center"/>
          </w:tcPr>
          <w:p w14:paraId="27E83252" w14:textId="77777777" w:rsidR="003D66AC" w:rsidRPr="00024F11" w:rsidRDefault="003D66AC" w:rsidP="003D66AC">
            <w:pPr>
              <w:jc w:val="center"/>
              <w:rPr>
                <w:b/>
                <w:bCs/>
              </w:rPr>
            </w:pPr>
          </w:p>
        </w:tc>
        <w:tc>
          <w:tcPr>
            <w:tcW w:w="4485" w:type="dxa"/>
            <w:vAlign w:val="center"/>
          </w:tcPr>
          <w:p w14:paraId="11DF422B" w14:textId="45006E29" w:rsidR="003D66AC" w:rsidRPr="00D26FE1" w:rsidRDefault="00024F11" w:rsidP="003D66AC">
            <w:pPr>
              <w:jc w:val="center"/>
            </w:pPr>
            <w:r w:rsidRPr="00D26FE1">
              <w:t>Narrowband Secondary Synchronization Signal (NSSS)</w:t>
            </w:r>
          </w:p>
        </w:tc>
        <w:tc>
          <w:tcPr>
            <w:tcW w:w="3020" w:type="dxa"/>
            <w:vAlign w:val="center"/>
          </w:tcPr>
          <w:p w14:paraId="3CFA1EF3" w14:textId="7EB442CB" w:rsidR="003D66AC" w:rsidRPr="00024F11" w:rsidRDefault="00024F11" w:rsidP="003D66AC">
            <w:pPr>
              <w:jc w:val="center"/>
            </w:pPr>
            <w:r w:rsidRPr="00024F11">
              <w:t>Sincronización de tiempo y f</w:t>
            </w:r>
            <w:r>
              <w:t>recuencia.</w:t>
            </w:r>
          </w:p>
        </w:tc>
      </w:tr>
      <w:tr w:rsidR="003D66AC" w:rsidRPr="00024F11" w14:paraId="6AF29556" w14:textId="77777777" w:rsidTr="0028770B">
        <w:tc>
          <w:tcPr>
            <w:tcW w:w="1555" w:type="dxa"/>
            <w:vMerge/>
            <w:shd w:val="clear" w:color="auto" w:fill="D9D9D9" w:themeFill="background1" w:themeFillShade="D9"/>
            <w:vAlign w:val="center"/>
          </w:tcPr>
          <w:p w14:paraId="334698B9" w14:textId="77777777" w:rsidR="003D66AC" w:rsidRPr="00024F11" w:rsidRDefault="003D66AC" w:rsidP="003D66AC">
            <w:pPr>
              <w:jc w:val="center"/>
              <w:rPr>
                <w:b/>
                <w:bCs/>
              </w:rPr>
            </w:pPr>
          </w:p>
        </w:tc>
        <w:tc>
          <w:tcPr>
            <w:tcW w:w="4485" w:type="dxa"/>
            <w:vAlign w:val="center"/>
          </w:tcPr>
          <w:p w14:paraId="365DBEAF" w14:textId="0115FC7F" w:rsidR="003D66AC" w:rsidRPr="00EA17D6" w:rsidRDefault="00024F11" w:rsidP="003D66AC">
            <w:pPr>
              <w:jc w:val="center"/>
            </w:pPr>
            <w:r w:rsidRPr="00EA17D6">
              <w:t>Narrowband Reference Signal (NRS)</w:t>
            </w:r>
          </w:p>
        </w:tc>
        <w:tc>
          <w:tcPr>
            <w:tcW w:w="3020" w:type="dxa"/>
            <w:vAlign w:val="center"/>
          </w:tcPr>
          <w:p w14:paraId="4569125F" w14:textId="458077B1" w:rsidR="003D66AC" w:rsidRPr="00024F11" w:rsidRDefault="00024F11" w:rsidP="003D66AC">
            <w:pPr>
              <w:jc w:val="center"/>
            </w:pPr>
            <w:r w:rsidRPr="00024F11">
              <w:t>Proveer una fase de r</w:t>
            </w:r>
            <w:r>
              <w:t>eferencia para la demodulación de los canales de bajada.</w:t>
            </w:r>
          </w:p>
        </w:tc>
      </w:tr>
      <w:tr w:rsidR="003D66AC" w:rsidRPr="0028770B" w14:paraId="0030DF0A" w14:textId="77777777" w:rsidTr="0028770B">
        <w:tc>
          <w:tcPr>
            <w:tcW w:w="1555" w:type="dxa"/>
            <w:vMerge w:val="restart"/>
            <w:shd w:val="clear" w:color="auto" w:fill="D9D9D9" w:themeFill="background1" w:themeFillShade="D9"/>
            <w:vAlign w:val="center"/>
          </w:tcPr>
          <w:p w14:paraId="6E654E60" w14:textId="2EC1871B" w:rsidR="003D66AC" w:rsidRPr="0028770B" w:rsidRDefault="0028770B" w:rsidP="003D66AC">
            <w:pPr>
              <w:jc w:val="center"/>
              <w:rPr>
                <w:b/>
                <w:bCs/>
              </w:rPr>
            </w:pPr>
            <w:r w:rsidRPr="0028770B">
              <w:rPr>
                <w:b/>
                <w:bCs/>
              </w:rPr>
              <w:t>Subida</w:t>
            </w:r>
          </w:p>
        </w:tc>
        <w:tc>
          <w:tcPr>
            <w:tcW w:w="4485" w:type="dxa"/>
            <w:vAlign w:val="center"/>
          </w:tcPr>
          <w:p w14:paraId="3F7CA91F" w14:textId="3631AFD2" w:rsidR="003D66AC" w:rsidRPr="00D26FE1" w:rsidRDefault="0028770B" w:rsidP="003D66AC">
            <w:pPr>
              <w:jc w:val="center"/>
            </w:pPr>
            <w:r w:rsidRPr="00D26FE1">
              <w:t>Narrowband Physical Unlink Shared Channel (NPUSCH)</w:t>
            </w:r>
          </w:p>
        </w:tc>
        <w:tc>
          <w:tcPr>
            <w:tcW w:w="3020" w:type="dxa"/>
            <w:vAlign w:val="center"/>
          </w:tcPr>
          <w:p w14:paraId="2C70D890" w14:textId="75A42866" w:rsidR="003D66AC" w:rsidRPr="00EA17D6" w:rsidRDefault="0028770B" w:rsidP="003D66AC">
            <w:pPr>
              <w:jc w:val="center"/>
            </w:pPr>
            <w:r w:rsidRPr="00EA17D6">
              <w:t>Canal dedicado de subida</w:t>
            </w:r>
          </w:p>
        </w:tc>
      </w:tr>
      <w:tr w:rsidR="003D66AC" w:rsidRPr="0028770B" w14:paraId="571B0CB2" w14:textId="77777777" w:rsidTr="007C386F">
        <w:trPr>
          <w:trHeight w:val="562"/>
        </w:trPr>
        <w:tc>
          <w:tcPr>
            <w:tcW w:w="1555" w:type="dxa"/>
            <w:vMerge/>
            <w:shd w:val="clear" w:color="auto" w:fill="D9D9D9" w:themeFill="background1" w:themeFillShade="D9"/>
            <w:vAlign w:val="center"/>
          </w:tcPr>
          <w:p w14:paraId="7757E160" w14:textId="77777777" w:rsidR="003D66AC" w:rsidRPr="00EA17D6" w:rsidRDefault="003D66AC" w:rsidP="003D66AC">
            <w:pPr>
              <w:jc w:val="center"/>
            </w:pPr>
            <w:commentRangeStart w:id="40"/>
          </w:p>
        </w:tc>
        <w:commentRangeEnd w:id="40"/>
        <w:tc>
          <w:tcPr>
            <w:tcW w:w="4485" w:type="dxa"/>
            <w:vAlign w:val="center"/>
          </w:tcPr>
          <w:p w14:paraId="016E17B1" w14:textId="1E493765" w:rsidR="003D66AC" w:rsidRPr="00D26FE1" w:rsidRDefault="003D66AC" w:rsidP="003D66AC">
            <w:pPr>
              <w:jc w:val="center"/>
            </w:pPr>
            <w:r>
              <w:rPr>
                <w:rStyle w:val="Refdecomentario"/>
              </w:rPr>
              <w:commentReference w:id="40"/>
            </w:r>
            <w:r w:rsidR="00107D4C" w:rsidRPr="00D26FE1">
              <w:t>Narrowband Physical Random-Access Channel (NPRACH)</w:t>
            </w:r>
          </w:p>
        </w:tc>
        <w:tc>
          <w:tcPr>
            <w:tcW w:w="3020" w:type="dxa"/>
            <w:vAlign w:val="center"/>
          </w:tcPr>
          <w:p w14:paraId="778F7F7E" w14:textId="5A848854" w:rsidR="003D66AC" w:rsidRPr="00EA17D6" w:rsidRDefault="00107D4C" w:rsidP="005A201C">
            <w:pPr>
              <w:keepNext/>
              <w:jc w:val="center"/>
            </w:pPr>
            <w:r w:rsidRPr="00EA17D6">
              <w:t>Random Access</w:t>
            </w:r>
          </w:p>
        </w:tc>
      </w:tr>
    </w:tbl>
    <w:p w14:paraId="39E38AEB" w14:textId="61AC33FB" w:rsidR="00BC66BA" w:rsidRPr="00EA17D6" w:rsidRDefault="005A201C" w:rsidP="005A201C">
      <w:pPr>
        <w:pStyle w:val="Descripcin"/>
        <w:jc w:val="center"/>
        <w:rPr>
          <w:rFonts w:cs="Arial"/>
        </w:rPr>
      </w:pPr>
      <w:bookmarkStart w:id="41" w:name="_Toc40687195"/>
      <w:r>
        <w:t xml:space="preserve">Tabla </w:t>
      </w:r>
      <w:fldSimple w:instr=" SEQ Tabla \* ARABIC ">
        <w:r w:rsidR="00F2221C">
          <w:rPr>
            <w:noProof/>
          </w:rPr>
          <w:t>3</w:t>
        </w:r>
      </w:fldSimple>
      <w:r>
        <w:t xml:space="preserve"> Resumen de Canales y Señales Físicos de NB-IoT</w:t>
      </w:r>
      <w:r w:rsidR="005B5DBB">
        <w:t xml:space="preserve"> </w:t>
      </w:r>
      <w:r w:rsidR="005B5DBB">
        <w:fldChar w:fldCharType="begin" w:fldLock="1"/>
      </w:r>
      <w:r w:rsidR="007845A0">
        <w:instrText>ADDIN CSL_CITATION {"citationItems":[{"id":"ITEM-1","itemData":{"DOI":"10.1109/MCOM.2017.1600510CM","ISSN":"01636804","abstract":"Narrowband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Magazine","id":"ITEM-1","issue":"3","issued":{"date-parts":[["2017"]]},"page":"117-123","title":"A Primer on 3GPP Narrowband Internet of Things","type":"article-journal","volume":"55"},"uris":["http://www.mendeley.com/documents/?uuid=0978b1bb-7de4-4226-ba58-42b41266fa1f"]},{"id":"ITEM-2","itemData":{"DOI":"10.1109/COMST.2018.2877382","ISSN":"1553877X","abstract":"Low-power wide area networks (LPWANs) constitute a type of networks which is used to connect things to the Internet from a wide variety of sectors. These types of technologies provide the Internet of Things (IoT) devices with the ability to transmit few bytes of data for long ranges, taking into consideration minimum power consumption. In parallel, IoT applications will cover a wide range of human and life needs from smart environments (cities, home, transportation, etc.) to health and quality of life. Among these popular LPWANs technologies, we have identified the unlicensed frequency band (LoRa, DASH7, SigFox, Wi-SUN, etc.), and the licensed frequency band standards (NB-IoT, LTE Cat-M, EC-GSM-IoT, etc.). In general, both types of standards only consider fixed interconnected things, and less attention has been provided to the mobility of the things or devices. In this paper, we address the mobility of the things and the connectivity in each of the three LPWAN standards: LoRaWAN, DASH7, and NB-IoT. In particular, we show how the mobility of things can be achieved when transmitting and receiving data. Then, we provide a general and technical comparison for the three standards. Finally, we illustrate several application scenarios where the mobility is required, and we show how to select the most suited standard. We also discuss the research challenges and perspectives.","author":[{"dropping-particle":"","family":"Ayoub","given":"Wael","non-dropping-particle":"","parse-names":false,"suffix":""},{"dropping-particle":"","family":"Samhat","given":"Abed Ellatif","non-dropping-particle":"","parse-names":false,"suffix":""},{"dropping-particle":"","family":"Nouvel","given":"Fabienne","non-dropping-particle":"","parse-names":false,"suffix":""},{"dropping-particle":"","family":"Mroue","given":"Mohamad","non-dropping-particle":"","parse-names":false,"suffix":""},{"dropping-particle":"","family":"Prévotet","given":"Jean Christophe","non-dropping-particle":"","parse-names":false,"suffix":""}],"container-title":"IEEE Communications Surveys and Tutorials","id":"ITEM-2","issue":"2","issued":{"date-parts":[["2019"]]},"page":"1561-1581","publisher":"IEEE","title":"Internet of Mobile Things: Overview of LoRaWAN, DASH7, and NB-IoT in LPWANs Standards and Supported Mobility","type":"article-journal","volume":"21"},"uris":["http://www.mendeley.com/documents/?uuid=54d0438c-9abf-47b1-a223-3d86549fd500"]}],"mendeley":{"formattedCitation":"[14], [16]","plainTextFormattedCitation":"[14], [16]","previouslyFormattedCitation":"[13], [15]"},"properties":{"noteIndex":0},"schema":"https://github.com/citation-style-language/schema/raw/master/csl-citation.json"}</w:instrText>
      </w:r>
      <w:r w:rsidR="005B5DBB">
        <w:fldChar w:fldCharType="separate"/>
      </w:r>
      <w:bookmarkEnd w:id="41"/>
      <w:r w:rsidR="007845A0" w:rsidRPr="007845A0">
        <w:rPr>
          <w:i w:val="0"/>
          <w:noProof/>
        </w:rPr>
        <w:t>[14], [16]</w:t>
      </w:r>
      <w:r w:rsidR="005B5DBB">
        <w:fldChar w:fldCharType="end"/>
      </w:r>
    </w:p>
    <w:p w14:paraId="2C5E04D8" w14:textId="2DEC8D5E" w:rsidR="00BC66BA" w:rsidRPr="00EA17D6" w:rsidRDefault="00BC66BA" w:rsidP="00BC66BA">
      <w:pPr>
        <w:rPr>
          <w:i/>
          <w:iCs/>
        </w:rPr>
      </w:pPr>
    </w:p>
    <w:p w14:paraId="6AA3420A" w14:textId="54EDFCC7" w:rsidR="00BA50FD" w:rsidRDefault="00BA50FD" w:rsidP="00BA50FD">
      <w:pPr>
        <w:pStyle w:val="Ttulo4"/>
        <w:numPr>
          <w:ilvl w:val="3"/>
          <w:numId w:val="1"/>
        </w:numPr>
        <w:rPr>
          <w:rFonts w:ascii="Arial" w:hAnsi="Arial" w:cs="Arial"/>
        </w:rPr>
      </w:pPr>
      <w:bookmarkStart w:id="42" w:name="_Toc41292240"/>
      <w:r w:rsidRPr="00EA17D6">
        <w:rPr>
          <w:rFonts w:ascii="Arial" w:hAnsi="Arial" w:cs="Arial"/>
        </w:rPr>
        <w:t>NSSS</w:t>
      </w:r>
      <w:bookmarkEnd w:id="42"/>
    </w:p>
    <w:p w14:paraId="490737C2" w14:textId="34F2E2AC" w:rsidR="00EA17D6" w:rsidRDefault="00EA17D6" w:rsidP="00EA17D6"/>
    <w:p w14:paraId="64EEA81D" w14:textId="7A14A412" w:rsidR="00EA17D6" w:rsidRDefault="00EA17D6" w:rsidP="0016690F">
      <w:pPr>
        <w:jc w:val="both"/>
      </w:pPr>
      <w:r>
        <w:t>En caso de los modos de operación in-band o Guard-band, esta señal puede ser solo transmitida en un subconjunto del LTE PRB disponib</w:t>
      </w:r>
      <w:r w:rsidR="00601281">
        <w:t>le, como se muestra en la siguiente ilustración. NSSS es transmitida cada 20 ms.</w:t>
      </w:r>
    </w:p>
    <w:p w14:paraId="0D310367" w14:textId="77777777" w:rsidR="00601281" w:rsidRDefault="00601281" w:rsidP="00601281">
      <w:pPr>
        <w:keepNext/>
        <w:jc w:val="center"/>
      </w:pPr>
      <w:r>
        <w:rPr>
          <w:noProof/>
        </w:rPr>
        <w:drawing>
          <wp:inline distT="0" distB="0" distL="0" distR="0" wp14:anchorId="54FCA39C" wp14:editId="4EE9C133">
            <wp:extent cx="5148228" cy="2966483"/>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1157" cy="3181370"/>
                    </a:xfrm>
                    <a:prstGeom prst="rect">
                      <a:avLst/>
                    </a:prstGeom>
                  </pic:spPr>
                </pic:pic>
              </a:graphicData>
            </a:graphic>
          </wp:inline>
        </w:drawing>
      </w:r>
    </w:p>
    <w:p w14:paraId="2F6BD2B2" w14:textId="61B11A78" w:rsidR="00601281" w:rsidRPr="00EA17D6" w:rsidRDefault="00601281" w:rsidP="00601281">
      <w:pPr>
        <w:pStyle w:val="Descripcin"/>
        <w:jc w:val="center"/>
      </w:pPr>
      <w:bookmarkStart w:id="43" w:name="_Toc41292290"/>
      <w:r>
        <w:t xml:space="preserve">Ilustración </w:t>
      </w:r>
      <w:fldSimple w:instr=" SEQ Ilustración \* ARABIC ">
        <w:r w:rsidR="00E5274E">
          <w:rPr>
            <w:noProof/>
          </w:rPr>
          <w:t>8</w:t>
        </w:r>
      </w:fldSimple>
      <w:r>
        <w:t xml:space="preserve"> NPSS &amp; NSSS </w:t>
      </w:r>
      <w:r w:rsidR="00B143B7">
        <w:t>Transmisión</w:t>
      </w:r>
      <w:r w:rsidR="005339A3">
        <w:t xml:space="preserve"> </w:t>
      </w:r>
      <w:r w:rsidR="005339A3">
        <w:fldChar w:fldCharType="begin" w:fldLock="1"/>
      </w:r>
      <w:r w:rsidR="007845A0">
        <w:instrText>ADDIN CSL_CITATION {"citationItems":[{"id":"ITEM-1","itemData":{"DOI":"10.1109/CSCN.2016.7785170","ISBN":"9781509038626","abstract":"In 3GPP Rel-13, a narrowband system, named Narrowband Internet of Things (NB-IoT), has been introduced to provide low-cost, low-power, wide-area cellular connectivity for the Internet of Things. This system, based on Long Term Evolution (LTE) technology, supports most LTE functionalities albeit with essential simplifications to reduce device complexity. Further optimizations to increase coverage, reduce overhead and reduce power consumption while increasing capacity have been introduced as well. The design objectives of NB-IoT include low-complexity devices, high coverage, long device battery life, and massive capacity. Latency is relaxed although a delay budget of 10 seconds is the target for exception reports. This paper provides an overview of NB-IoT design, including salient features from the physical and higher layers. Illustrative results with respect to performance objectives are also provided. Finally, NB-IoT enhancements in LTE Rel-14 are briefly outlined.","author":[{"dropping-particle":"","family":"Ratasuk","given":"Rapeepat","non-dropping-particle":"","parse-names":false,"suffix":""},{"dropping-particle":"","family":"Mangalvedhe","given":"Nitin","non-dropping-particle":"","parse-names":false,"suffix":""},{"dropping-particle":"","family":"Zhang","given":"Yanji","non-dropping-particle":"","parse-names":false,"suffix":""},{"dropping-particle":"","family":"Robert","given":"Michel","non-dropping-particle":"","parse-names":false,"suffix":""},{"dropping-particle":"","family":"Koskinen","given":"Jussi Pekka","non-dropping-particle":"","parse-names":false,"suffix":""}],"container-title":"2016 IEEE Conference on Standards for Communications and Networking, CSCN 2016","id":"ITEM-1","issued":{"date-parts":[["2016"]]},"page":"1-7","publisher":"IEEE","title":"Overview of narrowband IoT in LTE Rel-13","type":"article-journal"},"uris":["http://www.mendeley.com/documents/?uuid=faedc350-45fd-47c3-aaf4-a45c8aea3e8e"]}],"mendeley":{"formattedCitation":"[17]","plainTextFormattedCitation":"[17]","previouslyFormattedCitation":"[16]"},"properties":{"noteIndex":0},"schema":"https://github.com/citation-style-language/schema/raw/master/csl-citation.json"}</w:instrText>
      </w:r>
      <w:r w:rsidR="005339A3">
        <w:fldChar w:fldCharType="separate"/>
      </w:r>
      <w:bookmarkEnd w:id="43"/>
      <w:r w:rsidR="007845A0" w:rsidRPr="007845A0">
        <w:rPr>
          <w:i w:val="0"/>
          <w:noProof/>
        </w:rPr>
        <w:t>[17]</w:t>
      </w:r>
      <w:r w:rsidR="005339A3">
        <w:fldChar w:fldCharType="end"/>
      </w:r>
    </w:p>
    <w:p w14:paraId="712E12B3" w14:textId="3C7D4A07" w:rsidR="00601281" w:rsidRDefault="00BA50FD" w:rsidP="00B7025E">
      <w:pPr>
        <w:pStyle w:val="Ttulo4"/>
        <w:numPr>
          <w:ilvl w:val="3"/>
          <w:numId w:val="1"/>
        </w:numPr>
        <w:rPr>
          <w:rFonts w:ascii="Arial" w:hAnsi="Arial" w:cs="Arial"/>
        </w:rPr>
      </w:pPr>
      <w:bookmarkStart w:id="44" w:name="_Toc41292241"/>
      <w:r w:rsidRPr="00EA17D6">
        <w:rPr>
          <w:rFonts w:ascii="Arial" w:hAnsi="Arial" w:cs="Arial"/>
        </w:rPr>
        <w:lastRenderedPageBreak/>
        <w:t>NPSS</w:t>
      </w:r>
      <w:bookmarkEnd w:id="44"/>
    </w:p>
    <w:p w14:paraId="2D8DC2EA" w14:textId="327B52B7" w:rsidR="00601281" w:rsidRDefault="00601281" w:rsidP="00601281"/>
    <w:p w14:paraId="4E81D6B6" w14:textId="0F8E6A4F" w:rsidR="00601281" w:rsidRDefault="00601281" w:rsidP="0016690F">
      <w:pPr>
        <w:jc w:val="both"/>
      </w:pPr>
      <w:r>
        <w:t>En caso de los modos de operación in-band o Guard-band, esta señal puede ser solo transmitida en un subconjunto del LTE PRB disponible, como se muestra en la Ilustración 8. NPSS es transmitida cada 10 ms.</w:t>
      </w:r>
    </w:p>
    <w:p w14:paraId="402109CD" w14:textId="77777777" w:rsidR="00601281" w:rsidRPr="00601281" w:rsidRDefault="00601281" w:rsidP="00601281"/>
    <w:p w14:paraId="31AA3C3F" w14:textId="719E03FD" w:rsidR="00BA50FD" w:rsidRDefault="00B7025E" w:rsidP="00BA50FD">
      <w:pPr>
        <w:pStyle w:val="Ttulo4"/>
        <w:numPr>
          <w:ilvl w:val="3"/>
          <w:numId w:val="1"/>
        </w:numPr>
        <w:rPr>
          <w:rFonts w:ascii="Arial" w:hAnsi="Arial" w:cs="Arial"/>
        </w:rPr>
      </w:pPr>
      <w:bookmarkStart w:id="45" w:name="_Toc41292242"/>
      <w:r w:rsidRPr="00EA17D6">
        <w:rPr>
          <w:rFonts w:ascii="Arial" w:hAnsi="Arial" w:cs="Arial"/>
        </w:rPr>
        <w:t>NPBCH</w:t>
      </w:r>
      <w:bookmarkEnd w:id="45"/>
    </w:p>
    <w:p w14:paraId="560BFAF8" w14:textId="24A7D1E3" w:rsidR="00146DD9" w:rsidRDefault="00146DD9" w:rsidP="00146DD9"/>
    <w:p w14:paraId="7DD2468D" w14:textId="114D6316" w:rsidR="00185959" w:rsidRDefault="00146DD9" w:rsidP="0016690F">
      <w:pPr>
        <w:jc w:val="both"/>
      </w:pPr>
      <w:r>
        <w:t>Es la responsable de transmitir el NarrowBand Master Information Block (MIB-NB) sobre un bloque de 80 ms.</w:t>
      </w:r>
      <w:r w:rsidR="0016690F">
        <w:t xml:space="preserve"> Esta transmisión se repite 8 veces, repitiendo sin cambios el MIB-NB durante 640 ms usando a la vez la modulación QPSK. Esto se hace para asegurar cobertura en condiciones extremas.</w:t>
      </w:r>
    </w:p>
    <w:p w14:paraId="06896B94" w14:textId="35074C28" w:rsidR="00927D1C" w:rsidRDefault="00185959" w:rsidP="00F03542">
      <w:pPr>
        <w:keepNext/>
        <w:ind w:left="708" w:hanging="708"/>
        <w:jc w:val="center"/>
      </w:pPr>
      <w:r>
        <w:rPr>
          <w:noProof/>
        </w:rPr>
        <w:drawing>
          <wp:inline distT="0" distB="0" distL="0" distR="0" wp14:anchorId="4916C96B" wp14:editId="41F2E154">
            <wp:extent cx="5759450" cy="30238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23870"/>
                    </a:xfrm>
                    <a:prstGeom prst="rect">
                      <a:avLst/>
                    </a:prstGeom>
                  </pic:spPr>
                </pic:pic>
              </a:graphicData>
            </a:graphic>
          </wp:inline>
        </w:drawing>
      </w:r>
      <w:r w:rsidR="00F03542" w:rsidRPr="00F03542">
        <w:t>https://www.instagram.com/p/B_nmrY2pXpD/?igshid=y0tq4avvndek</w:t>
      </w:r>
    </w:p>
    <w:p w14:paraId="08B22919" w14:textId="3E738836" w:rsidR="00185959" w:rsidRDefault="00927D1C" w:rsidP="00927D1C">
      <w:pPr>
        <w:pStyle w:val="Descripcin"/>
        <w:jc w:val="center"/>
      </w:pPr>
      <w:bookmarkStart w:id="46" w:name="_Toc41292291"/>
      <w:r>
        <w:t xml:space="preserve">Ilustración </w:t>
      </w:r>
      <w:fldSimple w:instr=" SEQ Ilustración \* ARABIC ">
        <w:r w:rsidR="00E5274E">
          <w:rPr>
            <w:noProof/>
          </w:rPr>
          <w:t>9</w:t>
        </w:r>
      </w:fldSimple>
      <w:r>
        <w:t xml:space="preserve"> </w:t>
      </w:r>
      <w:r w:rsidRPr="009A018A">
        <w:t>Mapeado de NPBCH</w:t>
      </w:r>
      <w:r>
        <w:t xml:space="preserve"> a los subframes</w:t>
      </w:r>
      <w:r w:rsidR="00130464">
        <w:t xml:space="preserve"> o subtramas</w:t>
      </w:r>
      <w:r>
        <w:t xml:space="preserve"> </w:t>
      </w:r>
      <w:r>
        <w:fldChar w:fldCharType="begin" w:fldLock="1"/>
      </w:r>
      <w:r w:rsidR="007845A0">
        <w:instrText>ADDIN CSL_CITATION {"citationItems":[{"id":"ITEM-1","itemData":{"DOI":"10.1177/0278364917733549","ISBN":"0278364917733","ISSN":"0278-3649","abstract":"The safety of mobile robots in dynamic environments is predicated on making sure that they do not collide with obstacles. In support of such safety arguments, we analyze and formally verify a series of increasingly powerful safety properties of controllers for avoiding both stationary and moving obstacles: (i) static safety, which ensures that no collisions can happen with stationary obstacles, (ii) passive safety, which ensures that no collisions can happen with stationary or moving obstacles while the robot moves, (iii) the stronger passive friendly safety in which the robot further maintains sufficient maneuvering distance for obstacles to avoid collision as well, and (iv) passive orientation safety, which allows for imperfect sensor coverage of the robot, i. e., the robot is aware that not everything in its environment will be visible. We complement these provably correct safety properties with liveness properties: we prove that provably safe motion is flexible enough to let the robot still navigate waypoints and pass intersections. We use hybrid system models and theorem proving techniques that describe and formally verify the robot's discrete control decisions along with its continuous, physical motion. Moreover, we formally prove that safety can still be guaranteed despite sensor uncertainty and actuator perturbation, and when control choices for more aggressive maneuvers are introduced. Our verification results are generic in the sense that they are not limited to the particular choices of one specific control algorithm but identify conditions that make them simultaneously apply to a broad class of control algorithms.","author":[{"dropping-particle":"","family":"Schulz","given":"Bernhard","non-dropping-particle":"","parse-names":false,"suffix":""}],"id":"ITEM-1","issued":{"date-parts":[["0"]]},"page":"1-62","title":"Narrowband Internet of Things Measurements Application Note","type":"article-journal"},"uris":["http://www.mendeley.com/documents/?uuid=ad3e3169-c9e7-432c-9c1c-2958705117ec"]}],"mendeley":{"formattedCitation":"[18]","plainTextFormattedCitation":"[18]","previouslyFormattedCitation":"[17]"},"properties":{"noteIndex":0},"schema":"https://github.com/citation-style-language/schema/raw/master/csl-citation.json"}</w:instrText>
      </w:r>
      <w:r>
        <w:fldChar w:fldCharType="separate"/>
      </w:r>
      <w:bookmarkEnd w:id="46"/>
      <w:r w:rsidR="007845A0" w:rsidRPr="007845A0">
        <w:rPr>
          <w:i w:val="0"/>
          <w:noProof/>
        </w:rPr>
        <w:t>[18]</w:t>
      </w:r>
      <w:r>
        <w:fldChar w:fldCharType="end"/>
      </w:r>
    </w:p>
    <w:p w14:paraId="027B3653" w14:textId="2617C744" w:rsidR="00146DD9" w:rsidRDefault="005A201C" w:rsidP="00B143B7">
      <w:pPr>
        <w:jc w:val="both"/>
      </w:pPr>
      <w:r>
        <w:t xml:space="preserve">El propio NB-IoT determinará el número de celdas destinadas a puertos de antena mientras que demodula la información del MIB, el </w:t>
      </w:r>
      <w:r w:rsidR="005B6500">
        <w:t>cual</w:t>
      </w:r>
      <w:r>
        <w:t xml:space="preserve"> da la información también sobre el modo de operación</w:t>
      </w:r>
      <w:r w:rsidR="00130464">
        <w:t>, número de trama o frame del sistema SFN, el número de hiper trama o hiperframe, el scheduling y tamaño SIB1-NB, etc.</w:t>
      </w:r>
    </w:p>
    <w:p w14:paraId="7691A795" w14:textId="31AD0F7D" w:rsidR="001178D2" w:rsidRDefault="001178D2" w:rsidP="00F03542">
      <w:pPr>
        <w:jc w:val="both"/>
      </w:pPr>
      <w:r>
        <w:t xml:space="preserve">Este canal tiene, también, </w:t>
      </w:r>
      <w:r w:rsidR="00F03542">
        <w:t>las funcionalidades de generación del CRC (Cyclic Redundancy Check)</w:t>
      </w:r>
      <w:r w:rsidR="00FA0E78">
        <w:t>, codificación convolucional (TBCC, Tail Biting Convolutional codes), ajuste de la tasa de datos (Rate matching), mapeado de capas, modulación, etc</w:t>
      </w:r>
    </w:p>
    <w:p w14:paraId="47D836BE" w14:textId="77777777" w:rsidR="00B143B7" w:rsidRPr="00EA17D6" w:rsidRDefault="00B143B7" w:rsidP="00B7025E">
      <w:pPr>
        <w:rPr>
          <w:i/>
          <w:iCs/>
        </w:rPr>
      </w:pPr>
    </w:p>
    <w:p w14:paraId="56C0BCBD" w14:textId="4CB8E360" w:rsidR="00B7025E" w:rsidRDefault="00B7025E" w:rsidP="00EA17D6">
      <w:pPr>
        <w:pStyle w:val="Ttulo4"/>
        <w:numPr>
          <w:ilvl w:val="3"/>
          <w:numId w:val="1"/>
        </w:numPr>
        <w:rPr>
          <w:rFonts w:ascii="Arial" w:hAnsi="Arial" w:cs="Arial"/>
        </w:rPr>
      </w:pPr>
      <w:bookmarkStart w:id="47" w:name="_Toc41292243"/>
      <w:r w:rsidRPr="00EA17D6">
        <w:rPr>
          <w:rFonts w:ascii="Arial" w:hAnsi="Arial" w:cs="Arial"/>
        </w:rPr>
        <w:t>NPDCCH</w:t>
      </w:r>
      <w:bookmarkEnd w:id="47"/>
    </w:p>
    <w:p w14:paraId="6275337E" w14:textId="2135B06A" w:rsidR="00B143B7" w:rsidRDefault="00B143B7" w:rsidP="008F385C">
      <w:pPr>
        <w:jc w:val="both"/>
      </w:pPr>
    </w:p>
    <w:p w14:paraId="23BD9AE4" w14:textId="0C61164E" w:rsidR="00F26757" w:rsidRDefault="00F26757" w:rsidP="008F385C">
      <w:pPr>
        <w:jc w:val="both"/>
      </w:pPr>
      <w:r>
        <w:t xml:space="preserve">Este canal se encarga de llevar </w:t>
      </w:r>
      <w:r w:rsidR="0072109E">
        <w:t xml:space="preserve">la información de control del propio enlace de bajada (DCI, Download Control Information). </w:t>
      </w:r>
      <w:r w:rsidR="00B235DC">
        <w:t>Este canal está orientado a paquetes, aunque solo funciona en modo HDD.</w:t>
      </w:r>
      <w:r w:rsidR="00B210D7">
        <w:t xml:space="preserve"> Aunque tiene algunas características propias y diferentes, tiene algunas </w:t>
      </w:r>
      <w:r w:rsidR="00B210D7">
        <w:lastRenderedPageBreak/>
        <w:t>heredadas del propio sistema LTE-MTC. Se usa para transportar la información del scheduling</w:t>
      </w:r>
      <w:r w:rsidR="00D267E6">
        <w:t xml:space="preserve"> tanto datos de</w:t>
      </w:r>
      <w:r w:rsidR="00D74DA7">
        <w:t xml:space="preserve"> subida como de bajada</w:t>
      </w:r>
      <w:r w:rsidR="00D267E6">
        <w:t xml:space="preserve"> y su transmisión está basada en paquetes.</w:t>
      </w:r>
    </w:p>
    <w:p w14:paraId="73EB6BDE" w14:textId="6E1B56F2" w:rsidR="00F334E9" w:rsidRDefault="00F334E9" w:rsidP="00F334E9">
      <w:pPr>
        <w:jc w:val="both"/>
      </w:pPr>
      <w:r>
        <w:t xml:space="preserve">Para mantener un bajo consumo en la parte del UE, el tamaño del payload del DCI es de 23 bits para subida o bajada. Debido a esto, </w:t>
      </w:r>
      <w:r w:rsidR="00AB6E8F">
        <w:t xml:space="preserve">se han definido tres formatos de DCI </w:t>
      </w:r>
      <w:r w:rsidR="002A71CE">
        <w:fldChar w:fldCharType="begin" w:fldLock="1"/>
      </w:r>
      <w:r w:rsidR="007845A0">
        <w:instrText>ADDIN CSL_CITATION {"citationItems":[{"id":"ITEM-1","itemData":{"DOI":"10.1109/COMST.2017.2728013","ISSN":"1553877X","abstract":"Human-generated information has been the main interest of the wireless communication technologies designs for decades. However, we are currently witnessing the emerge of an entirely different paradigm of communication introduced by machines, and hence, the name machine type communication (MTC). Such paradigm arises as a result of the new applications included in the Internet-of-Things (IoT) framework. Among the enabling technologies of the IoT, cellular-based communication is the most promising and more efficient. This is justified by the currently well-developed and mature radio access networks, along with the large capacities and flexibility of the offered data rates to support a large variety of applications. On the other hand, several radio-access-network groups put efforts to optimize the 3GPP LTE standard to accommodate for the new challenges by introducing new communication categories paving the way to support the machine-to-machine communication within the IoT framework. In this paper, we provide a step-by-step tutorial discussing the development of MTC design across different releases of LTE and the newly introduced user equipment categories, namely, MTC category (CAT-M) and narrowband IoT category (CAT-N). We start by briefly discussing the different physical channels of the legacy LTE. Then we provide a comprehensive and up-to-date background for the most recent standard activities to specify CAT-M and CAT-N technologies. We also emphasize on some of necessary concepts used in the new specifications, such as the narrowband concept used in CAT-M and the frequency hopping. Finally, we identify and discuss some of the open research challenges related to the implementation of the new technologies in real life scenarios.","author":[{"dropping-particle":"","family":"Elsaadany","given":"Mahmoud","non-dropping-particle":"","parse-names":false,"suffix":""},{"dropping-particle":"","family":"Ali","given":"Abdelmohsen","non-dropping-particle":"","parse-names":false,"suffix":""},{"dropping-particle":"","family":"Hamouda","given":"Walaa","non-dropping-particle":"","parse-names":false,"suffix":""}],"container-title":"IEEE Communications Surveys and Tutorials","id":"ITEM-1","issue":"4","issued":{"date-parts":[["2017"]]},"page":"2544-2572","title":"Cellular LTE-A Technologies for the Future Internet-of-Things: Physical Layer Features and Challenges","type":"article-journal","volume":"19"},"uris":["http://www.mendeley.com/documents/?uuid=b1733749-3191-4a91-a90d-469e1b3afcec"]},{"id":"ITEM-2","itemData":{"ISBN":"9780128124581","author":[{"dropping-particle":"","family":"O. Liberg, M. Sundberg, E. Wang, J. Bergman","given":"J. Sachs","non-dropping-particle":"","parse-names":false,"suffix":""}],"edition":"1st Editio","editor":[{"dropping-particle":"","family":"Academic Press","given":"","non-dropping-particle":"","parse-names":false,"suffix":""}],"id":"ITEM-2","issued":{"date-parts":[["2018"]]},"number-of-pages":"398","publisher":"Elsevier B.V.","title":"Cellular Internet of Things: Technologies, Standards, and Performance.","type":"book"},"uris":["http://www.mendeley.com/documents/?uuid=8899b35c-7f7f-479a-b082-8d9a9dd6c705"]}],"mendeley":{"formattedCitation":"[19], [20]","plainTextFormattedCitation":"[19], [20]","previouslyFormattedCitation":"[18], [19]"},"properties":{"noteIndex":0},"schema":"https://github.com/citation-style-language/schema/raw/master/csl-citation.json"}</w:instrText>
      </w:r>
      <w:r w:rsidR="002A71CE">
        <w:fldChar w:fldCharType="separate"/>
      </w:r>
      <w:r w:rsidR="007845A0" w:rsidRPr="007845A0">
        <w:rPr>
          <w:noProof/>
        </w:rPr>
        <w:t>[19], [20]</w:t>
      </w:r>
      <w:r w:rsidR="002A71CE">
        <w:fldChar w:fldCharType="end"/>
      </w:r>
      <w:r w:rsidR="00AB6E8F">
        <w:t xml:space="preserve">: </w:t>
      </w:r>
    </w:p>
    <w:p w14:paraId="156E509F" w14:textId="6CB3602A" w:rsidR="005339A3" w:rsidRDefault="005339A3" w:rsidP="005339A3">
      <w:pPr>
        <w:pStyle w:val="Prrafodelista"/>
        <w:numPr>
          <w:ilvl w:val="0"/>
          <w:numId w:val="5"/>
        </w:numPr>
        <w:jc w:val="both"/>
      </w:pPr>
      <w:r>
        <w:rPr>
          <w:b/>
          <w:bCs/>
        </w:rPr>
        <w:t xml:space="preserve">Formato N0: </w:t>
      </w:r>
      <w:r w:rsidR="0056632F">
        <w:t>Se usa para el scheduling del canal NPUSCH en una celda del enlace de subida con la información necesaria de asignación de recursos, repeticiones, modulación y codificación.</w:t>
      </w:r>
    </w:p>
    <w:p w14:paraId="387D186E" w14:textId="54444DE0" w:rsidR="0056632F" w:rsidRDefault="0056632F" w:rsidP="005339A3">
      <w:pPr>
        <w:pStyle w:val="Prrafodelista"/>
        <w:numPr>
          <w:ilvl w:val="0"/>
          <w:numId w:val="5"/>
        </w:numPr>
        <w:jc w:val="both"/>
      </w:pPr>
      <w:r>
        <w:rPr>
          <w:b/>
          <w:bCs/>
        </w:rPr>
        <w:t>Formato N1:</w:t>
      </w:r>
      <w:r>
        <w:t xml:space="preserve"> Se usa para el scheduling de la palabra clave del canal NPDSCH </w:t>
      </w:r>
      <w:r w:rsidR="00D43CCC">
        <w:t>en una celda. Informa al usuario de la presencia de datos en NPDSCH.</w:t>
      </w:r>
    </w:p>
    <w:p w14:paraId="5B6C6AF5" w14:textId="1DC11865" w:rsidR="00D43CCC" w:rsidRDefault="00D43CCC" w:rsidP="005339A3">
      <w:pPr>
        <w:pStyle w:val="Prrafodelista"/>
        <w:numPr>
          <w:ilvl w:val="0"/>
          <w:numId w:val="5"/>
        </w:numPr>
        <w:jc w:val="both"/>
      </w:pPr>
      <w:r>
        <w:rPr>
          <w:b/>
          <w:bCs/>
        </w:rPr>
        <w:t>Formato N2:</w:t>
      </w:r>
      <w:r>
        <w:t xml:space="preserve"> Se usa para direccionamiento y paginación.</w:t>
      </w:r>
    </w:p>
    <w:p w14:paraId="13D1991C" w14:textId="77777777" w:rsidR="002E158A" w:rsidRDefault="002E158A" w:rsidP="002E158A">
      <w:pPr>
        <w:ind w:left="360"/>
        <w:jc w:val="both"/>
      </w:pPr>
    </w:p>
    <w:p w14:paraId="7662FBC5" w14:textId="77777777" w:rsidR="002E158A" w:rsidRDefault="002E158A" w:rsidP="002E158A">
      <w:pPr>
        <w:pStyle w:val="Ttulo4"/>
        <w:numPr>
          <w:ilvl w:val="3"/>
          <w:numId w:val="1"/>
        </w:numPr>
        <w:rPr>
          <w:rFonts w:ascii="Arial" w:hAnsi="Arial" w:cs="Arial"/>
        </w:rPr>
      </w:pPr>
      <w:bookmarkStart w:id="48" w:name="_Toc41292244"/>
      <w:r w:rsidRPr="00EA17D6">
        <w:rPr>
          <w:rFonts w:ascii="Arial" w:hAnsi="Arial" w:cs="Arial"/>
        </w:rPr>
        <w:t>NPDSCH</w:t>
      </w:r>
      <w:bookmarkEnd w:id="48"/>
    </w:p>
    <w:p w14:paraId="4E61A1F6" w14:textId="77777777" w:rsidR="002E158A" w:rsidRDefault="002E158A" w:rsidP="002E158A"/>
    <w:p w14:paraId="128F3BB4" w14:textId="77777777" w:rsidR="002E158A" w:rsidRDefault="002E158A" w:rsidP="002E158A">
      <w:pPr>
        <w:jc w:val="both"/>
      </w:pPr>
      <w:r>
        <w:t>Este canal se programa después del NPDCH, para así dar tiempo a los dispositivos finales a decodificar el NPDCCH. Este retardo o retraso es de 4 ms entre ambos canales y reduce también la complejidad de los dispositivos finales de NB-IoT.</w:t>
      </w:r>
    </w:p>
    <w:p w14:paraId="1BF219FF" w14:textId="77777777" w:rsidR="002E158A" w:rsidRDefault="002E158A" w:rsidP="002E158A">
      <w:pPr>
        <w:jc w:val="both"/>
      </w:pPr>
      <w:r>
        <w:t>Lleva datos desde las capas más altas, como el mensaje de paginado, información del sistema o el mensaje RAR (Random Access Response).</w:t>
      </w:r>
    </w:p>
    <w:p w14:paraId="31DC088E" w14:textId="77777777" w:rsidR="002E158A" w:rsidRDefault="002E158A" w:rsidP="002E158A">
      <w:pPr>
        <w:jc w:val="both"/>
      </w:pPr>
      <w:r>
        <w:t>Este canal usa la totalidad de las 12 señales subportadoras en el ancho de banda de bajada. En el enlace de bajada solo se soporta un solo proceso único HARQ, el cuál es adaptativo y asíncrono.</w:t>
      </w:r>
    </w:p>
    <w:p w14:paraId="6140FCE9" w14:textId="3BB9B1BF" w:rsidR="002E158A" w:rsidRDefault="002E158A" w:rsidP="002E158A">
      <w:pPr>
        <w:jc w:val="both"/>
      </w:pPr>
      <w:r>
        <w:t xml:space="preserve">El canal NPDSCH es el principal canal para transmisiones de datos unicast, información broadcast como mensajes SI (Bloques de Información de Sistema, SIB-NBs), o el mensaje RAR, dentro del proceso de acceso aleatorio. Recoge los paquetes de datos de capas superiores y los convierte en bloques de transmisión, tras lo </w:t>
      </w:r>
      <w:r w:rsidR="006B17F7">
        <w:t>cual</w:t>
      </w:r>
      <w:r>
        <w:t xml:space="preserve"> los transmite de uno en uno.</w:t>
      </w:r>
    </w:p>
    <w:p w14:paraId="153361DF" w14:textId="77777777" w:rsidR="002E158A" w:rsidRDefault="002E158A" w:rsidP="002E158A">
      <w:pPr>
        <w:jc w:val="both"/>
      </w:pPr>
      <w:r>
        <w:t>El mapeado de recursos es similar al de NPDCCH, pero con dos diferencias. La primera es que solo se lleva un solo TB (con un tamaño máximo limitado a 680 bits) mientras que NPDCCH puede multiplexar los recursos en una subtrama (subframe) para transmitirlos en dos mensajes DCI. La segunda es que si la subtrama transmite el SIB1-NB, el primer símbolo OFDM en una subtrama NPDCCH será diferente al de una subtrama NPDSCH en el modo de operación in-band.</w:t>
      </w:r>
    </w:p>
    <w:p w14:paraId="6F3E58B6" w14:textId="77777777" w:rsidR="002E158A" w:rsidRDefault="002E158A" w:rsidP="002E158A">
      <w:pPr>
        <w:jc w:val="both"/>
      </w:pPr>
      <w:r>
        <w:t>El bloque TB se procesa de la siguiente manera:</w:t>
      </w:r>
    </w:p>
    <w:p w14:paraId="45DE40DE" w14:textId="77777777" w:rsidR="002E158A" w:rsidRDefault="002E158A" w:rsidP="002E158A">
      <w:pPr>
        <w:pStyle w:val="Prrafodelista"/>
        <w:numPr>
          <w:ilvl w:val="0"/>
          <w:numId w:val="5"/>
        </w:numPr>
        <w:jc w:val="both"/>
      </w:pPr>
      <w:r>
        <w:t>Se evalúa y se añade un CRC de 24 bits al TB.</w:t>
      </w:r>
    </w:p>
    <w:p w14:paraId="7A6B5D23" w14:textId="77777777" w:rsidR="002E158A" w:rsidRDefault="002E158A" w:rsidP="002E158A">
      <w:pPr>
        <w:pStyle w:val="Prrafodelista"/>
        <w:numPr>
          <w:ilvl w:val="0"/>
          <w:numId w:val="5"/>
        </w:numPr>
        <w:jc w:val="both"/>
      </w:pPr>
      <w:r>
        <w:t>Se codifica vía TBCC encoder.</w:t>
      </w:r>
    </w:p>
    <w:p w14:paraId="03E0F56A" w14:textId="77777777" w:rsidR="002E158A" w:rsidRDefault="002E158A" w:rsidP="002E158A">
      <w:pPr>
        <w:pStyle w:val="Prrafodelista"/>
        <w:numPr>
          <w:ilvl w:val="0"/>
          <w:numId w:val="5"/>
        </w:numPr>
        <w:jc w:val="both"/>
      </w:pPr>
      <w:r>
        <w:t>Se ajusta a la longitud de la palabra clave acorde al número de subtramas NPDSCH asignadas al TB y RE por subtrama. Esta nueva longitud del TB determinará la tasa de codificación, junto al número de subtramas NPDSCH asignadas a la combinación de TB.</w:t>
      </w:r>
    </w:p>
    <w:p w14:paraId="683393FC" w14:textId="77777777" w:rsidR="002E158A" w:rsidRDefault="002E158A" w:rsidP="002E158A">
      <w:pPr>
        <w:pStyle w:val="Prrafodelista"/>
        <w:numPr>
          <w:ilvl w:val="0"/>
          <w:numId w:val="5"/>
        </w:numPr>
        <w:jc w:val="both"/>
      </w:pPr>
      <w:r>
        <w:t>Una vez codificados y antes de ser mapeados a símbolos QPSK, los bits del TB son aleatorizados repitiendo la subtrama un determinado número de veces. Este número de repeticiones puede variar entre 4 y un máximo de 2048 veces, pudiendo así alcanzar un SNR de -12.6 dB. Las subtramas repetidas permiten a un dispositivo decodificar la palabra clave antes de completar la transmisión.</w:t>
      </w:r>
    </w:p>
    <w:p w14:paraId="4B923993" w14:textId="77777777" w:rsidR="002E158A" w:rsidRDefault="002E158A" w:rsidP="002E158A">
      <w:pPr>
        <w:jc w:val="both"/>
      </w:pPr>
    </w:p>
    <w:p w14:paraId="026350CE" w14:textId="38E1B6C1" w:rsidR="00F77B4F" w:rsidRPr="00EA17D6" w:rsidRDefault="00F77B4F" w:rsidP="00F77B4F">
      <w:pPr>
        <w:pStyle w:val="Ttulo4"/>
        <w:numPr>
          <w:ilvl w:val="3"/>
          <w:numId w:val="1"/>
        </w:numPr>
      </w:pPr>
      <w:bookmarkStart w:id="49" w:name="_Toc41292245"/>
      <w:r w:rsidRPr="00EA17D6">
        <w:rPr>
          <w:rFonts w:ascii="Arial" w:hAnsi="Arial" w:cs="Arial"/>
        </w:rPr>
        <w:lastRenderedPageBreak/>
        <w:t>NRS</w:t>
      </w:r>
      <w:bookmarkEnd w:id="49"/>
    </w:p>
    <w:p w14:paraId="3A928548" w14:textId="77777777" w:rsidR="00F77B4F" w:rsidRPr="00EA17D6" w:rsidRDefault="00F77B4F" w:rsidP="00F77B4F"/>
    <w:p w14:paraId="75982F65" w14:textId="0A5788B9" w:rsidR="0016632C" w:rsidRDefault="00F77B4F" w:rsidP="008F385C">
      <w:pPr>
        <w:jc w:val="both"/>
      </w:pPr>
      <w:r w:rsidRPr="00F77B4F">
        <w:t>Esta señal es usada p</w:t>
      </w:r>
      <w:r>
        <w:t>ara proveer una fase de referencia para la demodulación de los canales de bajada. E</w:t>
      </w:r>
      <w:r w:rsidR="00F92AA9">
        <w:t>sta señal se retransmite en todos los enlaces y canales de broadcast y de bajada. E</w:t>
      </w:r>
      <w:r>
        <w:t>ste tipo de señales son multiplexada en tiempo y frecuencia</w:t>
      </w:r>
      <w:r w:rsidR="00997E35">
        <w:t xml:space="preserve"> y se multiplexa con la información </w:t>
      </w:r>
      <w:r w:rsidR="00CE5E48">
        <w:t>enviada por los canales NPBCH, NPDSCH y NPDCCH con 8 RE por subtrama por cada puerto de antena. NB-IoT soporta dos puertos NRS.</w:t>
      </w:r>
    </w:p>
    <w:p w14:paraId="5B24CC37" w14:textId="77777777" w:rsidR="002E158A" w:rsidRDefault="002E158A" w:rsidP="008F385C">
      <w:pPr>
        <w:jc w:val="both"/>
      </w:pPr>
    </w:p>
    <w:p w14:paraId="11D203AC" w14:textId="2A3B11F8" w:rsidR="00267D25" w:rsidRDefault="00267D25" w:rsidP="008F385C">
      <w:pPr>
        <w:jc w:val="both"/>
      </w:pPr>
      <w:r>
        <w:t>En la siguiente imagen se muestra las tramas donde se colocan o se pueden colocar los diferentes canales y señales.</w:t>
      </w:r>
    </w:p>
    <w:p w14:paraId="32A2E0AF" w14:textId="77777777" w:rsidR="00267D25" w:rsidRDefault="00887912" w:rsidP="00267D25">
      <w:pPr>
        <w:keepNext/>
        <w:jc w:val="center"/>
      </w:pPr>
      <w:r>
        <w:rPr>
          <w:noProof/>
        </w:rPr>
        <w:drawing>
          <wp:inline distT="0" distB="0" distL="0" distR="0" wp14:anchorId="003E3EC0" wp14:editId="2960B2F6">
            <wp:extent cx="5759450" cy="17583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758315"/>
                    </a:xfrm>
                    <a:prstGeom prst="rect">
                      <a:avLst/>
                    </a:prstGeom>
                  </pic:spPr>
                </pic:pic>
              </a:graphicData>
            </a:graphic>
          </wp:inline>
        </w:drawing>
      </w:r>
    </w:p>
    <w:p w14:paraId="39F28100" w14:textId="2450F25C" w:rsidR="00887912" w:rsidRDefault="00267D25" w:rsidP="00267D25">
      <w:pPr>
        <w:pStyle w:val="Descripcin"/>
        <w:jc w:val="center"/>
      </w:pPr>
      <w:bookmarkStart w:id="50" w:name="_Toc41292292"/>
      <w:r>
        <w:t xml:space="preserve">Ilustración </w:t>
      </w:r>
      <w:fldSimple w:instr=" SEQ Ilustración \* ARABIC ">
        <w:r w:rsidR="00E5274E">
          <w:rPr>
            <w:noProof/>
          </w:rPr>
          <w:t>10</w:t>
        </w:r>
      </w:fldSimple>
      <w:r>
        <w:t xml:space="preserve"> Multiplexación en tiempo de los canales físicos y señales del enlace de Bajada </w:t>
      </w:r>
      <w:r w:rsidR="0016632C">
        <w:fldChar w:fldCharType="begin" w:fldLock="1"/>
      </w:r>
      <w:r w:rsidR="007845A0">
        <w:instrText>ADDIN CSL_CITATION {"citationItems":[{"id":"ITEM-1","itemData":{"DOI":"10.1109/MCOM.2017.1600510CM","ISSN":"01636804","abstract":"Narrowband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Magazine","id":"ITEM-1","issue":"3","issued":{"date-parts":[["2017"]]},"page":"117-123","title":"A Primer on 3GPP Narrowband Internet of Things","type":"article-journal","volume":"55"},"uris":["http://www.mendeley.com/documents/?uuid=0978b1bb-7de4-4226-ba58-42b41266fa1f"]}],"mendeley":{"formattedCitation":"[14]","plainTextFormattedCitation":"[14]","previouslyFormattedCitation":"[13]"},"properties":{"noteIndex":0},"schema":"https://github.com/citation-style-language/schema/raw/master/csl-citation.json"}</w:instrText>
      </w:r>
      <w:r w:rsidR="0016632C">
        <w:fldChar w:fldCharType="separate"/>
      </w:r>
      <w:bookmarkEnd w:id="50"/>
      <w:r w:rsidR="007845A0" w:rsidRPr="007845A0">
        <w:rPr>
          <w:i w:val="0"/>
          <w:noProof/>
        </w:rPr>
        <w:t>[14]</w:t>
      </w:r>
      <w:r w:rsidR="0016632C">
        <w:fldChar w:fldCharType="end"/>
      </w:r>
    </w:p>
    <w:p w14:paraId="68A02DC1" w14:textId="77777777" w:rsidR="00DC2AF5" w:rsidRPr="00F77B4F" w:rsidRDefault="00DC2AF5" w:rsidP="006F12CA">
      <w:pPr>
        <w:ind w:left="708" w:hanging="708"/>
      </w:pPr>
    </w:p>
    <w:p w14:paraId="7665CDBB" w14:textId="07866193" w:rsidR="00F77B4F" w:rsidRDefault="00DC2AF5" w:rsidP="00DC2AF5">
      <w:pPr>
        <w:pStyle w:val="Ttulo4"/>
        <w:numPr>
          <w:ilvl w:val="3"/>
          <w:numId w:val="1"/>
        </w:numPr>
        <w:rPr>
          <w:rFonts w:ascii="Arial" w:hAnsi="Arial" w:cs="Arial"/>
        </w:rPr>
      </w:pPr>
      <w:bookmarkStart w:id="51" w:name="_Toc41292246"/>
      <w:r>
        <w:rPr>
          <w:rFonts w:ascii="Arial" w:hAnsi="Arial" w:cs="Arial"/>
        </w:rPr>
        <w:t>NPRACH</w:t>
      </w:r>
      <w:bookmarkEnd w:id="51"/>
    </w:p>
    <w:p w14:paraId="495A078A" w14:textId="37FB838E" w:rsidR="00DC2AF5" w:rsidRDefault="00DC2AF5" w:rsidP="00DC2AF5"/>
    <w:p w14:paraId="46F2A265" w14:textId="1CF74CDB" w:rsidR="00704E72" w:rsidRDefault="00704E72" w:rsidP="0056598E">
      <w:pPr>
        <w:jc w:val="both"/>
      </w:pPr>
      <w:r>
        <w:t>Este canal alude a un recurso tiempo-frecuencia que ocupa un grupo de señales subportadoras contiguas, ya sean 12, 24, 36 o 48</w:t>
      </w:r>
      <w:r w:rsidR="0056598E">
        <w:t xml:space="preserve">, transmitiendo también los preámbulos de accesos aleatorios al sistema por parte del dispositivo de usuario (UE, </w:t>
      </w:r>
      <w:r w:rsidR="00B235DC">
        <w:t>U</w:t>
      </w:r>
      <w:r w:rsidR="0056598E">
        <w:t xml:space="preserve">ser </w:t>
      </w:r>
      <w:r w:rsidR="00B235DC">
        <w:t>E</w:t>
      </w:r>
      <w:r w:rsidR="0056598E">
        <w:t>quipment).</w:t>
      </w:r>
      <w:r w:rsidR="002E09B9">
        <w:t xml:space="preserve"> Estos preámbulos consisten en </w:t>
      </w:r>
      <w:r w:rsidR="00D44561">
        <w:t>cuatro grupos de símbolos</w:t>
      </w:r>
      <w:r w:rsidR="002E09B9">
        <w:t xml:space="preserve">, y cada grupo contiene un </w:t>
      </w:r>
      <w:r w:rsidR="00DB77AE">
        <w:t>Cyclic Prefix (CP)</w:t>
      </w:r>
      <w:r w:rsidR="00D44561">
        <w:t>, el cuál puede tener duraciones de 6</w:t>
      </w:r>
      <w:r w:rsidR="00D74DA7">
        <w:t xml:space="preserve">6.67 </w:t>
      </w:r>
      <w:r w:rsidR="00D74DA7">
        <w:rPr>
          <w:rFonts w:cs="Arial"/>
        </w:rPr>
        <w:t>µ</w:t>
      </w:r>
      <w:r w:rsidR="00D74DA7">
        <w:t xml:space="preserve">s o 266.7 </w:t>
      </w:r>
      <w:r w:rsidR="00D74DA7">
        <w:rPr>
          <w:rFonts w:cs="Arial"/>
        </w:rPr>
        <w:t>µ</w:t>
      </w:r>
      <w:r w:rsidR="00D74DA7">
        <w:t>s</w:t>
      </w:r>
      <w:r w:rsidR="00B1271A">
        <w:t>, para así poder admitir distintos tamaños de celda</w:t>
      </w:r>
      <w:r w:rsidR="00D74DA7">
        <w:t>,</w:t>
      </w:r>
      <w:r w:rsidR="00D44561">
        <w:t xml:space="preserve"> y cinco símbolos.</w:t>
      </w:r>
      <w:r w:rsidR="00B1271A">
        <w:t xml:space="preserve"> Estos preámbulos se repiten con un tiempo entre 0.04 s y 2.56 s.</w:t>
      </w:r>
    </w:p>
    <w:p w14:paraId="7095C029" w14:textId="77777777" w:rsidR="00E5274E" w:rsidRDefault="00E5274E" w:rsidP="00E5274E">
      <w:pPr>
        <w:keepNext/>
        <w:jc w:val="center"/>
      </w:pPr>
      <w:r w:rsidRPr="00E5274E">
        <w:rPr>
          <w:noProof/>
        </w:rPr>
        <w:drawing>
          <wp:inline distT="0" distB="0" distL="0" distR="0" wp14:anchorId="1338A9B0" wp14:editId="57E17BCA">
            <wp:extent cx="5759450" cy="12522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252220"/>
                    </a:xfrm>
                    <a:prstGeom prst="rect">
                      <a:avLst/>
                    </a:prstGeom>
                  </pic:spPr>
                </pic:pic>
              </a:graphicData>
            </a:graphic>
          </wp:inline>
        </w:drawing>
      </w:r>
    </w:p>
    <w:p w14:paraId="564C2A40" w14:textId="3F389D2C" w:rsidR="00E5274E" w:rsidRDefault="00E5274E" w:rsidP="00E5274E">
      <w:pPr>
        <w:pStyle w:val="Descripcin"/>
        <w:jc w:val="center"/>
      </w:pPr>
      <w:bookmarkStart w:id="52" w:name="_Toc41292293"/>
      <w:r>
        <w:t xml:space="preserve">Ilustración </w:t>
      </w:r>
      <w:fldSimple w:instr=" SEQ Ilustración \* ARABIC ">
        <w:r>
          <w:rPr>
            <w:noProof/>
          </w:rPr>
          <w:t>11</w:t>
        </w:r>
      </w:fldSimple>
      <w:r>
        <w:t xml:space="preserve"> Preámbulo NPRACH </w:t>
      </w:r>
      <w:r>
        <w:fldChar w:fldCharType="begin" w:fldLock="1"/>
      </w:r>
      <w:r w:rsidR="007845A0">
        <w:instrText>ADDIN CSL_CITATION {"citationItems":[{"id":"ITEM-1","itemData":{"abstract":"As part of Release 13, 3GPP has specified a new radio interface, the Narrowband Internet of Things (NB-IoT). NB-IoT is optimized for machine type traffic. It is kept as simple as possible in order to reduce device costs and to minimize battery consumption. In addition, it is also adapted to work in difficult radio conditions, which is a frequent operational area for certain machine type communication devices. Although NB-IoT is an independent radio interface, it is tightly connected with LTE, which also shows up in its integration in the current LTE specifications. In this whitepaper we introduce the NB-IoT technology with an emphasis on the tight connection to LTE.","author":[{"dropping-particle":"","family":"Schlienz","given":"J","non-dropping-particle":"","parse-names":false,"suffix":""},{"dropping-particle":"","family":"Raddino","given":"D","non-dropping-particle":"","parse-names":false,"suffix":""}],"id":"ITEM-1","issued":{"date-parts":[["2016"]]},"page":"42","title":"Narrowband Internet of Things Whitepaper","type":"article-journal"},"uris":["http://www.mendeley.com/documents/?uuid=a233d1a7-d428-4c1c-ba72-3efc85851565"]}],"mendeley":{"formattedCitation":"[10]","plainTextFormattedCitation":"[10]","previouslyFormattedCitation":"[9]"},"properties":{"noteIndex":0},"schema":"https://github.com/citation-style-language/schema/raw/master/csl-citation.json"}</w:instrText>
      </w:r>
      <w:r>
        <w:fldChar w:fldCharType="separate"/>
      </w:r>
      <w:bookmarkEnd w:id="52"/>
      <w:r w:rsidR="007845A0" w:rsidRPr="007845A0">
        <w:rPr>
          <w:i w:val="0"/>
          <w:noProof/>
        </w:rPr>
        <w:t>[10]</w:t>
      </w:r>
      <w:r>
        <w:fldChar w:fldCharType="end"/>
      </w:r>
    </w:p>
    <w:p w14:paraId="3BAE2995" w14:textId="673898A2" w:rsidR="00B1271A" w:rsidRDefault="00B1271A" w:rsidP="0056598E">
      <w:pPr>
        <w:jc w:val="both"/>
      </w:pPr>
      <w:r>
        <w:t xml:space="preserve">Cada símbolo, fijado a un valor 1, es modulado en una señal subportadora </w:t>
      </w:r>
      <w:r w:rsidR="00D63799">
        <w:t>con un tono de</w:t>
      </w:r>
      <w:r>
        <w:t xml:space="preserve"> 3.75 kHz</w:t>
      </w:r>
      <w:r w:rsidR="00D63799">
        <w:t>, el cuál varía y cambia de un tono a otro entre las diferentes subportadoras</w:t>
      </w:r>
      <w:r w:rsidR="00427960">
        <w:t xml:space="preserve"> del grupo de 12.</w:t>
      </w:r>
      <w:r w:rsidR="008F7084">
        <w:t xml:space="preserve"> Este salto entre frecuencias se usará para la estimación del Tiempo de Llegada (TOA, Time of Arrival) y se alcanza una mejora en la sincronización entre el UE y el eNB.</w:t>
      </w:r>
      <w:r w:rsidR="004E372C">
        <w:t xml:space="preserve"> Hay dos tipos de salto entre frecuencias:</w:t>
      </w:r>
    </w:p>
    <w:p w14:paraId="01445EFD" w14:textId="16546752" w:rsidR="004E372C" w:rsidRDefault="004E372C" w:rsidP="004E372C">
      <w:pPr>
        <w:pStyle w:val="Prrafodelista"/>
        <w:numPr>
          <w:ilvl w:val="0"/>
          <w:numId w:val="5"/>
        </w:numPr>
        <w:jc w:val="both"/>
      </w:pPr>
      <w:r>
        <w:lastRenderedPageBreak/>
        <w:t>Salto interno: Es usado con valores fijos y pequeños.</w:t>
      </w:r>
    </w:p>
    <w:p w14:paraId="3899061D" w14:textId="17D38CAB" w:rsidR="004E372C" w:rsidRDefault="004E372C" w:rsidP="004E372C">
      <w:pPr>
        <w:pStyle w:val="Prrafodelista"/>
        <w:numPr>
          <w:ilvl w:val="0"/>
          <w:numId w:val="5"/>
        </w:numPr>
        <w:jc w:val="both"/>
      </w:pPr>
      <w:r>
        <w:t>Salto externo: Para mejorar la precisión del TOA.</w:t>
      </w:r>
    </w:p>
    <w:p w14:paraId="29C847CD" w14:textId="65AA338F" w:rsidR="004E372C" w:rsidRDefault="00C51C8E" w:rsidP="004E372C">
      <w:pPr>
        <w:jc w:val="both"/>
      </w:pPr>
      <w:r>
        <w:t>Estos saltos en frecuencia sirven, además, para reducir la frecuencia entre celdas de manera idéntica a como se hace en LTE.</w:t>
      </w:r>
    </w:p>
    <w:p w14:paraId="297CAB8B" w14:textId="1F808942" w:rsidR="001178D2" w:rsidRDefault="00B12C83" w:rsidP="004E372C">
      <w:pPr>
        <w:jc w:val="both"/>
      </w:pPr>
      <w:r>
        <w:t>Finalmente, para poder soportar el aumento de cobertura de +20dB GPRS, los preámbulos de 4 símbolos pueden repetirse hasta 128 veces</w:t>
      </w:r>
      <w:r w:rsidR="00135A2D">
        <w:t xml:space="preserve"> </w:t>
      </w:r>
      <w:r>
        <w:fldChar w:fldCharType="begin" w:fldLock="1"/>
      </w:r>
      <w:r w:rsidR="007845A0">
        <w:instrText>ADDIN CSL_CITATION {"citationItems":[{"id":"ITEM-1","itemData":{"DOI":"10.1177/0278364917733549","ISBN":"0278364917733","ISSN":"0278-3649","abstract":"The safety of mobile robots in dynamic environments is predicated on making sure that they do not collide with obstacles. In support of such safety arguments, we analyze and formally verify a series of increasingly powerful safety properties of controllers for avoiding both stationary and moving obstacles: (i) static safety, which ensures that no collisions can happen with stationary obstacles, (ii) passive safety, which ensures that no collisions can happen with stationary or moving obstacles while the robot moves, (iii) the stronger passive friendly safety in which the robot further maintains sufficient maneuvering distance for obstacles to avoid collision as well, and (iv) passive orientation safety, which allows for imperfect sensor coverage of the robot, i. e., the robot is aware that not everything in its environment will be visible. We complement these provably correct safety properties with liveness properties: we prove that provably safe motion is flexible enough to let the robot still navigate waypoints and pass intersections. We use hybrid system models and theorem proving techniques that describe and formally verify the robot's discrete control decisions along with its continuous, physical motion. Moreover, we formally prove that safety can still be guaranteed despite sensor uncertainty and actuator perturbation, and when control choices for more aggressive maneuvers are introduced. Our verification results are generic in the sense that they are not limited to the particular choices of one specific control algorithm but identify conditions that make them simultaneously apply to a broad class of control algorithms.","author":[{"dropping-particle":"","family":"Schulz","given":"Bernhard","non-dropping-particle":"","parse-names":false,"suffix":""}],"id":"ITEM-1","issued":{"date-parts":[["0"]]},"page":"1-62","title":"Narrowband Internet of Things Measurements Application Note","type":"article-journal"},"uris":["http://www.mendeley.com/documents/?uuid=ad3e3169-c9e7-432c-9c1c-2958705117ec"]}],"mendeley":{"formattedCitation":"[18]","plainTextFormattedCitation":"[18]","previouslyFormattedCitation":"[17]"},"properties":{"noteIndex":0},"schema":"https://github.com/citation-style-language/schema/raw/master/csl-citation.json"}</w:instrText>
      </w:r>
      <w:r>
        <w:fldChar w:fldCharType="separate"/>
      </w:r>
      <w:r w:rsidR="007845A0" w:rsidRPr="007845A0">
        <w:rPr>
          <w:noProof/>
        </w:rPr>
        <w:t>[18]</w:t>
      </w:r>
      <w:r>
        <w:fldChar w:fldCharType="end"/>
      </w:r>
      <w:r w:rsidR="00135A2D">
        <w:t>.</w:t>
      </w:r>
    </w:p>
    <w:p w14:paraId="1EE6F104" w14:textId="77777777" w:rsidR="00403E10" w:rsidRDefault="00403E10" w:rsidP="00403E10">
      <w:pPr>
        <w:keepNext/>
        <w:jc w:val="center"/>
      </w:pPr>
      <w:r>
        <w:rPr>
          <w:noProof/>
        </w:rPr>
        <w:drawing>
          <wp:inline distT="0" distB="0" distL="0" distR="0" wp14:anchorId="1FDD9B9E" wp14:editId="62A8CD13">
            <wp:extent cx="5759450" cy="33680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368040"/>
                    </a:xfrm>
                    <a:prstGeom prst="rect">
                      <a:avLst/>
                    </a:prstGeom>
                  </pic:spPr>
                </pic:pic>
              </a:graphicData>
            </a:graphic>
          </wp:inline>
        </w:drawing>
      </w:r>
    </w:p>
    <w:p w14:paraId="7C652DEA" w14:textId="7F53D049" w:rsidR="00403E10" w:rsidRDefault="00403E10" w:rsidP="00403E10">
      <w:pPr>
        <w:pStyle w:val="Descripcin"/>
        <w:jc w:val="center"/>
      </w:pPr>
      <w:bookmarkStart w:id="53" w:name="_Toc41292294"/>
      <w:r>
        <w:t xml:space="preserve">Ilustración </w:t>
      </w:r>
      <w:fldSimple w:instr=" SEQ Ilustración \* ARABIC ">
        <w:r w:rsidR="00E5274E">
          <w:rPr>
            <w:noProof/>
          </w:rPr>
          <w:t>12</w:t>
        </w:r>
      </w:fldSimple>
      <w:r>
        <w:t xml:space="preserve"> </w:t>
      </w:r>
      <w:r w:rsidRPr="00ED13C9">
        <w:t>Salto de Frecuencias en el canal NPRACH</w:t>
      </w:r>
      <w:r w:rsidR="008B5217">
        <w:t xml:space="preserve"> </w:t>
      </w:r>
      <w:r w:rsidR="008B5217">
        <w:fldChar w:fldCharType="begin" w:fldLock="1"/>
      </w:r>
      <w:r w:rsidR="007845A0">
        <w:instrText>ADDIN CSL_CITATION {"citationItems":[{"id":"ITEM-1","itemData":{"DOI":"10.1109/MCOM.2017.1600510CM","ISSN":"01636804","abstract":"Narrowband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Magazine","id":"ITEM-1","issue":"3","issued":{"date-parts":[["2017"]]},"page":"117-123","title":"A Primer on 3GPP Narrowband Internet of Things","type":"article-journal","volume":"55"},"uris":["http://www.mendeley.com/documents/?uuid=0978b1bb-7de4-4226-ba58-42b41266fa1f"]}],"mendeley":{"formattedCitation":"[14]","plainTextFormattedCitation":"[14]","previouslyFormattedCitation":"[13]"},"properties":{"noteIndex":0},"schema":"https://github.com/citation-style-language/schema/raw/master/csl-citation.json"}</w:instrText>
      </w:r>
      <w:r w:rsidR="008B5217">
        <w:fldChar w:fldCharType="separate"/>
      </w:r>
      <w:bookmarkEnd w:id="53"/>
      <w:r w:rsidR="007845A0" w:rsidRPr="007845A0">
        <w:rPr>
          <w:i w:val="0"/>
          <w:noProof/>
        </w:rPr>
        <w:t>[14]</w:t>
      </w:r>
      <w:r w:rsidR="008B5217">
        <w:fldChar w:fldCharType="end"/>
      </w:r>
    </w:p>
    <w:p w14:paraId="36D4BCAF" w14:textId="1A575560" w:rsidR="00DC2AF5" w:rsidRDefault="00DC2AF5" w:rsidP="00DC2AF5"/>
    <w:p w14:paraId="23730883" w14:textId="10DE5F6F" w:rsidR="00DC2AF5" w:rsidRDefault="00DC2AF5" w:rsidP="00DC2AF5">
      <w:pPr>
        <w:pStyle w:val="Ttulo4"/>
        <w:numPr>
          <w:ilvl w:val="3"/>
          <w:numId w:val="1"/>
        </w:numPr>
        <w:rPr>
          <w:rFonts w:ascii="Arial" w:hAnsi="Arial" w:cs="Arial"/>
        </w:rPr>
      </w:pPr>
      <w:bookmarkStart w:id="54" w:name="_Toc41292247"/>
      <w:r>
        <w:rPr>
          <w:rFonts w:ascii="Arial" w:hAnsi="Arial" w:cs="Arial"/>
        </w:rPr>
        <w:t>NPUSCH</w:t>
      </w:r>
      <w:bookmarkEnd w:id="54"/>
    </w:p>
    <w:p w14:paraId="3DFFCC70" w14:textId="48B8CDEE" w:rsidR="004E376D" w:rsidRDefault="004E376D" w:rsidP="004E376D"/>
    <w:p w14:paraId="74C104B7" w14:textId="34F6B23B" w:rsidR="000D3692" w:rsidRDefault="000D3692" w:rsidP="004E376D">
      <w:r>
        <w:t>Este canal admite la transmisión en un tono único (con 3.75 kHz o 15 kHz) o multi-tono con un espaciado de 15 kHz entre señales subportadoras.</w:t>
      </w:r>
    </w:p>
    <w:p w14:paraId="383901A3" w14:textId="2BEB1FB1" w:rsidR="00DA4416" w:rsidRDefault="00DA4416" w:rsidP="00DA4416">
      <w:pPr>
        <w:jc w:val="both"/>
      </w:pPr>
      <w:r>
        <w:t>NPUSCH dispone de dos formatos:</w:t>
      </w:r>
    </w:p>
    <w:p w14:paraId="762B93C7" w14:textId="4193A573" w:rsidR="00DA4416" w:rsidRDefault="00DA4416" w:rsidP="00DA4416">
      <w:pPr>
        <w:pStyle w:val="Prrafodelista"/>
        <w:numPr>
          <w:ilvl w:val="0"/>
          <w:numId w:val="5"/>
        </w:numPr>
        <w:jc w:val="both"/>
      </w:pPr>
      <w:r>
        <w:rPr>
          <w:b/>
          <w:bCs/>
        </w:rPr>
        <w:t xml:space="preserve">Formato 1: </w:t>
      </w:r>
      <w:r>
        <w:t xml:space="preserve">Usado para llevar los datos de subida, usando el mismo código turbo de corrección de </w:t>
      </w:r>
      <w:r w:rsidR="00DB31FE">
        <w:t>errores que el que se usa en LTE</w:t>
      </w:r>
      <w:r>
        <w:t>. El máximo tamaño de bloque que lleva este formato es de 1000 bits</w:t>
      </w:r>
      <w:r w:rsidR="00D509C8">
        <w:t xml:space="preserve"> </w:t>
      </w:r>
      <w:r w:rsidR="00D509C8">
        <w:fldChar w:fldCharType="begin" w:fldLock="1"/>
      </w:r>
      <w:r w:rsidR="007845A0">
        <w:instrText>ADDIN CSL_CITATION {"citationItems":[{"id":"ITEM-1","itemData":{"author":[{"dropping-particle":"","family":"3GPP TS36.213","given":"","non-dropping-particle":"","parse-names":false,"suffix":""}],"id":"ITEM-1","issued":{"date-parts":[["2016"]]},"title":"Evolved Universal Terrestrial Radio Access (E-UTRA) and Evolved Universal Terrestrial Radio Access Network (E-UTRAN); Physical Layer Procedures,","type":"article-journal"},"uris":["http://www.mendeley.com/documents/?uuid=a407db5b-b96b-4eaa-998e-11bbcda85ddd"]}],"mendeley":{"formattedCitation":"[21]","plainTextFormattedCitation":"[21]","previouslyFormattedCitation":"[20]"},"properties":{"noteIndex":0},"schema":"https://github.com/citation-style-language/schema/raw/master/csl-citation.json"}</w:instrText>
      </w:r>
      <w:r w:rsidR="00D509C8">
        <w:fldChar w:fldCharType="separate"/>
      </w:r>
      <w:r w:rsidR="007845A0" w:rsidRPr="007845A0">
        <w:rPr>
          <w:noProof/>
        </w:rPr>
        <w:t>[21]</w:t>
      </w:r>
      <w:r w:rsidR="00D509C8">
        <w:fldChar w:fldCharType="end"/>
      </w:r>
      <w:r w:rsidR="00DB31FE">
        <w:t>, muy por debajo de lo que puede llevar LTE</w:t>
      </w:r>
      <w:r>
        <w:t>.</w:t>
      </w:r>
      <w:r w:rsidR="00605DAC">
        <w:t xml:space="preserve"> Admite transmisiones multi-tono, en cuyo caso, el UE puede ser distribuido con 12, 6 o 3 tonos.</w:t>
      </w:r>
      <w:r w:rsidR="00202124">
        <w:t xml:space="preserve"> Mientras que el formato de 12 tonos, es el único soportado por los UE con herencias de LTE, los formatos de 6 y 3 tonos se introducen en dispositivos NB-IoT UE que, acordemente a las limitaciones de cobertura, no puedan beneficiarse de</w:t>
      </w:r>
      <w:r w:rsidR="00BB3E89">
        <w:t xml:space="preserve"> la asignación de</w:t>
      </w:r>
      <w:r w:rsidR="00202124">
        <w:t xml:space="preserve"> UE con más ancho de banda.</w:t>
      </w:r>
      <w:r w:rsidR="007D3010">
        <w:t xml:space="preserve"> También se admite transmisiones tono único basadas en numerologías de 15 o 3.75 kHz.</w:t>
      </w:r>
    </w:p>
    <w:p w14:paraId="45455C17" w14:textId="04B102DB" w:rsidR="007D3010" w:rsidRDefault="007D3010" w:rsidP="007D3010">
      <w:pPr>
        <w:ind w:left="720"/>
        <w:jc w:val="both"/>
      </w:pPr>
      <w:r>
        <w:t xml:space="preserve">Para reducir el </w:t>
      </w:r>
      <w:r w:rsidR="00764A4E">
        <w:t xml:space="preserve">PAPR (Peak-to-Average Power Ratio), las transmisiones tono único usan </w:t>
      </w:r>
      <w:r w:rsidR="00764A4E">
        <w:rPr>
          <w:rFonts w:cs="Arial"/>
        </w:rPr>
        <w:t>π</w:t>
      </w:r>
      <w:r w:rsidR="00764A4E">
        <w:t>/2-</w:t>
      </w:r>
      <w:r w:rsidR="00764A4E" w:rsidRPr="00764A4E">
        <w:t xml:space="preserve"> </w:t>
      </w:r>
      <w:r w:rsidR="00764A4E">
        <w:t>Binary Phase Shift Keying (BPSK, modulación por desplazamiento de fase</w:t>
      </w:r>
      <w:r w:rsidR="00A61CC1">
        <w:t xml:space="preserve"> </w:t>
      </w:r>
      <w:r w:rsidR="00A61CC1">
        <w:rPr>
          <w:rFonts w:cs="Arial"/>
        </w:rPr>
        <w:t>π</w:t>
      </w:r>
      <w:r w:rsidR="00A61CC1">
        <w:t>/2</w:t>
      </w:r>
      <w:r w:rsidR="00764A4E">
        <w:t>)</w:t>
      </w:r>
      <w:r w:rsidR="00A61CC1">
        <w:t xml:space="preserve"> o </w:t>
      </w:r>
      <w:r w:rsidR="00A61CC1">
        <w:rPr>
          <w:rFonts w:cs="Arial"/>
        </w:rPr>
        <w:t>π</w:t>
      </w:r>
      <w:r w:rsidR="00A61CC1">
        <w:t>/4 – Quadrature Pha</w:t>
      </w:r>
      <w:r w:rsidR="006B17F7">
        <w:t>s</w:t>
      </w:r>
      <w:r w:rsidR="00A61CC1">
        <w:t xml:space="preserve">e Shift Keying (QPSK, modulación por desplazamiento de fase </w:t>
      </w:r>
      <w:r w:rsidR="00A61CC1">
        <w:rPr>
          <w:rFonts w:cs="Arial"/>
        </w:rPr>
        <w:t>π</w:t>
      </w:r>
      <w:r w:rsidR="00A61CC1">
        <w:t>/4)</w:t>
      </w:r>
      <w:r w:rsidR="003A79F0">
        <w:t xml:space="preserve"> con continuidad de fase entre los propios símbolos.</w:t>
      </w:r>
    </w:p>
    <w:p w14:paraId="72B3586D" w14:textId="376CFF5F" w:rsidR="003A79F0" w:rsidRDefault="003A79F0" w:rsidP="007D3010">
      <w:pPr>
        <w:ind w:left="720"/>
        <w:jc w:val="both"/>
      </w:pPr>
      <w:r>
        <w:lastRenderedPageBreak/>
        <w:t>Este formato</w:t>
      </w:r>
      <w:r w:rsidR="00ED4789">
        <w:t xml:space="preserve"> tiene 7 símbolos/huecos OFDM, uno de los cuales es el símbolo de referencia para la demodulación (DMRS).</w:t>
      </w:r>
    </w:p>
    <w:p w14:paraId="120186F3" w14:textId="59C05307" w:rsidR="00FF4CF3" w:rsidRPr="004E376D" w:rsidRDefault="00FF4CF3" w:rsidP="00DA4416">
      <w:pPr>
        <w:pStyle w:val="Prrafodelista"/>
        <w:numPr>
          <w:ilvl w:val="0"/>
          <w:numId w:val="5"/>
        </w:numPr>
        <w:jc w:val="both"/>
      </w:pPr>
      <w:r>
        <w:rPr>
          <w:b/>
          <w:bCs/>
        </w:rPr>
        <w:t>Formato 2:</w:t>
      </w:r>
      <w:r>
        <w:t xml:space="preserve"> </w:t>
      </w:r>
      <w:r w:rsidR="00784873">
        <w:t>Se u</w:t>
      </w:r>
      <w:r w:rsidR="00D07795">
        <w:t>sa un código de repetición para la corrección de errores.</w:t>
      </w:r>
      <w:r w:rsidR="00ED4789">
        <w:t xml:space="preserve"> Usa transmisiones tono único y tiene también 7 símbolos/huecos OFDM, pero usa 3 de ellos para DMRS, como diferencia al Formato1.</w:t>
      </w:r>
      <w:r w:rsidR="00C1368E">
        <w:t xml:space="preserve"> Lleva la información de control sobre el tono único y lleva un UCI de 1-bit que corresponde a la solicitud a</w:t>
      </w:r>
      <w:r w:rsidR="00784873">
        <w:t>utomática HARQ para un bloque de transmisión del canal NPDSCH.</w:t>
      </w:r>
    </w:p>
    <w:p w14:paraId="495E6492" w14:textId="3641BE5D" w:rsidR="008F385C" w:rsidRDefault="008F385C" w:rsidP="008F385C"/>
    <w:p w14:paraId="078C0611" w14:textId="77777777" w:rsidR="008F385C" w:rsidRPr="008F385C" w:rsidRDefault="008F385C" w:rsidP="008F385C"/>
    <w:p w14:paraId="0F95852C" w14:textId="77777777" w:rsidR="00A967ED" w:rsidRPr="00F77B4F" w:rsidRDefault="00A967ED" w:rsidP="00A967ED"/>
    <w:p w14:paraId="50F8A0DA" w14:textId="36226E9D" w:rsidR="00FB1A0B" w:rsidRPr="00EA17D6" w:rsidRDefault="00F321D3" w:rsidP="004E6EB3">
      <w:pPr>
        <w:pStyle w:val="Ttulo1"/>
        <w:numPr>
          <w:ilvl w:val="0"/>
          <w:numId w:val="1"/>
        </w:numPr>
        <w:jc w:val="both"/>
        <w:rPr>
          <w:rFonts w:cs="Arial"/>
          <w:szCs w:val="36"/>
        </w:rPr>
      </w:pPr>
      <w:bookmarkStart w:id="55" w:name="_Toc41292248"/>
      <w:r w:rsidRPr="00EA17D6">
        <w:rPr>
          <w:rFonts w:cs="Arial"/>
          <w:szCs w:val="36"/>
        </w:rPr>
        <w:t>OBJETIVOS</w:t>
      </w:r>
      <w:bookmarkEnd w:id="55"/>
    </w:p>
    <w:p w14:paraId="5F5E8D38" w14:textId="77777777" w:rsidR="00FB1A0B" w:rsidRPr="00EA17D6" w:rsidRDefault="00FB1A0B">
      <w:pPr>
        <w:rPr>
          <w:rFonts w:eastAsiaTheme="majorEastAsia" w:cs="Arial"/>
          <w:color w:val="2F5496" w:themeColor="accent1" w:themeShade="BF"/>
          <w:sz w:val="32"/>
          <w:szCs w:val="32"/>
        </w:rPr>
      </w:pPr>
      <w:r w:rsidRPr="00EA17D6">
        <w:rPr>
          <w:rFonts w:cs="Arial"/>
        </w:rPr>
        <w:br w:type="page"/>
      </w:r>
    </w:p>
    <w:p w14:paraId="13AEB44E" w14:textId="7DE05A2E" w:rsidR="00FB1A0B" w:rsidRPr="00EA17D6" w:rsidRDefault="00FB1A0B">
      <w:pPr>
        <w:pStyle w:val="Ttulo1"/>
        <w:numPr>
          <w:ilvl w:val="0"/>
          <w:numId w:val="1"/>
        </w:numPr>
        <w:jc w:val="both"/>
        <w:rPr>
          <w:rFonts w:cs="Arial"/>
        </w:rPr>
      </w:pPr>
      <w:bookmarkStart w:id="56" w:name="_Toc41292249"/>
      <w:r w:rsidRPr="00EA17D6">
        <w:rPr>
          <w:rFonts w:cs="Arial"/>
        </w:rPr>
        <w:lastRenderedPageBreak/>
        <w:t>MÉTODOS Y EQUIPO</w:t>
      </w:r>
      <w:bookmarkEnd w:id="56"/>
    </w:p>
    <w:p w14:paraId="6CF77413" w14:textId="77777777" w:rsidR="00FB1A0B" w:rsidRPr="00EA17D6" w:rsidRDefault="00FB1A0B">
      <w:pPr>
        <w:rPr>
          <w:rFonts w:eastAsiaTheme="majorEastAsia" w:cs="Arial"/>
          <w:color w:val="2F5496" w:themeColor="accent1" w:themeShade="BF"/>
          <w:sz w:val="32"/>
          <w:szCs w:val="32"/>
        </w:rPr>
      </w:pPr>
      <w:r w:rsidRPr="00EA17D6">
        <w:rPr>
          <w:rFonts w:cs="Arial"/>
        </w:rPr>
        <w:br w:type="page"/>
      </w:r>
    </w:p>
    <w:p w14:paraId="6B8A6F9E" w14:textId="247E033B" w:rsidR="00FB1A0B" w:rsidRPr="00EA17D6" w:rsidRDefault="00FB1A0B" w:rsidP="00FB1A0B">
      <w:pPr>
        <w:pStyle w:val="Ttulo1"/>
        <w:numPr>
          <w:ilvl w:val="0"/>
          <w:numId w:val="1"/>
        </w:numPr>
        <w:rPr>
          <w:rFonts w:cs="Arial"/>
        </w:rPr>
      </w:pPr>
      <w:bookmarkStart w:id="57" w:name="_Toc41292250"/>
      <w:r w:rsidRPr="00EA17D6">
        <w:rPr>
          <w:rFonts w:cs="Arial"/>
        </w:rPr>
        <w:lastRenderedPageBreak/>
        <w:t>EXPERIMENTOS</w:t>
      </w:r>
      <w:bookmarkEnd w:id="57"/>
    </w:p>
    <w:p w14:paraId="79C55E6A"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1AEABC77" w14:textId="1C5E9476" w:rsidR="00FB1A0B" w:rsidRPr="00EA17D6" w:rsidRDefault="00FB1A0B" w:rsidP="00FB1A0B">
      <w:pPr>
        <w:pStyle w:val="Ttulo1"/>
        <w:numPr>
          <w:ilvl w:val="0"/>
          <w:numId w:val="1"/>
        </w:numPr>
        <w:rPr>
          <w:rFonts w:cs="Arial"/>
        </w:rPr>
      </w:pPr>
      <w:bookmarkStart w:id="58" w:name="_Toc41292251"/>
      <w:r w:rsidRPr="00EA17D6">
        <w:rPr>
          <w:rFonts w:cs="Arial"/>
        </w:rPr>
        <w:lastRenderedPageBreak/>
        <w:t>RESULTADOS Y ANÁLISIS</w:t>
      </w:r>
      <w:bookmarkEnd w:id="58"/>
    </w:p>
    <w:p w14:paraId="79619609"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2735D21C" w14:textId="5CB42E30" w:rsidR="00FB1A0B" w:rsidRPr="00EA17D6" w:rsidRDefault="00FB1A0B" w:rsidP="00FB1A0B">
      <w:pPr>
        <w:pStyle w:val="Ttulo1"/>
        <w:numPr>
          <w:ilvl w:val="0"/>
          <w:numId w:val="1"/>
        </w:numPr>
        <w:rPr>
          <w:rFonts w:cs="Arial"/>
        </w:rPr>
      </w:pPr>
      <w:bookmarkStart w:id="59" w:name="_Toc41292252"/>
      <w:r w:rsidRPr="00EA17D6">
        <w:rPr>
          <w:rFonts w:cs="Arial"/>
        </w:rPr>
        <w:lastRenderedPageBreak/>
        <w:t>CONCLUSIONES</w:t>
      </w:r>
      <w:bookmarkEnd w:id="59"/>
    </w:p>
    <w:p w14:paraId="4CA5F1EE" w14:textId="46BE3C5C" w:rsidR="006F3EF5" w:rsidRPr="00EA17D6" w:rsidRDefault="006F3EF5"/>
    <w:p w14:paraId="7536A273"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3536E4C3" w14:textId="5A9A44B6" w:rsidR="00FB1A0B" w:rsidRPr="00EA17D6" w:rsidRDefault="00FB1A0B" w:rsidP="00FB1A0B">
      <w:pPr>
        <w:pStyle w:val="Ttulo1"/>
        <w:numPr>
          <w:ilvl w:val="0"/>
          <w:numId w:val="1"/>
        </w:numPr>
        <w:rPr>
          <w:rFonts w:cs="Arial"/>
        </w:rPr>
      </w:pPr>
      <w:bookmarkStart w:id="60" w:name="_Toc41292253"/>
      <w:r w:rsidRPr="00EA17D6">
        <w:rPr>
          <w:rFonts w:cs="Arial"/>
        </w:rPr>
        <w:lastRenderedPageBreak/>
        <w:t>LINEAS FUTURAS</w:t>
      </w:r>
      <w:bookmarkEnd w:id="60"/>
    </w:p>
    <w:p w14:paraId="420EA872"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1C709C40" w14:textId="70085088" w:rsidR="00FB1A0B" w:rsidRPr="00EA17D6" w:rsidRDefault="00FB1A0B" w:rsidP="00FB1A0B">
      <w:pPr>
        <w:pStyle w:val="Ttulo1"/>
        <w:numPr>
          <w:ilvl w:val="0"/>
          <w:numId w:val="1"/>
        </w:numPr>
        <w:rPr>
          <w:rFonts w:cs="Arial"/>
        </w:rPr>
      </w:pPr>
      <w:bookmarkStart w:id="61" w:name="_Toc41292254"/>
      <w:r w:rsidRPr="00EA17D6">
        <w:rPr>
          <w:rFonts w:cs="Arial"/>
        </w:rPr>
        <w:lastRenderedPageBreak/>
        <w:t>PLANIFICACIÓN TEMPORAL Y PRESUPUESTO</w:t>
      </w:r>
      <w:bookmarkEnd w:id="61"/>
    </w:p>
    <w:p w14:paraId="1A921220"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01BD7AD5" w14:textId="3333540B" w:rsidR="00F54FA7" w:rsidRPr="00EA17D6" w:rsidRDefault="00F54FA7" w:rsidP="00F54FA7">
      <w:pPr>
        <w:pStyle w:val="Ttulo1"/>
        <w:numPr>
          <w:ilvl w:val="0"/>
          <w:numId w:val="1"/>
        </w:numPr>
        <w:rPr>
          <w:rFonts w:cs="Arial"/>
        </w:rPr>
      </w:pPr>
      <w:bookmarkStart w:id="62" w:name="_Toc41292255"/>
      <w:r w:rsidRPr="00EA17D6">
        <w:rPr>
          <w:rFonts w:cs="Arial"/>
        </w:rPr>
        <w:lastRenderedPageBreak/>
        <w:t>BIBLIOGRAFÍA</w:t>
      </w:r>
      <w:bookmarkEnd w:id="62"/>
    </w:p>
    <w:p w14:paraId="2140A38D" w14:textId="34AD76CE" w:rsidR="006F3EF5" w:rsidRPr="00EA17D6" w:rsidRDefault="006F3EF5" w:rsidP="006F3EF5">
      <w:pPr>
        <w:rPr>
          <w:rFonts w:cs="Arial"/>
        </w:rPr>
      </w:pPr>
    </w:p>
    <w:p w14:paraId="7110A0ED" w14:textId="7BB0BA55" w:rsidR="007845A0" w:rsidRPr="00402804" w:rsidRDefault="00220A01" w:rsidP="007845A0">
      <w:pPr>
        <w:widowControl w:val="0"/>
        <w:autoSpaceDE w:val="0"/>
        <w:autoSpaceDN w:val="0"/>
        <w:adjustRightInd w:val="0"/>
        <w:spacing w:line="240" w:lineRule="auto"/>
        <w:ind w:left="640" w:hanging="640"/>
        <w:rPr>
          <w:rFonts w:cs="Arial"/>
          <w:noProof/>
          <w:szCs w:val="24"/>
          <w:lang w:val="en-GB"/>
        </w:rPr>
      </w:pPr>
      <w:r>
        <w:rPr>
          <w:rFonts w:cs="Arial"/>
          <w:lang w:val="en-GB"/>
        </w:rPr>
        <w:fldChar w:fldCharType="begin" w:fldLock="1"/>
      </w:r>
      <w:r w:rsidRPr="00185959">
        <w:rPr>
          <w:rFonts w:cs="Arial"/>
          <w:lang w:val="en-GB"/>
        </w:rPr>
        <w:instrText xml:space="preserve">ADDIN Mendeley Bibliography CSL_BIBLIOGRAPHY </w:instrText>
      </w:r>
      <w:r>
        <w:rPr>
          <w:rFonts w:cs="Arial"/>
          <w:lang w:val="en-GB"/>
        </w:rPr>
        <w:fldChar w:fldCharType="separate"/>
      </w:r>
      <w:r w:rsidR="007845A0" w:rsidRPr="00402804">
        <w:rPr>
          <w:rFonts w:cs="Arial"/>
          <w:noProof/>
          <w:szCs w:val="24"/>
          <w:lang w:val="en-GB"/>
        </w:rPr>
        <w:t>[1]</w:t>
      </w:r>
      <w:r w:rsidR="007845A0" w:rsidRPr="00402804">
        <w:rPr>
          <w:rFonts w:cs="Arial"/>
          <w:noProof/>
          <w:szCs w:val="24"/>
          <w:lang w:val="en-GB"/>
        </w:rPr>
        <w:tab/>
        <w:t xml:space="preserve">S. Li, L. Da Xu, and S. Zhao, “5G Internet of Things: A survey,” </w:t>
      </w:r>
      <w:r w:rsidR="007845A0" w:rsidRPr="00402804">
        <w:rPr>
          <w:rFonts w:cs="Arial"/>
          <w:i/>
          <w:iCs/>
          <w:noProof/>
          <w:szCs w:val="24"/>
          <w:lang w:val="en-GB"/>
        </w:rPr>
        <w:t>J. Ind. Inf. Integr.</w:t>
      </w:r>
      <w:r w:rsidR="007845A0" w:rsidRPr="00402804">
        <w:rPr>
          <w:rFonts w:cs="Arial"/>
          <w:noProof/>
          <w:szCs w:val="24"/>
          <w:lang w:val="en-GB"/>
        </w:rPr>
        <w:t>, vol. 10, no. February, pp. 1–9, 2018.</w:t>
      </w:r>
    </w:p>
    <w:p w14:paraId="25FAA906"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[2]</w:t>
      </w:r>
      <w:r w:rsidRPr="00402804">
        <w:rPr>
          <w:rFonts w:cs="Arial"/>
          <w:noProof/>
          <w:szCs w:val="24"/>
          <w:lang w:val="en-GB"/>
        </w:rPr>
        <w:tab/>
        <w:t xml:space="preserve">R. M. Gomathi, G. H. S. Krishna, E. Brumancia, and Y. M. Dhas, “A Survey on IoT Technologies, Evolution and Architecture,” </w:t>
      </w:r>
      <w:r w:rsidRPr="00402804">
        <w:rPr>
          <w:rFonts w:cs="Arial"/>
          <w:i/>
          <w:iCs/>
          <w:noProof/>
          <w:szCs w:val="24"/>
          <w:lang w:val="en-GB"/>
        </w:rPr>
        <w:t>2nd Int. Conf. Comput. Commun. Signal Process. Spec. Focus Technol. Innov. Smart Environ. ICCCSP 2018</w:t>
      </w:r>
      <w:r w:rsidRPr="00402804">
        <w:rPr>
          <w:rFonts w:cs="Arial"/>
          <w:noProof/>
          <w:szCs w:val="24"/>
          <w:lang w:val="en-GB"/>
        </w:rPr>
        <w:t>, no. Icccsp, pp. 1–5, 2018.</w:t>
      </w:r>
    </w:p>
    <w:p w14:paraId="1C3307A6" w14:textId="77777777" w:rsidR="007845A0" w:rsidRPr="007845A0" w:rsidRDefault="007845A0" w:rsidP="007845A0">
      <w:pPr>
        <w:widowControl w:val="0"/>
        <w:autoSpaceDE w:val="0"/>
        <w:autoSpaceDN w:val="0"/>
        <w:adjustRightInd w:val="0"/>
        <w:spacing w:line="240" w:lineRule="auto"/>
        <w:ind w:left="640" w:hanging="640"/>
        <w:rPr>
          <w:rFonts w:cs="Arial"/>
          <w:noProof/>
          <w:szCs w:val="24"/>
        </w:rPr>
      </w:pPr>
      <w:r w:rsidRPr="00402804">
        <w:rPr>
          <w:rFonts w:cs="Arial"/>
          <w:noProof/>
          <w:szCs w:val="24"/>
          <w:lang w:val="en-GB"/>
        </w:rPr>
        <w:t>[3]</w:t>
      </w:r>
      <w:r w:rsidRPr="00402804">
        <w:rPr>
          <w:rFonts w:cs="Arial"/>
          <w:noProof/>
          <w:szCs w:val="24"/>
          <w:lang w:val="en-GB"/>
        </w:rPr>
        <w:tab/>
        <w:t xml:space="preserve">L. Da Xu, W. He, and S. Li, “Internet of things in industries: A survey,” </w:t>
      </w:r>
      <w:r w:rsidRPr="00402804">
        <w:rPr>
          <w:rFonts w:cs="Arial"/>
          <w:i/>
          <w:iCs/>
          <w:noProof/>
          <w:szCs w:val="24"/>
          <w:lang w:val="en-GB"/>
        </w:rPr>
        <w:t xml:space="preserve">IEEE Trans. </w:t>
      </w:r>
      <w:r w:rsidRPr="007845A0">
        <w:rPr>
          <w:rFonts w:cs="Arial"/>
          <w:i/>
          <w:iCs/>
          <w:noProof/>
          <w:szCs w:val="24"/>
        </w:rPr>
        <w:t>Ind. Informatics</w:t>
      </w:r>
      <w:r w:rsidRPr="007845A0">
        <w:rPr>
          <w:rFonts w:cs="Arial"/>
          <w:noProof/>
          <w:szCs w:val="24"/>
        </w:rPr>
        <w:t>, vol. 10, no. 4, pp. 2233–2243, 2014.</w:t>
      </w:r>
    </w:p>
    <w:p w14:paraId="6CB9352E" w14:textId="77777777" w:rsidR="007845A0" w:rsidRPr="007845A0" w:rsidRDefault="007845A0" w:rsidP="007845A0">
      <w:pPr>
        <w:widowControl w:val="0"/>
        <w:autoSpaceDE w:val="0"/>
        <w:autoSpaceDN w:val="0"/>
        <w:adjustRightInd w:val="0"/>
        <w:spacing w:line="240" w:lineRule="auto"/>
        <w:ind w:left="640" w:hanging="640"/>
        <w:rPr>
          <w:rFonts w:cs="Arial"/>
          <w:noProof/>
          <w:szCs w:val="24"/>
        </w:rPr>
      </w:pPr>
      <w:r w:rsidRPr="007845A0">
        <w:rPr>
          <w:rFonts w:cs="Arial"/>
          <w:noProof/>
          <w:szCs w:val="24"/>
        </w:rPr>
        <w:t>[4]</w:t>
      </w:r>
      <w:r w:rsidRPr="007845A0">
        <w:rPr>
          <w:rFonts w:cs="Arial"/>
          <w:noProof/>
          <w:szCs w:val="24"/>
        </w:rPr>
        <w:tab/>
        <w:t>T. F. I. N. D. E. M. A. Ster, “NB-IoT Tecnologías celulares narrow-band: Análisis práctico de las soluciones de Telefónica y Vodafone,” no. 9, 2019.</w:t>
      </w:r>
    </w:p>
    <w:p w14:paraId="183A29AA"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[5]</w:t>
      </w:r>
      <w:r w:rsidRPr="00402804">
        <w:rPr>
          <w:rFonts w:cs="Arial"/>
          <w:noProof/>
          <w:szCs w:val="24"/>
          <w:lang w:val="en-GB"/>
        </w:rPr>
        <w:tab/>
        <w:t>D. Ron, “Radio spectrum A key resource for the Digital Single Market,” no. March, 2015.</w:t>
      </w:r>
    </w:p>
    <w:p w14:paraId="0A5D0D4B"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[6]</w:t>
      </w:r>
      <w:r w:rsidRPr="00402804">
        <w:rPr>
          <w:rFonts w:cs="Arial"/>
          <w:noProof/>
          <w:szCs w:val="24"/>
          <w:lang w:val="en-GB"/>
        </w:rPr>
        <w:tab/>
        <w:t xml:space="preserve">Electronic communication Committee, “The European table of frequency allocations and application in the frequency range 9 kHz to 3000 GHz,” </w:t>
      </w:r>
      <w:r w:rsidRPr="00402804">
        <w:rPr>
          <w:rFonts w:cs="Arial"/>
          <w:i/>
          <w:iCs/>
          <w:noProof/>
          <w:szCs w:val="24"/>
          <w:lang w:val="en-GB"/>
        </w:rPr>
        <w:t>Erc Rep. 25</w:t>
      </w:r>
      <w:r w:rsidRPr="00402804">
        <w:rPr>
          <w:rFonts w:cs="Arial"/>
          <w:noProof/>
          <w:szCs w:val="24"/>
          <w:lang w:val="en-GB"/>
        </w:rPr>
        <w:t>, no. June, p. 275, 2011.</w:t>
      </w:r>
    </w:p>
    <w:p w14:paraId="2ED3A201"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[7]</w:t>
      </w:r>
      <w:r w:rsidRPr="00402804">
        <w:rPr>
          <w:rFonts w:cs="Arial"/>
          <w:noProof/>
          <w:szCs w:val="24"/>
          <w:lang w:val="en-GB"/>
        </w:rPr>
        <w:tab/>
        <w:t xml:space="preserve">S. Popli, R. K. Jha, and S. Jain, “A Survey on Energy Efficient Narrowband Internet of Things (NBIoT): Architecture, Application and Challenges,” </w:t>
      </w:r>
      <w:r w:rsidRPr="00402804">
        <w:rPr>
          <w:rFonts w:cs="Arial"/>
          <w:i/>
          <w:iCs/>
          <w:noProof/>
          <w:szCs w:val="24"/>
          <w:lang w:val="en-GB"/>
        </w:rPr>
        <w:t>IEEE Access</w:t>
      </w:r>
      <w:r w:rsidRPr="00402804">
        <w:rPr>
          <w:rFonts w:cs="Arial"/>
          <w:noProof/>
          <w:szCs w:val="24"/>
          <w:lang w:val="en-GB"/>
        </w:rPr>
        <w:t>, vol. 7, pp. 16739–16776, 2019.</w:t>
      </w:r>
    </w:p>
    <w:p w14:paraId="07FADD34"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[8]</w:t>
      </w:r>
      <w:r w:rsidRPr="00402804">
        <w:rPr>
          <w:rFonts w:cs="Arial"/>
          <w:noProof/>
          <w:szCs w:val="24"/>
          <w:lang w:val="en-GB"/>
        </w:rPr>
        <w:tab/>
        <w:t xml:space="preserve">G. A. Akpakwu, B. J. Silva, G. P. Hancke, and A. M. Abu-Mahfouz, “A Survey on 5G Networks for the Internet of Things: Communication Technologies and Challenges,” </w:t>
      </w:r>
      <w:r w:rsidRPr="00402804">
        <w:rPr>
          <w:rFonts w:cs="Arial"/>
          <w:i/>
          <w:iCs/>
          <w:noProof/>
          <w:szCs w:val="24"/>
          <w:lang w:val="en-GB"/>
        </w:rPr>
        <w:t>IEEE Access</w:t>
      </w:r>
      <w:r w:rsidRPr="00402804">
        <w:rPr>
          <w:rFonts w:cs="Arial"/>
          <w:noProof/>
          <w:szCs w:val="24"/>
          <w:lang w:val="en-GB"/>
        </w:rPr>
        <w:t>, vol. 6, pp. 3619–3647, 2017.</w:t>
      </w:r>
    </w:p>
    <w:p w14:paraId="3E04C964"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[9]</w:t>
      </w:r>
      <w:r w:rsidRPr="00402804">
        <w:rPr>
          <w:rFonts w:cs="Arial"/>
          <w:noProof/>
          <w:szCs w:val="24"/>
          <w:lang w:val="en-GB"/>
        </w:rPr>
        <w:tab/>
        <w:t xml:space="preserve">C. B. Mwakwata, H. Malik, M. M. Alam, Y. Le Moullec, S. Parand, and S. Mumtaz, “Narrowband internet of things (NB-IoT): From physical (PHY) and media access control (MAC) layers perspectives,” </w:t>
      </w:r>
      <w:r w:rsidRPr="00402804">
        <w:rPr>
          <w:rFonts w:cs="Arial"/>
          <w:i/>
          <w:iCs/>
          <w:noProof/>
          <w:szCs w:val="24"/>
          <w:lang w:val="en-GB"/>
        </w:rPr>
        <w:t>Sensors (Switzerland)</w:t>
      </w:r>
      <w:r w:rsidRPr="00402804">
        <w:rPr>
          <w:rFonts w:cs="Arial"/>
          <w:noProof/>
          <w:szCs w:val="24"/>
          <w:lang w:val="en-GB"/>
        </w:rPr>
        <w:t>, vol. 19, no. 11, pp. 1–34, 2019.</w:t>
      </w:r>
    </w:p>
    <w:p w14:paraId="58AECF54"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[10]</w:t>
      </w:r>
      <w:r w:rsidRPr="00402804">
        <w:rPr>
          <w:rFonts w:cs="Arial"/>
          <w:noProof/>
          <w:szCs w:val="24"/>
          <w:lang w:val="en-GB"/>
        </w:rPr>
        <w:tab/>
        <w:t>J. Schlienz and D. Raddino, “Narrowband Internet of Things Whitepaper,” p. 42, 2016.</w:t>
      </w:r>
    </w:p>
    <w:p w14:paraId="4554A6BA"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[11]</w:t>
      </w:r>
      <w:r w:rsidRPr="00402804">
        <w:rPr>
          <w:rFonts w:cs="Arial"/>
          <w:noProof/>
          <w:szCs w:val="24"/>
          <w:lang w:val="en-GB"/>
        </w:rPr>
        <w:tab/>
        <w:t xml:space="preserve">R. S. Sinha, Y. Wei, and S. H. Hwang, “A survey on LPWA technology: LoRa and NB-IoT,” </w:t>
      </w:r>
      <w:r w:rsidRPr="00402804">
        <w:rPr>
          <w:rFonts w:cs="Arial"/>
          <w:i/>
          <w:iCs/>
          <w:noProof/>
          <w:szCs w:val="24"/>
          <w:lang w:val="en-GB"/>
        </w:rPr>
        <w:t>ICT Express</w:t>
      </w:r>
      <w:r w:rsidRPr="00402804">
        <w:rPr>
          <w:rFonts w:cs="Arial"/>
          <w:noProof/>
          <w:szCs w:val="24"/>
          <w:lang w:val="en-GB"/>
        </w:rPr>
        <w:t>. 2017.</w:t>
      </w:r>
    </w:p>
    <w:p w14:paraId="5B8D05E9" w14:textId="77777777" w:rsidR="007845A0" w:rsidRPr="007845A0" w:rsidRDefault="007845A0" w:rsidP="007845A0">
      <w:pPr>
        <w:widowControl w:val="0"/>
        <w:autoSpaceDE w:val="0"/>
        <w:autoSpaceDN w:val="0"/>
        <w:adjustRightInd w:val="0"/>
        <w:spacing w:line="240" w:lineRule="auto"/>
        <w:ind w:left="640" w:hanging="640"/>
        <w:rPr>
          <w:rFonts w:cs="Arial"/>
          <w:noProof/>
          <w:szCs w:val="24"/>
        </w:rPr>
      </w:pPr>
      <w:r w:rsidRPr="00402804">
        <w:rPr>
          <w:rFonts w:cs="Arial"/>
          <w:noProof/>
          <w:szCs w:val="24"/>
          <w:lang w:val="en-GB"/>
        </w:rPr>
        <w:t>[12]</w:t>
      </w:r>
      <w:r w:rsidRPr="00402804">
        <w:rPr>
          <w:rFonts w:cs="Arial"/>
          <w:noProof/>
          <w:szCs w:val="24"/>
          <w:lang w:val="en-GB"/>
        </w:rPr>
        <w:tab/>
        <w:t xml:space="preserve">R. Ratasuk, B. Vejlgaard, N. Mangalvedhe, and A. Ghosh, “NB-IoT system for M2M communication,” </w:t>
      </w:r>
      <w:r w:rsidRPr="00402804">
        <w:rPr>
          <w:rFonts w:cs="Arial"/>
          <w:i/>
          <w:iCs/>
          <w:noProof/>
          <w:szCs w:val="24"/>
          <w:lang w:val="en-GB"/>
        </w:rPr>
        <w:t xml:space="preserve">2016 IEEE Wirel. </w:t>
      </w:r>
      <w:r w:rsidRPr="007845A0">
        <w:rPr>
          <w:rFonts w:cs="Arial"/>
          <w:i/>
          <w:iCs/>
          <w:noProof/>
          <w:szCs w:val="24"/>
        </w:rPr>
        <w:t>Commun. Netw. Conf. Work. WCNCW 2016</w:t>
      </w:r>
      <w:r w:rsidRPr="007845A0">
        <w:rPr>
          <w:rFonts w:cs="Arial"/>
          <w:noProof/>
          <w:szCs w:val="24"/>
        </w:rPr>
        <w:t>, no. Wd5g, pp. 428–432, 2016.</w:t>
      </w:r>
    </w:p>
    <w:p w14:paraId="4C289B67" w14:textId="77777777" w:rsidR="007845A0" w:rsidRPr="007845A0" w:rsidRDefault="007845A0" w:rsidP="007845A0">
      <w:pPr>
        <w:widowControl w:val="0"/>
        <w:autoSpaceDE w:val="0"/>
        <w:autoSpaceDN w:val="0"/>
        <w:adjustRightInd w:val="0"/>
        <w:spacing w:line="240" w:lineRule="auto"/>
        <w:ind w:left="640" w:hanging="640"/>
        <w:rPr>
          <w:rFonts w:cs="Arial"/>
          <w:noProof/>
          <w:szCs w:val="24"/>
        </w:rPr>
      </w:pPr>
      <w:r w:rsidRPr="007845A0">
        <w:rPr>
          <w:rFonts w:cs="Arial"/>
          <w:noProof/>
          <w:szCs w:val="24"/>
        </w:rPr>
        <w:t>[13]</w:t>
      </w:r>
      <w:r w:rsidRPr="007845A0">
        <w:rPr>
          <w:rFonts w:cs="Arial"/>
          <w:noProof/>
          <w:szCs w:val="24"/>
        </w:rPr>
        <w:tab/>
        <w:t>J. S. Miranda, “Estudio en detalle de NB-IoT. Comparación con otras tecnologías LPWAN considerando diferentes patrones de tráfico.,” 2019.</w:t>
      </w:r>
    </w:p>
    <w:p w14:paraId="4CDE9D80"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[14]</w:t>
      </w:r>
      <w:r w:rsidRPr="00402804">
        <w:rPr>
          <w:rFonts w:cs="Arial"/>
          <w:noProof/>
          <w:szCs w:val="24"/>
          <w:lang w:val="en-GB"/>
        </w:rPr>
        <w:tab/>
        <w:t xml:space="preserve">Y. P. E. Wang </w:t>
      </w:r>
      <w:r w:rsidRPr="00402804">
        <w:rPr>
          <w:rFonts w:cs="Arial"/>
          <w:i/>
          <w:iCs/>
          <w:noProof/>
          <w:szCs w:val="24"/>
          <w:lang w:val="en-GB"/>
        </w:rPr>
        <w:t>et al.</w:t>
      </w:r>
      <w:r w:rsidRPr="00402804">
        <w:rPr>
          <w:rFonts w:cs="Arial"/>
          <w:noProof/>
          <w:szCs w:val="24"/>
          <w:lang w:val="en-GB"/>
        </w:rPr>
        <w:t xml:space="preserve">, “A Primer on 3GPP Narrowband Internet of Things,” </w:t>
      </w:r>
      <w:r w:rsidRPr="00402804">
        <w:rPr>
          <w:rFonts w:cs="Arial"/>
          <w:i/>
          <w:iCs/>
          <w:noProof/>
          <w:szCs w:val="24"/>
          <w:lang w:val="en-GB"/>
        </w:rPr>
        <w:t>IEEE Commun. Mag.</w:t>
      </w:r>
      <w:r w:rsidRPr="00402804">
        <w:rPr>
          <w:rFonts w:cs="Arial"/>
          <w:noProof/>
          <w:szCs w:val="24"/>
          <w:lang w:val="en-GB"/>
        </w:rPr>
        <w:t>, vol. 55, no. 3, pp. 117–123, 2017.</w:t>
      </w:r>
    </w:p>
    <w:p w14:paraId="134D2499"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[15]</w:t>
      </w:r>
      <w:r w:rsidRPr="00402804">
        <w:rPr>
          <w:rFonts w:cs="Arial"/>
          <w:noProof/>
          <w:szCs w:val="24"/>
          <w:lang w:val="en-GB"/>
        </w:rPr>
        <w:tab/>
        <w:t xml:space="preserve">N. Mangalvedhe, R. Ratasuk, and A. Ghosh, “NB-IoT deployment study for low power wide area cellular IoT,” </w:t>
      </w:r>
      <w:r w:rsidRPr="00402804">
        <w:rPr>
          <w:rFonts w:cs="Arial"/>
          <w:i/>
          <w:iCs/>
          <w:noProof/>
          <w:szCs w:val="24"/>
          <w:lang w:val="en-GB"/>
        </w:rPr>
        <w:t>IEEE Int. Symp. Pers. Indoor Mob. Radio Commun. PIMRC</w:t>
      </w:r>
      <w:r w:rsidRPr="00402804">
        <w:rPr>
          <w:rFonts w:cs="Arial"/>
          <w:noProof/>
          <w:szCs w:val="24"/>
          <w:lang w:val="en-GB"/>
        </w:rPr>
        <w:t>, no. 1, pp. 1–6, 2016.</w:t>
      </w:r>
    </w:p>
    <w:p w14:paraId="1181C70B"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[16]</w:t>
      </w:r>
      <w:r w:rsidRPr="00402804">
        <w:rPr>
          <w:rFonts w:cs="Arial"/>
          <w:noProof/>
          <w:szCs w:val="24"/>
          <w:lang w:val="en-GB"/>
        </w:rPr>
        <w:tab/>
        <w:t xml:space="preserve">W. Ayoub, A. E. Samhat, F. Nouvel, M. Mroue, and J. C. Prévotet, “Internet of Mobile Things: Overview of LoRaWAN, DASH7, and NB-IoT in LPWANs Standards and Supported Mobility,” </w:t>
      </w:r>
      <w:r w:rsidRPr="00402804">
        <w:rPr>
          <w:rFonts w:cs="Arial"/>
          <w:i/>
          <w:iCs/>
          <w:noProof/>
          <w:szCs w:val="24"/>
          <w:lang w:val="en-GB"/>
        </w:rPr>
        <w:t>IEEE Commun. Surv. Tutorials</w:t>
      </w:r>
      <w:r w:rsidRPr="00402804">
        <w:rPr>
          <w:rFonts w:cs="Arial"/>
          <w:noProof/>
          <w:szCs w:val="24"/>
          <w:lang w:val="en-GB"/>
        </w:rPr>
        <w:t>, vol. 21, no. 2, pp. 1561–1581, 2019.</w:t>
      </w:r>
    </w:p>
    <w:p w14:paraId="3ABDB315"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lastRenderedPageBreak/>
        <w:t>[17]</w:t>
      </w:r>
      <w:r w:rsidRPr="00402804">
        <w:rPr>
          <w:rFonts w:cs="Arial"/>
          <w:noProof/>
          <w:szCs w:val="24"/>
          <w:lang w:val="en-GB"/>
        </w:rPr>
        <w:tab/>
        <w:t xml:space="preserve">R. Ratasuk, N. Mangalvedhe, Y. Zhang, M. Robert, and J. P. Koskinen, “Overview of narrowband IoT in LTE Rel-13,” </w:t>
      </w:r>
      <w:r w:rsidRPr="00402804">
        <w:rPr>
          <w:rFonts w:cs="Arial"/>
          <w:i/>
          <w:iCs/>
          <w:noProof/>
          <w:szCs w:val="24"/>
          <w:lang w:val="en-GB"/>
        </w:rPr>
        <w:t>2016 IEEE Conf. Stand. Commun. Networking, CSCN 2016</w:t>
      </w:r>
      <w:r w:rsidRPr="00402804">
        <w:rPr>
          <w:rFonts w:cs="Arial"/>
          <w:noProof/>
          <w:szCs w:val="24"/>
          <w:lang w:val="en-GB"/>
        </w:rPr>
        <w:t>, pp. 1–7, 2016.</w:t>
      </w:r>
    </w:p>
    <w:p w14:paraId="1A8C0E6A"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[18]</w:t>
      </w:r>
      <w:r w:rsidRPr="00402804">
        <w:rPr>
          <w:rFonts w:cs="Arial"/>
          <w:noProof/>
          <w:szCs w:val="24"/>
          <w:lang w:val="en-GB"/>
        </w:rPr>
        <w:tab/>
        <w:t>B. Schulz, “Narrowband Internet of Things Measurements Application Note,” pp. 1–62.</w:t>
      </w:r>
    </w:p>
    <w:p w14:paraId="0A11AD90"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[19]</w:t>
      </w:r>
      <w:r w:rsidRPr="00402804">
        <w:rPr>
          <w:rFonts w:cs="Arial"/>
          <w:noProof/>
          <w:szCs w:val="24"/>
          <w:lang w:val="en-GB"/>
        </w:rPr>
        <w:tab/>
        <w:t xml:space="preserve">M. Elsaadany, A. Ali, and W. Hamouda, “Cellular LTE-A Technologies for the Future Internet-of-Things: Physical Layer Features and Challenges,” </w:t>
      </w:r>
      <w:r w:rsidRPr="00402804">
        <w:rPr>
          <w:rFonts w:cs="Arial"/>
          <w:i/>
          <w:iCs/>
          <w:noProof/>
          <w:szCs w:val="24"/>
          <w:lang w:val="en-GB"/>
        </w:rPr>
        <w:t>IEEE Commun. Surv. Tutorials</w:t>
      </w:r>
      <w:r w:rsidRPr="00402804">
        <w:rPr>
          <w:rFonts w:cs="Arial"/>
          <w:noProof/>
          <w:szCs w:val="24"/>
          <w:lang w:val="en-GB"/>
        </w:rPr>
        <w:t>, vol. 19, no. 4, pp. 2544–2572, 2017.</w:t>
      </w:r>
    </w:p>
    <w:p w14:paraId="633C1180" w14:textId="77777777" w:rsidR="007845A0" w:rsidRPr="00402804" w:rsidRDefault="007845A0" w:rsidP="007845A0">
      <w:pPr>
        <w:widowControl w:val="0"/>
        <w:autoSpaceDE w:val="0"/>
        <w:autoSpaceDN w:val="0"/>
        <w:adjustRightInd w:val="0"/>
        <w:spacing w:line="240" w:lineRule="auto"/>
        <w:ind w:left="640" w:hanging="640"/>
        <w:rPr>
          <w:rFonts w:cs="Arial"/>
          <w:noProof/>
          <w:szCs w:val="24"/>
          <w:lang w:val="en-GB"/>
        </w:rPr>
      </w:pPr>
      <w:r w:rsidRPr="00402804">
        <w:rPr>
          <w:rFonts w:cs="Arial"/>
          <w:noProof/>
          <w:szCs w:val="24"/>
          <w:lang w:val="en-GB"/>
        </w:rPr>
        <w:t>[20]</w:t>
      </w:r>
      <w:r w:rsidRPr="00402804">
        <w:rPr>
          <w:rFonts w:cs="Arial"/>
          <w:noProof/>
          <w:szCs w:val="24"/>
          <w:lang w:val="en-GB"/>
        </w:rPr>
        <w:tab/>
        <w:t xml:space="preserve">J. S. O. Liberg, M. Sundberg, E. Wang, J. Bergman, </w:t>
      </w:r>
      <w:r w:rsidRPr="00402804">
        <w:rPr>
          <w:rFonts w:cs="Arial"/>
          <w:i/>
          <w:iCs/>
          <w:noProof/>
          <w:szCs w:val="24"/>
          <w:lang w:val="en-GB"/>
        </w:rPr>
        <w:t>Cellular Internet of Things: Technologies, Standards, and Performance.</w:t>
      </w:r>
      <w:r w:rsidRPr="00402804">
        <w:rPr>
          <w:rFonts w:cs="Arial"/>
          <w:noProof/>
          <w:szCs w:val="24"/>
          <w:lang w:val="en-GB"/>
        </w:rPr>
        <w:t>, 1st Editio. Elsevier B.V., 2018.</w:t>
      </w:r>
    </w:p>
    <w:p w14:paraId="12785171" w14:textId="77777777" w:rsidR="007845A0" w:rsidRPr="00402804" w:rsidRDefault="007845A0" w:rsidP="007845A0">
      <w:pPr>
        <w:widowControl w:val="0"/>
        <w:autoSpaceDE w:val="0"/>
        <w:autoSpaceDN w:val="0"/>
        <w:adjustRightInd w:val="0"/>
        <w:spacing w:line="240" w:lineRule="auto"/>
        <w:ind w:left="640" w:hanging="640"/>
        <w:rPr>
          <w:rFonts w:cs="Arial"/>
          <w:noProof/>
          <w:lang w:val="en-GB"/>
        </w:rPr>
      </w:pPr>
      <w:r w:rsidRPr="00402804">
        <w:rPr>
          <w:rFonts w:cs="Arial"/>
          <w:noProof/>
          <w:szCs w:val="24"/>
          <w:lang w:val="en-GB"/>
        </w:rPr>
        <w:t>[21]</w:t>
      </w:r>
      <w:r w:rsidRPr="00402804">
        <w:rPr>
          <w:rFonts w:cs="Arial"/>
          <w:noProof/>
          <w:szCs w:val="24"/>
          <w:lang w:val="en-GB"/>
        </w:rPr>
        <w:tab/>
        <w:t>3GPP TS36.213, “Evolved Universal Terrestrial Radio Access (E-UTRA) and Evolved Universal Terrestrial Radio Access Network (E-UTRAN); Physical Layer Procedures,” 2016.</w:t>
      </w:r>
    </w:p>
    <w:p w14:paraId="7DB382F7" w14:textId="5A54F49D" w:rsidR="00220A01" w:rsidRPr="006F3EF5" w:rsidRDefault="00220A01" w:rsidP="006F3EF5">
      <w:pPr>
        <w:rPr>
          <w:rFonts w:cs="Arial"/>
          <w:lang w:val="en-GB"/>
        </w:rPr>
      </w:pPr>
      <w:r>
        <w:rPr>
          <w:rFonts w:cs="Arial"/>
          <w:lang w:val="en-GB"/>
        </w:rPr>
        <w:fldChar w:fldCharType="end"/>
      </w:r>
    </w:p>
    <w:sectPr w:rsidR="00220A01" w:rsidRPr="006F3EF5" w:rsidSect="00F321D3">
      <w:pgSz w:w="11906" w:h="16838"/>
      <w:pgMar w:top="1418" w:right="1418" w:bottom="1418" w:left="141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0" w:author="j.cortiz@alumnos.upm.es" w:date="2020-05-08T10:11:00Z" w:initials="j">
    <w:p w14:paraId="0D0D54D0" w14:textId="537B69A2" w:rsidR="00D26FE1" w:rsidRDefault="00D26FE1">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0D54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FAEBD" w16cex:dateUtc="2020-05-08T0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0D54D0" w16cid:durableId="225FAE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A7CEE"/>
    <w:multiLevelType w:val="multilevel"/>
    <w:tmpl w:val="1868B8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Arial" w:hAnsi="Arial" w:cs="Arial" w:hint="default"/>
        <w:sz w:val="26"/>
        <w:szCs w:val="26"/>
      </w:rPr>
    </w:lvl>
    <w:lvl w:ilvl="3">
      <w:start w:val="1"/>
      <w:numFmt w:val="decimal"/>
      <w:isLgl/>
      <w:lvlText w:val="%1.%2.%3.%4."/>
      <w:lvlJc w:val="left"/>
      <w:pPr>
        <w:ind w:left="1440" w:hanging="1080"/>
      </w:pPr>
      <w:rPr>
        <w:rFonts w:ascii="Arial" w:hAnsi="Arial" w:cs="Aria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106593"/>
    <w:multiLevelType w:val="hybridMultilevel"/>
    <w:tmpl w:val="34AABD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E47127"/>
    <w:multiLevelType w:val="hybridMultilevel"/>
    <w:tmpl w:val="D49CE2E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824058"/>
    <w:multiLevelType w:val="hybridMultilevel"/>
    <w:tmpl w:val="C7B8836C"/>
    <w:lvl w:ilvl="0" w:tplc="703411CA">
      <w:start w:val="1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7C624B"/>
    <w:multiLevelType w:val="hybridMultilevel"/>
    <w:tmpl w:val="92FC5204"/>
    <w:lvl w:ilvl="0" w:tplc="F2AEB72C">
      <w:start w:val="3"/>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ABD6EAC"/>
    <w:multiLevelType w:val="hybridMultilevel"/>
    <w:tmpl w:val="E222CE74"/>
    <w:lvl w:ilvl="0" w:tplc="80221B0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B9B3AF0"/>
    <w:multiLevelType w:val="hybridMultilevel"/>
    <w:tmpl w:val="EF786250"/>
    <w:lvl w:ilvl="0" w:tplc="3696877A">
      <w:start w:val="3"/>
      <w:numFmt w:val="bullet"/>
      <w:lvlText w:val=""/>
      <w:lvlJc w:val="left"/>
      <w:pPr>
        <w:ind w:left="405" w:hanging="360"/>
      </w:pPr>
      <w:rPr>
        <w:rFonts w:ascii="Wingdings" w:eastAsiaTheme="minorHAnsi" w:hAnsi="Wingdings" w:cs="Aria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7" w15:restartNumberingAfterBreak="0">
    <w:nsid w:val="5024475A"/>
    <w:multiLevelType w:val="hybridMultilevel"/>
    <w:tmpl w:val="6DD28AE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C916321"/>
    <w:multiLevelType w:val="hybridMultilevel"/>
    <w:tmpl w:val="73308C4E"/>
    <w:lvl w:ilvl="0" w:tplc="70920B5E">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E193A29"/>
    <w:multiLevelType w:val="hybridMultilevel"/>
    <w:tmpl w:val="CB6ED978"/>
    <w:lvl w:ilvl="0" w:tplc="4B546AE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F5D4B52"/>
    <w:multiLevelType w:val="hybridMultilevel"/>
    <w:tmpl w:val="A13016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1362001"/>
    <w:multiLevelType w:val="hybridMultilevel"/>
    <w:tmpl w:val="718EB3BE"/>
    <w:lvl w:ilvl="0" w:tplc="8C9CAEB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D74941"/>
    <w:multiLevelType w:val="hybridMultilevel"/>
    <w:tmpl w:val="67BAA19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71B0D64"/>
    <w:multiLevelType w:val="hybridMultilevel"/>
    <w:tmpl w:val="748233D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7"/>
  </w:num>
  <w:num w:numId="5">
    <w:abstractNumId w:val="8"/>
  </w:num>
  <w:num w:numId="6">
    <w:abstractNumId w:val="4"/>
  </w:num>
  <w:num w:numId="7">
    <w:abstractNumId w:val="6"/>
  </w:num>
  <w:num w:numId="8">
    <w:abstractNumId w:val="3"/>
  </w:num>
  <w:num w:numId="9">
    <w:abstractNumId w:val="11"/>
  </w:num>
  <w:num w:numId="10">
    <w:abstractNumId w:val="10"/>
  </w:num>
  <w:num w:numId="11">
    <w:abstractNumId w:val="2"/>
  </w:num>
  <w:num w:numId="12">
    <w:abstractNumId w:val="12"/>
  </w:num>
  <w:num w:numId="13">
    <w:abstractNumId w:val="1"/>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cortiz@alumnos.upm.es">
    <w15:presenceInfo w15:providerId="AD" w15:userId="S::j.cortiz@alumnos.upm.es::2dd8af9f-990c-42e8-b8af-e16e7f9a22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1D3"/>
    <w:rsid w:val="00000C0D"/>
    <w:rsid w:val="00005CB4"/>
    <w:rsid w:val="00006974"/>
    <w:rsid w:val="00014F47"/>
    <w:rsid w:val="000224C8"/>
    <w:rsid w:val="00024F11"/>
    <w:rsid w:val="00026ED4"/>
    <w:rsid w:val="00054C00"/>
    <w:rsid w:val="00055D8F"/>
    <w:rsid w:val="00057D99"/>
    <w:rsid w:val="00081076"/>
    <w:rsid w:val="000A02EC"/>
    <w:rsid w:val="000A15D1"/>
    <w:rsid w:val="000A4504"/>
    <w:rsid w:val="000D3692"/>
    <w:rsid w:val="000D61EB"/>
    <w:rsid w:val="000D6280"/>
    <w:rsid w:val="000E7609"/>
    <w:rsid w:val="00107D4C"/>
    <w:rsid w:val="0011325E"/>
    <w:rsid w:val="0011383A"/>
    <w:rsid w:val="001178D2"/>
    <w:rsid w:val="00120BC0"/>
    <w:rsid w:val="00124F2C"/>
    <w:rsid w:val="00130464"/>
    <w:rsid w:val="00135A2D"/>
    <w:rsid w:val="001423B0"/>
    <w:rsid w:val="00146DD9"/>
    <w:rsid w:val="00152D89"/>
    <w:rsid w:val="00155EAA"/>
    <w:rsid w:val="001637DE"/>
    <w:rsid w:val="001657BA"/>
    <w:rsid w:val="0016632C"/>
    <w:rsid w:val="0016690F"/>
    <w:rsid w:val="00173E2A"/>
    <w:rsid w:val="001856C9"/>
    <w:rsid w:val="00185959"/>
    <w:rsid w:val="00185978"/>
    <w:rsid w:val="001879E8"/>
    <w:rsid w:val="00196A7D"/>
    <w:rsid w:val="001A47D3"/>
    <w:rsid w:val="001B475D"/>
    <w:rsid w:val="001B77AD"/>
    <w:rsid w:val="001C147A"/>
    <w:rsid w:val="001D093C"/>
    <w:rsid w:val="001D5487"/>
    <w:rsid w:val="001D5AAF"/>
    <w:rsid w:val="001E083C"/>
    <w:rsid w:val="001E1B34"/>
    <w:rsid w:val="001E321A"/>
    <w:rsid w:val="001F2B27"/>
    <w:rsid w:val="00202124"/>
    <w:rsid w:val="002070AE"/>
    <w:rsid w:val="002159D9"/>
    <w:rsid w:val="00220A01"/>
    <w:rsid w:val="0022229F"/>
    <w:rsid w:val="00222FA1"/>
    <w:rsid w:val="00244FCB"/>
    <w:rsid w:val="00254172"/>
    <w:rsid w:val="00260D8E"/>
    <w:rsid w:val="00263678"/>
    <w:rsid w:val="00266D53"/>
    <w:rsid w:val="00267D25"/>
    <w:rsid w:val="00277DCA"/>
    <w:rsid w:val="00283BE7"/>
    <w:rsid w:val="002847DB"/>
    <w:rsid w:val="00286982"/>
    <w:rsid w:val="0028770B"/>
    <w:rsid w:val="002A2951"/>
    <w:rsid w:val="002A2B07"/>
    <w:rsid w:val="002A71CE"/>
    <w:rsid w:val="002B0C44"/>
    <w:rsid w:val="002C4779"/>
    <w:rsid w:val="002C4C3B"/>
    <w:rsid w:val="002C6078"/>
    <w:rsid w:val="002E09B9"/>
    <w:rsid w:val="002E158A"/>
    <w:rsid w:val="00302719"/>
    <w:rsid w:val="00303AD2"/>
    <w:rsid w:val="00303D5D"/>
    <w:rsid w:val="003156BD"/>
    <w:rsid w:val="00324118"/>
    <w:rsid w:val="003264EC"/>
    <w:rsid w:val="00336850"/>
    <w:rsid w:val="00345D40"/>
    <w:rsid w:val="003815FB"/>
    <w:rsid w:val="003822DE"/>
    <w:rsid w:val="003849D8"/>
    <w:rsid w:val="00392632"/>
    <w:rsid w:val="003937F4"/>
    <w:rsid w:val="003939CB"/>
    <w:rsid w:val="00395F7E"/>
    <w:rsid w:val="003A50C8"/>
    <w:rsid w:val="003A79F0"/>
    <w:rsid w:val="003B5F99"/>
    <w:rsid w:val="003B62CA"/>
    <w:rsid w:val="003D496A"/>
    <w:rsid w:val="003D66AC"/>
    <w:rsid w:val="00402804"/>
    <w:rsid w:val="00403E10"/>
    <w:rsid w:val="00410D26"/>
    <w:rsid w:val="00413396"/>
    <w:rsid w:val="00416378"/>
    <w:rsid w:val="00424EFA"/>
    <w:rsid w:val="00427960"/>
    <w:rsid w:val="00433108"/>
    <w:rsid w:val="00443B99"/>
    <w:rsid w:val="00465D5B"/>
    <w:rsid w:val="00467C7F"/>
    <w:rsid w:val="00470EC8"/>
    <w:rsid w:val="0048583C"/>
    <w:rsid w:val="0049092D"/>
    <w:rsid w:val="00494989"/>
    <w:rsid w:val="004A51A0"/>
    <w:rsid w:val="004B2D72"/>
    <w:rsid w:val="004C2D13"/>
    <w:rsid w:val="004C663B"/>
    <w:rsid w:val="004E27A4"/>
    <w:rsid w:val="004E372C"/>
    <w:rsid w:val="004E376D"/>
    <w:rsid w:val="004E518D"/>
    <w:rsid w:val="004E51B5"/>
    <w:rsid w:val="004E6EB3"/>
    <w:rsid w:val="004F4934"/>
    <w:rsid w:val="00503CAD"/>
    <w:rsid w:val="0052038F"/>
    <w:rsid w:val="005209C7"/>
    <w:rsid w:val="005266B8"/>
    <w:rsid w:val="005339A3"/>
    <w:rsid w:val="00540C01"/>
    <w:rsid w:val="005562EC"/>
    <w:rsid w:val="0056598E"/>
    <w:rsid w:val="0056632F"/>
    <w:rsid w:val="00572BAF"/>
    <w:rsid w:val="00574D75"/>
    <w:rsid w:val="005A1BAE"/>
    <w:rsid w:val="005A201C"/>
    <w:rsid w:val="005A3F26"/>
    <w:rsid w:val="005A4E78"/>
    <w:rsid w:val="005A57C8"/>
    <w:rsid w:val="005B47A6"/>
    <w:rsid w:val="005B5DBB"/>
    <w:rsid w:val="005B6500"/>
    <w:rsid w:val="005B66C8"/>
    <w:rsid w:val="005B77A3"/>
    <w:rsid w:val="005C6802"/>
    <w:rsid w:val="005D75BB"/>
    <w:rsid w:val="005E28CA"/>
    <w:rsid w:val="005E30DA"/>
    <w:rsid w:val="005E6F0B"/>
    <w:rsid w:val="005F538B"/>
    <w:rsid w:val="00601281"/>
    <w:rsid w:val="006036B4"/>
    <w:rsid w:val="00603EFE"/>
    <w:rsid w:val="00605DAC"/>
    <w:rsid w:val="00607514"/>
    <w:rsid w:val="00612D0B"/>
    <w:rsid w:val="00617682"/>
    <w:rsid w:val="00620485"/>
    <w:rsid w:val="00620774"/>
    <w:rsid w:val="00630D40"/>
    <w:rsid w:val="0063210E"/>
    <w:rsid w:val="0065248D"/>
    <w:rsid w:val="00657A32"/>
    <w:rsid w:val="006730F7"/>
    <w:rsid w:val="00682C5D"/>
    <w:rsid w:val="00691341"/>
    <w:rsid w:val="00695819"/>
    <w:rsid w:val="006971A9"/>
    <w:rsid w:val="006A0CB0"/>
    <w:rsid w:val="006A5809"/>
    <w:rsid w:val="006B17F7"/>
    <w:rsid w:val="006C3737"/>
    <w:rsid w:val="006C7DE2"/>
    <w:rsid w:val="006D213F"/>
    <w:rsid w:val="006D3D78"/>
    <w:rsid w:val="006E2976"/>
    <w:rsid w:val="006E330E"/>
    <w:rsid w:val="006F12CA"/>
    <w:rsid w:val="006F3EF5"/>
    <w:rsid w:val="00704E72"/>
    <w:rsid w:val="00712A41"/>
    <w:rsid w:val="0072109E"/>
    <w:rsid w:val="00731C81"/>
    <w:rsid w:val="00732AB0"/>
    <w:rsid w:val="007452FF"/>
    <w:rsid w:val="00745F9E"/>
    <w:rsid w:val="00756EB0"/>
    <w:rsid w:val="00757D02"/>
    <w:rsid w:val="00764A4E"/>
    <w:rsid w:val="00766245"/>
    <w:rsid w:val="00770AC6"/>
    <w:rsid w:val="00774857"/>
    <w:rsid w:val="007845A0"/>
    <w:rsid w:val="00784873"/>
    <w:rsid w:val="007A1D11"/>
    <w:rsid w:val="007C386F"/>
    <w:rsid w:val="007C3FEF"/>
    <w:rsid w:val="007C7499"/>
    <w:rsid w:val="007D2257"/>
    <w:rsid w:val="007D3010"/>
    <w:rsid w:val="007D74EB"/>
    <w:rsid w:val="007E6B15"/>
    <w:rsid w:val="007F376C"/>
    <w:rsid w:val="00805D7C"/>
    <w:rsid w:val="00807CCE"/>
    <w:rsid w:val="00815225"/>
    <w:rsid w:val="008207D1"/>
    <w:rsid w:val="00821B27"/>
    <w:rsid w:val="00824038"/>
    <w:rsid w:val="008275B4"/>
    <w:rsid w:val="008446D3"/>
    <w:rsid w:val="008533DA"/>
    <w:rsid w:val="00854FD9"/>
    <w:rsid w:val="00872BB6"/>
    <w:rsid w:val="0087584B"/>
    <w:rsid w:val="00882CA8"/>
    <w:rsid w:val="00887912"/>
    <w:rsid w:val="008B5217"/>
    <w:rsid w:val="008C0205"/>
    <w:rsid w:val="008D0F3A"/>
    <w:rsid w:val="008D4636"/>
    <w:rsid w:val="008D6423"/>
    <w:rsid w:val="008D74F8"/>
    <w:rsid w:val="008E51F9"/>
    <w:rsid w:val="008F385C"/>
    <w:rsid w:val="008F7084"/>
    <w:rsid w:val="00900995"/>
    <w:rsid w:val="00906ECD"/>
    <w:rsid w:val="00915768"/>
    <w:rsid w:val="00920833"/>
    <w:rsid w:val="00923833"/>
    <w:rsid w:val="00927D1C"/>
    <w:rsid w:val="009304E4"/>
    <w:rsid w:val="00941D1D"/>
    <w:rsid w:val="0096580C"/>
    <w:rsid w:val="009679EB"/>
    <w:rsid w:val="009772E9"/>
    <w:rsid w:val="00990A9B"/>
    <w:rsid w:val="009933A7"/>
    <w:rsid w:val="00997E35"/>
    <w:rsid w:val="009A0E83"/>
    <w:rsid w:val="009B102E"/>
    <w:rsid w:val="009C741E"/>
    <w:rsid w:val="009D4BF9"/>
    <w:rsid w:val="009D70B7"/>
    <w:rsid w:val="009E0175"/>
    <w:rsid w:val="009E209E"/>
    <w:rsid w:val="009F4F01"/>
    <w:rsid w:val="009F61D8"/>
    <w:rsid w:val="00A01967"/>
    <w:rsid w:val="00A02F9F"/>
    <w:rsid w:val="00A26B06"/>
    <w:rsid w:val="00A2755F"/>
    <w:rsid w:val="00A34A67"/>
    <w:rsid w:val="00A36F9E"/>
    <w:rsid w:val="00A373BB"/>
    <w:rsid w:val="00A4238D"/>
    <w:rsid w:val="00A54BD5"/>
    <w:rsid w:val="00A61B86"/>
    <w:rsid w:val="00A61CC1"/>
    <w:rsid w:val="00A62DBC"/>
    <w:rsid w:val="00A7176C"/>
    <w:rsid w:val="00A75DBA"/>
    <w:rsid w:val="00A81391"/>
    <w:rsid w:val="00A85F30"/>
    <w:rsid w:val="00A85F74"/>
    <w:rsid w:val="00A93B51"/>
    <w:rsid w:val="00A967ED"/>
    <w:rsid w:val="00A9690F"/>
    <w:rsid w:val="00A96F6C"/>
    <w:rsid w:val="00AA1578"/>
    <w:rsid w:val="00AA33E6"/>
    <w:rsid w:val="00AB103A"/>
    <w:rsid w:val="00AB6E8F"/>
    <w:rsid w:val="00AD3781"/>
    <w:rsid w:val="00AE7D0E"/>
    <w:rsid w:val="00AF3341"/>
    <w:rsid w:val="00AF532C"/>
    <w:rsid w:val="00AF7A73"/>
    <w:rsid w:val="00B04C35"/>
    <w:rsid w:val="00B1271A"/>
    <w:rsid w:val="00B12C83"/>
    <w:rsid w:val="00B143B7"/>
    <w:rsid w:val="00B210D7"/>
    <w:rsid w:val="00B235DC"/>
    <w:rsid w:val="00B246BE"/>
    <w:rsid w:val="00B345B0"/>
    <w:rsid w:val="00B51313"/>
    <w:rsid w:val="00B6472D"/>
    <w:rsid w:val="00B7025E"/>
    <w:rsid w:val="00B857B0"/>
    <w:rsid w:val="00B8664F"/>
    <w:rsid w:val="00B87C9F"/>
    <w:rsid w:val="00B9707C"/>
    <w:rsid w:val="00BA50FD"/>
    <w:rsid w:val="00BA7E0C"/>
    <w:rsid w:val="00BB3E89"/>
    <w:rsid w:val="00BC1385"/>
    <w:rsid w:val="00BC66BA"/>
    <w:rsid w:val="00BC6C2D"/>
    <w:rsid w:val="00BE0F68"/>
    <w:rsid w:val="00BE318B"/>
    <w:rsid w:val="00BE319F"/>
    <w:rsid w:val="00BF1AFA"/>
    <w:rsid w:val="00BF1FAD"/>
    <w:rsid w:val="00BF46D4"/>
    <w:rsid w:val="00BF64A8"/>
    <w:rsid w:val="00C11F9E"/>
    <w:rsid w:val="00C1368E"/>
    <w:rsid w:val="00C20D02"/>
    <w:rsid w:val="00C314D3"/>
    <w:rsid w:val="00C33B68"/>
    <w:rsid w:val="00C34465"/>
    <w:rsid w:val="00C3759F"/>
    <w:rsid w:val="00C51C8E"/>
    <w:rsid w:val="00C5514A"/>
    <w:rsid w:val="00C666FE"/>
    <w:rsid w:val="00C7563F"/>
    <w:rsid w:val="00C80D93"/>
    <w:rsid w:val="00CA2331"/>
    <w:rsid w:val="00CB25DD"/>
    <w:rsid w:val="00CB567B"/>
    <w:rsid w:val="00CC598E"/>
    <w:rsid w:val="00CE000B"/>
    <w:rsid w:val="00CE3700"/>
    <w:rsid w:val="00CE5E48"/>
    <w:rsid w:val="00D00BC7"/>
    <w:rsid w:val="00D060DC"/>
    <w:rsid w:val="00D07795"/>
    <w:rsid w:val="00D13001"/>
    <w:rsid w:val="00D267E6"/>
    <w:rsid w:val="00D26FE1"/>
    <w:rsid w:val="00D33775"/>
    <w:rsid w:val="00D42957"/>
    <w:rsid w:val="00D42DC6"/>
    <w:rsid w:val="00D43CCC"/>
    <w:rsid w:val="00D44561"/>
    <w:rsid w:val="00D447E6"/>
    <w:rsid w:val="00D473B0"/>
    <w:rsid w:val="00D509C8"/>
    <w:rsid w:val="00D6148A"/>
    <w:rsid w:val="00D63799"/>
    <w:rsid w:val="00D67DF9"/>
    <w:rsid w:val="00D72B47"/>
    <w:rsid w:val="00D7355F"/>
    <w:rsid w:val="00D74DA7"/>
    <w:rsid w:val="00D81F1D"/>
    <w:rsid w:val="00D919DB"/>
    <w:rsid w:val="00D97460"/>
    <w:rsid w:val="00DA4416"/>
    <w:rsid w:val="00DA4AD0"/>
    <w:rsid w:val="00DA7363"/>
    <w:rsid w:val="00DB31FE"/>
    <w:rsid w:val="00DB77AE"/>
    <w:rsid w:val="00DC20B2"/>
    <w:rsid w:val="00DC2AF5"/>
    <w:rsid w:val="00DC46B0"/>
    <w:rsid w:val="00DC6995"/>
    <w:rsid w:val="00DC7673"/>
    <w:rsid w:val="00DE00E2"/>
    <w:rsid w:val="00DE3FF7"/>
    <w:rsid w:val="00DF3B68"/>
    <w:rsid w:val="00DF5248"/>
    <w:rsid w:val="00E01D28"/>
    <w:rsid w:val="00E12CD6"/>
    <w:rsid w:val="00E22E72"/>
    <w:rsid w:val="00E230D2"/>
    <w:rsid w:val="00E335D7"/>
    <w:rsid w:val="00E401E6"/>
    <w:rsid w:val="00E40608"/>
    <w:rsid w:val="00E41BF8"/>
    <w:rsid w:val="00E5274E"/>
    <w:rsid w:val="00E55FB8"/>
    <w:rsid w:val="00E63D9B"/>
    <w:rsid w:val="00E76E35"/>
    <w:rsid w:val="00E8154A"/>
    <w:rsid w:val="00E87BCC"/>
    <w:rsid w:val="00E91CA3"/>
    <w:rsid w:val="00E94CE6"/>
    <w:rsid w:val="00EA17D6"/>
    <w:rsid w:val="00EC68CF"/>
    <w:rsid w:val="00ED2FB8"/>
    <w:rsid w:val="00ED40FC"/>
    <w:rsid w:val="00ED4789"/>
    <w:rsid w:val="00ED4F50"/>
    <w:rsid w:val="00EF13E1"/>
    <w:rsid w:val="00EF3251"/>
    <w:rsid w:val="00EF465A"/>
    <w:rsid w:val="00F03542"/>
    <w:rsid w:val="00F06620"/>
    <w:rsid w:val="00F11E07"/>
    <w:rsid w:val="00F2221C"/>
    <w:rsid w:val="00F26757"/>
    <w:rsid w:val="00F31A85"/>
    <w:rsid w:val="00F321D3"/>
    <w:rsid w:val="00F32B00"/>
    <w:rsid w:val="00F334E9"/>
    <w:rsid w:val="00F342E8"/>
    <w:rsid w:val="00F35B9A"/>
    <w:rsid w:val="00F40181"/>
    <w:rsid w:val="00F54FA7"/>
    <w:rsid w:val="00F55B70"/>
    <w:rsid w:val="00F6557E"/>
    <w:rsid w:val="00F6569B"/>
    <w:rsid w:val="00F706C9"/>
    <w:rsid w:val="00F77B4F"/>
    <w:rsid w:val="00F81673"/>
    <w:rsid w:val="00F83408"/>
    <w:rsid w:val="00F842B4"/>
    <w:rsid w:val="00F91701"/>
    <w:rsid w:val="00F9196F"/>
    <w:rsid w:val="00F92AA9"/>
    <w:rsid w:val="00FA0E78"/>
    <w:rsid w:val="00FA42E9"/>
    <w:rsid w:val="00FB1A0B"/>
    <w:rsid w:val="00FB61E8"/>
    <w:rsid w:val="00FC1A4F"/>
    <w:rsid w:val="00FC1BDB"/>
    <w:rsid w:val="00FC631E"/>
    <w:rsid w:val="00FE5FBA"/>
    <w:rsid w:val="00FF07FC"/>
    <w:rsid w:val="00FF4CF3"/>
    <w:rsid w:val="00FF4D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56BFC"/>
  <w15:chartTrackingRefBased/>
  <w15:docId w15:val="{A88E6B37-FFD3-4ED5-9DC3-77A3571E2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FEF"/>
    <w:rPr>
      <w:rFonts w:ascii="Arial" w:hAnsi="Arial"/>
    </w:rPr>
  </w:style>
  <w:style w:type="paragraph" w:styleId="Ttulo1">
    <w:name w:val="heading 1"/>
    <w:basedOn w:val="Normal"/>
    <w:next w:val="Normal"/>
    <w:link w:val="Ttulo1Car"/>
    <w:uiPriority w:val="9"/>
    <w:qFormat/>
    <w:rsid w:val="007C3FEF"/>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7C3FEF"/>
    <w:pPr>
      <w:keepNext/>
      <w:keepLines/>
      <w:spacing w:before="40" w:after="0"/>
      <w:outlineLvl w:val="1"/>
    </w:pPr>
    <w:rPr>
      <w:rFonts w:eastAsiaTheme="majorEastAsia" w:cstheme="majorBidi"/>
      <w:color w:val="2F5496" w:themeColor="accent1" w:themeShade="BF"/>
      <w:sz w:val="28"/>
      <w:szCs w:val="26"/>
    </w:rPr>
  </w:style>
  <w:style w:type="paragraph" w:styleId="Ttulo3">
    <w:name w:val="heading 3"/>
    <w:basedOn w:val="Normal"/>
    <w:next w:val="Normal"/>
    <w:link w:val="Ttulo3Car"/>
    <w:uiPriority w:val="9"/>
    <w:unhideWhenUsed/>
    <w:qFormat/>
    <w:rsid w:val="0065248D"/>
    <w:pPr>
      <w:keepNext/>
      <w:keepLines/>
      <w:spacing w:before="40" w:after="0"/>
      <w:outlineLvl w:val="2"/>
    </w:pPr>
    <w:rPr>
      <w:rFonts w:eastAsiaTheme="majorEastAsia" w:cstheme="majorBidi"/>
      <w:color w:val="1F3763" w:themeColor="accent1" w:themeShade="7F"/>
      <w:sz w:val="26"/>
      <w:szCs w:val="24"/>
    </w:rPr>
  </w:style>
  <w:style w:type="paragraph" w:styleId="Ttulo4">
    <w:name w:val="heading 4"/>
    <w:basedOn w:val="Normal"/>
    <w:next w:val="Normal"/>
    <w:link w:val="Ttulo4Car"/>
    <w:uiPriority w:val="9"/>
    <w:unhideWhenUsed/>
    <w:qFormat/>
    <w:rsid w:val="003027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3FEF"/>
    <w:rPr>
      <w:rFonts w:ascii="Arial" w:eastAsiaTheme="majorEastAsia" w:hAnsi="Arial" w:cstheme="majorBidi"/>
      <w:color w:val="2F5496" w:themeColor="accent1" w:themeShade="BF"/>
      <w:sz w:val="36"/>
      <w:szCs w:val="32"/>
    </w:rPr>
  </w:style>
  <w:style w:type="paragraph" w:styleId="Sinespaciado">
    <w:name w:val="No Spacing"/>
    <w:link w:val="SinespaciadoCar"/>
    <w:uiPriority w:val="1"/>
    <w:qFormat/>
    <w:rsid w:val="00D060D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60DC"/>
    <w:rPr>
      <w:rFonts w:eastAsiaTheme="minorEastAsia"/>
      <w:lang w:eastAsia="es-ES"/>
    </w:rPr>
  </w:style>
  <w:style w:type="character" w:customStyle="1" w:styleId="Ttulo2Car">
    <w:name w:val="Título 2 Car"/>
    <w:basedOn w:val="Fuentedeprrafopredeter"/>
    <w:link w:val="Ttulo2"/>
    <w:uiPriority w:val="9"/>
    <w:rsid w:val="007C3FEF"/>
    <w:rPr>
      <w:rFonts w:ascii="Arial" w:eastAsiaTheme="majorEastAsia" w:hAnsi="Arial" w:cstheme="majorBidi"/>
      <w:color w:val="2F5496" w:themeColor="accent1" w:themeShade="BF"/>
      <w:sz w:val="28"/>
      <w:szCs w:val="26"/>
    </w:rPr>
  </w:style>
  <w:style w:type="paragraph" w:styleId="TtuloTDC">
    <w:name w:val="TOC Heading"/>
    <w:basedOn w:val="Ttulo1"/>
    <w:next w:val="Normal"/>
    <w:uiPriority w:val="39"/>
    <w:unhideWhenUsed/>
    <w:qFormat/>
    <w:rsid w:val="00F321D3"/>
    <w:pPr>
      <w:outlineLvl w:val="9"/>
    </w:pPr>
    <w:rPr>
      <w:lang w:eastAsia="es-ES"/>
    </w:rPr>
  </w:style>
  <w:style w:type="paragraph" w:styleId="TDC1">
    <w:name w:val="toc 1"/>
    <w:basedOn w:val="Normal"/>
    <w:next w:val="Normal"/>
    <w:autoRedefine/>
    <w:uiPriority w:val="39"/>
    <w:unhideWhenUsed/>
    <w:rsid w:val="00F321D3"/>
    <w:pPr>
      <w:spacing w:after="100"/>
    </w:pPr>
  </w:style>
  <w:style w:type="character" w:styleId="Hipervnculo">
    <w:name w:val="Hyperlink"/>
    <w:basedOn w:val="Fuentedeprrafopredeter"/>
    <w:uiPriority w:val="99"/>
    <w:unhideWhenUsed/>
    <w:rsid w:val="00F321D3"/>
    <w:rPr>
      <w:color w:val="0563C1" w:themeColor="hyperlink"/>
      <w:u w:val="single"/>
    </w:rPr>
  </w:style>
  <w:style w:type="paragraph" w:styleId="TDC2">
    <w:name w:val="toc 2"/>
    <w:basedOn w:val="Normal"/>
    <w:next w:val="Normal"/>
    <w:autoRedefine/>
    <w:uiPriority w:val="39"/>
    <w:unhideWhenUsed/>
    <w:rsid w:val="00BF1FAD"/>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DF3B68"/>
    <w:pPr>
      <w:tabs>
        <w:tab w:val="left" w:pos="1320"/>
        <w:tab w:val="right" w:leader="dot" w:pos="9060"/>
      </w:tabs>
      <w:spacing w:after="100"/>
      <w:ind w:left="442"/>
    </w:pPr>
    <w:rPr>
      <w:rFonts w:eastAsiaTheme="minorEastAsia" w:cs="Times New Roman"/>
      <w:lang w:eastAsia="es-ES"/>
    </w:rPr>
  </w:style>
  <w:style w:type="paragraph" w:styleId="Prrafodelista">
    <w:name w:val="List Paragraph"/>
    <w:basedOn w:val="Normal"/>
    <w:uiPriority w:val="34"/>
    <w:qFormat/>
    <w:rsid w:val="006F3EF5"/>
    <w:pPr>
      <w:ind w:left="720"/>
      <w:contextualSpacing/>
    </w:pPr>
  </w:style>
  <w:style w:type="paragraph" w:styleId="Bibliografa">
    <w:name w:val="Bibliography"/>
    <w:basedOn w:val="Normal"/>
    <w:next w:val="Normal"/>
    <w:uiPriority w:val="37"/>
    <w:unhideWhenUsed/>
    <w:rsid w:val="00F54FA7"/>
  </w:style>
  <w:style w:type="paragraph" w:styleId="Descripcin">
    <w:name w:val="caption"/>
    <w:basedOn w:val="Normal"/>
    <w:next w:val="Normal"/>
    <w:uiPriority w:val="35"/>
    <w:unhideWhenUsed/>
    <w:qFormat/>
    <w:rsid w:val="00BF64A8"/>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65248D"/>
    <w:rPr>
      <w:rFonts w:ascii="Arial" w:eastAsiaTheme="majorEastAsia" w:hAnsi="Arial" w:cstheme="majorBidi"/>
      <w:color w:val="1F3763" w:themeColor="accent1" w:themeShade="7F"/>
      <w:sz w:val="26"/>
      <w:szCs w:val="24"/>
    </w:rPr>
  </w:style>
  <w:style w:type="paragraph" w:styleId="Tabladeilustraciones">
    <w:name w:val="table of figures"/>
    <w:basedOn w:val="Normal"/>
    <w:next w:val="Normal"/>
    <w:uiPriority w:val="99"/>
    <w:unhideWhenUsed/>
    <w:rsid w:val="005E28CA"/>
    <w:pPr>
      <w:spacing w:after="0"/>
    </w:pPr>
    <w:rPr>
      <w:rFonts w:asciiTheme="minorHAnsi" w:hAnsiTheme="minorHAnsi" w:cstheme="minorHAnsi"/>
      <w:i/>
      <w:iCs/>
      <w:sz w:val="20"/>
      <w:szCs w:val="20"/>
    </w:rPr>
  </w:style>
  <w:style w:type="table" w:styleId="Tablaconcuadrcula">
    <w:name w:val="Table Grid"/>
    <w:basedOn w:val="Tablanormal"/>
    <w:uiPriority w:val="39"/>
    <w:rsid w:val="004E5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5">
    <w:name w:val="Grid Table 2 Accent 5"/>
    <w:basedOn w:val="Tablanormal"/>
    <w:uiPriority w:val="47"/>
    <w:rsid w:val="004E51B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4">
    <w:name w:val="Grid Table 2 Accent 4"/>
    <w:basedOn w:val="Tablanormal"/>
    <w:uiPriority w:val="47"/>
    <w:rsid w:val="004E51B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Mencinsinresolver">
    <w:name w:val="Unresolved Mention"/>
    <w:basedOn w:val="Fuentedeprrafopredeter"/>
    <w:uiPriority w:val="99"/>
    <w:semiHidden/>
    <w:unhideWhenUsed/>
    <w:rsid w:val="00B6472D"/>
    <w:rPr>
      <w:color w:val="605E5C"/>
      <w:shd w:val="clear" w:color="auto" w:fill="E1DFDD"/>
    </w:rPr>
  </w:style>
  <w:style w:type="character" w:customStyle="1" w:styleId="Ttulo4Car">
    <w:name w:val="Título 4 Car"/>
    <w:basedOn w:val="Fuentedeprrafopredeter"/>
    <w:link w:val="Ttulo4"/>
    <w:uiPriority w:val="9"/>
    <w:rsid w:val="00302719"/>
    <w:rPr>
      <w:rFonts w:asciiTheme="majorHAnsi" w:eastAsiaTheme="majorEastAsia" w:hAnsiTheme="majorHAnsi" w:cstheme="majorBidi"/>
      <w:i/>
      <w:iCs/>
      <w:color w:val="2F5496" w:themeColor="accent1" w:themeShade="BF"/>
    </w:rPr>
  </w:style>
  <w:style w:type="character" w:styleId="Refdecomentario">
    <w:name w:val="annotation reference"/>
    <w:basedOn w:val="Fuentedeprrafopredeter"/>
    <w:uiPriority w:val="99"/>
    <w:semiHidden/>
    <w:unhideWhenUsed/>
    <w:rsid w:val="003D66AC"/>
    <w:rPr>
      <w:sz w:val="16"/>
      <w:szCs w:val="16"/>
    </w:rPr>
  </w:style>
  <w:style w:type="paragraph" w:styleId="Textocomentario">
    <w:name w:val="annotation text"/>
    <w:basedOn w:val="Normal"/>
    <w:link w:val="TextocomentarioCar"/>
    <w:uiPriority w:val="99"/>
    <w:semiHidden/>
    <w:unhideWhenUsed/>
    <w:rsid w:val="003D66A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D66AC"/>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D66AC"/>
    <w:rPr>
      <w:b/>
      <w:bCs/>
    </w:rPr>
  </w:style>
  <w:style w:type="character" w:customStyle="1" w:styleId="AsuntodelcomentarioCar">
    <w:name w:val="Asunto del comentario Car"/>
    <w:basedOn w:val="TextocomentarioCar"/>
    <w:link w:val="Asuntodelcomentario"/>
    <w:uiPriority w:val="99"/>
    <w:semiHidden/>
    <w:rsid w:val="003D66AC"/>
    <w:rPr>
      <w:rFonts w:ascii="Arial" w:hAnsi="Arial"/>
      <w:b/>
      <w:bCs/>
      <w:sz w:val="20"/>
      <w:szCs w:val="20"/>
    </w:rPr>
  </w:style>
  <w:style w:type="paragraph" w:styleId="TDC4">
    <w:name w:val="toc 4"/>
    <w:basedOn w:val="Normal"/>
    <w:next w:val="Normal"/>
    <w:autoRedefine/>
    <w:uiPriority w:val="39"/>
    <w:unhideWhenUsed/>
    <w:rsid w:val="00ED2FB8"/>
    <w:pPr>
      <w:spacing w:after="100"/>
      <w:ind w:left="660"/>
    </w:pPr>
  </w:style>
  <w:style w:type="paragraph" w:styleId="Textodeglobo">
    <w:name w:val="Balloon Text"/>
    <w:basedOn w:val="Normal"/>
    <w:link w:val="TextodegloboCar"/>
    <w:uiPriority w:val="99"/>
    <w:semiHidden/>
    <w:unhideWhenUsed/>
    <w:rsid w:val="0013046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046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279882">
      <w:bodyDiv w:val="1"/>
      <w:marLeft w:val="0"/>
      <w:marRight w:val="0"/>
      <w:marTop w:val="0"/>
      <w:marBottom w:val="0"/>
      <w:divBdr>
        <w:top w:val="none" w:sz="0" w:space="0" w:color="auto"/>
        <w:left w:val="none" w:sz="0" w:space="0" w:color="auto"/>
        <w:bottom w:val="none" w:sz="0" w:space="0" w:color="auto"/>
        <w:right w:val="none" w:sz="0" w:space="0" w:color="auto"/>
      </w:divBdr>
    </w:div>
    <w:div w:id="568998036">
      <w:bodyDiv w:val="1"/>
      <w:marLeft w:val="0"/>
      <w:marRight w:val="0"/>
      <w:marTop w:val="0"/>
      <w:marBottom w:val="0"/>
      <w:divBdr>
        <w:top w:val="none" w:sz="0" w:space="0" w:color="auto"/>
        <w:left w:val="none" w:sz="0" w:space="0" w:color="auto"/>
        <w:bottom w:val="none" w:sz="0" w:space="0" w:color="auto"/>
        <w:right w:val="none" w:sz="0" w:space="0" w:color="auto"/>
      </w:divBdr>
    </w:div>
    <w:div w:id="570845959">
      <w:bodyDiv w:val="1"/>
      <w:marLeft w:val="0"/>
      <w:marRight w:val="0"/>
      <w:marTop w:val="0"/>
      <w:marBottom w:val="0"/>
      <w:divBdr>
        <w:top w:val="none" w:sz="0" w:space="0" w:color="auto"/>
        <w:left w:val="none" w:sz="0" w:space="0" w:color="auto"/>
        <w:bottom w:val="none" w:sz="0" w:space="0" w:color="auto"/>
        <w:right w:val="none" w:sz="0" w:space="0" w:color="auto"/>
      </w:divBdr>
    </w:div>
    <w:div w:id="872231006">
      <w:bodyDiv w:val="1"/>
      <w:marLeft w:val="0"/>
      <w:marRight w:val="0"/>
      <w:marTop w:val="0"/>
      <w:marBottom w:val="0"/>
      <w:divBdr>
        <w:top w:val="none" w:sz="0" w:space="0" w:color="auto"/>
        <w:left w:val="none" w:sz="0" w:space="0" w:color="auto"/>
        <w:bottom w:val="none" w:sz="0" w:space="0" w:color="auto"/>
        <w:right w:val="none" w:sz="0" w:space="0" w:color="auto"/>
      </w:divBdr>
    </w:div>
    <w:div w:id="937642874">
      <w:bodyDiv w:val="1"/>
      <w:marLeft w:val="0"/>
      <w:marRight w:val="0"/>
      <w:marTop w:val="0"/>
      <w:marBottom w:val="0"/>
      <w:divBdr>
        <w:top w:val="none" w:sz="0" w:space="0" w:color="auto"/>
        <w:left w:val="none" w:sz="0" w:space="0" w:color="auto"/>
        <w:bottom w:val="none" w:sz="0" w:space="0" w:color="auto"/>
        <w:right w:val="none" w:sz="0" w:space="0" w:color="auto"/>
      </w:divBdr>
    </w:div>
    <w:div w:id="1516461618">
      <w:bodyDiv w:val="1"/>
      <w:marLeft w:val="0"/>
      <w:marRight w:val="0"/>
      <w:marTop w:val="0"/>
      <w:marBottom w:val="0"/>
      <w:divBdr>
        <w:top w:val="none" w:sz="0" w:space="0" w:color="auto"/>
        <w:left w:val="none" w:sz="0" w:space="0" w:color="auto"/>
        <w:bottom w:val="none" w:sz="0" w:space="0" w:color="auto"/>
        <w:right w:val="none" w:sz="0" w:space="0" w:color="auto"/>
      </w:divBdr>
    </w:div>
    <w:div w:id="1562206063">
      <w:bodyDiv w:val="1"/>
      <w:marLeft w:val="0"/>
      <w:marRight w:val="0"/>
      <w:marTop w:val="0"/>
      <w:marBottom w:val="0"/>
      <w:divBdr>
        <w:top w:val="none" w:sz="0" w:space="0" w:color="auto"/>
        <w:left w:val="none" w:sz="0" w:space="0" w:color="auto"/>
        <w:bottom w:val="none" w:sz="0" w:space="0" w:color="auto"/>
        <w:right w:val="none" w:sz="0" w:space="0" w:color="auto"/>
      </w:divBdr>
    </w:div>
    <w:div w:id="1926264891">
      <w:bodyDiv w:val="1"/>
      <w:marLeft w:val="0"/>
      <w:marRight w:val="0"/>
      <w:marTop w:val="0"/>
      <w:marBottom w:val="0"/>
      <w:divBdr>
        <w:top w:val="none" w:sz="0" w:space="0" w:color="auto"/>
        <w:left w:val="none" w:sz="0" w:space="0" w:color="auto"/>
        <w:bottom w:val="none" w:sz="0" w:space="0" w:color="auto"/>
        <w:right w:val="none" w:sz="0" w:space="0" w:color="auto"/>
      </w:divBdr>
    </w:div>
    <w:div w:id="213956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micm.es/noticias/iot-el-internet-de-las-cosas/" TargetMode="External"/><Relationship Id="rId12" Type="http://schemas.openxmlformats.org/officeDocument/2006/relationships/image" Target="media/image6.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Sha18</b:Tag>
    <b:SourceType>JournalArticle</b:SourceType>
    <b:Guid>{6F99A13C-02E1-4C5F-B8AE-DFF42A125456}</b:Guid>
    <b:Title>5G Internet of Things: A survey</b:Title>
    <b:Year>2018</b:Year>
    <b:Author>
      <b:Author>
        <b:Corporate>Shancang Li, Li Da Xub, Shanshan Zhaof</b:Corporate>
      </b:Author>
    </b:Author>
    <b:JournalName>ELSEVIER</b:JournalName>
    <b:Pages>1-9</b:Pages>
    <b:RefOrder>1</b:RefOrder>
  </b:Source>
</b:Sources>
</file>

<file path=customXml/itemProps1.xml><?xml version="1.0" encoding="utf-8"?>
<ds:datastoreItem xmlns:ds="http://schemas.openxmlformats.org/officeDocument/2006/customXml" ds:itemID="{A0CAD7D1-AE91-45C9-B082-F1322578F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6655</TotalTime>
  <Pages>43</Pages>
  <Words>20935</Words>
  <Characters>115147</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j.cortiz@alumnos.upm.es</dc:creator>
  <cp:keywords/>
  <dc:description/>
  <cp:lastModifiedBy>j.cortiz@alumnos.upm.es</cp:lastModifiedBy>
  <cp:revision>102</cp:revision>
  <dcterms:created xsi:type="dcterms:W3CDTF">2020-03-29T15:34:00Z</dcterms:created>
  <dcterms:modified xsi:type="dcterms:W3CDTF">2020-05-27T08:37:00Z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352aa052-40c7-3806-99e7-07f33a39801d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