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15587" w14:textId="5FAE5036" w:rsidR="00464D4E" w:rsidRDefault="00840E63">
      <w:r>
        <w:rPr>
          <w:noProof/>
        </w:rPr>
        <w:drawing>
          <wp:inline distT="0" distB="0" distL="0" distR="0" wp14:anchorId="3D480222" wp14:editId="3D7B248A">
            <wp:extent cx="5400040" cy="6018530"/>
            <wp:effectExtent l="0" t="0" r="0" b="127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1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4D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BF3"/>
    <w:rsid w:val="00464D4E"/>
    <w:rsid w:val="00674BFE"/>
    <w:rsid w:val="00840E63"/>
    <w:rsid w:val="00A91BF3"/>
    <w:rsid w:val="00EC0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143844-C4DD-45C7-8F5E-0B0EB1DD9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Jorladson Patrick de Oliveira Paz</dc:creator>
  <cp:keywords/>
  <dc:description/>
  <cp:lastModifiedBy>Jorladson Patrick de Oliveira Paz</cp:lastModifiedBy>
  <cp:revision>3</cp:revision>
  <dcterms:created xsi:type="dcterms:W3CDTF">2026-03-19T03:19:00Z</dcterms:created>
  <dcterms:modified xsi:type="dcterms:W3CDTF">2026-03-19T03:19:00Z</dcterms:modified>
</cp:coreProperties>
</file>