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File: FS_SubHSM.h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Author: Brian Naranjo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11/13/19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#ifndef FS_SubHSM_H  // &lt;- This should be changed to your own guard on both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FS_SubHSM_H //    of these lines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PUBLIC #INCLUDES                                                           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"ES_Configure.h"   // defines ES_Event, INIT_EVENT, ENTRY_EVENT, and EXIT_EVENT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PUBLIC FUNCTIONS                                                           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@Function InitFS_SubHSM(uint8_t Priority)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@param Priority - internal variable to track which event queue to use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@brief This will get called by the framework at the beginning of the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       execution. It will post an ES_INIT event to the appropriate 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       queue, which will be handled inside RunFS_SubHSM function.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@author J. Edward Carryer, 2011.10.23 19:25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@editor Brian Naranjo, 11/13/19  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uint8_t InitFS_SubHSM(uint8_t Priority);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@Function PostFS_SubHSM(ES_Event ThisEvent)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@param ThisEvent - the event (type and param) to be posted to queue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@brief This function is a wrapper to the queue posting function, and its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       will be used inside ES_Configure to point to which queue events should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        be posted to. Remember to rename to something appropriate.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@author J. Edward Carryer, 2011.10.23 19:25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@editor Brian Naranjo, 11/13/19 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uint8_t PostFS_SubHSM(ES_Event ThisEvent);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@Function RunFS_SubHSM(ES_Event ThisEvent)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@param ThisEvent - the event (type and param) to be responded.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@return Event - return event (type and param), in general should be ES_NO_EVENT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@brief This function is where you implement the whole of the service,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       as this is called any time a new event is passed to the event queue.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@note Returns ES_NO_EVENT if the event have been "consumed."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@author J. Edward Carryer, 2011.10.23 19:25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@editor Brian Naranjo, 11/13/19 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ES_Event RunFS_SubHSM(ES_Event ThisEvent);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PRIVATE FUNCTIONs                                                          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