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4.0" w:type="dxa"/>
        <w:jc w:val="left"/>
        <w:tblInd w:w="0.0" w:type="dxa"/>
        <w:tblLayout w:type="fixed"/>
        <w:tblLook w:val="0000"/>
      </w:tblPr>
      <w:tblGrid>
        <w:gridCol w:w="1086"/>
        <w:gridCol w:w="9118"/>
        <w:tblGridChange w:id="0">
          <w:tblGrid>
            <w:gridCol w:w="1086"/>
            <w:gridCol w:w="911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</w:rPr>
              <w:drawing>
                <wp:inline distB="0" distT="0" distL="0" distR="0">
                  <wp:extent cx="542925" cy="5334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Universidad Católica del Norte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Facultad de Ingeniería y Ciencias Geológicas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Departamento de Ingeniería de Sistemas y Computación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PT Sans" w:cs="PT Sans" w:eastAsia="PT Sans" w:hAnsi="PT Sans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4.0" w:type="dxa"/>
        <w:jc w:val="left"/>
        <w:tblInd w:w="0.0" w:type="dxa"/>
        <w:tblBorders>
          <w:bottom w:color="000000" w:space="0" w:sz="4" w:val="single"/>
        </w:tblBorders>
        <w:tblLayout w:type="fixed"/>
        <w:tblLook w:val="0000"/>
      </w:tblPr>
      <w:tblGrid>
        <w:gridCol w:w="8190"/>
        <w:gridCol w:w="2014"/>
        <w:tblGridChange w:id="0">
          <w:tblGrid>
            <w:gridCol w:w="8190"/>
            <w:gridCol w:w="2014"/>
          </w:tblGrid>
        </w:tblGridChange>
      </w:tblGrid>
      <w:tr>
        <w:tc>
          <w:tcPr>
            <w:shd w:fill="auto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PT Sans" w:cs="PT Sans" w:eastAsia="PT Sans" w:hAnsi="PT Sans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36"/>
                <w:szCs w:val="36"/>
                <w:rtl w:val="0"/>
              </w:rPr>
              <w:t xml:space="preserve">Acta de Constitución de Proyecto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righ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Ingeniería de Software</w:t>
            </w:r>
          </w:p>
          <w:p w:rsidR="00000000" w:rsidDel="00000000" w:rsidP="00000000" w:rsidRDefault="00000000" w:rsidRPr="00000000">
            <w:pPr>
              <w:contextualSpacing w:val="0"/>
              <w:jc w:val="righ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2° semestre 2017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rFonts w:ascii="PT Sans" w:cs="PT Sans" w:eastAsia="PT Sans" w:hAnsi="PT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PT Sans" w:cs="PT Sans" w:eastAsia="PT Sans" w:hAnsi="PT Sans"/>
          <w:sz w:val="26"/>
          <w:szCs w:val="26"/>
        </w:rPr>
      </w:pPr>
      <w:r w:rsidDel="00000000" w:rsidR="00000000" w:rsidRPr="00000000">
        <w:rPr>
          <w:rFonts w:ascii="PT Sans" w:cs="PT Sans" w:eastAsia="PT Sans" w:hAnsi="PT Sans"/>
          <w:sz w:val="26"/>
          <w:szCs w:val="26"/>
          <w:rtl w:val="0"/>
        </w:rPr>
        <w:t xml:space="preserve">En Antofagasta, 10 de Noviembre del 2017,</w:t>
      </w:r>
    </w:p>
    <w:p w:rsidR="00000000" w:rsidDel="00000000" w:rsidP="00000000" w:rsidRDefault="00000000" w:rsidRPr="00000000">
      <w:pPr>
        <w:contextualSpacing w:val="0"/>
        <w:jc w:val="both"/>
        <w:rPr>
          <w:rFonts w:ascii="PT Sans" w:cs="PT Sans" w:eastAsia="PT Sans" w:hAnsi="PT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85"/>
        <w:gridCol w:w="6509"/>
        <w:tblGridChange w:id="0">
          <w:tblGrid>
            <w:gridCol w:w="3685"/>
            <w:gridCol w:w="6509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Nombre del Proyecto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Gestión y Control de Cotizaciones (GECOC)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ID Proyecto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Centro de Costo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Secretaria de Finanzas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Monto Estimado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Sponsor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Vicerrectoría de Investigación UCN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Jefe de Proyecto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Ricardo Pizarro Carreño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Enunciado de Trabajo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Desarrollar un Software que sea capaz de controlar las fechas, montos, especificaciones del cliente y funciones de las cotizaciones, al igual que sus correlativos, sus cantidades realizadas y pendientes.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Justificación o Disparador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Falta de regularización, control y gestión sobre las cotizaciones, tanto en las fechas que fueron emitidas, como sus modificaciones y las aún no terminadas.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Restricciones y Supuestos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- No deben existir dos o más cotizaciones con el mismo correlativo.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- Se debe informar cuales son las cotizaciones pendientes y realizadas (y su cantidad).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- Todas las cotizaciones deben tener un correlativo.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Riesgos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- No terminar el proyecto en el plazo dado.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- No se comprendan bien las necesidades.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6"/>
                <w:szCs w:val="26"/>
                <w:rtl w:val="0"/>
              </w:rPr>
              <w:t xml:space="preserve">Principales Hitos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- Registrar y dar un nuevo correlativo para las cotizaciones que sean modificadas (con un correlativo específico de las modificaciones).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- Diseñar una estructura que sea capaz de almacenar las cotizaciones realizadas y las pendientes (y que se puedan acceder a ellas).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- Generar correlativos de acuerdo a su situación (por ejemplo, una cotización nueva es distinto a una ya realizada pero que será modificada).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rFonts w:ascii="PT Sans" w:cs="PT Sans" w:eastAsia="PT Sans" w:hAnsi="PT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PT Sans" w:cs="PT Sans" w:eastAsia="PT Sans" w:hAnsi="PT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PT Sans" w:cs="PT Sans" w:eastAsia="PT Sans" w:hAnsi="PT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19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98"/>
        <w:gridCol w:w="3398"/>
        <w:gridCol w:w="3398"/>
        <w:tblGridChange w:id="0">
          <w:tblGrid>
            <w:gridCol w:w="3398"/>
            <w:gridCol w:w="3398"/>
            <w:gridCol w:w="339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Francisco Jorquera Condori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19.149.491-1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Juan C. Maury Rojas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19.058.455-0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Ricardo Pizarro Carreño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Fonts w:ascii="PT Sans" w:cs="PT Sans" w:eastAsia="PT Sans" w:hAnsi="PT Sans"/>
                <w:sz w:val="26"/>
                <w:szCs w:val="26"/>
                <w:rtl w:val="0"/>
              </w:rPr>
              <w:t xml:space="preserve">19.124.910-0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PT Sans" w:cs="PT Sans" w:eastAsia="PT Sans" w:hAnsi="PT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rFonts w:ascii="PT Sans" w:cs="PT Sans" w:eastAsia="PT Sans" w:hAnsi="PT Sans"/>
          <w:b w:val="1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6838" w:w="11906"/>
      <w:pgMar w:bottom="851" w:top="851" w:left="851" w:right="85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PT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s-CL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TSans-regular.ttf"/><Relationship Id="rId4" Type="http://schemas.openxmlformats.org/officeDocument/2006/relationships/font" Target="fonts/PTSans-bold.ttf"/><Relationship Id="rId5" Type="http://schemas.openxmlformats.org/officeDocument/2006/relationships/font" Target="fonts/PTSans-italic.ttf"/><Relationship Id="rId6" Type="http://schemas.openxmlformats.org/officeDocument/2006/relationships/font" Target="fonts/PTSans-boldItalic.ttf"/></Relationships>
</file>