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076325" w:rsidRDefault="00362BA7" w:rsidP="004872A0">
      <w:pPr>
        <w:rPr>
          <w:rFonts w:ascii="Times New Roman" w:eastAsia="Times New Roman" w:hAnsi="Times New Roman" w:cs="Times New Roman"/>
          <w:b/>
          <w:bCs/>
          <w:kern w:val="36"/>
          <w:sz w:val="48"/>
          <w:szCs w:val="48"/>
          <w:lang w:val="nl-NL"/>
        </w:rPr>
      </w:pPr>
      <w:r w:rsidRPr="00076325">
        <w:rPr>
          <w:rFonts w:ascii="Times New Roman" w:hAnsi="Times New Roman" w:cs="Times New Roman"/>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76325" w:rsidRDefault="00362BA7" w:rsidP="004872A0">
      <w:pPr>
        <w:rPr>
          <w:rFonts w:ascii="Times New Roman" w:eastAsia="Times New Roman" w:hAnsi="Times New Roman" w:cs="Times New Roman"/>
          <w:b/>
          <w:bCs/>
          <w:kern w:val="36"/>
          <w:sz w:val="48"/>
          <w:szCs w:val="48"/>
          <w:lang w:val="nl-NL"/>
        </w:rPr>
      </w:pPr>
    </w:p>
    <w:p w14:paraId="2229FFC6"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BA2E140"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A5E8A1E" w14:textId="77777777" w:rsidR="00362BA7" w:rsidRPr="00076325" w:rsidRDefault="00362BA7" w:rsidP="004872A0">
      <w:pPr>
        <w:rPr>
          <w:rFonts w:ascii="Times New Roman" w:eastAsia="Times New Roman" w:hAnsi="Times New Roman" w:cs="Times New Roman"/>
          <w:b/>
          <w:bCs/>
          <w:kern w:val="36"/>
          <w:sz w:val="48"/>
          <w:szCs w:val="48"/>
          <w:lang w:val="nl-NL"/>
        </w:rPr>
      </w:pPr>
    </w:p>
    <w:p w14:paraId="08756FA8" w14:textId="2F454A02" w:rsidR="0015374E" w:rsidRPr="00076325" w:rsidRDefault="00051BF5" w:rsidP="0015374E">
      <w:pPr>
        <w:spacing w:after="0" w:line="240" w:lineRule="auto"/>
        <w:outlineLvl w:val="0"/>
        <w:rPr>
          <w:rFonts w:ascii="Civil Premium" w:eastAsia="Times New Roman" w:hAnsi="Civil Premium" w:cs="Times New Roman"/>
          <w:b/>
          <w:bCs/>
          <w:kern w:val="36"/>
          <w:sz w:val="72"/>
          <w:szCs w:val="72"/>
          <w:lang w:val="nl-NL"/>
        </w:rPr>
      </w:pPr>
      <w:bookmarkStart w:id="0" w:name="_Toc183987109"/>
      <w:proofErr w:type="spellStart"/>
      <w:r w:rsidRPr="00076325">
        <w:rPr>
          <w:rFonts w:ascii="Civil Premium" w:eastAsia="Times New Roman" w:hAnsi="Civil Premium" w:cs="Times New Roman"/>
          <w:b/>
          <w:bCs/>
          <w:kern w:val="36"/>
          <w:sz w:val="40"/>
          <w:szCs w:val="40"/>
          <w:lang w:val="nl-NL"/>
        </w:rPr>
        <w:t>Factchecken</w:t>
      </w:r>
      <w:bookmarkEnd w:id="0"/>
      <w:proofErr w:type="spellEnd"/>
      <w:r w:rsidR="00362BA7" w:rsidRPr="00076325">
        <w:rPr>
          <w:rFonts w:ascii="Civil Premium" w:eastAsia="Times New Roman" w:hAnsi="Civil Premium" w:cs="Times New Roman"/>
          <w:b/>
          <w:bCs/>
          <w:kern w:val="36"/>
          <w:sz w:val="40"/>
          <w:szCs w:val="40"/>
          <w:lang w:val="nl-NL"/>
        </w:rPr>
        <w:t xml:space="preserve"> </w:t>
      </w:r>
    </w:p>
    <w:p w14:paraId="2014D1A0" w14:textId="3784FADF" w:rsidR="00865D31" w:rsidRPr="00076325" w:rsidRDefault="00865D31" w:rsidP="0015374E">
      <w:pPr>
        <w:spacing w:after="0" w:line="240" w:lineRule="auto"/>
        <w:outlineLvl w:val="0"/>
        <w:rPr>
          <w:rFonts w:ascii="Civil Premium" w:eastAsia="Times New Roman" w:hAnsi="Civil Premium" w:cs="Times New Roman"/>
          <w:b/>
          <w:bCs/>
          <w:kern w:val="36"/>
          <w:sz w:val="72"/>
          <w:szCs w:val="72"/>
          <w:lang w:val="nl-NL"/>
        </w:rPr>
      </w:pPr>
      <w:bookmarkStart w:id="1" w:name="_Toc183987110"/>
      <w:r w:rsidRPr="00076325">
        <w:rPr>
          <w:rFonts w:ascii="Civil Premium" w:eastAsia="Times New Roman" w:hAnsi="Civil Premium" w:cs="Times New Roman"/>
          <w:b/>
          <w:bCs/>
          <w:kern w:val="36"/>
          <w:sz w:val="72"/>
          <w:szCs w:val="72"/>
          <w:lang w:val="nl-NL"/>
        </w:rPr>
        <w:t>Eindp</w:t>
      </w:r>
      <w:r w:rsidR="0015374E" w:rsidRPr="00076325">
        <w:rPr>
          <w:rFonts w:ascii="Civil Premium" w:eastAsia="Times New Roman" w:hAnsi="Civil Premium" w:cs="Times New Roman"/>
          <w:b/>
          <w:bCs/>
          <w:kern w:val="36"/>
          <w:sz w:val="72"/>
          <w:szCs w:val="72"/>
          <w:lang w:val="nl-NL"/>
        </w:rPr>
        <w:t xml:space="preserve">aper </w:t>
      </w:r>
      <w:bookmarkEnd w:id="1"/>
    </w:p>
    <w:p w14:paraId="7FE50A90" w14:textId="77777777" w:rsidR="0015374E" w:rsidRPr="00076325" w:rsidRDefault="0015374E">
      <w:pPr>
        <w:rPr>
          <w:rFonts w:ascii="Times New Roman" w:hAnsi="Times New Roman" w:cs="Times New Roman"/>
          <w:lang w:val="nl-NL"/>
        </w:rPr>
      </w:pPr>
    </w:p>
    <w:p w14:paraId="5686A620" w14:textId="77777777" w:rsidR="00CC2E9F" w:rsidRPr="00076325" w:rsidRDefault="00CC2E9F">
      <w:pPr>
        <w:rPr>
          <w:rFonts w:ascii="Times New Roman" w:hAnsi="Times New Roman" w:cs="Times New Roman"/>
          <w:sz w:val="44"/>
          <w:szCs w:val="44"/>
          <w:lang w:val="nl-NL"/>
        </w:rPr>
      </w:pPr>
    </w:p>
    <w:p w14:paraId="7208BD6A" w14:textId="769BB13C" w:rsidR="00CC2E9F" w:rsidRPr="00076325" w:rsidRDefault="007B622C">
      <w:pPr>
        <w:rPr>
          <w:rFonts w:ascii="Times New Roman" w:hAnsi="Times New Roman" w:cs="Times New Roman"/>
          <w:sz w:val="28"/>
          <w:szCs w:val="28"/>
          <w:lang w:val="nl-NL"/>
        </w:rPr>
      </w:pPr>
      <w:r w:rsidRPr="00076325">
        <w:rPr>
          <w:rFonts w:ascii="Times New Roman" w:hAnsi="Times New Roman" w:cs="Times New Roman"/>
          <w:sz w:val="52"/>
          <w:szCs w:val="52"/>
          <w:lang w:val="nl-NL"/>
        </w:rPr>
        <w:t xml:space="preserve">Transparantie in de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igitale </w:t>
      </w:r>
      <w:r w:rsidR="007C78FC" w:rsidRPr="00076325">
        <w:rPr>
          <w:rFonts w:ascii="Times New Roman" w:hAnsi="Times New Roman" w:cs="Times New Roman"/>
          <w:sz w:val="52"/>
          <w:szCs w:val="52"/>
          <w:lang w:val="nl-NL"/>
        </w:rPr>
        <w:t>j</w:t>
      </w:r>
      <w:r w:rsidRPr="00076325">
        <w:rPr>
          <w:rFonts w:ascii="Times New Roman" w:hAnsi="Times New Roman" w:cs="Times New Roman"/>
          <w:sz w:val="52"/>
          <w:szCs w:val="52"/>
          <w:lang w:val="nl-NL"/>
        </w:rPr>
        <w:t xml:space="preserve">ournalistiek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e </w:t>
      </w:r>
      <w:r w:rsidR="007C78FC" w:rsidRPr="00076325">
        <w:rPr>
          <w:rFonts w:ascii="Times New Roman" w:hAnsi="Times New Roman" w:cs="Times New Roman"/>
          <w:sz w:val="52"/>
          <w:szCs w:val="52"/>
          <w:lang w:val="nl-NL"/>
        </w:rPr>
        <w:t>i</w:t>
      </w:r>
      <w:r w:rsidRPr="00076325">
        <w:rPr>
          <w:rFonts w:ascii="Times New Roman" w:hAnsi="Times New Roman" w:cs="Times New Roman"/>
          <w:sz w:val="52"/>
          <w:szCs w:val="52"/>
          <w:lang w:val="nl-NL"/>
        </w:rPr>
        <w:t xml:space="preserve">mpact van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 xml:space="preserve">erbeterde bronvermelding op </w:t>
      </w:r>
      <w:r w:rsidR="001C3BEE" w:rsidRPr="00076325">
        <w:rPr>
          <w:rFonts w:ascii="Times New Roman" w:hAnsi="Times New Roman" w:cs="Times New Roman"/>
          <w:sz w:val="52"/>
          <w:szCs w:val="52"/>
          <w:lang w:val="nl-NL"/>
        </w:rPr>
        <w:t xml:space="preserve">het </w:t>
      </w:r>
      <w:r w:rsidR="007C78FC" w:rsidRPr="00076325">
        <w:rPr>
          <w:rFonts w:ascii="Times New Roman" w:hAnsi="Times New Roman" w:cs="Times New Roman"/>
          <w:sz w:val="52"/>
          <w:szCs w:val="52"/>
          <w:lang w:val="nl-NL"/>
        </w:rPr>
        <w:t>p</w:t>
      </w:r>
      <w:r w:rsidRPr="00076325">
        <w:rPr>
          <w:rFonts w:ascii="Times New Roman" w:hAnsi="Times New Roman" w:cs="Times New Roman"/>
          <w:sz w:val="52"/>
          <w:szCs w:val="52"/>
          <w:lang w:val="nl-NL"/>
        </w:rPr>
        <w:t>ubliek</w:t>
      </w:r>
      <w:r w:rsidR="001C3BEE" w:rsidRPr="00076325">
        <w:rPr>
          <w:rFonts w:ascii="Times New Roman" w:hAnsi="Times New Roman" w:cs="Times New Roman"/>
          <w:sz w:val="52"/>
          <w:szCs w:val="52"/>
          <w:lang w:val="nl-NL"/>
        </w:rPr>
        <w:t>e</w:t>
      </w:r>
      <w:r w:rsidRPr="00076325">
        <w:rPr>
          <w:rFonts w:ascii="Times New Roman" w:hAnsi="Times New Roman" w:cs="Times New Roman"/>
          <w:sz w:val="52"/>
          <w:szCs w:val="52"/>
          <w:lang w:val="nl-NL"/>
        </w:rPr>
        <w:t xml:space="preserve">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ertrouwen</w:t>
      </w:r>
    </w:p>
    <w:p w14:paraId="3B02749C" w14:textId="77777777" w:rsidR="00CC2E9F" w:rsidRPr="00076325" w:rsidRDefault="00CC2E9F">
      <w:pPr>
        <w:rPr>
          <w:rFonts w:ascii="Times New Roman" w:hAnsi="Times New Roman" w:cs="Times New Roman"/>
          <w:lang w:val="nl-NL"/>
        </w:rPr>
      </w:pPr>
    </w:p>
    <w:p w14:paraId="07C1816A" w14:textId="77777777" w:rsidR="00CC2E9F" w:rsidRPr="00076325" w:rsidRDefault="00CC2E9F">
      <w:pPr>
        <w:rPr>
          <w:rFonts w:ascii="Times New Roman" w:hAnsi="Times New Roman" w:cs="Times New Roman"/>
          <w:lang w:val="nl-NL"/>
        </w:rPr>
      </w:pPr>
    </w:p>
    <w:p w14:paraId="6376AF62" w14:textId="77777777" w:rsidR="00CC2E9F" w:rsidRPr="00076325" w:rsidRDefault="00CC2E9F">
      <w:pPr>
        <w:rPr>
          <w:rFonts w:ascii="Times New Roman" w:hAnsi="Times New Roman" w:cs="Times New Roman"/>
          <w:lang w:val="nl-NL"/>
        </w:rPr>
      </w:pPr>
    </w:p>
    <w:p w14:paraId="553B312D" w14:textId="77777777" w:rsidR="00CC2E9F" w:rsidRPr="00076325" w:rsidRDefault="00CC2E9F">
      <w:pPr>
        <w:rPr>
          <w:rFonts w:ascii="Times New Roman" w:hAnsi="Times New Roman" w:cs="Times New Roman"/>
          <w:lang w:val="nl-NL"/>
        </w:rPr>
      </w:pPr>
    </w:p>
    <w:p w14:paraId="0806CD00" w14:textId="77777777" w:rsidR="00CC2E9F" w:rsidRPr="00076325" w:rsidRDefault="00CC2E9F">
      <w:pPr>
        <w:rPr>
          <w:rFonts w:ascii="Times New Roman" w:hAnsi="Times New Roman" w:cs="Times New Roman"/>
          <w:lang w:val="nl-NL"/>
        </w:rPr>
      </w:pPr>
    </w:p>
    <w:p w14:paraId="1773F0B1" w14:textId="77777777" w:rsidR="00CC2E9F" w:rsidRPr="00076325" w:rsidRDefault="00CC2E9F">
      <w:pPr>
        <w:rPr>
          <w:rFonts w:ascii="Times New Roman" w:hAnsi="Times New Roman" w:cs="Times New Roman"/>
          <w:lang w:val="nl-NL"/>
        </w:rPr>
      </w:pPr>
    </w:p>
    <w:p w14:paraId="6073424B" w14:textId="77777777" w:rsidR="00CC2E9F" w:rsidRPr="00076325" w:rsidRDefault="00CC2E9F">
      <w:pPr>
        <w:rPr>
          <w:rFonts w:ascii="Times New Roman" w:hAnsi="Times New Roman" w:cs="Times New Roman"/>
          <w:lang w:val="nl-NL"/>
        </w:rPr>
      </w:pPr>
    </w:p>
    <w:p w14:paraId="106A467F" w14:textId="77777777" w:rsidR="00CC2E9F" w:rsidRPr="00076325" w:rsidRDefault="00CC2E9F">
      <w:pPr>
        <w:rPr>
          <w:rFonts w:ascii="Times New Roman" w:hAnsi="Times New Roman" w:cs="Times New Roman"/>
          <w:lang w:val="nl-NL"/>
        </w:rPr>
      </w:pPr>
    </w:p>
    <w:p w14:paraId="5664689A" w14:textId="77777777" w:rsidR="00A85F70" w:rsidRPr="00076325" w:rsidRDefault="00A85F70">
      <w:pPr>
        <w:rPr>
          <w:rFonts w:ascii="Times New Roman" w:hAnsi="Times New Roman" w:cs="Times New Roman"/>
          <w:lang w:val="nl-NL"/>
        </w:rPr>
      </w:pPr>
    </w:p>
    <w:p w14:paraId="5D876936" w14:textId="77777777" w:rsidR="00A85F70" w:rsidRPr="00076325" w:rsidRDefault="00A85F70">
      <w:pPr>
        <w:rPr>
          <w:rFonts w:ascii="Times New Roman" w:hAnsi="Times New Roman" w:cs="Times New Roman"/>
          <w:lang w:val="nl-NL"/>
        </w:rPr>
      </w:pPr>
    </w:p>
    <w:p w14:paraId="7D599C15" w14:textId="2EDC2478" w:rsidR="00362BA7" w:rsidRPr="00076325" w:rsidRDefault="00362BA7">
      <w:pPr>
        <w:rPr>
          <w:rFonts w:ascii="Times New Roman" w:hAnsi="Times New Roman" w:cs="Times New Roman"/>
          <w:lang w:val="nl-NL"/>
        </w:rPr>
      </w:pPr>
      <w:r w:rsidRPr="00076325">
        <w:rPr>
          <w:rFonts w:ascii="Times New Roman" w:hAnsi="Times New Roman" w:cs="Times New Roman"/>
          <w:lang w:val="nl-NL"/>
        </w:rPr>
        <w:t xml:space="preserve">Jort </w:t>
      </w:r>
      <w:proofErr w:type="spellStart"/>
      <w:r w:rsidRPr="00076325">
        <w:rPr>
          <w:rFonts w:ascii="Times New Roman" w:hAnsi="Times New Roman" w:cs="Times New Roman"/>
          <w:lang w:val="nl-NL"/>
        </w:rPr>
        <w:t>Siemes</w:t>
      </w:r>
      <w:proofErr w:type="spellEnd"/>
      <w:r w:rsidRPr="00076325">
        <w:rPr>
          <w:rFonts w:ascii="Times New Roman" w:hAnsi="Times New Roman" w:cs="Times New Roman"/>
          <w:lang w:val="nl-NL"/>
        </w:rPr>
        <w:t xml:space="preserve"> (4028198)</w:t>
      </w:r>
    </w:p>
    <w:p w14:paraId="1463AC69" w14:textId="4F877110" w:rsidR="00CC2E9F" w:rsidRPr="00076325" w:rsidRDefault="00AB48C6">
      <w:pPr>
        <w:rPr>
          <w:rFonts w:ascii="Times New Roman" w:hAnsi="Times New Roman" w:cs="Times New Roman"/>
          <w:lang w:val="nl-NL"/>
        </w:rPr>
      </w:pPr>
      <w:r w:rsidRPr="00076325">
        <w:rPr>
          <w:rFonts w:ascii="Times New Roman" w:hAnsi="Times New Roman" w:cs="Times New Roman"/>
          <w:lang w:val="nl-NL"/>
        </w:rPr>
        <w:t>03</w:t>
      </w:r>
      <w:r w:rsidR="00CC2E9F" w:rsidRPr="00076325">
        <w:rPr>
          <w:rFonts w:ascii="Times New Roman" w:hAnsi="Times New Roman" w:cs="Times New Roman"/>
          <w:lang w:val="nl-NL"/>
        </w:rPr>
        <w:t>/</w:t>
      </w:r>
      <w:r w:rsidRPr="00076325">
        <w:rPr>
          <w:rFonts w:ascii="Times New Roman" w:hAnsi="Times New Roman" w:cs="Times New Roman"/>
          <w:lang w:val="nl-NL"/>
        </w:rPr>
        <w:t>12</w:t>
      </w:r>
      <w:r w:rsidR="00CC2E9F" w:rsidRPr="00076325">
        <w:rPr>
          <w:rFonts w:ascii="Times New Roman" w:hAnsi="Times New Roman" w:cs="Times New Roman"/>
          <w:lang w:val="nl-NL"/>
        </w:rPr>
        <w:t>/24</w:t>
      </w:r>
    </w:p>
    <w:p w14:paraId="2CC53AE8" w14:textId="2FAD631D" w:rsidR="00CC2E9F" w:rsidRPr="00076325" w:rsidRDefault="007B622C" w:rsidP="00CC2E9F">
      <w:pPr>
        <w:jc w:val="right"/>
        <w:rPr>
          <w:rFonts w:ascii="Times New Roman" w:hAnsi="Times New Roman" w:cs="Times New Roman"/>
          <w:lang w:val="nl-NL"/>
        </w:rPr>
      </w:pPr>
      <w:r w:rsidRPr="00076325">
        <w:rPr>
          <w:rFonts w:ascii="Times New Roman" w:hAnsi="Times New Roman" w:cs="Times New Roman"/>
          <w:lang w:val="nl-NL"/>
        </w:rPr>
        <w:t xml:space="preserve">Docent: </w:t>
      </w:r>
      <w:r w:rsidR="00CC2E9F" w:rsidRPr="00076325">
        <w:rPr>
          <w:rFonts w:ascii="Times New Roman" w:hAnsi="Times New Roman" w:cs="Times New Roman"/>
          <w:lang w:val="nl-NL"/>
        </w:rPr>
        <w:t>Peter Burger</w:t>
      </w:r>
    </w:p>
    <w:p w14:paraId="2BC94070" w14:textId="22F7569E" w:rsidR="00943D01" w:rsidRPr="00076325" w:rsidRDefault="00943D01" w:rsidP="00C27344">
      <w:pPr>
        <w:ind w:left="360"/>
        <w:rPr>
          <w:rFonts w:ascii="Times New Roman" w:hAnsi="Times New Roman" w:cs="Times New Roman"/>
          <w:b/>
          <w:bCs/>
          <w:lang w:val="nl-NL"/>
        </w:rPr>
      </w:pPr>
      <w:r w:rsidRPr="00076325">
        <w:rPr>
          <w:rFonts w:ascii="Times New Roman" w:hAnsi="Times New Roman" w:cs="Times New Roman"/>
          <w:b/>
          <w:bCs/>
          <w:lang w:val="nl-NL"/>
        </w:rPr>
        <w:lastRenderedPageBreak/>
        <w:t>Omvang: 2500 woorden (excl. bibliografie, marge van 10%)</w:t>
      </w:r>
    </w:p>
    <w:p w14:paraId="62B9DF61" w14:textId="77777777" w:rsidR="00943D01" w:rsidRPr="00076325" w:rsidRDefault="00943D01" w:rsidP="00943D01">
      <w:pPr>
        <w:numPr>
          <w:ilvl w:val="0"/>
          <w:numId w:val="25"/>
        </w:numPr>
        <w:rPr>
          <w:rFonts w:ascii="Times New Roman" w:hAnsi="Times New Roman" w:cs="Times New Roman"/>
          <w:b/>
          <w:bCs/>
          <w:strike/>
          <w:lang w:val="nl-NL"/>
        </w:rPr>
      </w:pPr>
      <w:r w:rsidRPr="00076325">
        <w:rPr>
          <w:rFonts w:ascii="Times New Roman" w:hAnsi="Times New Roman" w:cs="Times New Roman"/>
          <w:b/>
          <w:bCs/>
          <w:strike/>
          <w:lang w:val="nl-NL"/>
        </w:rPr>
        <w:t xml:space="preserve">Onderwerp: journalistiek brongebruik, </w:t>
      </w:r>
      <w:proofErr w:type="spellStart"/>
      <w:r w:rsidRPr="00076325">
        <w:rPr>
          <w:rFonts w:ascii="Times New Roman" w:hAnsi="Times New Roman" w:cs="Times New Roman"/>
          <w:b/>
          <w:bCs/>
          <w:strike/>
          <w:lang w:val="nl-NL"/>
        </w:rPr>
        <w:t>factchecken</w:t>
      </w:r>
      <w:proofErr w:type="spellEnd"/>
      <w:r w:rsidRPr="00076325">
        <w:rPr>
          <w:rFonts w:ascii="Times New Roman" w:hAnsi="Times New Roman" w:cs="Times New Roman"/>
          <w:b/>
          <w:bCs/>
          <w:strike/>
          <w:lang w:val="nl-NL"/>
        </w:rPr>
        <w:t xml:space="preserve"> en </w:t>
      </w:r>
      <w:proofErr w:type="spellStart"/>
      <w:r w:rsidRPr="00076325">
        <w:rPr>
          <w:rFonts w:ascii="Times New Roman" w:hAnsi="Times New Roman" w:cs="Times New Roman"/>
          <w:b/>
          <w:bCs/>
          <w:strike/>
          <w:lang w:val="nl-NL"/>
        </w:rPr>
        <w:t>desinformati</w:t>
      </w:r>
      <w:proofErr w:type="spellEnd"/>
    </w:p>
    <w:p w14:paraId="0FBB6C26" w14:textId="4534FAE3" w:rsidR="00943D01" w:rsidRPr="00076325" w:rsidRDefault="00943D01" w:rsidP="00943D01">
      <w:pPr>
        <w:numPr>
          <w:ilvl w:val="0"/>
          <w:numId w:val="25"/>
        </w:numPr>
        <w:rPr>
          <w:rFonts w:ascii="Times New Roman" w:hAnsi="Times New Roman" w:cs="Times New Roman"/>
          <w:b/>
          <w:bCs/>
          <w:lang w:val="nl-NL"/>
        </w:rPr>
      </w:pPr>
      <w:r w:rsidRPr="00076325">
        <w:rPr>
          <w:rFonts w:ascii="Times New Roman" w:hAnsi="Times New Roman" w:cs="Times New Roman"/>
          <w:b/>
          <w:bCs/>
          <w:lang w:val="nl-NL"/>
        </w:rPr>
        <w:t>Literatuurlijst: min. 6 peer-</w:t>
      </w:r>
      <w:proofErr w:type="spellStart"/>
      <w:r w:rsidRPr="00076325">
        <w:rPr>
          <w:rFonts w:ascii="Times New Roman" w:hAnsi="Times New Roman" w:cs="Times New Roman"/>
          <w:b/>
          <w:bCs/>
          <w:lang w:val="nl-NL"/>
        </w:rPr>
        <w:t>reviewed</w:t>
      </w:r>
      <w:proofErr w:type="spellEnd"/>
      <w:r w:rsidRPr="00076325">
        <w:rPr>
          <w:rFonts w:ascii="Times New Roman" w:hAnsi="Times New Roman" w:cs="Times New Roman"/>
          <w:b/>
          <w:bCs/>
          <w:lang w:val="nl-NL"/>
        </w:rPr>
        <w:t xml:space="preserve"> publicaties, waarvan</w:t>
      </w:r>
      <w:r w:rsidR="00A25C51" w:rsidRPr="00076325">
        <w:rPr>
          <w:rFonts w:ascii="Times New Roman" w:hAnsi="Times New Roman" w:cs="Times New Roman"/>
          <w:b/>
          <w:bCs/>
          <w:lang w:val="nl-NL"/>
        </w:rPr>
        <w:t>=</w:t>
      </w:r>
      <w:r w:rsidRPr="00076325">
        <w:rPr>
          <w:rFonts w:ascii="Times New Roman" w:hAnsi="Times New Roman" w:cs="Times New Roman"/>
          <w:b/>
          <w:bCs/>
          <w:lang w:val="nl-NL"/>
        </w:rPr>
        <w:t>max. een derde uit de collegestof en min. 2 uit 2021-24. Zoek vooral recente literatuur, maar sla eventuele classics niet over. </w:t>
      </w:r>
    </w:p>
    <w:p w14:paraId="3ED53FEA" w14:textId="77777777" w:rsidR="0020173A" w:rsidRPr="00076325" w:rsidRDefault="0020173A" w:rsidP="00943D01">
      <w:pPr>
        <w:rPr>
          <w:rFonts w:ascii="Times New Roman" w:hAnsi="Times New Roman" w:cs="Times New Roman"/>
          <w:b/>
          <w:bCs/>
          <w:lang w:val="nl-NL"/>
        </w:rPr>
      </w:pPr>
    </w:p>
    <w:p w14:paraId="2430B477" w14:textId="1601C60F" w:rsidR="00943D01" w:rsidRPr="00076325" w:rsidRDefault="00943D01" w:rsidP="00943D01">
      <w:pPr>
        <w:rPr>
          <w:rFonts w:ascii="Times New Roman" w:hAnsi="Times New Roman" w:cs="Times New Roman"/>
          <w:b/>
          <w:bCs/>
          <w:lang w:val="nl-NL"/>
        </w:rPr>
      </w:pPr>
      <w:r w:rsidRPr="00076325">
        <w:rPr>
          <w:rFonts w:ascii="Times New Roman" w:hAnsi="Times New Roman" w:cs="Times New Roman"/>
          <w:b/>
          <w:bCs/>
          <w:lang w:val="nl-NL"/>
        </w:rPr>
        <w:t>Opbouw van het paper:</w:t>
      </w:r>
    </w:p>
    <w:p w14:paraId="7B87F7B8"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Inleiding: maatschappelijk en wetenschappelijk belang; (zo mogelijk: kennislacune); hoofdvraag</w:t>
      </w:r>
    </w:p>
    <w:p w14:paraId="2A373A6B"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Het eigenlijke literatuuronderzoek – wat is er al bekend over het onderwerp van je hoofdvraag? Kritische synthese van bestaande studies. Dit is de hoofdmoot van je paper.</w:t>
      </w:r>
    </w:p>
    <w:p w14:paraId="23C8D5FE"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Conclusie en Discussie: antwoord op hoofdvraag; implicaties; beperkingen; suggesties voor verder onderzoek.</w:t>
      </w:r>
    </w:p>
    <w:p w14:paraId="5D2ECFB4" w14:textId="7A0ABAC5" w:rsidR="00943D01" w:rsidRPr="00076325" w:rsidRDefault="00943D01">
      <w:pPr>
        <w:rPr>
          <w:rFonts w:ascii="Times New Roman" w:hAnsi="Times New Roman" w:cs="Times New Roman"/>
          <w:b/>
          <w:bCs/>
          <w:lang w:val="nl-NL"/>
        </w:rPr>
      </w:pPr>
    </w:p>
    <w:sdt>
      <w:sdtPr>
        <w:rPr>
          <w:lang w:val="nl-NL"/>
        </w:rPr>
        <w:id w:val="13620138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DB3C90" w14:textId="54A066E0" w:rsidR="000D5548" w:rsidRPr="00076325" w:rsidRDefault="000D5548">
          <w:pPr>
            <w:pStyle w:val="TOCHeading"/>
            <w:rPr>
              <w:lang w:val="nl-NL"/>
            </w:rPr>
          </w:pPr>
          <w:r w:rsidRPr="00076325">
            <w:rPr>
              <w:lang w:val="nl-NL"/>
            </w:rPr>
            <w:t>Contents</w:t>
          </w:r>
        </w:p>
        <w:p w14:paraId="049BEB0A" w14:textId="18459768" w:rsidR="000D5548" w:rsidRPr="00076325" w:rsidRDefault="000D5548">
          <w:pPr>
            <w:pStyle w:val="TOC1"/>
            <w:tabs>
              <w:tab w:val="right" w:leader="dot" w:pos="9016"/>
            </w:tabs>
            <w:rPr>
              <w:noProof/>
              <w:lang w:val="nl-NL"/>
            </w:rPr>
          </w:pPr>
          <w:r w:rsidRPr="00076325">
            <w:rPr>
              <w:lang w:val="nl-NL"/>
            </w:rPr>
            <w:fldChar w:fldCharType="begin"/>
          </w:r>
          <w:r w:rsidRPr="00076325">
            <w:rPr>
              <w:lang w:val="nl-NL"/>
            </w:rPr>
            <w:instrText xml:space="preserve"> TOC \o "1-3" \h \z \u </w:instrText>
          </w:r>
          <w:r w:rsidRPr="00076325">
            <w:rPr>
              <w:lang w:val="nl-NL"/>
            </w:rPr>
            <w:fldChar w:fldCharType="separate"/>
          </w:r>
          <w:hyperlink w:anchor="_Toc183987109" w:history="1">
            <w:r w:rsidRPr="00076325">
              <w:rPr>
                <w:rStyle w:val="Hyperlink"/>
                <w:rFonts w:ascii="Civil Premium" w:eastAsia="Times New Roman" w:hAnsi="Civil Premium" w:cs="Times New Roman"/>
                <w:b/>
                <w:bCs/>
                <w:noProof/>
                <w:kern w:val="36"/>
                <w:lang w:val="nl-NL"/>
              </w:rPr>
              <w:t>Factchecken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_Toc183987109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6C948837" w14:textId="60E0AF87" w:rsidR="000D5548" w:rsidRPr="00076325" w:rsidRDefault="000D5548">
          <w:pPr>
            <w:pStyle w:val="TOC1"/>
            <w:tabs>
              <w:tab w:val="right" w:leader="dot" w:pos="9016"/>
            </w:tabs>
            <w:rPr>
              <w:noProof/>
              <w:lang w:val="nl-NL"/>
            </w:rPr>
          </w:pPr>
          <w:hyperlink w:anchor="_Toc183987110" w:history="1">
            <w:r w:rsidRPr="00076325">
              <w:rPr>
                <w:rStyle w:val="Hyperlink"/>
                <w:rFonts w:ascii="Civil Premium" w:eastAsia="Times New Roman" w:hAnsi="Civil Premium" w:cs="Times New Roman"/>
                <w:b/>
                <w:bCs/>
                <w:noProof/>
                <w:kern w:val="36"/>
                <w:lang w:val="nl-NL"/>
              </w:rPr>
              <w:t>Paper plan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_Toc183987110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193A9EEB" w14:textId="0C67066C" w:rsidR="000D5548" w:rsidRPr="00076325" w:rsidRDefault="000D5548">
          <w:pPr>
            <w:pStyle w:val="TOC1"/>
            <w:tabs>
              <w:tab w:val="right" w:leader="dot" w:pos="9016"/>
            </w:tabs>
            <w:rPr>
              <w:noProof/>
              <w:lang w:val="nl-NL"/>
            </w:rPr>
          </w:pPr>
          <w:hyperlink w:anchor="_Toc183987111" w:history="1">
            <w:r w:rsidRPr="00076325">
              <w:rPr>
                <w:rStyle w:val="Hyperlink"/>
                <w:b/>
                <w:bCs/>
                <w:noProof/>
                <w:lang w:val="nl-NL"/>
              </w:rPr>
              <w:t>Inleiding</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_Toc183987111 \h </w:instrText>
            </w:r>
            <w:r w:rsidRPr="00076325">
              <w:rPr>
                <w:noProof/>
                <w:webHidden/>
                <w:lang w:val="nl-NL"/>
              </w:rPr>
            </w:r>
            <w:r w:rsidRPr="00076325">
              <w:rPr>
                <w:noProof/>
                <w:webHidden/>
                <w:lang w:val="nl-NL"/>
              </w:rPr>
              <w:fldChar w:fldCharType="separate"/>
            </w:r>
            <w:r w:rsidRPr="00076325">
              <w:rPr>
                <w:noProof/>
                <w:webHidden/>
                <w:lang w:val="nl-NL"/>
              </w:rPr>
              <w:t>3</w:t>
            </w:r>
            <w:r w:rsidRPr="00076325">
              <w:rPr>
                <w:noProof/>
                <w:webHidden/>
                <w:lang w:val="nl-NL"/>
              </w:rPr>
              <w:fldChar w:fldCharType="end"/>
            </w:r>
          </w:hyperlink>
        </w:p>
        <w:p w14:paraId="78EF5770" w14:textId="28323031" w:rsidR="000D5548" w:rsidRPr="00076325" w:rsidRDefault="000D5548">
          <w:pPr>
            <w:pStyle w:val="TOC1"/>
            <w:tabs>
              <w:tab w:val="right" w:leader="dot" w:pos="9016"/>
            </w:tabs>
            <w:rPr>
              <w:noProof/>
              <w:lang w:val="nl-NL"/>
            </w:rPr>
          </w:pPr>
          <w:hyperlink w:anchor="_Toc183987112" w:history="1">
            <w:r w:rsidRPr="00076325">
              <w:rPr>
                <w:rStyle w:val="Hyperlink"/>
                <w:noProof/>
                <w:lang w:val="nl-NL"/>
              </w:rPr>
              <w:t>Literatuuronderzoek</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_Toc183987112 \h </w:instrText>
            </w:r>
            <w:r w:rsidRPr="00076325">
              <w:rPr>
                <w:noProof/>
                <w:webHidden/>
                <w:lang w:val="nl-NL"/>
              </w:rPr>
            </w:r>
            <w:r w:rsidRPr="00076325">
              <w:rPr>
                <w:noProof/>
                <w:webHidden/>
                <w:lang w:val="nl-NL"/>
              </w:rPr>
              <w:fldChar w:fldCharType="separate"/>
            </w:r>
            <w:r w:rsidRPr="00076325">
              <w:rPr>
                <w:noProof/>
                <w:webHidden/>
                <w:lang w:val="nl-NL"/>
              </w:rPr>
              <w:t>4</w:t>
            </w:r>
            <w:r w:rsidRPr="00076325">
              <w:rPr>
                <w:noProof/>
                <w:webHidden/>
                <w:lang w:val="nl-NL"/>
              </w:rPr>
              <w:fldChar w:fldCharType="end"/>
            </w:r>
          </w:hyperlink>
        </w:p>
        <w:p w14:paraId="10FA5B20" w14:textId="3D78F5B4" w:rsidR="000D5548" w:rsidRPr="00076325" w:rsidRDefault="000D5548">
          <w:pPr>
            <w:pStyle w:val="TOC1"/>
            <w:tabs>
              <w:tab w:val="right" w:leader="dot" w:pos="9016"/>
            </w:tabs>
            <w:rPr>
              <w:noProof/>
              <w:lang w:val="nl-NL"/>
            </w:rPr>
          </w:pPr>
          <w:hyperlink w:anchor="_Toc183987113" w:history="1">
            <w:r w:rsidRPr="00076325">
              <w:rPr>
                <w:rStyle w:val="Hyperlink"/>
                <w:noProof/>
                <w:lang w:val="nl-NL"/>
              </w:rPr>
              <w:t>Conclusie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_Toc183987113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6F86A2C7" w14:textId="5DB1B873" w:rsidR="000D5548" w:rsidRPr="00076325" w:rsidRDefault="000D5548">
          <w:pPr>
            <w:pStyle w:val="TOC1"/>
            <w:tabs>
              <w:tab w:val="right" w:leader="dot" w:pos="9016"/>
            </w:tabs>
            <w:rPr>
              <w:noProof/>
              <w:lang w:val="nl-NL"/>
            </w:rPr>
          </w:pPr>
          <w:hyperlink w:anchor="_Toc183987114" w:history="1">
            <w:r w:rsidRPr="00076325">
              <w:rPr>
                <w:rStyle w:val="Hyperlink"/>
                <w:noProof/>
                <w:lang w:val="nl-NL"/>
              </w:rPr>
              <w:t>Discussie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_Toc183987114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1B1FA96D" w14:textId="707CAA39" w:rsidR="000D5548" w:rsidRPr="00076325" w:rsidRDefault="000D5548">
          <w:pPr>
            <w:pStyle w:val="TOC1"/>
            <w:tabs>
              <w:tab w:val="right" w:leader="dot" w:pos="9016"/>
            </w:tabs>
            <w:rPr>
              <w:noProof/>
              <w:lang w:val="nl-NL"/>
            </w:rPr>
          </w:pPr>
          <w:hyperlink w:anchor="_Toc183987115" w:history="1">
            <w:r w:rsidRPr="00076325">
              <w:rPr>
                <w:rStyle w:val="Hyperlink"/>
                <w:noProof/>
                <w:lang w:val="nl-NL"/>
              </w:rPr>
              <w:t>Bibliografie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_Toc183987115 \h </w:instrText>
            </w:r>
            <w:r w:rsidRPr="00076325">
              <w:rPr>
                <w:noProof/>
                <w:webHidden/>
                <w:lang w:val="nl-NL"/>
              </w:rPr>
            </w:r>
            <w:r w:rsidRPr="00076325">
              <w:rPr>
                <w:noProof/>
                <w:webHidden/>
                <w:lang w:val="nl-NL"/>
              </w:rPr>
              <w:fldChar w:fldCharType="separate"/>
            </w:r>
            <w:r w:rsidRPr="00076325">
              <w:rPr>
                <w:noProof/>
                <w:webHidden/>
                <w:lang w:val="nl-NL"/>
              </w:rPr>
              <w:t>14</w:t>
            </w:r>
            <w:r w:rsidRPr="00076325">
              <w:rPr>
                <w:noProof/>
                <w:webHidden/>
                <w:lang w:val="nl-NL"/>
              </w:rPr>
              <w:fldChar w:fldCharType="end"/>
            </w:r>
          </w:hyperlink>
        </w:p>
        <w:p w14:paraId="50AF1D01" w14:textId="799B4484" w:rsidR="000D5548" w:rsidRPr="00076325" w:rsidRDefault="000D5548">
          <w:pPr>
            <w:rPr>
              <w:lang w:val="nl-NL"/>
            </w:rPr>
          </w:pPr>
          <w:r w:rsidRPr="00076325">
            <w:rPr>
              <w:b/>
              <w:bCs/>
              <w:noProof/>
              <w:lang w:val="nl-NL"/>
            </w:rPr>
            <w:fldChar w:fldCharType="end"/>
          </w:r>
        </w:p>
      </w:sdtContent>
    </w:sdt>
    <w:p w14:paraId="4E354596" w14:textId="77777777" w:rsidR="000D5548" w:rsidRPr="00076325" w:rsidRDefault="000D5548">
      <w:pPr>
        <w:rPr>
          <w:rFonts w:ascii="Times New Roman" w:eastAsia="Times New Roman" w:hAnsi="Times New Roman" w:cs="Times New Roman"/>
          <w:b/>
          <w:bCs/>
          <w:sz w:val="24"/>
          <w:szCs w:val="24"/>
          <w:lang w:val="nl-NL"/>
        </w:rPr>
      </w:pPr>
      <w:r w:rsidRPr="00076325">
        <w:rPr>
          <w:b/>
          <w:bCs/>
          <w:lang w:val="nl-NL"/>
        </w:rPr>
        <w:br w:type="page"/>
      </w:r>
    </w:p>
    <w:p w14:paraId="43D03549" w14:textId="08AC1F31" w:rsidR="000D409D" w:rsidRPr="00076325" w:rsidRDefault="000D409D" w:rsidP="000D5548">
      <w:pPr>
        <w:pStyle w:val="NormalWeb"/>
        <w:outlineLvl w:val="0"/>
        <w:rPr>
          <w:b/>
          <w:bCs/>
          <w:lang w:val="nl-NL"/>
        </w:rPr>
      </w:pPr>
      <w:bookmarkStart w:id="2" w:name="_Toc183987111"/>
      <w:r w:rsidRPr="000D409D">
        <w:rPr>
          <w:b/>
          <w:bCs/>
          <w:lang w:val="nl-NL"/>
        </w:rPr>
        <w:lastRenderedPageBreak/>
        <w:t>Inleiding</w:t>
      </w:r>
      <w:bookmarkEnd w:id="2"/>
    </w:p>
    <w:p w14:paraId="275CF94D" w14:textId="4A239E4F" w:rsidR="000D409D" w:rsidRPr="000D409D" w:rsidRDefault="000D409D" w:rsidP="000D409D">
      <w:pPr>
        <w:pStyle w:val="NormalWeb"/>
        <w:rPr>
          <w:lang w:val="nl-NL"/>
        </w:rPr>
      </w:pPr>
      <w:r w:rsidRPr="000D409D">
        <w:rPr>
          <w:b/>
          <w:bCs/>
          <w:lang w:val="nl-NL"/>
        </w:rPr>
        <w:br/>
      </w:r>
      <w:r w:rsidRPr="000D409D">
        <w:rPr>
          <w:lang w:val="nl-NL"/>
        </w:rPr>
        <w:t>In het huidige medialandschap staat de journalistiek voor een groeiende uitdaging: het behouden en versterken van publiek vertrouwen. Recente cijfers schetsen een zorgwekkend beeld voor de Nederlandse nieuwsconsumptie</w:t>
      </w:r>
      <w:r w:rsidR="004F0746">
        <w:rPr>
          <w:lang w:val="nl-NL"/>
        </w:rPr>
        <w:t xml:space="preserve">. </w:t>
      </w:r>
      <w:r w:rsidRPr="000D409D">
        <w:rPr>
          <w:lang w:val="nl-NL"/>
        </w:rPr>
        <w:t xml:space="preserve">Vanaf dit jaar heeft minder dan de helft </w:t>
      </w:r>
      <w:r w:rsidR="004F0746">
        <w:rPr>
          <w:lang w:val="nl-NL"/>
        </w:rPr>
        <w:t xml:space="preserve">namelijk </w:t>
      </w:r>
      <w:r w:rsidRPr="000D409D">
        <w:rPr>
          <w:lang w:val="nl-NL"/>
        </w:rPr>
        <w:t>49% van de Nederlanders nog interesse in het nieuws</w:t>
      </w:r>
      <w:r w:rsidR="004F0746">
        <w:rPr>
          <w:lang w:val="nl-NL"/>
        </w:rPr>
        <w:t>.</w:t>
      </w:r>
      <w:r w:rsidRPr="000D409D">
        <w:rPr>
          <w:lang w:val="nl-NL"/>
        </w:rPr>
        <w:t xml:space="preserve"> </w:t>
      </w:r>
      <w:r w:rsidR="004F0746">
        <w:rPr>
          <w:lang w:val="nl-NL"/>
        </w:rPr>
        <w:t>T</w:t>
      </w:r>
      <w:r w:rsidRPr="000D409D">
        <w:rPr>
          <w:lang w:val="nl-NL"/>
        </w:rPr>
        <w:t xml:space="preserve">erwijl slechts 54% vertrouwen heeft in de </w:t>
      </w:r>
      <w:r w:rsidR="004F0746">
        <w:rPr>
          <w:lang w:val="nl-NL"/>
        </w:rPr>
        <w:t xml:space="preserve">journalistieke </w:t>
      </w:r>
      <w:r w:rsidRPr="000D409D">
        <w:rPr>
          <w:lang w:val="nl-NL"/>
        </w:rPr>
        <w:t>inhoud ervan. Hoewel de</w:t>
      </w:r>
      <w:r w:rsidR="00494DF9">
        <w:rPr>
          <w:lang w:val="nl-NL"/>
        </w:rPr>
        <w:t xml:space="preserve"> Nederlandse</w:t>
      </w:r>
      <w:r w:rsidRPr="000D409D">
        <w:rPr>
          <w:lang w:val="nl-NL"/>
        </w:rPr>
        <w:t xml:space="preserve"> cijfers relatief hoog zijn in vergelijking met andere landen, vertegenwoordigen ze een verontrustende neerwaartse trend die zich jaar na jaar voortzet.</w:t>
      </w:r>
    </w:p>
    <w:p w14:paraId="34D4B991" w14:textId="3B1E2368" w:rsidR="000D409D" w:rsidRPr="000D409D" w:rsidRDefault="000D409D" w:rsidP="000D409D">
      <w:pPr>
        <w:pStyle w:val="NormalWeb"/>
        <w:rPr>
          <w:lang w:val="nl-NL"/>
        </w:rPr>
      </w:pPr>
      <w:r w:rsidRPr="000D409D">
        <w:rPr>
          <w:lang w:val="nl-NL"/>
        </w:rPr>
        <w:t xml:space="preserve">Deze dalende interesse en het afnemende vertrouwen in nieuwsmedia vormen een bedreiging voor een goed geïnformeerde samenleving en een gezonde democratie. </w:t>
      </w:r>
      <w:r w:rsidR="00F353ED">
        <w:rPr>
          <w:lang w:val="nl-NL"/>
        </w:rPr>
        <w:t>D</w:t>
      </w:r>
      <w:r w:rsidRPr="000D409D">
        <w:rPr>
          <w:lang w:val="nl-NL"/>
        </w:rPr>
        <w:t xml:space="preserve">aarom </w:t>
      </w:r>
      <w:r w:rsidR="00F353ED">
        <w:rPr>
          <w:lang w:val="nl-NL"/>
        </w:rPr>
        <w:t xml:space="preserve">is het </w:t>
      </w:r>
      <w:r w:rsidRPr="000D409D">
        <w:rPr>
          <w:lang w:val="nl-NL"/>
        </w:rPr>
        <w:t xml:space="preserve">van cruciaal belang om </w:t>
      </w:r>
      <w:r w:rsidR="00F353ED">
        <w:rPr>
          <w:lang w:val="nl-NL"/>
        </w:rPr>
        <w:t xml:space="preserve">de </w:t>
      </w:r>
      <w:r w:rsidRPr="000D409D">
        <w:rPr>
          <w:lang w:val="nl-NL"/>
        </w:rPr>
        <w:t>methoden te onderzoeken die het vertrouwen in journalistieke inhoud kunnen herstellen en versterken</w:t>
      </w:r>
      <w:r w:rsidR="00F353ED">
        <w:rPr>
          <w:lang w:val="nl-NL"/>
        </w:rPr>
        <w:t>.</w:t>
      </w:r>
      <w:r w:rsidRPr="000D409D">
        <w:rPr>
          <w:lang w:val="nl-NL"/>
        </w:rPr>
        <w:t xml:space="preserve"> </w:t>
      </w:r>
      <w:r w:rsidR="00F353ED">
        <w:rPr>
          <w:lang w:val="nl-NL"/>
        </w:rPr>
        <w:t>Voornamelijk</w:t>
      </w:r>
      <w:r w:rsidRPr="000D409D">
        <w:rPr>
          <w:lang w:val="nl-NL"/>
        </w:rPr>
        <w:t xml:space="preserve"> in de context van digitale nieuwsplatforms waar de meeste moderne nieuwsconsumptie plaatsvindt. </w:t>
      </w:r>
      <w:r w:rsidR="003806ED">
        <w:rPr>
          <w:lang w:val="nl-NL"/>
        </w:rPr>
        <w:t>Deze paper zoekt daarvoor naar hoe de ni</w:t>
      </w:r>
      <w:r w:rsidRPr="000D409D">
        <w:rPr>
          <w:lang w:val="nl-NL"/>
        </w:rPr>
        <w:t xml:space="preserve">euwe vormen van bronvermelding </w:t>
      </w:r>
      <w:r w:rsidR="003806ED">
        <w:rPr>
          <w:lang w:val="nl-NL"/>
        </w:rPr>
        <w:t>een positief effect kunnen bijdragen</w:t>
      </w:r>
      <w:r w:rsidRPr="000D409D">
        <w:rPr>
          <w:lang w:val="nl-NL"/>
        </w:rPr>
        <w:t>.</w:t>
      </w:r>
    </w:p>
    <w:p w14:paraId="5FDFCB29" w14:textId="795F1A2A" w:rsidR="000D409D" w:rsidRPr="000D409D" w:rsidRDefault="000D409D" w:rsidP="000D409D">
      <w:pPr>
        <w:pStyle w:val="NormalWeb"/>
        <w:rPr>
          <w:lang w:val="nl-NL"/>
        </w:rPr>
      </w:pPr>
      <w:r w:rsidRPr="000D409D">
        <w:rPr>
          <w:lang w:val="nl-NL"/>
        </w:rPr>
        <w:t xml:space="preserve">Een potentiële strategie om dit vertrouwen te herwinnen ligt </w:t>
      </w:r>
      <w:r w:rsidR="00995EFF">
        <w:rPr>
          <w:lang w:val="nl-NL"/>
        </w:rPr>
        <w:t xml:space="preserve">namelijk </w:t>
      </w:r>
      <w:r w:rsidRPr="000D409D">
        <w:rPr>
          <w:lang w:val="nl-NL"/>
        </w:rPr>
        <w:t>in het vergroten van de transparantie</w:t>
      </w:r>
      <w:r w:rsidR="00995EFF">
        <w:rPr>
          <w:lang w:val="nl-NL"/>
        </w:rPr>
        <w:t>.</w:t>
      </w:r>
      <w:r w:rsidRPr="000D409D">
        <w:rPr>
          <w:lang w:val="nl-NL"/>
        </w:rPr>
        <w:t xml:space="preserve"> </w:t>
      </w:r>
      <w:r w:rsidR="00995EFF">
        <w:rPr>
          <w:lang w:val="nl-NL"/>
        </w:rPr>
        <w:t>Meer s</w:t>
      </w:r>
      <w:r w:rsidRPr="000D409D">
        <w:rPr>
          <w:lang w:val="nl-NL"/>
        </w:rPr>
        <w:t>pecifiek door middel van verbeterde bronvermelding</w:t>
      </w:r>
      <w:r w:rsidR="00995EFF">
        <w:rPr>
          <w:lang w:val="nl-NL"/>
        </w:rPr>
        <w:t xml:space="preserve"> die een inzicht geeft in het journalistieke proces</w:t>
      </w:r>
      <w:r w:rsidRPr="000D409D">
        <w:rPr>
          <w:lang w:val="nl-NL"/>
        </w:rPr>
        <w:t>. Door</w:t>
      </w:r>
      <w:r w:rsidR="00995EFF">
        <w:rPr>
          <w:lang w:val="nl-NL"/>
        </w:rPr>
        <w:t>dat</w:t>
      </w:r>
      <w:r w:rsidRPr="000D409D">
        <w:rPr>
          <w:lang w:val="nl-NL"/>
        </w:rPr>
        <w:t xml:space="preserve"> lezers meer inzicht </w:t>
      </w:r>
      <w:r w:rsidR="00995EFF">
        <w:rPr>
          <w:lang w:val="nl-NL"/>
        </w:rPr>
        <w:t>krijgen</w:t>
      </w:r>
      <w:r w:rsidRPr="000D409D">
        <w:rPr>
          <w:lang w:val="nl-NL"/>
        </w:rPr>
        <w:t xml:space="preserve"> in de herkomst van informatie en de journalistieke processen die daaraan ten grondslag liggen</w:t>
      </w:r>
      <w:r w:rsidR="00177BCE">
        <w:rPr>
          <w:lang w:val="nl-NL"/>
        </w:rPr>
        <w:t>.</w:t>
      </w:r>
      <w:r w:rsidRPr="000D409D">
        <w:rPr>
          <w:lang w:val="nl-NL"/>
        </w:rPr>
        <w:t xml:space="preserve"> </w:t>
      </w:r>
      <w:r w:rsidR="00177BCE">
        <w:rPr>
          <w:lang w:val="nl-NL"/>
        </w:rPr>
        <w:t>N</w:t>
      </w:r>
      <w:r w:rsidRPr="000D409D">
        <w:rPr>
          <w:lang w:val="nl-NL"/>
        </w:rPr>
        <w:t xml:space="preserve">ieuwsorganisaties </w:t>
      </w:r>
      <w:r w:rsidR="00177BCE">
        <w:rPr>
          <w:lang w:val="nl-NL"/>
        </w:rPr>
        <w:t xml:space="preserve">kunnen </w:t>
      </w:r>
      <w:r w:rsidRPr="000D409D">
        <w:rPr>
          <w:lang w:val="nl-NL"/>
        </w:rPr>
        <w:t xml:space="preserve">mogelijk hun geloofwaardigheid vergroten en het vertrouwen van het publiek terugwinnen. Dit roept de </w:t>
      </w:r>
      <w:r w:rsidR="004F0746">
        <w:rPr>
          <w:lang w:val="nl-NL"/>
        </w:rPr>
        <w:t>hoofd</w:t>
      </w:r>
      <w:r w:rsidRPr="000D409D">
        <w:rPr>
          <w:lang w:val="nl-NL"/>
        </w:rPr>
        <w:t>vraag op: In hoeverre kan grotere transparantie in bronvermelding bij nieuwsartikelen op digitale platforms bijdragen aan het vergroten van het publiek vertrouwen in journalistieke inhoud?</w:t>
      </w:r>
    </w:p>
    <w:p w14:paraId="2781DBC8" w14:textId="77777777" w:rsidR="000D409D" w:rsidRPr="000D409D" w:rsidRDefault="000D409D" w:rsidP="000D409D">
      <w:pPr>
        <w:pStyle w:val="NormalWeb"/>
        <w:rPr>
          <w:lang w:val="nl-NL"/>
        </w:rPr>
      </w:pPr>
      <w:r w:rsidRPr="000D409D">
        <w:rPr>
          <w:lang w:val="nl-NL"/>
        </w:rPr>
        <w:t>Het hoofddoel van dit onderzoek is om te onderzoeken of en hoe beter geïmplementeerde transparantie in bronvermelding bij digitale nieuwsartikelen kan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076325" w:rsidRDefault="00672341" w:rsidP="006301F8">
      <w:pPr>
        <w:pStyle w:val="NormalWeb"/>
        <w:rPr>
          <w:lang w:val="nl-NL"/>
        </w:rPr>
      </w:pPr>
    </w:p>
    <w:p w14:paraId="10503206" w14:textId="77777777" w:rsidR="00EA3874" w:rsidRPr="00076325" w:rsidRDefault="00EA3874">
      <w:pPr>
        <w:rPr>
          <w:rStyle w:val="Strong"/>
          <w:rFonts w:ascii="Times New Roman" w:eastAsia="Times New Roman" w:hAnsi="Times New Roman" w:cs="Times New Roman"/>
          <w:sz w:val="24"/>
          <w:szCs w:val="24"/>
          <w:lang w:val="nl-NL"/>
        </w:rPr>
      </w:pPr>
      <w:r w:rsidRPr="00076325">
        <w:rPr>
          <w:rStyle w:val="Strong"/>
          <w:b w:val="0"/>
          <w:bCs w:val="0"/>
          <w:sz w:val="24"/>
          <w:szCs w:val="24"/>
          <w:lang w:val="nl-NL"/>
        </w:rPr>
        <w:br w:type="page"/>
      </w:r>
    </w:p>
    <w:p w14:paraId="11D0FE20" w14:textId="6C9AF905" w:rsidR="00A70863" w:rsidRPr="00076325" w:rsidRDefault="004872A0" w:rsidP="00A70863">
      <w:pPr>
        <w:pStyle w:val="Heading1"/>
        <w:rPr>
          <w:rStyle w:val="Strong"/>
          <w:b/>
          <w:bCs/>
          <w:kern w:val="0"/>
          <w:sz w:val="24"/>
          <w:szCs w:val="24"/>
          <w:lang w:val="nl-NL"/>
        </w:rPr>
      </w:pPr>
      <w:bookmarkStart w:id="3" w:name="_Toc183987112"/>
      <w:r w:rsidRPr="00076325">
        <w:rPr>
          <w:rStyle w:val="Strong"/>
          <w:b/>
          <w:bCs/>
          <w:kern w:val="0"/>
          <w:sz w:val="24"/>
          <w:szCs w:val="24"/>
          <w:lang w:val="nl-NL"/>
        </w:rPr>
        <w:lastRenderedPageBreak/>
        <w:t>Literatuuronderzoek</w:t>
      </w:r>
      <w:bookmarkEnd w:id="3"/>
    </w:p>
    <w:p w14:paraId="707D967F" w14:textId="50B0C2F8"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 journalistieke sector wordt geconfronteerd met een vertrouwenscrisis. Jaarlijkse rapportages, zoals het Digital News Report van het Commissariaat voor de Media (2024), tonen een aanhoudende daling in het vertrouwen van het publiek in nieuwsmedia. Factoren zoals een waargenomen gebrek aan geloofwaardigheid, de verspreiding van nepnieuws en manipulatieve media versterken deze crisis. Journalistieke transparantie wordt in toenemende mate gezien als een cruciale oplossing om deze uitdagingen te adresseren en het publiek vertrouwen te herstellen (</w:t>
      </w:r>
      <w:proofErr w:type="spellStart"/>
      <w:r w:rsidRPr="00076325">
        <w:rPr>
          <w:rFonts w:ascii="Times New Roman" w:hAnsi="Times New Roman" w:cs="Times New Roman"/>
          <w:sz w:val="24"/>
          <w:szCs w:val="24"/>
          <w:lang w:val="nl-NL"/>
        </w:rPr>
        <w:t>Jurado</w:t>
      </w:r>
      <w:proofErr w:type="spellEnd"/>
      <w:r w:rsidRPr="00076325">
        <w:rPr>
          <w:rFonts w:ascii="Times New Roman" w:hAnsi="Times New Roman" w:cs="Times New Roman"/>
          <w:sz w:val="24"/>
          <w:szCs w:val="24"/>
          <w:lang w:val="nl-NL"/>
        </w:rPr>
        <w:t>, 2020). Transparantie kan dienen als alternatief voor traditionele objectiviteit, die volgens critici soms eerder verwarring schept dan duidelijkheid biedt (</w:t>
      </w:r>
      <w:proofErr w:type="spellStart"/>
      <w:r w:rsidRPr="00076325">
        <w:rPr>
          <w:rFonts w:ascii="Times New Roman" w:hAnsi="Times New Roman" w:cs="Times New Roman"/>
          <w:sz w:val="24"/>
          <w:szCs w:val="24"/>
          <w:lang w:val="nl-NL"/>
        </w:rPr>
        <w:t>Hellmueller</w:t>
      </w:r>
      <w:proofErr w:type="spellEnd"/>
      <w:r w:rsidRPr="00076325">
        <w:rPr>
          <w:rFonts w:ascii="Times New Roman" w:hAnsi="Times New Roman" w:cs="Times New Roman"/>
          <w:sz w:val="24"/>
          <w:szCs w:val="24"/>
          <w:lang w:val="nl-NL"/>
        </w:rPr>
        <w:t xml:space="preserve">, Vos, &amp; </w:t>
      </w:r>
      <w:proofErr w:type="spellStart"/>
      <w:r w:rsidRPr="00076325">
        <w:rPr>
          <w:rFonts w:ascii="Times New Roman" w:hAnsi="Times New Roman" w:cs="Times New Roman"/>
          <w:sz w:val="24"/>
          <w:szCs w:val="24"/>
          <w:lang w:val="nl-NL"/>
        </w:rPr>
        <w:t>Poepsel</w:t>
      </w:r>
      <w:proofErr w:type="spellEnd"/>
      <w:r w:rsidRPr="00076325">
        <w:rPr>
          <w:rFonts w:ascii="Times New Roman" w:hAnsi="Times New Roman" w:cs="Times New Roman"/>
          <w:sz w:val="24"/>
          <w:szCs w:val="24"/>
          <w:lang w:val="nl-NL"/>
        </w:rPr>
        <w:t>, 2013). Transparantie benadrukt openheid over bronnen en processen, waardoor de journalistiek zich kan positioneren als betrouwbaar en verantwoordelijk.</w:t>
      </w:r>
    </w:p>
    <w:p w14:paraId="1D03860B"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Dimensies en Typologieën van Transparantie</w:t>
      </w:r>
    </w:p>
    <w:p w14:paraId="2B3A09DF" w14:textId="0B175A5C"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Onderzoek naar journalistieke transparantie heeft verschillende benaderingen geïdentificeerd om transparantie te conceptualiseren en toe te passen.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xml:space="preserve"> (2021) onderscheiden twee dimensies: </w:t>
      </w:r>
      <w:r w:rsidRPr="00076325">
        <w:rPr>
          <w:rFonts w:ascii="Times New Roman" w:hAnsi="Times New Roman" w:cs="Times New Roman"/>
          <w:sz w:val="24"/>
          <w:szCs w:val="24"/>
          <w:highlight w:val="green"/>
          <w:lang w:val="nl-NL"/>
        </w:rPr>
        <w:t>openheid en controleerbaarheid</w:t>
      </w:r>
      <w:r w:rsidRPr="00076325">
        <w:rPr>
          <w:rFonts w:ascii="Times New Roman" w:hAnsi="Times New Roman" w:cs="Times New Roman"/>
          <w:sz w:val="24"/>
          <w:szCs w:val="24"/>
          <w:lang w:val="nl-NL"/>
        </w:rPr>
        <w:t>. Openheid verwijst naar het toegankelijk maken van informatie over hoe nieuws wordt verzameld</w:t>
      </w:r>
      <w:r w:rsidR="002F481C" w:rsidRPr="00076325">
        <w:rPr>
          <w:rFonts w:ascii="Times New Roman" w:hAnsi="Times New Roman" w:cs="Times New Roman"/>
          <w:sz w:val="24"/>
          <w:szCs w:val="24"/>
          <w:lang w:val="nl-NL"/>
        </w:rPr>
        <w:t xml:space="preserve">, </w:t>
      </w:r>
      <w:r w:rsidRPr="00076325">
        <w:rPr>
          <w:rFonts w:ascii="Times New Roman" w:hAnsi="Times New Roman" w:cs="Times New Roman"/>
          <w:sz w:val="24"/>
          <w:szCs w:val="24"/>
          <w:lang w:val="nl-NL"/>
        </w:rPr>
        <w:t>gepresenteerd</w:t>
      </w:r>
      <w:r w:rsidR="002F481C" w:rsidRPr="00076325">
        <w:rPr>
          <w:rFonts w:ascii="Times New Roman" w:hAnsi="Times New Roman" w:cs="Times New Roman"/>
          <w:sz w:val="24"/>
          <w:szCs w:val="24"/>
          <w:lang w:val="nl-NL"/>
        </w:rPr>
        <w:t xml:space="preserve"> en verspreid</w:t>
      </w:r>
      <w:r w:rsidRPr="00076325">
        <w:rPr>
          <w:rFonts w:ascii="Times New Roman" w:hAnsi="Times New Roman" w:cs="Times New Roman"/>
          <w:sz w:val="24"/>
          <w:szCs w:val="24"/>
          <w:lang w:val="nl-NL"/>
        </w:rPr>
        <w:t>, terwijl controleerbaarheid het publiek in staat stelt om deze informatie en de onderliggende bronnen zelfstandig te verifiëren. Dit onderscheid benadrukt hoe transparantie niet alleen kan bijdragen aan vertrouwen, maar ook aan geloofwaardigheid, met bronvermelding als een cruciaal instrument.</w:t>
      </w:r>
    </w:p>
    <w:p w14:paraId="6C997A7D"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Daarnaast introduceert </w:t>
      </w:r>
      <w:proofErr w:type="spellStart"/>
      <w:r w:rsidRPr="00076325">
        <w:rPr>
          <w:rFonts w:ascii="Times New Roman" w:hAnsi="Times New Roman" w:cs="Times New Roman"/>
          <w:sz w:val="24"/>
          <w:szCs w:val="24"/>
          <w:lang w:val="nl-NL"/>
        </w:rPr>
        <w:t>Koliska</w:t>
      </w:r>
      <w:proofErr w:type="spellEnd"/>
      <w:r w:rsidRPr="00076325">
        <w:rPr>
          <w:rFonts w:ascii="Times New Roman" w:hAnsi="Times New Roman" w:cs="Times New Roman"/>
          <w:sz w:val="24"/>
          <w:szCs w:val="24"/>
          <w:lang w:val="nl-NL"/>
        </w:rPr>
        <w:t xml:space="preserve"> (2022) een gerelateerd onderscheid tussen </w:t>
      </w:r>
      <w:r w:rsidRPr="00076325">
        <w:rPr>
          <w:rFonts w:ascii="Times New Roman" w:hAnsi="Times New Roman" w:cs="Times New Roman"/>
          <w:sz w:val="24"/>
          <w:szCs w:val="24"/>
          <w:highlight w:val="green"/>
          <w:lang w:val="nl-NL"/>
        </w:rPr>
        <w:t>productietransparantie en producententransparantie.</w:t>
      </w:r>
      <w:r w:rsidRPr="00076325">
        <w:rPr>
          <w:rFonts w:ascii="Times New Roman" w:hAnsi="Times New Roman" w:cs="Times New Roman"/>
          <w:sz w:val="24"/>
          <w:szCs w:val="24"/>
          <w:lang w:val="nl-NL"/>
        </w:rPr>
        <w:t xml:space="preserve"> Productietransparantie richt zich op het proces van nieuwsproductie, zoals het blootleggen van bronnen en methodologieën. Deze vorm heeft historische wortels, zoals de correcties en mission statements van kranten uit de zeventiende eeuw. Producententransparantie daarentegen richt zich op de identiteit en intenties van de nieuwsproducenten zelf, wat inzicht biedt in de achterliggende drijfveren van journalistiek werk. Samen versterken deze twee vormen het vertrouwen in zowel de boodschap als de bron.</w:t>
      </w:r>
    </w:p>
    <w:p w14:paraId="56FCFC61" w14:textId="55BFD841" w:rsidR="00041AAE" w:rsidRPr="00076325" w:rsidRDefault="00041AAE" w:rsidP="00041AAE">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Karlsson</w:t>
      </w:r>
      <w:proofErr w:type="spellEnd"/>
      <w:r w:rsidRPr="00076325">
        <w:rPr>
          <w:rFonts w:ascii="Times New Roman" w:hAnsi="Times New Roman" w:cs="Times New Roman"/>
          <w:sz w:val="24"/>
          <w:szCs w:val="24"/>
          <w:lang w:val="nl-NL"/>
        </w:rPr>
        <w:t xml:space="preserve"> (2010) biedt nog een aanvullende typologie van transparantie, namelijk </w:t>
      </w:r>
      <w:r w:rsidRPr="00076325">
        <w:rPr>
          <w:rFonts w:ascii="Times New Roman" w:hAnsi="Times New Roman" w:cs="Times New Roman"/>
          <w:sz w:val="24"/>
          <w:szCs w:val="24"/>
          <w:highlight w:val="green"/>
          <w:lang w:val="nl-NL"/>
        </w:rPr>
        <w:t>openheidstransparantie en participatieve transparantie.</w:t>
      </w:r>
      <w:r w:rsidRPr="00076325">
        <w:rPr>
          <w:rFonts w:ascii="Times New Roman" w:hAnsi="Times New Roman" w:cs="Times New Roman"/>
          <w:sz w:val="24"/>
          <w:szCs w:val="24"/>
          <w:lang w:val="nl-NL"/>
        </w:rPr>
        <w:t xml:space="preserve"> Openheidstransparantie overlapt met de dimensies van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aangezien het inzicht geeft in de productiemethoden van nieuws. Participatieve transparantie gaat echter een stap verder door het publiek actief te betrekken bij het journalistieke proces. Dit kan variëren van het opnemen van door gebruikers gegenereerde content tot directe interactie met lezers. Hoewel deze participatie waardevolle mogelijkheden biedt voor interactie en verantwoording, tonen studies aan dat het publiek hier sceptischer tegenover staat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&amp;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2021).</w:t>
      </w:r>
      <w:r w:rsidR="001E1BA6" w:rsidRPr="00076325">
        <w:rPr>
          <w:rFonts w:ascii="Times New Roman" w:hAnsi="Times New Roman" w:cs="Times New Roman"/>
          <w:sz w:val="24"/>
          <w:szCs w:val="24"/>
          <w:lang w:val="nl-NL"/>
        </w:rPr>
        <w:t xml:space="preserve"> Controleerbaarheid met bronvermelding is dus een beter gepositioneerde manier van transparantie. </w:t>
      </w:r>
    </w:p>
    <w:p w14:paraId="426AEF87"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Transparantienormen in de Praktijk</w:t>
      </w:r>
    </w:p>
    <w:p w14:paraId="1B73E32A" w14:textId="4990BFB9" w:rsidR="00041AAE" w:rsidRPr="00076325" w:rsidRDefault="00041AAE" w:rsidP="00041AAE">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xml:space="preserve"> (2021) verbinden deze concepten door twee transparantienormen te identificeren: </w:t>
      </w:r>
      <w:proofErr w:type="spellStart"/>
      <w:r w:rsidRPr="00076325">
        <w:rPr>
          <w:rFonts w:ascii="Times New Roman" w:hAnsi="Times New Roman" w:cs="Times New Roman"/>
          <w:sz w:val="24"/>
          <w:szCs w:val="24"/>
          <w:highlight w:val="green"/>
          <w:lang w:val="nl-NL"/>
        </w:rPr>
        <w:t>disclosure</w:t>
      </w:r>
      <w:proofErr w:type="spellEnd"/>
      <w:r w:rsidRPr="00076325">
        <w:rPr>
          <w:rFonts w:ascii="Times New Roman" w:hAnsi="Times New Roman" w:cs="Times New Roman"/>
          <w:sz w:val="24"/>
          <w:szCs w:val="24"/>
          <w:highlight w:val="green"/>
          <w:lang w:val="nl-NL"/>
        </w:rPr>
        <w:t>-transparantie en participatieve transparantie</w:t>
      </w:r>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Disclosure</w:t>
      </w:r>
      <w:proofErr w:type="spellEnd"/>
      <w:r w:rsidRPr="00076325">
        <w:rPr>
          <w:rFonts w:ascii="Times New Roman" w:hAnsi="Times New Roman" w:cs="Times New Roman"/>
          <w:sz w:val="24"/>
          <w:szCs w:val="24"/>
          <w:lang w:val="nl-NL"/>
        </w:rPr>
        <w:t xml:space="preserve">-transparantie richt zich op het expliciet communiceren van </w:t>
      </w:r>
      <w:r w:rsidR="00EF07A4" w:rsidRPr="00076325">
        <w:rPr>
          <w:rFonts w:ascii="Times New Roman" w:hAnsi="Times New Roman" w:cs="Times New Roman"/>
          <w:sz w:val="24"/>
          <w:szCs w:val="24"/>
          <w:lang w:val="nl-NL"/>
        </w:rPr>
        <w:t>waarheid vertellende</w:t>
      </w:r>
      <w:r w:rsidRPr="00076325">
        <w:rPr>
          <w:rFonts w:ascii="Times New Roman" w:hAnsi="Times New Roman" w:cs="Times New Roman"/>
          <w:sz w:val="24"/>
          <w:szCs w:val="24"/>
          <w:lang w:val="nl-NL"/>
        </w:rPr>
        <w:t xml:space="preserve"> strategieën, </w:t>
      </w:r>
      <w:r w:rsidRPr="00076325">
        <w:rPr>
          <w:rFonts w:ascii="Times New Roman" w:hAnsi="Times New Roman" w:cs="Times New Roman"/>
          <w:sz w:val="24"/>
          <w:szCs w:val="24"/>
          <w:lang w:val="nl-NL"/>
        </w:rPr>
        <w:lastRenderedPageBreak/>
        <w:t xml:space="preserve">zoals het openlijk vermelden van bronnen en het betrekken van alle relevante partijen bij verslaggeving. Participatieve transparantie gaat daarentegen over het actief betrekken van lezers bij het nieuwsproces, bijvoorbeeld door gebruikersbijdragen op te nemen. Uit hun analyse bleek dat </w:t>
      </w:r>
      <w:proofErr w:type="spellStart"/>
      <w:r w:rsidRPr="00076325">
        <w:rPr>
          <w:rFonts w:ascii="Times New Roman" w:hAnsi="Times New Roman" w:cs="Times New Roman"/>
          <w:sz w:val="24"/>
          <w:szCs w:val="24"/>
          <w:lang w:val="nl-NL"/>
        </w:rPr>
        <w:t>disclosure</w:t>
      </w:r>
      <w:proofErr w:type="spellEnd"/>
      <w:r w:rsidRPr="00076325">
        <w:rPr>
          <w:rFonts w:ascii="Times New Roman" w:hAnsi="Times New Roman" w:cs="Times New Roman"/>
          <w:sz w:val="24"/>
          <w:szCs w:val="24"/>
          <w:lang w:val="nl-NL"/>
        </w:rPr>
        <w:t>-transparantie als betrouwbaarder wordt beschouwd dan participatieve transparantie, die vaak met meer scepsis wordt benaderd.</w:t>
      </w:r>
    </w:p>
    <w:p w14:paraId="47DE82EC"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Deze verschillende dimensies en typologieën laten zien dat transparantie een veelzijdig concept is dat verschillende aspecten van het journalistieke proces raakt. Door openheid en controleerbaarheid te combineren met een balans tussen productie- en producententransparantie, kan bronvermelding worden ingezet als een effectieve manier om het publiek te betrekken en vertrouwen te herstellen.</w:t>
      </w:r>
    </w:p>
    <w:p w14:paraId="3E516835" w14:textId="5D8F1A0C"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 xml:space="preserve">Transparantie </w:t>
      </w:r>
      <w:r w:rsidR="00AC372E" w:rsidRPr="00076325">
        <w:rPr>
          <w:rFonts w:ascii="Times New Roman" w:hAnsi="Times New Roman" w:cs="Times New Roman"/>
          <w:b/>
          <w:bCs/>
          <w:sz w:val="24"/>
          <w:szCs w:val="24"/>
          <w:lang w:val="nl-NL"/>
        </w:rPr>
        <w:t>door</w:t>
      </w:r>
      <w:r w:rsidRPr="00076325">
        <w:rPr>
          <w:rFonts w:ascii="Times New Roman" w:hAnsi="Times New Roman" w:cs="Times New Roman"/>
          <w:b/>
          <w:bCs/>
          <w:sz w:val="24"/>
          <w:szCs w:val="24"/>
          <w:lang w:val="nl-NL"/>
        </w:rPr>
        <w:t xml:space="preserve"> Bronvermelding</w:t>
      </w:r>
    </w:p>
    <w:p w14:paraId="5417963D" w14:textId="0C1BF645"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Op basis van deze theoretische kaders kan het belang van transparantie </w:t>
      </w:r>
      <w:r w:rsidR="00AC372E" w:rsidRPr="00076325">
        <w:rPr>
          <w:rFonts w:ascii="Times New Roman" w:hAnsi="Times New Roman" w:cs="Times New Roman"/>
          <w:sz w:val="24"/>
          <w:szCs w:val="24"/>
          <w:lang w:val="nl-NL"/>
        </w:rPr>
        <w:t>door</w:t>
      </w:r>
      <w:r w:rsidRPr="00076325">
        <w:rPr>
          <w:rFonts w:ascii="Times New Roman" w:hAnsi="Times New Roman" w:cs="Times New Roman"/>
          <w:sz w:val="24"/>
          <w:szCs w:val="24"/>
          <w:lang w:val="nl-NL"/>
        </w:rPr>
        <w:t xml:space="preserve"> bronvermelding worden benadrukt. Transparantie in bronvermelding biedt een concrete manier om openheid en controleerbaarheid te operationaliseren. Door het expliciet benoemen van bronnen en het toelichten van de gebruikte methodologieën kunnen nieuwsorganisaties een basis leggen voor vertrouwen. Tegelijkertijd moet worden overwogen hoe participatieve elementen kunnen worden geïntegreerd zonder afbreuk te doen aan de geloofwaardigheid. Het ontwikkelen van een meer verfijnd raamwerk voor transparantie, dat productie-, producenten-, openheid- en participatieve dimensies omvat, biedt kansen om zowel vertrouwen als betrokkenheid te vergroten in de moderne journalistiek.</w:t>
      </w:r>
    </w:p>
    <w:p w14:paraId="789CB960" w14:textId="3718C7AC" w:rsidR="008457E7" w:rsidRPr="00076325" w:rsidRDefault="008457E7">
      <w:pPr>
        <w:rPr>
          <w:rFonts w:ascii="Times New Roman" w:hAnsi="Times New Roman" w:cs="Times New Roman"/>
          <w:sz w:val="24"/>
          <w:szCs w:val="24"/>
          <w:lang w:val="nl-NL"/>
        </w:rPr>
      </w:pPr>
    </w:p>
    <w:p w14:paraId="1604CA72"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b/>
          <w:bCs/>
          <w:sz w:val="24"/>
          <w:szCs w:val="24"/>
          <w:lang w:val="nl-NL"/>
        </w:rPr>
        <w:t>Belang van Bronvermelding voor Transparantie</w:t>
      </w:r>
    </w:p>
    <w:p w14:paraId="2CF1F7F0"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Onderzoek toont aan dat mensen vaak vertrouwen op cognitieve heuristieken, zoals de bron of het nieuwsmedium, om de geloofwaardigheid van een nieuwsorganisatie te beoordelen (</w:t>
      </w:r>
      <w:proofErr w:type="spellStart"/>
      <w:r w:rsidRPr="00076325">
        <w:rPr>
          <w:rFonts w:ascii="Times New Roman" w:hAnsi="Times New Roman" w:cs="Times New Roman"/>
          <w:sz w:val="24"/>
          <w:szCs w:val="24"/>
          <w:lang w:val="nl-NL"/>
        </w:rPr>
        <w:t>Koliska</w:t>
      </w:r>
      <w:proofErr w:type="spellEnd"/>
      <w:r w:rsidRPr="00076325">
        <w:rPr>
          <w:rFonts w:ascii="Times New Roman" w:hAnsi="Times New Roman" w:cs="Times New Roman"/>
          <w:sz w:val="24"/>
          <w:szCs w:val="24"/>
          <w:lang w:val="nl-NL"/>
        </w:rPr>
        <w:t>, 2022). Transparantie door middel van bronvermelding is ook een stempel met de associatie van de kwaliteit van de benoemde bron.</w:t>
      </w:r>
    </w:p>
    <w:p w14:paraId="625FF87C" w14:textId="58AFAE94"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Na onderzoek van </w:t>
      </w:r>
      <w:proofErr w:type="spellStart"/>
      <w:r w:rsidRPr="00076325">
        <w:rPr>
          <w:rFonts w:ascii="Times New Roman" w:hAnsi="Times New Roman" w:cs="Times New Roman"/>
          <w:sz w:val="24"/>
          <w:szCs w:val="24"/>
          <w:lang w:val="nl-NL"/>
        </w:rPr>
        <w:t>Kolsika</w:t>
      </w:r>
      <w:proofErr w:type="spellEnd"/>
      <w:r w:rsidRPr="00076325">
        <w:rPr>
          <w:rFonts w:ascii="Times New Roman" w:hAnsi="Times New Roman" w:cs="Times New Roman"/>
          <w:sz w:val="24"/>
          <w:szCs w:val="24"/>
          <w:lang w:val="nl-NL"/>
        </w:rPr>
        <w:t xml:space="preserve"> 2022 over de effectiviteit van verschillende soorten transparantie scoorde factoren zoals duidelijkheid van </w:t>
      </w:r>
      <w:r w:rsidR="00FF1809">
        <w:rPr>
          <w:rFonts w:ascii="Times New Roman" w:hAnsi="Times New Roman" w:cs="Times New Roman"/>
          <w:sz w:val="24"/>
          <w:szCs w:val="24"/>
          <w:lang w:val="nl-NL"/>
        </w:rPr>
        <w:t>a</w:t>
      </w:r>
      <w:r w:rsidRPr="00076325">
        <w:rPr>
          <w:rFonts w:ascii="Times New Roman" w:hAnsi="Times New Roman" w:cs="Times New Roman"/>
          <w:sz w:val="24"/>
          <w:szCs w:val="24"/>
          <w:lang w:val="nl-NL"/>
        </w:rPr>
        <w:t>uteur van het artikel door midd</w:t>
      </w:r>
      <w:r w:rsidR="00FF1809">
        <w:rPr>
          <w:rFonts w:ascii="Times New Roman" w:hAnsi="Times New Roman" w:cs="Times New Roman"/>
          <w:sz w:val="24"/>
          <w:szCs w:val="24"/>
          <w:lang w:val="nl-NL"/>
        </w:rPr>
        <w:t>el</w:t>
      </w:r>
      <w:r w:rsidRPr="00076325">
        <w:rPr>
          <w:rFonts w:ascii="Times New Roman" w:hAnsi="Times New Roman" w:cs="Times New Roman"/>
          <w:sz w:val="24"/>
          <w:szCs w:val="24"/>
          <w:lang w:val="nl-NL"/>
        </w:rPr>
        <w:t xml:space="preserve"> van foto’s enorm laag 34% slaagde in het identificeren zelfs wanneer permanent zichtbaar was. En de helft van de lezers geeft aan</w:t>
      </w:r>
      <w:r w:rsidR="00FF1809">
        <w:rPr>
          <w:rFonts w:ascii="Times New Roman" w:hAnsi="Times New Roman" w:cs="Times New Roman"/>
          <w:sz w:val="24"/>
          <w:szCs w:val="24"/>
          <w:lang w:val="nl-NL"/>
        </w:rPr>
        <w:t xml:space="preserve"> een redactionele toelichting </w:t>
      </w:r>
      <w:r w:rsidRPr="00076325">
        <w:rPr>
          <w:rFonts w:ascii="Times New Roman" w:hAnsi="Times New Roman" w:cs="Times New Roman"/>
          <w:sz w:val="24"/>
          <w:szCs w:val="24"/>
          <w:lang w:val="nl-NL"/>
        </w:rPr>
        <w:t xml:space="preserve">maar te herinneren en maar 26% kon hiervan de aantal artikels van de auteur aangeven. En tijdens het hele onderzoek kon maar de helft herkennen dat er geen transparantie technieken op hun casus was toegepast. </w:t>
      </w:r>
      <w:sdt>
        <w:sdtPr>
          <w:rPr>
            <w:rFonts w:ascii="Times New Roman" w:hAnsi="Times New Roman" w:cs="Times New Roman"/>
            <w:sz w:val="24"/>
            <w:szCs w:val="24"/>
            <w:lang w:val="nl-NL"/>
          </w:rPr>
          <w:id w:val="2089268544"/>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r w:rsidRPr="00076325">
        <w:rPr>
          <w:rFonts w:ascii="Times New Roman" w:hAnsi="Times New Roman" w:cs="Times New Roman"/>
          <w:sz w:val="24"/>
          <w:szCs w:val="24"/>
          <w:lang w:val="nl-NL"/>
        </w:rPr>
        <w:t xml:space="preserve"> Transparantie is dus helemaal geen ultieme oplossing voor het verbeteren van vertrouwen in de journalistiek. </w:t>
      </w:r>
    </w:p>
    <w:p w14:paraId="24BA2AF6" w14:textId="201851C6"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Maar een belangrijk lichtpuntje in dit onderzoek waar 90% van de participanten aangaven als erg of enorm belangrijk was de bronvermelding. </w:t>
      </w:r>
      <w:sdt>
        <w:sdtPr>
          <w:rPr>
            <w:rFonts w:ascii="Times New Roman" w:hAnsi="Times New Roman" w:cs="Times New Roman"/>
            <w:sz w:val="24"/>
            <w:szCs w:val="24"/>
            <w:lang w:val="nl-NL"/>
          </w:rPr>
          <w:id w:val="-822281798"/>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r w:rsidR="00B3133D">
        <w:rPr>
          <w:rFonts w:ascii="Times New Roman" w:hAnsi="Times New Roman" w:cs="Times New Roman"/>
          <w:sz w:val="24"/>
          <w:szCs w:val="24"/>
          <w:lang w:val="nl-NL"/>
        </w:rPr>
        <w:t xml:space="preserve"> </w:t>
      </w:r>
      <w:r w:rsidRPr="00076325">
        <w:rPr>
          <w:rFonts w:ascii="Times New Roman" w:hAnsi="Times New Roman" w:cs="Times New Roman"/>
          <w:sz w:val="24"/>
          <w:szCs w:val="24"/>
          <w:lang w:val="nl-NL"/>
        </w:rPr>
        <w:t>Hoewel de deelnemers uit het onderzoek de verschillende transparantiefuncties en informatie niet volledig opmerkten, gaven ze wel aan dat transparantie in de journalistiek voor hen een waarde is waar zij veel belang aan hechten. Dit benadrukt de potentiële waarde van bronvermelding, maar toont ook de beperkingen van transparantie als een oplossing voor de dalende vertrouwen in de media.</w:t>
      </w:r>
    </w:p>
    <w:p w14:paraId="592B24B1" w14:textId="77777777" w:rsidR="0041515F" w:rsidRPr="00076325" w:rsidRDefault="0041515F">
      <w:pPr>
        <w:rPr>
          <w:rFonts w:ascii="Times New Roman" w:hAnsi="Times New Roman" w:cs="Times New Roman"/>
          <w:sz w:val="24"/>
          <w:szCs w:val="24"/>
          <w:lang w:val="nl-NL"/>
        </w:rPr>
      </w:pPr>
    </w:p>
    <w:p w14:paraId="0C0FF85A" w14:textId="77777777" w:rsidR="0041515F" w:rsidRPr="00076325" w:rsidRDefault="0041515F">
      <w:pPr>
        <w:rPr>
          <w:rFonts w:ascii="Times New Roman" w:hAnsi="Times New Roman" w:cs="Times New Roman"/>
          <w:sz w:val="24"/>
          <w:szCs w:val="24"/>
          <w:lang w:val="nl-NL"/>
        </w:rPr>
      </w:pPr>
    </w:p>
    <w:p w14:paraId="7C8AE047" w14:textId="2234C6F4" w:rsidR="00B3133D" w:rsidRPr="00B3133D" w:rsidRDefault="00B3133D" w:rsidP="00B3133D">
      <w:pPr>
        <w:rPr>
          <w:rStyle w:val="Strong"/>
          <w:rFonts w:ascii="Times New Roman" w:hAnsi="Times New Roman" w:cs="Times New Roman"/>
          <w:b w:val="0"/>
          <w:bCs w:val="0"/>
          <w:sz w:val="24"/>
          <w:szCs w:val="24"/>
          <w:lang w:val="nl-NL"/>
        </w:rPr>
      </w:pPr>
      <w:r>
        <w:rPr>
          <w:rFonts w:ascii="Times New Roman" w:hAnsi="Times New Roman" w:cs="Times New Roman"/>
          <w:sz w:val="24"/>
          <w:szCs w:val="24"/>
          <w:lang w:val="nl-NL"/>
        </w:rPr>
        <w:t xml:space="preserve">In de studie van </w:t>
      </w:r>
      <w:proofErr w:type="spellStart"/>
      <w:r>
        <w:rPr>
          <w:rFonts w:ascii="Times New Roman" w:hAnsi="Times New Roman" w:cs="Times New Roman"/>
          <w:sz w:val="24"/>
          <w:szCs w:val="24"/>
          <w:lang w:val="nl-NL"/>
        </w:rPr>
        <w:t>Peifer</w:t>
      </w:r>
      <w:proofErr w:type="spellEnd"/>
      <w:r>
        <w:rPr>
          <w:rFonts w:ascii="Times New Roman" w:hAnsi="Times New Roman" w:cs="Times New Roman"/>
          <w:sz w:val="24"/>
          <w:szCs w:val="24"/>
          <w:lang w:val="nl-NL"/>
        </w:rPr>
        <w:t xml:space="preserve"> en </w:t>
      </w:r>
      <w:proofErr w:type="spellStart"/>
      <w:r>
        <w:rPr>
          <w:rFonts w:ascii="Times New Roman" w:hAnsi="Times New Roman" w:cs="Times New Roman"/>
          <w:sz w:val="24"/>
          <w:szCs w:val="24"/>
          <w:lang w:val="nl-NL"/>
        </w:rPr>
        <w:t>Meisinger</w:t>
      </w:r>
      <w:proofErr w:type="spellEnd"/>
      <w:r>
        <w:rPr>
          <w:rFonts w:ascii="Times New Roman" w:hAnsi="Times New Roman" w:cs="Times New Roman"/>
          <w:sz w:val="24"/>
          <w:szCs w:val="24"/>
          <w:lang w:val="nl-NL"/>
        </w:rPr>
        <w:t xml:space="preserve"> (2021) werd gekeken naar de PNMI (</w:t>
      </w:r>
      <w:proofErr w:type="spellStart"/>
      <w:r>
        <w:rPr>
          <w:rFonts w:ascii="Times New Roman" w:hAnsi="Times New Roman" w:cs="Times New Roman"/>
          <w:sz w:val="24"/>
          <w:szCs w:val="24"/>
          <w:lang w:val="nl-NL"/>
        </w:rPr>
        <w:t>perceptions</w:t>
      </w:r>
      <w:proofErr w:type="spellEnd"/>
      <w:r>
        <w:rPr>
          <w:rFonts w:ascii="Times New Roman" w:hAnsi="Times New Roman" w:cs="Times New Roman"/>
          <w:sz w:val="24"/>
          <w:szCs w:val="24"/>
          <w:lang w:val="nl-NL"/>
        </w:rPr>
        <w:t xml:space="preserve"> of </w:t>
      </w:r>
      <w:proofErr w:type="spellStart"/>
      <w:r>
        <w:rPr>
          <w:rFonts w:ascii="Times New Roman" w:hAnsi="Times New Roman" w:cs="Times New Roman"/>
          <w:sz w:val="24"/>
          <w:szCs w:val="24"/>
          <w:lang w:val="nl-NL"/>
        </w:rPr>
        <w:t>news</w:t>
      </w:r>
      <w:proofErr w:type="spellEnd"/>
      <w:r>
        <w:rPr>
          <w:rFonts w:ascii="Times New Roman" w:hAnsi="Times New Roman" w:cs="Times New Roman"/>
          <w:sz w:val="24"/>
          <w:szCs w:val="24"/>
          <w:lang w:val="nl-NL"/>
        </w:rPr>
        <w:t xml:space="preserve"> media </w:t>
      </w:r>
      <w:proofErr w:type="spellStart"/>
      <w:r>
        <w:rPr>
          <w:rFonts w:ascii="Times New Roman" w:hAnsi="Times New Roman" w:cs="Times New Roman"/>
          <w:sz w:val="24"/>
          <w:szCs w:val="24"/>
          <w:lang w:val="nl-NL"/>
        </w:rPr>
        <w:t>importance</w:t>
      </w:r>
      <w:proofErr w:type="spellEnd"/>
      <w:r>
        <w:rPr>
          <w:rFonts w:ascii="Times New Roman" w:hAnsi="Times New Roman" w:cs="Times New Roman"/>
          <w:sz w:val="24"/>
          <w:szCs w:val="24"/>
          <w:lang w:val="nl-NL"/>
        </w:rPr>
        <w:t>) waar d</w:t>
      </w:r>
      <w:r w:rsidRPr="00B3133D">
        <w:rPr>
          <w:rStyle w:val="Strong"/>
          <w:rFonts w:ascii="Times New Roman" w:hAnsi="Times New Roman" w:cs="Times New Roman"/>
          <w:b w:val="0"/>
          <w:bCs w:val="0"/>
          <w:sz w:val="24"/>
          <w:szCs w:val="24"/>
          <w:lang w:val="nl-NL"/>
        </w:rPr>
        <w:t xml:space="preserve">e studie </w:t>
      </w:r>
      <w:r>
        <w:rPr>
          <w:rStyle w:val="Strong"/>
          <w:rFonts w:ascii="Times New Roman" w:hAnsi="Times New Roman" w:cs="Times New Roman"/>
          <w:b w:val="0"/>
          <w:bCs w:val="0"/>
          <w:sz w:val="24"/>
          <w:szCs w:val="24"/>
          <w:lang w:val="nl-NL"/>
        </w:rPr>
        <w:t xml:space="preserve">bewijs </w:t>
      </w:r>
      <w:r w:rsidRPr="00B3133D">
        <w:rPr>
          <w:rStyle w:val="Strong"/>
          <w:rFonts w:ascii="Times New Roman" w:hAnsi="Times New Roman" w:cs="Times New Roman"/>
          <w:b w:val="0"/>
          <w:bCs w:val="0"/>
          <w:sz w:val="24"/>
          <w:szCs w:val="24"/>
          <w:lang w:val="nl-NL"/>
        </w:rPr>
        <w:t xml:space="preserve">levert dat transparantie de geloofwaardigheid van berichten vergroot en indirect de nieuwsbetrokkenheid bevordert. De indirecte relatie tussen transparantie en </w:t>
      </w:r>
      <w:r>
        <w:rPr>
          <w:rStyle w:val="Strong"/>
          <w:rFonts w:ascii="Times New Roman" w:hAnsi="Times New Roman" w:cs="Times New Roman"/>
          <w:b w:val="0"/>
          <w:bCs w:val="0"/>
          <w:sz w:val="24"/>
          <w:szCs w:val="24"/>
          <w:lang w:val="nl-NL"/>
        </w:rPr>
        <w:t>betrokkenheid intenties</w:t>
      </w:r>
      <w:r w:rsidRPr="00B3133D">
        <w:rPr>
          <w:rStyle w:val="Strong"/>
          <w:rFonts w:ascii="Times New Roman" w:hAnsi="Times New Roman" w:cs="Times New Roman"/>
          <w:b w:val="0"/>
          <w:bCs w:val="0"/>
          <w:sz w:val="24"/>
          <w:szCs w:val="24"/>
          <w:lang w:val="nl-NL"/>
        </w:rPr>
        <w:t xml:space="preserve"> bleek het sterkst te zijn wanneer de PNMI gemiddeld/hoog was. Opmerkelijk</w:t>
      </w:r>
      <w:r w:rsidR="006916A8">
        <w:rPr>
          <w:rStyle w:val="Strong"/>
          <w:rFonts w:ascii="Times New Roman" w:hAnsi="Times New Roman" w:cs="Times New Roman"/>
          <w:b w:val="0"/>
          <w:bCs w:val="0"/>
          <w:sz w:val="24"/>
          <w:szCs w:val="24"/>
          <w:lang w:val="nl-NL"/>
        </w:rPr>
        <w:t xml:space="preserve"> resultaat in dit onderzoek</w:t>
      </w:r>
      <w:r w:rsidRPr="00B3133D">
        <w:rPr>
          <w:rStyle w:val="Strong"/>
          <w:rFonts w:ascii="Times New Roman" w:hAnsi="Times New Roman" w:cs="Times New Roman"/>
          <w:b w:val="0"/>
          <w:bCs w:val="0"/>
          <w:sz w:val="24"/>
          <w:szCs w:val="24"/>
          <w:lang w:val="nl-NL"/>
        </w:rPr>
        <w:t xml:space="preserve"> is dat het effect van transparantie niet varieerde op basis van bronvermelding en slechts werd aangetoond bij één van de twee verhalen in het onderzoek, wat de beperkingen van transparantie als oplossing voor afnemend vertrouwen in en betrokkenheid bij nieuws verder benadrukt (</w:t>
      </w:r>
      <w:proofErr w:type="spellStart"/>
      <w:r w:rsidRPr="00B3133D">
        <w:rPr>
          <w:rStyle w:val="Strong"/>
          <w:rFonts w:ascii="Times New Roman" w:hAnsi="Times New Roman" w:cs="Times New Roman"/>
          <w:b w:val="0"/>
          <w:bCs w:val="0"/>
          <w:sz w:val="24"/>
          <w:szCs w:val="24"/>
          <w:lang w:val="nl-NL"/>
        </w:rPr>
        <w:t>Peifer</w:t>
      </w:r>
      <w:proofErr w:type="spellEnd"/>
      <w:r w:rsidRPr="00B3133D">
        <w:rPr>
          <w:rStyle w:val="Strong"/>
          <w:rFonts w:ascii="Times New Roman" w:hAnsi="Times New Roman" w:cs="Times New Roman"/>
          <w:b w:val="0"/>
          <w:bCs w:val="0"/>
          <w:sz w:val="24"/>
          <w:szCs w:val="24"/>
          <w:lang w:val="nl-NL"/>
        </w:rPr>
        <w:t xml:space="preserve"> &amp; </w:t>
      </w:r>
      <w:proofErr w:type="spellStart"/>
      <w:r w:rsidRPr="00B3133D">
        <w:rPr>
          <w:rStyle w:val="Strong"/>
          <w:rFonts w:ascii="Times New Roman" w:hAnsi="Times New Roman" w:cs="Times New Roman"/>
          <w:b w:val="0"/>
          <w:bCs w:val="0"/>
          <w:sz w:val="24"/>
          <w:szCs w:val="24"/>
          <w:lang w:val="nl-NL"/>
        </w:rPr>
        <w:t>Meisinger</w:t>
      </w:r>
      <w:proofErr w:type="spellEnd"/>
      <w:r w:rsidRPr="00B3133D">
        <w:rPr>
          <w:rStyle w:val="Strong"/>
          <w:rFonts w:ascii="Times New Roman" w:hAnsi="Times New Roman" w:cs="Times New Roman"/>
          <w:b w:val="0"/>
          <w:bCs w:val="0"/>
          <w:sz w:val="24"/>
          <w:szCs w:val="24"/>
          <w:lang w:val="nl-NL"/>
        </w:rPr>
        <w:t>, 2021)</w:t>
      </w:r>
      <w:r w:rsidR="006916A8">
        <w:rPr>
          <w:rStyle w:val="Strong"/>
          <w:rFonts w:ascii="Times New Roman" w:hAnsi="Times New Roman" w:cs="Times New Roman"/>
          <w:b w:val="0"/>
          <w:bCs w:val="0"/>
          <w:sz w:val="24"/>
          <w:szCs w:val="24"/>
          <w:lang w:val="nl-NL"/>
        </w:rPr>
        <w:t>. Wat suggereert dat het simpelweg implementeren van verbeterde transparantie methodes zoals bronvermelding niet een directe correlatie zou kunnen hebben tot hoger vertrouwen bij de lezer.</w:t>
      </w:r>
    </w:p>
    <w:p w14:paraId="76CAFF7F" w14:textId="59ED39DD" w:rsidR="00B3133D" w:rsidRPr="00B3133D" w:rsidRDefault="00B3133D" w:rsidP="00B3133D">
      <w:pPr>
        <w:rPr>
          <w:rStyle w:val="Strong"/>
          <w:rFonts w:ascii="Times New Roman" w:hAnsi="Times New Roman" w:cs="Times New Roman"/>
          <w:b w:val="0"/>
          <w:bCs w:val="0"/>
          <w:sz w:val="24"/>
          <w:szCs w:val="24"/>
          <w:lang w:val="nl-NL"/>
        </w:rPr>
      </w:pPr>
      <w:r w:rsidRPr="00B3133D">
        <w:rPr>
          <w:rStyle w:val="Strong"/>
          <w:rFonts w:ascii="Times New Roman" w:hAnsi="Times New Roman" w:cs="Times New Roman"/>
          <w:b w:val="0"/>
          <w:bCs w:val="0"/>
          <w:sz w:val="24"/>
          <w:szCs w:val="24"/>
          <w:lang w:val="nl-NL"/>
        </w:rPr>
        <w:t>Uiteindelijk levert het onderzoek</w:t>
      </w:r>
      <w:r w:rsidR="009F7B82">
        <w:rPr>
          <w:rStyle w:val="Strong"/>
          <w:rFonts w:ascii="Times New Roman" w:hAnsi="Times New Roman" w:cs="Times New Roman"/>
          <w:b w:val="0"/>
          <w:bCs w:val="0"/>
          <w:sz w:val="24"/>
          <w:szCs w:val="24"/>
          <w:lang w:val="nl-NL"/>
        </w:rPr>
        <w:t xml:space="preserve"> van </w:t>
      </w:r>
      <w:proofErr w:type="spellStart"/>
      <w:r w:rsidR="009F7B82">
        <w:rPr>
          <w:rStyle w:val="Strong"/>
          <w:rFonts w:ascii="Times New Roman" w:hAnsi="Times New Roman" w:cs="Times New Roman"/>
          <w:b w:val="0"/>
          <w:bCs w:val="0"/>
          <w:sz w:val="24"/>
          <w:szCs w:val="24"/>
          <w:lang w:val="nl-NL"/>
        </w:rPr>
        <w:t>Peifer</w:t>
      </w:r>
      <w:proofErr w:type="spellEnd"/>
      <w:r w:rsidR="009F7B82">
        <w:rPr>
          <w:rStyle w:val="Strong"/>
          <w:rFonts w:ascii="Times New Roman" w:hAnsi="Times New Roman" w:cs="Times New Roman"/>
          <w:b w:val="0"/>
          <w:bCs w:val="0"/>
          <w:sz w:val="24"/>
          <w:szCs w:val="24"/>
          <w:lang w:val="nl-NL"/>
        </w:rPr>
        <w:t xml:space="preserve"> en </w:t>
      </w:r>
      <w:proofErr w:type="spellStart"/>
      <w:r w:rsidR="009F7B82">
        <w:rPr>
          <w:rStyle w:val="Strong"/>
          <w:rFonts w:ascii="Times New Roman" w:hAnsi="Times New Roman" w:cs="Times New Roman"/>
          <w:b w:val="0"/>
          <w:bCs w:val="0"/>
          <w:sz w:val="24"/>
          <w:szCs w:val="24"/>
          <w:lang w:val="nl-NL"/>
        </w:rPr>
        <w:t>Meisinger</w:t>
      </w:r>
      <w:proofErr w:type="spellEnd"/>
      <w:r w:rsidR="009F7B82">
        <w:rPr>
          <w:rStyle w:val="Strong"/>
          <w:rFonts w:ascii="Times New Roman" w:hAnsi="Times New Roman" w:cs="Times New Roman"/>
          <w:b w:val="0"/>
          <w:bCs w:val="0"/>
          <w:sz w:val="24"/>
          <w:szCs w:val="24"/>
          <w:lang w:val="nl-NL"/>
        </w:rPr>
        <w:t xml:space="preserve"> (2021)</w:t>
      </w:r>
      <w:r w:rsidRPr="00B3133D">
        <w:rPr>
          <w:rStyle w:val="Strong"/>
          <w:rFonts w:ascii="Times New Roman" w:hAnsi="Times New Roman" w:cs="Times New Roman"/>
          <w:b w:val="0"/>
          <w:bCs w:val="0"/>
          <w:sz w:val="24"/>
          <w:szCs w:val="24"/>
          <w:lang w:val="nl-NL"/>
        </w:rPr>
        <w:t xml:space="preserve"> bewijs dat inspanningen op het gebied van transparantie de perceptie van geloofwaardigheid van berichten kunnen beïnvloeden. Bovendien toonde het onderzoek aan dat een toename in geloofwaardigheid gepaard ging met een sterkere betrokkenheid bij de nieuwsuitgever die aan de inhoud werd toegeschreven. </w:t>
      </w:r>
      <w:r w:rsidR="009F7B82">
        <w:rPr>
          <w:rStyle w:val="Strong"/>
          <w:rFonts w:ascii="Times New Roman" w:hAnsi="Times New Roman" w:cs="Times New Roman"/>
          <w:b w:val="0"/>
          <w:bCs w:val="0"/>
          <w:sz w:val="24"/>
          <w:szCs w:val="24"/>
          <w:lang w:val="nl-NL"/>
        </w:rPr>
        <w:t xml:space="preserve">Ook blijkt dat de </w:t>
      </w:r>
      <w:r w:rsidRPr="00B3133D">
        <w:rPr>
          <w:rStyle w:val="Strong"/>
          <w:rFonts w:ascii="Times New Roman" w:hAnsi="Times New Roman" w:cs="Times New Roman"/>
          <w:b w:val="0"/>
          <w:bCs w:val="0"/>
          <w:sz w:val="24"/>
          <w:szCs w:val="24"/>
          <w:lang w:val="nl-NL"/>
        </w:rPr>
        <w:t>positieve relatie tussen geloofwaardigheid en betrokkenheid het meest uitgesproken was wanneer deelnemers geneigd waren veel belang te hechten aan de geïdealiseerde rol van de nieuwsmedia. Belangrijk is echter dat het effect van transparantie op de geloofwaardigheid van berichten slechts werd aangetoond bij één van de twee nieuwsverhalen in het onderzoek - wat de beperkingen van de invloed van transparantie aantoont. (</w:t>
      </w:r>
      <w:proofErr w:type="spellStart"/>
      <w:r w:rsidRPr="00B3133D">
        <w:rPr>
          <w:rStyle w:val="Strong"/>
          <w:rFonts w:ascii="Times New Roman" w:hAnsi="Times New Roman" w:cs="Times New Roman"/>
          <w:b w:val="0"/>
          <w:bCs w:val="0"/>
          <w:sz w:val="24"/>
          <w:szCs w:val="24"/>
          <w:lang w:val="nl-NL"/>
        </w:rPr>
        <w:t>Peifer</w:t>
      </w:r>
      <w:proofErr w:type="spellEnd"/>
      <w:r w:rsidRPr="00B3133D">
        <w:rPr>
          <w:rStyle w:val="Strong"/>
          <w:rFonts w:ascii="Times New Roman" w:hAnsi="Times New Roman" w:cs="Times New Roman"/>
          <w:b w:val="0"/>
          <w:bCs w:val="0"/>
          <w:sz w:val="24"/>
          <w:szCs w:val="24"/>
          <w:lang w:val="nl-NL"/>
        </w:rPr>
        <w:t xml:space="preserve"> &amp; </w:t>
      </w:r>
      <w:proofErr w:type="spellStart"/>
      <w:r w:rsidRPr="00B3133D">
        <w:rPr>
          <w:rStyle w:val="Strong"/>
          <w:rFonts w:ascii="Times New Roman" w:hAnsi="Times New Roman" w:cs="Times New Roman"/>
          <w:b w:val="0"/>
          <w:bCs w:val="0"/>
          <w:sz w:val="24"/>
          <w:szCs w:val="24"/>
          <w:lang w:val="nl-NL"/>
        </w:rPr>
        <w:t>Meisinger</w:t>
      </w:r>
      <w:proofErr w:type="spellEnd"/>
      <w:r w:rsidRPr="00B3133D">
        <w:rPr>
          <w:rStyle w:val="Strong"/>
          <w:rFonts w:ascii="Times New Roman" w:hAnsi="Times New Roman" w:cs="Times New Roman"/>
          <w:b w:val="0"/>
          <w:bCs w:val="0"/>
          <w:sz w:val="24"/>
          <w:szCs w:val="24"/>
          <w:lang w:val="nl-NL"/>
        </w:rPr>
        <w:t>, 2021)</w:t>
      </w:r>
    </w:p>
    <w:p w14:paraId="64B8A724" w14:textId="77777777" w:rsidR="00B3133D" w:rsidRPr="00B3133D" w:rsidRDefault="00B3133D" w:rsidP="00B3133D">
      <w:pPr>
        <w:rPr>
          <w:rStyle w:val="Strong"/>
          <w:rFonts w:ascii="Times New Roman" w:hAnsi="Times New Roman" w:cs="Times New Roman"/>
          <w:b w:val="0"/>
          <w:bCs w:val="0"/>
          <w:sz w:val="24"/>
          <w:szCs w:val="24"/>
          <w:lang w:val="nl-NL"/>
        </w:rPr>
      </w:pPr>
    </w:p>
    <w:p w14:paraId="4F4BEBD7" w14:textId="77777777" w:rsidR="006D3477" w:rsidRPr="00076325" w:rsidRDefault="006D3477">
      <w:pPr>
        <w:rPr>
          <w:rStyle w:val="Strong"/>
          <w:rFonts w:ascii="Times New Roman" w:hAnsi="Times New Roman" w:cs="Times New Roman"/>
          <w:b w:val="0"/>
          <w:bCs w:val="0"/>
          <w:sz w:val="24"/>
          <w:szCs w:val="24"/>
          <w:lang w:val="nl-NL"/>
        </w:rPr>
      </w:pPr>
    </w:p>
    <w:p w14:paraId="51334E70" w14:textId="2A03581B" w:rsidR="006D3477" w:rsidRPr="00076325" w:rsidRDefault="000A28B4">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perceptions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media’s </w:t>
      </w:r>
      <w:proofErr w:type="spellStart"/>
      <w:r w:rsidRPr="00076325">
        <w:rPr>
          <w:rFonts w:ascii="Times New Roman" w:hAnsi="Times New Roman" w:cs="Times New Roman"/>
          <w:sz w:val="24"/>
          <w:szCs w:val="24"/>
          <w:lang w:val="nl-NL"/>
        </w:rPr>
        <w:t>importance</w:t>
      </w:r>
      <w:proofErr w:type="spellEnd"/>
      <w:r w:rsidRPr="00076325">
        <w:rPr>
          <w:rFonts w:ascii="Times New Roman" w:hAnsi="Times New Roman" w:cs="Times New Roman"/>
          <w:sz w:val="24"/>
          <w:szCs w:val="24"/>
          <w:lang w:val="nl-NL"/>
        </w:rPr>
        <w:t xml:space="preserve"> (PNMI) </w:t>
      </w:r>
      <w:sdt>
        <w:sdtPr>
          <w:rPr>
            <w:rFonts w:ascii="Times New Roman" w:hAnsi="Times New Roman" w:cs="Times New Roman"/>
            <w:sz w:val="24"/>
            <w:szCs w:val="24"/>
            <w:lang w:val="nl-NL"/>
          </w:rPr>
          <w:id w:val="-1094861094"/>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1043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0E46A1D6" w14:textId="0C47115D" w:rsidR="000A28B4" w:rsidRPr="00076325" w:rsidRDefault="000A28B4">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provides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evidence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fostering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increased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indirectly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engagement.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indirect </w:t>
      </w:r>
      <w:proofErr w:type="spellStart"/>
      <w:r w:rsidRPr="00076325">
        <w:rPr>
          <w:rFonts w:ascii="Times New Roman" w:hAnsi="Times New Roman" w:cs="Times New Roman"/>
          <w:sz w:val="24"/>
          <w:szCs w:val="24"/>
          <w:lang w:val="nl-NL"/>
        </w:rPr>
        <w:t>relationship</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engagement </w:t>
      </w:r>
      <w:proofErr w:type="spellStart"/>
      <w:r w:rsidRPr="00076325">
        <w:rPr>
          <w:rFonts w:ascii="Times New Roman" w:hAnsi="Times New Roman" w:cs="Times New Roman"/>
          <w:sz w:val="24"/>
          <w:szCs w:val="24"/>
          <w:lang w:val="nl-NL"/>
        </w:rPr>
        <w:t>intentions</w:t>
      </w:r>
      <w:proofErr w:type="spellEnd"/>
      <w:r w:rsidRPr="00076325">
        <w:rPr>
          <w:rFonts w:ascii="Times New Roman" w:hAnsi="Times New Roman" w:cs="Times New Roman"/>
          <w:sz w:val="24"/>
          <w:szCs w:val="24"/>
          <w:lang w:val="nl-NL"/>
        </w:rPr>
        <w:t xml:space="preserve"> was </w:t>
      </w:r>
      <w:proofErr w:type="spellStart"/>
      <w:r w:rsidRPr="00076325">
        <w:rPr>
          <w:rFonts w:ascii="Times New Roman" w:hAnsi="Times New Roman" w:cs="Times New Roman"/>
          <w:sz w:val="24"/>
          <w:szCs w:val="24"/>
          <w:lang w:val="nl-NL"/>
        </w:rPr>
        <w:t>shown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strongest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when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average</w:t>
      </w:r>
      <w:proofErr w:type="spellEnd"/>
      <w:r w:rsidRPr="00076325">
        <w:rPr>
          <w:rFonts w:ascii="Times New Roman" w:hAnsi="Times New Roman" w:cs="Times New Roman"/>
          <w:sz w:val="24"/>
          <w:szCs w:val="24"/>
          <w:lang w:val="nl-NL"/>
        </w:rPr>
        <w:t xml:space="preserve">/ high in PNMI. </w:t>
      </w:r>
      <w:proofErr w:type="spellStart"/>
      <w:r w:rsidRPr="00076325">
        <w:rPr>
          <w:rFonts w:ascii="Times New Roman" w:hAnsi="Times New Roman" w:cs="Times New Roman"/>
          <w:sz w:val="24"/>
          <w:szCs w:val="24"/>
          <w:lang w:val="nl-NL"/>
        </w:rPr>
        <w:t>Notably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effect </w:t>
      </w:r>
      <w:proofErr w:type="spellStart"/>
      <w:r w:rsidRPr="00076325">
        <w:rPr>
          <w:rFonts w:ascii="Times New Roman" w:hAnsi="Times New Roman" w:cs="Times New Roman"/>
          <w:sz w:val="24"/>
          <w:szCs w:val="24"/>
          <w:lang w:val="nl-NL"/>
        </w:rPr>
        <w:t>did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not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vary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by</w:t>
      </w:r>
      <w:proofErr w:type="spellEnd"/>
      <w:r w:rsidRPr="00076325">
        <w:rPr>
          <w:rFonts w:ascii="Times New Roman" w:hAnsi="Times New Roman" w:cs="Times New Roman"/>
          <w:sz w:val="24"/>
          <w:szCs w:val="24"/>
          <w:lang w:val="nl-NL"/>
        </w:rPr>
        <w:t xml:space="preserve"> source </w:t>
      </w:r>
      <w:proofErr w:type="spellStart"/>
      <w:r w:rsidRPr="00076325">
        <w:rPr>
          <w:rFonts w:ascii="Times New Roman" w:hAnsi="Times New Roman" w:cs="Times New Roman"/>
          <w:sz w:val="24"/>
          <w:szCs w:val="24"/>
          <w:lang w:val="nl-NL"/>
        </w:rPr>
        <w:t>attribution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was </w:t>
      </w:r>
      <w:proofErr w:type="spellStart"/>
      <w:r w:rsidRPr="00076325">
        <w:rPr>
          <w:rFonts w:ascii="Times New Roman" w:hAnsi="Times New Roman" w:cs="Times New Roman"/>
          <w:sz w:val="24"/>
          <w:szCs w:val="24"/>
          <w:lang w:val="nl-NL"/>
        </w:rPr>
        <w:t>demonstrated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two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stories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featured</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w:t>
      </w:r>
      <w:proofErr w:type="spellStart"/>
      <w:r w:rsidRPr="00076325">
        <w:rPr>
          <w:rFonts w:ascii="Times New Roman" w:hAnsi="Times New Roman" w:cs="Times New Roman"/>
          <w:sz w:val="24"/>
          <w:szCs w:val="24"/>
          <w:lang w:val="nl-NL"/>
        </w:rPr>
        <w:t>further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highlighting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limitations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as a solution </w:t>
      </w:r>
      <w:proofErr w:type="spellStart"/>
      <w:r w:rsidRPr="00076325">
        <w:rPr>
          <w:rFonts w:ascii="Times New Roman" w:hAnsi="Times New Roman" w:cs="Times New Roman"/>
          <w:sz w:val="24"/>
          <w:szCs w:val="24"/>
          <w:lang w:val="nl-NL"/>
        </w:rPr>
        <w:t>for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declining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trust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engagement. </w:t>
      </w:r>
      <w:sdt>
        <w:sdtPr>
          <w:rPr>
            <w:rFonts w:ascii="Times New Roman" w:hAnsi="Times New Roman" w:cs="Times New Roman"/>
            <w:sz w:val="24"/>
            <w:szCs w:val="24"/>
            <w:lang w:val="nl-NL"/>
          </w:rPr>
          <w:id w:val="1442571652"/>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1043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30B45E82" w14:textId="58FB9FEC" w:rsidR="000A28B4" w:rsidRPr="00076325" w:rsidRDefault="00995C83">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Ultimately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provides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evidence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efforts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influence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perceptions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Furthermore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demonstrated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increases</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were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associated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stronger</w:t>
      </w:r>
      <w:proofErr w:type="spellEnd"/>
      <w:r w:rsidRPr="00076325">
        <w:rPr>
          <w:rFonts w:ascii="Times New Roman" w:hAnsi="Times New Roman" w:cs="Times New Roman"/>
          <w:sz w:val="24"/>
          <w:szCs w:val="24"/>
          <w:lang w:val="nl-NL"/>
        </w:rPr>
        <w:t xml:space="preserve"> engagement </w:t>
      </w:r>
      <w:proofErr w:type="spellStart"/>
      <w:r w:rsidRPr="00076325">
        <w:rPr>
          <w:rFonts w:ascii="Times New Roman" w:hAnsi="Times New Roman" w:cs="Times New Roman"/>
          <w:sz w:val="24"/>
          <w:szCs w:val="24"/>
          <w:lang w:val="nl-NL"/>
        </w:rPr>
        <w:t>intentions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publisher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attributed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content. </w:t>
      </w:r>
      <w:proofErr w:type="spellStart"/>
      <w:r w:rsidRPr="00076325">
        <w:rPr>
          <w:rFonts w:ascii="Times New Roman" w:hAnsi="Times New Roman" w:cs="Times New Roman"/>
          <w:sz w:val="24"/>
          <w:szCs w:val="24"/>
          <w:lang w:val="nl-NL"/>
        </w:rPr>
        <w:t>Moreover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positive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relationship</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engagement was </w:t>
      </w:r>
      <w:proofErr w:type="spellStart"/>
      <w:r w:rsidRPr="00076325">
        <w:rPr>
          <w:rFonts w:ascii="Times New Roman" w:hAnsi="Times New Roman" w:cs="Times New Roman"/>
          <w:sz w:val="24"/>
          <w:szCs w:val="24"/>
          <w:lang w:val="nl-NL"/>
        </w:rPr>
        <w:t>shown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w:t>
      </w:r>
      <w:proofErr w:type="spellEnd"/>
      <w:r w:rsidRPr="00076325">
        <w:rPr>
          <w:rFonts w:ascii="Times New Roman" w:hAnsi="Times New Roman" w:cs="Times New Roman"/>
          <w:sz w:val="24"/>
          <w:szCs w:val="24"/>
          <w:lang w:val="nl-NL"/>
        </w:rPr>
        <w:t xml:space="preserve"> most </w:t>
      </w:r>
      <w:proofErr w:type="spellStart"/>
      <w:r w:rsidRPr="00076325">
        <w:rPr>
          <w:rFonts w:ascii="Times New Roman" w:hAnsi="Times New Roman" w:cs="Times New Roman"/>
          <w:sz w:val="24"/>
          <w:szCs w:val="24"/>
          <w:lang w:val="nl-NL"/>
        </w:rPr>
        <w:t>pronounced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when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participants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were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predisposed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attribute</w:t>
      </w:r>
      <w:proofErr w:type="spellEnd"/>
      <w:r w:rsidRPr="00076325">
        <w:rPr>
          <w:rFonts w:ascii="Times New Roman" w:hAnsi="Times New Roman" w:cs="Times New Roman"/>
          <w:sz w:val="24"/>
          <w:szCs w:val="24"/>
          <w:lang w:val="nl-NL"/>
        </w:rPr>
        <w:t xml:space="preserve"> high </w:t>
      </w:r>
      <w:proofErr w:type="spellStart"/>
      <w:r w:rsidRPr="00076325">
        <w:rPr>
          <w:rFonts w:ascii="Times New Roman" w:hAnsi="Times New Roman" w:cs="Times New Roman"/>
          <w:sz w:val="24"/>
          <w:szCs w:val="24"/>
          <w:lang w:val="nl-NL"/>
        </w:rPr>
        <w:t>importance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idealized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roles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media. </w:t>
      </w:r>
      <w:proofErr w:type="spellStart"/>
      <w:r w:rsidRPr="00076325">
        <w:rPr>
          <w:rFonts w:ascii="Times New Roman" w:hAnsi="Times New Roman" w:cs="Times New Roman"/>
          <w:sz w:val="24"/>
          <w:szCs w:val="24"/>
          <w:lang w:val="nl-NL"/>
        </w:rPr>
        <w:t>Importantly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however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effect on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was </w:t>
      </w:r>
      <w:proofErr w:type="spellStart"/>
      <w:r w:rsidRPr="00076325">
        <w:rPr>
          <w:rFonts w:ascii="Times New Roman" w:hAnsi="Times New Roman" w:cs="Times New Roman"/>
          <w:sz w:val="24"/>
          <w:szCs w:val="24"/>
          <w:lang w:val="nl-NL"/>
        </w:rPr>
        <w:t>demonstrated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two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stories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featured</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r w:rsidRPr="00076325">
        <w:rPr>
          <w:rFonts w:ascii="Times New Roman" w:hAnsi="Times New Roman" w:cs="Times New Roman"/>
          <w:sz w:val="24"/>
          <w:szCs w:val="24"/>
          <w:lang w:val="nl-NL"/>
        </w:rPr>
        <w:t>—</w:t>
      </w:r>
      <w:proofErr w:type="spellStart"/>
      <w:r w:rsidRPr="00076325">
        <w:rPr>
          <w:rFonts w:ascii="Times New Roman" w:hAnsi="Times New Roman" w:cs="Times New Roman"/>
          <w:sz w:val="24"/>
          <w:szCs w:val="24"/>
          <w:lang w:val="nl-NL"/>
        </w:rPr>
        <w:t>evincing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limitations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transparency’s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influence</w:t>
      </w:r>
      <w:proofErr w:type="spellEnd"/>
      <w:r w:rsidRPr="0007632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5037925"/>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1043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68D49347" w14:textId="77777777" w:rsidR="00995C83" w:rsidRPr="00076325" w:rsidRDefault="00995C83">
      <w:pPr>
        <w:rPr>
          <w:rFonts w:ascii="Times New Roman" w:hAnsi="Times New Roman" w:cs="Times New Roman"/>
          <w:sz w:val="24"/>
          <w:szCs w:val="24"/>
          <w:lang w:val="nl-NL"/>
        </w:rPr>
      </w:pPr>
    </w:p>
    <w:p w14:paraId="556DDFE9" w14:textId="77777777" w:rsidR="002A6DA4" w:rsidRPr="00076325" w:rsidRDefault="002A6DA4">
      <w:pPr>
        <w:rPr>
          <w:rFonts w:ascii="Times New Roman" w:hAnsi="Times New Roman" w:cs="Times New Roman"/>
          <w:sz w:val="24"/>
          <w:szCs w:val="24"/>
          <w:lang w:val="nl-NL"/>
        </w:rPr>
      </w:pPr>
    </w:p>
    <w:p w14:paraId="7504D6C6" w14:textId="77777777" w:rsidR="002A6DA4" w:rsidRPr="00076325" w:rsidRDefault="002A6DA4">
      <w:pPr>
        <w:rPr>
          <w:rFonts w:ascii="Times New Roman" w:hAnsi="Times New Roman" w:cs="Times New Roman"/>
          <w:sz w:val="24"/>
          <w:szCs w:val="24"/>
          <w:lang w:val="nl-NL"/>
        </w:rPr>
      </w:pPr>
    </w:p>
    <w:p w14:paraId="6BF88B44" w14:textId="77777777" w:rsidR="002A6DA4" w:rsidRPr="00076325" w:rsidRDefault="002A6DA4">
      <w:pPr>
        <w:rPr>
          <w:rFonts w:ascii="Times New Roman" w:hAnsi="Times New Roman" w:cs="Times New Roman"/>
          <w:sz w:val="24"/>
          <w:szCs w:val="24"/>
          <w:lang w:val="nl-NL"/>
        </w:rPr>
      </w:pPr>
    </w:p>
    <w:p w14:paraId="0E294462" w14:textId="77777777" w:rsidR="00152A07" w:rsidRPr="00076325" w:rsidRDefault="00152A07">
      <w:pPr>
        <w:rPr>
          <w:rFonts w:ascii="Times New Roman" w:hAnsi="Times New Roman" w:cs="Times New Roman"/>
          <w:sz w:val="24"/>
          <w:szCs w:val="24"/>
          <w:lang w:val="nl-NL"/>
        </w:rPr>
      </w:pPr>
    </w:p>
    <w:p w14:paraId="5574B5C4" w14:textId="77777777" w:rsidR="00152A07" w:rsidRPr="00076325" w:rsidRDefault="00152A07">
      <w:pPr>
        <w:rPr>
          <w:rStyle w:val="Strong"/>
          <w:rFonts w:ascii="Times New Roman" w:hAnsi="Times New Roman" w:cs="Times New Roman"/>
          <w:b w:val="0"/>
          <w:bCs w:val="0"/>
          <w:sz w:val="24"/>
          <w:szCs w:val="24"/>
          <w:lang w:val="nl-NL"/>
        </w:rPr>
      </w:pPr>
    </w:p>
    <w:p w14:paraId="07833F85" w14:textId="77777777" w:rsidR="00835A85" w:rsidRPr="00076325" w:rsidRDefault="0007489B">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transparency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practices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should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allow</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audiences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more </w:t>
      </w:r>
      <w:proofErr w:type="spellStart"/>
      <w:r w:rsidRPr="00076325">
        <w:rPr>
          <w:rFonts w:ascii="Times New Roman" w:hAnsi="Times New Roman" w:cs="Times New Roman"/>
          <w:sz w:val="24"/>
          <w:szCs w:val="24"/>
          <w:lang w:val="nl-NL"/>
        </w:rPr>
        <w:t>clearly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identify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sources, </w:t>
      </w:r>
      <w:proofErr w:type="spellStart"/>
      <w:r w:rsidRPr="00076325">
        <w:rPr>
          <w:rFonts w:ascii="Times New Roman" w:hAnsi="Times New Roman" w:cs="Times New Roman"/>
          <w:sz w:val="24"/>
          <w:szCs w:val="24"/>
          <w:lang w:val="nl-NL"/>
        </w:rPr>
        <w:t>values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assumptions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animate</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given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story. </w:t>
      </w:r>
      <w:proofErr w:type="spellStart"/>
      <w:r w:rsidRPr="00076325">
        <w:rPr>
          <w:rFonts w:ascii="Times New Roman" w:hAnsi="Times New Roman" w:cs="Times New Roman"/>
          <w:sz w:val="24"/>
          <w:szCs w:val="24"/>
          <w:lang w:val="nl-NL"/>
        </w:rPr>
        <w:t>Rather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leveraging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credentials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reputation</w:t>
      </w:r>
      <w:proofErr w:type="spellEnd"/>
      <w:r w:rsidRPr="00076325">
        <w:rPr>
          <w:rFonts w:ascii="Times New Roman" w:hAnsi="Times New Roman" w:cs="Times New Roman"/>
          <w:sz w:val="24"/>
          <w:szCs w:val="24"/>
          <w:lang w:val="nl-NL"/>
        </w:rPr>
        <w:t xml:space="preserve"> as a basis </w:t>
      </w:r>
      <w:proofErr w:type="spellStart"/>
      <w:r w:rsidRPr="00076325">
        <w:rPr>
          <w:rFonts w:ascii="Times New Roman" w:hAnsi="Times New Roman" w:cs="Times New Roman"/>
          <w:sz w:val="24"/>
          <w:szCs w:val="24"/>
          <w:lang w:val="nl-NL"/>
        </w:rPr>
        <w:t>for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(e.g., </w:t>
      </w:r>
      <w:proofErr w:type="spellStart"/>
      <w:r w:rsidRPr="00076325">
        <w:rPr>
          <w:rFonts w:ascii="Times New Roman" w:hAnsi="Times New Roman" w:cs="Times New Roman"/>
          <w:sz w:val="24"/>
          <w:szCs w:val="24"/>
          <w:lang w:val="nl-NL"/>
        </w:rPr>
        <w:t>believability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hinges</w:t>
      </w:r>
      <w:proofErr w:type="spellEnd"/>
      <w:r w:rsidRPr="00076325">
        <w:rPr>
          <w:rFonts w:ascii="Times New Roman" w:hAnsi="Times New Roman" w:cs="Times New Roman"/>
          <w:sz w:val="24"/>
          <w:szCs w:val="24"/>
          <w:lang w:val="nl-NL"/>
        </w:rPr>
        <w:t xml:space="preserve"> on a claim of </w:t>
      </w:r>
      <w:proofErr w:type="spellStart"/>
      <w:r w:rsidRPr="00076325">
        <w:rPr>
          <w:rFonts w:ascii="Times New Roman" w:hAnsi="Times New Roman" w:cs="Times New Roman"/>
          <w:sz w:val="24"/>
          <w:szCs w:val="24"/>
          <w:lang w:val="nl-NL"/>
        </w:rPr>
        <w:t>objectivity</w:t>
      </w:r>
      <w:proofErr w:type="spellEnd"/>
      <w:r w:rsidRPr="00076325">
        <w:rPr>
          <w:rFonts w:ascii="Times New Roman" w:hAnsi="Times New Roman" w:cs="Times New Roman"/>
          <w:sz w:val="24"/>
          <w:szCs w:val="24"/>
          <w:lang w:val="nl-NL"/>
        </w:rPr>
        <w:t>/</w:t>
      </w:r>
      <w:proofErr w:type="spellStart"/>
      <w:r w:rsidRPr="00076325">
        <w:rPr>
          <w:rFonts w:ascii="Times New Roman" w:hAnsi="Times New Roman" w:cs="Times New Roman"/>
          <w:sz w:val="24"/>
          <w:szCs w:val="24"/>
          <w:lang w:val="nl-NL"/>
        </w:rPr>
        <w:t>neutrality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transparency-motivated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relies</w:t>
      </w:r>
      <w:proofErr w:type="spellEnd"/>
      <w:r w:rsidRPr="00076325">
        <w:rPr>
          <w:rFonts w:ascii="Times New Roman" w:hAnsi="Times New Roman" w:cs="Times New Roman"/>
          <w:sz w:val="24"/>
          <w:szCs w:val="24"/>
          <w:lang w:val="nl-NL"/>
        </w:rPr>
        <w:t xml:space="preserve"> more </w:t>
      </w:r>
      <w:proofErr w:type="spellStart"/>
      <w:r w:rsidRPr="00076325">
        <w:rPr>
          <w:rFonts w:ascii="Times New Roman" w:hAnsi="Times New Roman" w:cs="Times New Roman"/>
          <w:sz w:val="24"/>
          <w:szCs w:val="24"/>
          <w:lang w:val="nl-NL"/>
        </w:rPr>
        <w:t>upon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practices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foreground</w:t>
      </w:r>
      <w:proofErr w:type="spellEnd"/>
      <w:r w:rsidRPr="00076325">
        <w:rPr>
          <w:rFonts w:ascii="Times New Roman" w:hAnsi="Times New Roman" w:cs="Times New Roman"/>
          <w:sz w:val="24"/>
          <w:szCs w:val="24"/>
          <w:lang w:val="nl-NL"/>
        </w:rPr>
        <w:t xml:space="preserve"> “a web of </w:t>
      </w:r>
      <w:proofErr w:type="spellStart"/>
      <w:r w:rsidRPr="00076325">
        <w:rPr>
          <w:rFonts w:ascii="Times New Roman" w:hAnsi="Times New Roman" w:cs="Times New Roman"/>
          <w:sz w:val="24"/>
          <w:szCs w:val="24"/>
          <w:lang w:val="nl-NL"/>
        </w:rPr>
        <w:t>evidence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ideas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argument” (</w:t>
      </w:r>
      <w:proofErr w:type="spellStart"/>
      <w:r w:rsidRPr="00076325">
        <w:rPr>
          <w:rFonts w:ascii="Times New Roman" w:hAnsi="Times New Roman" w:cs="Times New Roman"/>
          <w:sz w:val="24"/>
          <w:szCs w:val="24"/>
          <w:lang w:val="nl-NL"/>
        </w:rPr>
        <w:t>Weinberger</w:t>
      </w:r>
      <w:proofErr w:type="spellEnd"/>
      <w:r w:rsidRPr="00076325">
        <w:rPr>
          <w:rFonts w:ascii="Times New Roman" w:hAnsi="Times New Roman" w:cs="Times New Roman"/>
          <w:sz w:val="24"/>
          <w:szCs w:val="24"/>
          <w:lang w:val="nl-NL"/>
        </w:rPr>
        <w:t xml:space="preserve">, 2009, p. 10)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audiences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ostensibly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evaluate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themselves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thereby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reducing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uncertainty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about</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topic/story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bolstering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content’s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believability</w:t>
      </w:r>
      <w:proofErr w:type="spellEnd"/>
    </w:p>
    <w:p w14:paraId="4F13F6C0" w14:textId="77777777" w:rsidR="00835A85" w:rsidRPr="00076325" w:rsidRDefault="00835A85">
      <w:pPr>
        <w:rPr>
          <w:rFonts w:ascii="Times New Roman" w:hAnsi="Times New Roman" w:cs="Times New Roman"/>
          <w:sz w:val="24"/>
          <w:szCs w:val="24"/>
          <w:lang w:val="nl-NL"/>
        </w:rPr>
      </w:pPr>
    </w:p>
    <w:p w14:paraId="06B5BE0B" w14:textId="77777777" w:rsidR="00835A85" w:rsidRPr="00076325" w:rsidRDefault="00835A85">
      <w:pPr>
        <w:rPr>
          <w:rFonts w:ascii="Times New Roman" w:hAnsi="Times New Roman" w:cs="Times New Roman"/>
          <w:sz w:val="24"/>
          <w:szCs w:val="24"/>
          <w:lang w:val="nl-NL"/>
        </w:rPr>
      </w:pPr>
    </w:p>
    <w:p w14:paraId="475D95C8" w14:textId="5489712A" w:rsidR="00835A85" w:rsidRPr="00076325" w:rsidRDefault="00835A85">
      <w:pPr>
        <w:rPr>
          <w:rFonts w:ascii="Times New Roman" w:hAnsi="Times New Roman" w:cs="Times New Roman"/>
          <w:sz w:val="24"/>
          <w:szCs w:val="24"/>
          <w:lang w:val="nl-NL"/>
        </w:rPr>
      </w:pPr>
      <w:r w:rsidRPr="00076325">
        <w:rPr>
          <w:rFonts w:ascii="Times New Roman" w:hAnsi="Times New Roman" w:cs="Times New Roman"/>
          <w:sz w:val="24"/>
          <w:szCs w:val="24"/>
          <w:lang w:val="nl-NL"/>
        </w:rPr>
        <w:t>DE CREDIBILITY VAN DE BRON</w:t>
      </w:r>
    </w:p>
    <w:p w14:paraId="19F137A1" w14:textId="77777777" w:rsidR="00835A85" w:rsidRPr="00076325" w:rsidRDefault="00835A85">
      <w:pPr>
        <w:rPr>
          <w:rFonts w:ascii="Times New Roman" w:hAnsi="Times New Roman" w:cs="Times New Roman"/>
          <w:sz w:val="24"/>
          <w:szCs w:val="24"/>
          <w:lang w:val="nl-NL"/>
        </w:rPr>
      </w:pPr>
    </w:p>
    <w:p w14:paraId="6FDAABAF" w14:textId="77777777" w:rsidR="00835A85" w:rsidRPr="00076325" w:rsidRDefault="00835A85">
      <w:pPr>
        <w:rPr>
          <w:rFonts w:ascii="Times New Roman" w:hAnsi="Times New Roman" w:cs="Times New Roman"/>
          <w:sz w:val="24"/>
          <w:szCs w:val="24"/>
          <w:lang w:val="nl-NL"/>
        </w:rPr>
      </w:pPr>
      <w:proofErr w:type="spellStart"/>
      <w:r w:rsidRPr="00076325">
        <w:rPr>
          <w:rFonts w:ascii="Times New Roman" w:hAnsi="Times New Roman" w:cs="Times New Roman"/>
          <w:sz w:val="24"/>
          <w:szCs w:val="24"/>
          <w:highlight w:val="green"/>
          <w:lang w:val="nl-NL"/>
        </w:rPr>
        <w:t>involving</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audience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evaluations</w:t>
      </w:r>
      <w:proofErr w:type="spellEnd"/>
      <w:r w:rsidRPr="00076325">
        <w:rPr>
          <w:rFonts w:ascii="Times New Roman" w:hAnsi="Times New Roman" w:cs="Times New Roman"/>
          <w:sz w:val="24"/>
          <w:szCs w:val="24"/>
          <w:highlight w:val="green"/>
          <w:lang w:val="nl-NL"/>
        </w:rPr>
        <w:t xml:space="preserve"> of a </w:t>
      </w:r>
      <w:proofErr w:type="spellStart"/>
      <w:r w:rsidRPr="00076325">
        <w:rPr>
          <w:rFonts w:ascii="Times New Roman" w:hAnsi="Times New Roman" w:cs="Times New Roman"/>
          <w:sz w:val="24"/>
          <w:szCs w:val="24"/>
          <w:highlight w:val="green"/>
          <w:lang w:val="nl-NL"/>
        </w:rPr>
        <w:t>given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communicator’s</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ability</w:t>
      </w:r>
      <w:proofErr w:type="spellEnd"/>
      <w:r w:rsidRPr="00076325">
        <w:rPr>
          <w:rFonts w:ascii="Times New Roman" w:hAnsi="Times New Roman" w:cs="Times New Roman"/>
          <w:sz w:val="24"/>
          <w:szCs w:val="24"/>
          <w:highlight w:val="green"/>
          <w:lang w:val="nl-NL"/>
        </w:rPr>
        <w:t xml:space="preserve">/expertise </w:t>
      </w:r>
      <w:proofErr w:type="spellStart"/>
      <w:r w:rsidRPr="00076325">
        <w:rPr>
          <w:rFonts w:ascii="Times New Roman" w:hAnsi="Times New Roman" w:cs="Times New Roman"/>
          <w:sz w:val="24"/>
          <w:szCs w:val="24"/>
          <w:highlight w:val="green"/>
          <w:lang w:val="nl-NL"/>
        </w:rPr>
        <w:t>to</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know</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the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truth</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and</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motivation</w:t>
      </w:r>
      <w:proofErr w:type="spellEnd"/>
      <w:r w:rsidRPr="00076325">
        <w:rPr>
          <w:rFonts w:ascii="Times New Roman" w:hAnsi="Times New Roman" w:cs="Times New Roman"/>
          <w:sz w:val="24"/>
          <w:szCs w:val="24"/>
          <w:highlight w:val="green"/>
          <w:lang w:val="nl-NL"/>
        </w:rPr>
        <w:t>/</w:t>
      </w:r>
      <w:proofErr w:type="spellStart"/>
      <w:r w:rsidRPr="00076325">
        <w:rPr>
          <w:rFonts w:ascii="Times New Roman" w:hAnsi="Times New Roman" w:cs="Times New Roman"/>
          <w:sz w:val="24"/>
          <w:szCs w:val="24"/>
          <w:highlight w:val="green"/>
          <w:lang w:val="nl-NL"/>
        </w:rPr>
        <w:t>intention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to</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tell</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the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truth</w:t>
      </w:r>
      <w:proofErr w:type="spellEnd"/>
      <w:r w:rsidRPr="00076325">
        <w:rPr>
          <w:rFonts w:ascii="Times New Roman" w:hAnsi="Times New Roman" w:cs="Times New Roman"/>
          <w:sz w:val="24"/>
          <w:szCs w:val="24"/>
          <w:highlight w:val="green"/>
          <w:lang w:val="nl-NL"/>
        </w:rPr>
        <w:t xml:space="preserve">. Source </w:t>
      </w:r>
      <w:proofErr w:type="spellStart"/>
      <w:r w:rsidRPr="00076325">
        <w:rPr>
          <w:rFonts w:ascii="Times New Roman" w:hAnsi="Times New Roman" w:cs="Times New Roman"/>
          <w:sz w:val="24"/>
          <w:szCs w:val="24"/>
          <w:highlight w:val="green"/>
          <w:lang w:val="nl-NL"/>
        </w:rPr>
        <w:t>credibility</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can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reside</w:t>
      </w:r>
      <w:proofErr w:type="spellEnd"/>
      <w:r w:rsidRPr="00076325">
        <w:rPr>
          <w:rFonts w:ascii="Times New Roman" w:hAnsi="Times New Roman" w:cs="Times New Roman"/>
          <w:sz w:val="24"/>
          <w:szCs w:val="24"/>
          <w:highlight w:val="green"/>
          <w:lang w:val="nl-NL"/>
        </w:rPr>
        <w:t xml:space="preserve"> at </w:t>
      </w:r>
      <w:proofErr w:type="spellStart"/>
      <w:r w:rsidRPr="00076325">
        <w:rPr>
          <w:rFonts w:ascii="Times New Roman" w:hAnsi="Times New Roman" w:cs="Times New Roman"/>
          <w:sz w:val="24"/>
          <w:szCs w:val="24"/>
          <w:highlight w:val="green"/>
          <w:lang w:val="nl-NL"/>
        </w:rPr>
        <w:t>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individual</w:t>
      </w:r>
      <w:proofErr w:type="spellEnd"/>
      <w:r w:rsidRPr="00076325">
        <w:rPr>
          <w:rFonts w:ascii="Times New Roman" w:hAnsi="Times New Roman" w:cs="Times New Roman"/>
          <w:sz w:val="24"/>
          <w:szCs w:val="24"/>
          <w:highlight w:val="green"/>
          <w:lang w:val="nl-NL"/>
        </w:rPr>
        <w:t xml:space="preserve"> level (e.g., a </w:t>
      </w:r>
      <w:proofErr w:type="spellStart"/>
      <w:r w:rsidRPr="00076325">
        <w:rPr>
          <w:rFonts w:ascii="Times New Roman" w:hAnsi="Times New Roman" w:cs="Times New Roman"/>
          <w:sz w:val="24"/>
          <w:szCs w:val="24"/>
          <w:highlight w:val="green"/>
          <w:lang w:val="nl-NL"/>
        </w:rPr>
        <w:t>particular</w:t>
      </w:r>
      <w:proofErr w:type="spellEnd"/>
      <w:r w:rsidRPr="00076325">
        <w:rPr>
          <w:rFonts w:ascii="Times New Roman" w:hAnsi="Times New Roman" w:cs="Times New Roman"/>
          <w:sz w:val="24"/>
          <w:szCs w:val="24"/>
          <w:highlight w:val="green"/>
          <w:lang w:val="nl-NL"/>
        </w:rPr>
        <w:t xml:space="preserve"> journalist), </w:t>
      </w:r>
      <w:proofErr w:type="spellStart"/>
      <w:r w:rsidRPr="00076325">
        <w:rPr>
          <w:rFonts w:ascii="Times New Roman" w:hAnsi="Times New Roman" w:cs="Times New Roman"/>
          <w:sz w:val="24"/>
          <w:szCs w:val="24"/>
          <w:highlight w:val="green"/>
          <w:lang w:val="nl-NL"/>
        </w:rPr>
        <w:t>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organizational</w:t>
      </w:r>
      <w:proofErr w:type="spellEnd"/>
      <w:r w:rsidRPr="00076325">
        <w:rPr>
          <w:rFonts w:ascii="Times New Roman" w:hAnsi="Times New Roman" w:cs="Times New Roman"/>
          <w:sz w:val="24"/>
          <w:szCs w:val="24"/>
          <w:highlight w:val="green"/>
          <w:lang w:val="nl-NL"/>
        </w:rPr>
        <w:t xml:space="preserve"> level (e.g., a </w:t>
      </w:r>
      <w:proofErr w:type="spellStart"/>
      <w:r w:rsidRPr="00076325">
        <w:rPr>
          <w:rFonts w:ascii="Times New Roman" w:hAnsi="Times New Roman" w:cs="Times New Roman"/>
          <w:sz w:val="24"/>
          <w:szCs w:val="24"/>
          <w:highlight w:val="green"/>
          <w:lang w:val="nl-NL"/>
        </w:rPr>
        <w:t>specific</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news</w:t>
      </w:r>
      <w:proofErr w:type="spellEnd"/>
      <w:r w:rsidRPr="00076325">
        <w:rPr>
          <w:rFonts w:ascii="Times New Roman" w:hAnsi="Times New Roman" w:cs="Times New Roman"/>
          <w:sz w:val="24"/>
          <w:szCs w:val="24"/>
          <w:highlight w:val="green"/>
          <w:lang w:val="nl-NL"/>
        </w:rPr>
        <w:t xml:space="preserve"> outlet), or even </w:t>
      </w:r>
      <w:proofErr w:type="spellStart"/>
      <w:r w:rsidRPr="00076325">
        <w:rPr>
          <w:rFonts w:ascii="Times New Roman" w:hAnsi="Times New Roman" w:cs="Times New Roman"/>
          <w:sz w:val="24"/>
          <w:szCs w:val="24"/>
          <w:highlight w:val="green"/>
          <w:lang w:val="nl-NL"/>
        </w:rPr>
        <w:t>an</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institutional</w:t>
      </w:r>
      <w:proofErr w:type="spellEnd"/>
      <w:r w:rsidRPr="00076325">
        <w:rPr>
          <w:rFonts w:ascii="Times New Roman" w:hAnsi="Times New Roman" w:cs="Times New Roman"/>
          <w:sz w:val="24"/>
          <w:szCs w:val="24"/>
          <w:highlight w:val="green"/>
          <w:lang w:val="nl-NL"/>
        </w:rPr>
        <w:t xml:space="preserve"> level (e.g., </w:t>
      </w:r>
      <w:proofErr w:type="spellStart"/>
      <w:r w:rsidRPr="00076325">
        <w:rPr>
          <w:rFonts w:ascii="Times New Roman" w:hAnsi="Times New Roman" w:cs="Times New Roman"/>
          <w:sz w:val="24"/>
          <w:szCs w:val="24"/>
          <w:highlight w:val="green"/>
          <w:lang w:val="nl-NL"/>
        </w:rPr>
        <w:t>the</w:t>
      </w:r>
      <w:proofErr w:type="spellEnd"/>
      <w:r w:rsidRPr="00076325">
        <w:rPr>
          <w:rFonts w:ascii="Times New Roman" w:hAnsi="Times New Roman" w:cs="Times New Roman"/>
          <w:sz w:val="24"/>
          <w:szCs w:val="24"/>
          <w:highlight w:val="green"/>
          <w:lang w:val="nl-NL"/>
        </w:rPr>
        <w:t xml:space="preserve"> </w:t>
      </w:r>
      <w:proofErr w:type="spellStart"/>
      <w:r w:rsidRPr="00076325">
        <w:rPr>
          <w:rFonts w:ascii="Times New Roman" w:hAnsi="Times New Roman" w:cs="Times New Roman"/>
          <w:sz w:val="24"/>
          <w:szCs w:val="24"/>
          <w:highlight w:val="green"/>
          <w:lang w:val="nl-NL"/>
        </w:rPr>
        <w:t>news</w:t>
      </w:r>
      <w:proofErr w:type="spellEnd"/>
      <w:r w:rsidRPr="00076325">
        <w:rPr>
          <w:rFonts w:ascii="Times New Roman" w:hAnsi="Times New Roman" w:cs="Times New Roman"/>
          <w:sz w:val="24"/>
          <w:szCs w:val="24"/>
          <w:highlight w:val="green"/>
          <w:lang w:val="nl-NL"/>
        </w:rPr>
        <w:t xml:space="preserve"> media </w:t>
      </w:r>
      <w:proofErr w:type="spellStart"/>
      <w:r w:rsidRPr="00076325">
        <w:rPr>
          <w:rFonts w:ascii="Times New Roman" w:hAnsi="Times New Roman" w:cs="Times New Roman"/>
          <w:sz w:val="24"/>
          <w:szCs w:val="24"/>
          <w:highlight w:val="green"/>
          <w:lang w:val="nl-NL"/>
        </w:rPr>
        <w:t>industry</w:t>
      </w:r>
      <w:proofErr w:type="spellEnd"/>
      <w:r w:rsidRPr="00076325">
        <w:rPr>
          <w:rFonts w:ascii="Times New Roman" w:hAnsi="Times New Roman" w:cs="Times New Roman"/>
          <w:sz w:val="24"/>
          <w:szCs w:val="24"/>
          <w:highlight w:val="green"/>
          <w:lang w:val="nl-NL"/>
        </w:rPr>
        <w:t>).</w:t>
      </w:r>
      <w:r w:rsidRPr="00076325">
        <w:rPr>
          <w:rFonts w:ascii="Times New Roman" w:hAnsi="Times New Roman" w:cs="Times New Roman"/>
          <w:sz w:val="24"/>
          <w:szCs w:val="24"/>
          <w:lang w:val="nl-NL"/>
        </w:rPr>
        <w:t xml:space="preserve"> In contrast,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relates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individual’s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judgment</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veracity</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content of </w:t>
      </w:r>
      <w:proofErr w:type="spellStart"/>
      <w:r w:rsidRPr="00076325">
        <w:rPr>
          <w:rFonts w:ascii="Times New Roman" w:hAnsi="Times New Roman" w:cs="Times New Roman"/>
          <w:sz w:val="24"/>
          <w:szCs w:val="24"/>
          <w:lang w:val="nl-NL"/>
        </w:rPr>
        <w:t>communication</w:t>
      </w:r>
      <w:proofErr w:type="spellEnd"/>
      <w:r w:rsidRPr="00076325">
        <w:rPr>
          <w:rFonts w:ascii="Times New Roman" w:hAnsi="Times New Roman" w:cs="Times New Roman"/>
          <w:sz w:val="24"/>
          <w:szCs w:val="24"/>
          <w:lang w:val="nl-NL"/>
        </w:rPr>
        <w:t xml:space="preserve">” (Appelman &amp; </w:t>
      </w:r>
      <w:proofErr w:type="spellStart"/>
      <w:r w:rsidRPr="00076325">
        <w:rPr>
          <w:rFonts w:ascii="Times New Roman" w:hAnsi="Times New Roman" w:cs="Times New Roman"/>
          <w:sz w:val="24"/>
          <w:szCs w:val="24"/>
          <w:lang w:val="nl-NL"/>
        </w:rPr>
        <w:t>Sundar</w:t>
      </w:r>
      <w:proofErr w:type="spellEnd"/>
      <w:r w:rsidRPr="00076325">
        <w:rPr>
          <w:rFonts w:ascii="Times New Roman" w:hAnsi="Times New Roman" w:cs="Times New Roman"/>
          <w:sz w:val="24"/>
          <w:szCs w:val="24"/>
          <w:lang w:val="nl-NL"/>
        </w:rPr>
        <w:t xml:space="preserve">, 2016, p. 63). </w:t>
      </w:r>
      <w:proofErr w:type="spellStart"/>
      <w:r w:rsidRPr="00076325">
        <w:rPr>
          <w:rFonts w:ascii="Times New Roman" w:hAnsi="Times New Roman" w:cs="Times New Roman"/>
          <w:sz w:val="24"/>
          <w:szCs w:val="24"/>
          <w:lang w:val="nl-NL"/>
        </w:rPr>
        <w:t>Finally</w:t>
      </w:r>
      <w:proofErr w:type="spellEnd"/>
      <w:r w:rsidRPr="00076325">
        <w:rPr>
          <w:rFonts w:ascii="Times New Roman" w:hAnsi="Times New Roman" w:cs="Times New Roman"/>
          <w:sz w:val="24"/>
          <w:szCs w:val="24"/>
          <w:lang w:val="nl-NL"/>
        </w:rPr>
        <w:t xml:space="preserve">, media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focuses</w:t>
      </w:r>
      <w:proofErr w:type="spellEnd"/>
      <w:r w:rsidRPr="00076325">
        <w:rPr>
          <w:rFonts w:ascii="Times New Roman" w:hAnsi="Times New Roman" w:cs="Times New Roman"/>
          <w:sz w:val="24"/>
          <w:szCs w:val="24"/>
          <w:lang w:val="nl-NL"/>
        </w:rPr>
        <w:t xml:space="preserve"> on </w:t>
      </w:r>
      <w:proofErr w:type="spellStart"/>
      <w:r w:rsidRPr="00076325">
        <w:rPr>
          <w:rFonts w:ascii="Times New Roman" w:hAnsi="Times New Roman" w:cs="Times New Roman"/>
          <w:sz w:val="24"/>
          <w:szCs w:val="24"/>
          <w:lang w:val="nl-NL"/>
        </w:rPr>
        <w:t>believability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relative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different media formats—</w:t>
      </w:r>
      <w:proofErr w:type="spellStart"/>
      <w:r w:rsidRPr="00076325">
        <w:rPr>
          <w:rFonts w:ascii="Times New Roman" w:hAnsi="Times New Roman" w:cs="Times New Roman"/>
          <w:sz w:val="24"/>
          <w:szCs w:val="24"/>
          <w:lang w:val="nl-NL"/>
        </w:rPr>
        <w:t>namely</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terms</w:t>
      </w:r>
      <w:proofErr w:type="spellEnd"/>
      <w:r w:rsidRPr="00076325">
        <w:rPr>
          <w:rFonts w:ascii="Times New Roman" w:hAnsi="Times New Roman" w:cs="Times New Roman"/>
          <w:sz w:val="24"/>
          <w:szCs w:val="24"/>
          <w:lang w:val="nl-NL"/>
        </w:rPr>
        <w:t xml:space="preserve"> of mediums </w:t>
      </w:r>
      <w:proofErr w:type="spellStart"/>
      <w:r w:rsidRPr="00076325">
        <w:rPr>
          <w:rFonts w:ascii="Times New Roman" w:hAnsi="Times New Roman" w:cs="Times New Roman"/>
          <w:sz w:val="24"/>
          <w:szCs w:val="24"/>
          <w:lang w:val="nl-NL"/>
        </w:rPr>
        <w:t>such</w:t>
      </w:r>
      <w:proofErr w:type="spellEnd"/>
      <w:r w:rsidRPr="00076325">
        <w:rPr>
          <w:rFonts w:ascii="Times New Roman" w:hAnsi="Times New Roman" w:cs="Times New Roman"/>
          <w:sz w:val="24"/>
          <w:szCs w:val="24"/>
          <w:lang w:val="nl-NL"/>
        </w:rPr>
        <w:t xml:space="preserve"> as </w:t>
      </w:r>
      <w:proofErr w:type="spellStart"/>
      <w:r w:rsidRPr="00076325">
        <w:rPr>
          <w:rFonts w:ascii="Times New Roman" w:hAnsi="Times New Roman" w:cs="Times New Roman"/>
          <w:sz w:val="24"/>
          <w:szCs w:val="24"/>
          <w:lang w:val="nl-NL"/>
        </w:rPr>
        <w:t>newspaper</w:t>
      </w:r>
      <w:proofErr w:type="spellEnd"/>
      <w:r w:rsidRPr="00076325">
        <w:rPr>
          <w:rFonts w:ascii="Times New Roman" w:hAnsi="Times New Roman" w:cs="Times New Roman"/>
          <w:sz w:val="24"/>
          <w:szCs w:val="24"/>
          <w:lang w:val="nl-NL"/>
        </w:rPr>
        <w:t xml:space="preserve">, radio, </w:t>
      </w:r>
      <w:proofErr w:type="spellStart"/>
      <w:r w:rsidRPr="00076325">
        <w:rPr>
          <w:rFonts w:ascii="Times New Roman" w:hAnsi="Times New Roman" w:cs="Times New Roman"/>
          <w:sz w:val="24"/>
          <w:szCs w:val="24"/>
          <w:lang w:val="nl-NL"/>
        </w:rPr>
        <w:t>television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internet (e.g., </w:t>
      </w:r>
      <w:proofErr w:type="spellStart"/>
      <w:r w:rsidRPr="00076325">
        <w:rPr>
          <w:rFonts w:ascii="Times New Roman" w:hAnsi="Times New Roman" w:cs="Times New Roman"/>
          <w:sz w:val="24"/>
          <w:szCs w:val="24"/>
          <w:lang w:val="nl-NL"/>
        </w:rPr>
        <w:t>Roper</w:t>
      </w:r>
      <w:proofErr w:type="spellEnd"/>
      <w:r w:rsidRPr="00076325">
        <w:rPr>
          <w:rFonts w:ascii="Times New Roman" w:hAnsi="Times New Roman" w:cs="Times New Roman"/>
          <w:sz w:val="24"/>
          <w:szCs w:val="24"/>
          <w:lang w:val="nl-NL"/>
        </w:rPr>
        <w:t>, 1985).</w:t>
      </w:r>
    </w:p>
    <w:p w14:paraId="21992A02" w14:textId="77777777" w:rsidR="00835A85" w:rsidRPr="00076325" w:rsidRDefault="00835A85">
      <w:pPr>
        <w:rPr>
          <w:rFonts w:ascii="Times New Roman" w:hAnsi="Times New Roman" w:cs="Times New Roman"/>
          <w:sz w:val="24"/>
          <w:szCs w:val="24"/>
          <w:lang w:val="nl-NL"/>
        </w:rPr>
      </w:pPr>
    </w:p>
    <w:p w14:paraId="166B1B80" w14:textId="77777777" w:rsidR="001F2CBA" w:rsidRPr="00076325" w:rsidRDefault="00835A8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For </w:t>
      </w:r>
      <w:proofErr w:type="spellStart"/>
      <w:r w:rsidRPr="00076325">
        <w:rPr>
          <w:rFonts w:ascii="Times New Roman" w:hAnsi="Times New Roman" w:cs="Times New Roman"/>
          <w:sz w:val="24"/>
          <w:szCs w:val="24"/>
          <w:lang w:val="nl-NL"/>
        </w:rPr>
        <w:t>instance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preconceptions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about</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source </w:t>
      </w:r>
      <w:proofErr w:type="spellStart"/>
      <w:r w:rsidRPr="00076325">
        <w:rPr>
          <w:rFonts w:ascii="Times New Roman" w:hAnsi="Times New Roman" w:cs="Times New Roman"/>
          <w:sz w:val="24"/>
          <w:szCs w:val="24"/>
          <w:lang w:val="nl-NL"/>
        </w:rPr>
        <w:t>likely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contribute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how</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one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perceives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accuracy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potential</w:t>
      </w:r>
      <w:proofErr w:type="spellEnd"/>
      <w:r w:rsidRPr="00076325">
        <w:rPr>
          <w:rFonts w:ascii="Times New Roman" w:hAnsi="Times New Roman" w:cs="Times New Roman"/>
          <w:sz w:val="24"/>
          <w:szCs w:val="24"/>
          <w:lang w:val="nl-NL"/>
        </w:rPr>
        <w:t xml:space="preserve"> bias of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content </w:t>
      </w:r>
      <w:proofErr w:type="spellStart"/>
      <w:r w:rsidRPr="00076325">
        <w:rPr>
          <w:rFonts w:ascii="Times New Roman" w:hAnsi="Times New Roman" w:cs="Times New Roman"/>
          <w:sz w:val="24"/>
          <w:szCs w:val="24"/>
          <w:lang w:val="nl-NL"/>
        </w:rPr>
        <w:t>from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source (</w:t>
      </w:r>
      <w:proofErr w:type="spellStart"/>
      <w:r w:rsidRPr="00076325">
        <w:rPr>
          <w:rFonts w:ascii="Times New Roman" w:hAnsi="Times New Roman" w:cs="Times New Roman"/>
          <w:sz w:val="24"/>
          <w:szCs w:val="24"/>
          <w:lang w:val="nl-NL"/>
        </w:rPr>
        <w:t>Baum</w:t>
      </w:r>
      <w:proofErr w:type="spellEnd"/>
      <w:r w:rsidRPr="00076325">
        <w:rPr>
          <w:rFonts w:ascii="Times New Roman" w:hAnsi="Times New Roman" w:cs="Times New Roman"/>
          <w:sz w:val="24"/>
          <w:szCs w:val="24"/>
          <w:lang w:val="nl-NL"/>
        </w:rPr>
        <w:t xml:space="preserve"> &amp; </w:t>
      </w:r>
      <w:proofErr w:type="spellStart"/>
      <w:r w:rsidRPr="00076325">
        <w:rPr>
          <w:rFonts w:ascii="Times New Roman" w:hAnsi="Times New Roman" w:cs="Times New Roman"/>
          <w:sz w:val="24"/>
          <w:szCs w:val="24"/>
          <w:lang w:val="nl-NL"/>
        </w:rPr>
        <w:t>Gussin</w:t>
      </w:r>
      <w:proofErr w:type="spellEnd"/>
      <w:r w:rsidRPr="00076325">
        <w:rPr>
          <w:rFonts w:ascii="Times New Roman" w:hAnsi="Times New Roman" w:cs="Times New Roman"/>
          <w:sz w:val="24"/>
          <w:szCs w:val="24"/>
          <w:lang w:val="nl-NL"/>
        </w:rPr>
        <w:t xml:space="preserve">, 2007). But in light of </w:t>
      </w:r>
      <w:proofErr w:type="spellStart"/>
      <w:r w:rsidRPr="00076325">
        <w:rPr>
          <w:rFonts w:ascii="Times New Roman" w:hAnsi="Times New Roman" w:cs="Times New Roman"/>
          <w:sz w:val="24"/>
          <w:szCs w:val="24"/>
          <w:lang w:val="nl-NL"/>
        </w:rPr>
        <w:t>how</w:t>
      </w:r>
      <w:proofErr w:type="spellEnd"/>
      <w:r w:rsidRPr="00076325">
        <w:rPr>
          <w:rFonts w:ascii="Times New Roman" w:hAnsi="Times New Roman" w:cs="Times New Roman"/>
          <w:sz w:val="24"/>
          <w:szCs w:val="24"/>
          <w:lang w:val="nl-NL"/>
        </w:rPr>
        <w:t xml:space="preserve"> source cues </w:t>
      </w:r>
      <w:proofErr w:type="spellStart"/>
      <w:r w:rsidRPr="00076325">
        <w:rPr>
          <w:rFonts w:ascii="Times New Roman" w:hAnsi="Times New Roman" w:cs="Times New Roman"/>
          <w:sz w:val="24"/>
          <w:szCs w:val="24"/>
          <w:lang w:val="nl-NL"/>
        </w:rPr>
        <w:t>often</w:t>
      </w:r>
      <w:proofErr w:type="spellEnd"/>
      <w:r w:rsidRPr="00076325">
        <w:rPr>
          <w:rFonts w:ascii="Times New Roman" w:hAnsi="Times New Roman" w:cs="Times New Roman"/>
          <w:sz w:val="24"/>
          <w:szCs w:val="24"/>
          <w:lang w:val="nl-NL"/>
        </w:rPr>
        <w:t xml:space="preserve"> have </w:t>
      </w:r>
      <w:proofErr w:type="spellStart"/>
      <w:r w:rsidRPr="00076325">
        <w:rPr>
          <w:rFonts w:ascii="Times New Roman" w:hAnsi="Times New Roman" w:cs="Times New Roman"/>
          <w:sz w:val="24"/>
          <w:szCs w:val="24"/>
          <w:lang w:val="nl-NL"/>
        </w:rPr>
        <w:t>limited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salience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with</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many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consumers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Dias</w:t>
      </w:r>
      <w:proofErr w:type="spellEnd"/>
      <w:r w:rsidRPr="00076325">
        <w:rPr>
          <w:rFonts w:ascii="Times New Roman" w:hAnsi="Times New Roman" w:cs="Times New Roman"/>
          <w:sz w:val="24"/>
          <w:szCs w:val="24"/>
          <w:lang w:val="nl-NL"/>
        </w:rPr>
        <w:t xml:space="preserve"> et al., 2020), </w:t>
      </w:r>
      <w:proofErr w:type="spellStart"/>
      <w:r w:rsidRPr="00076325">
        <w:rPr>
          <w:rFonts w:ascii="Times New Roman" w:hAnsi="Times New Roman" w:cs="Times New Roman"/>
          <w:sz w:val="24"/>
          <w:szCs w:val="24"/>
          <w:lang w:val="nl-NL"/>
        </w:rPr>
        <w:t>message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credibility</w:t>
      </w:r>
      <w:proofErr w:type="spellEnd"/>
      <w:r w:rsidRPr="00076325">
        <w:rPr>
          <w:rFonts w:ascii="Times New Roman" w:hAnsi="Times New Roman" w:cs="Times New Roman"/>
          <w:sz w:val="24"/>
          <w:szCs w:val="24"/>
          <w:lang w:val="nl-NL"/>
        </w:rPr>
        <w:t xml:space="preserve"> warrants </w:t>
      </w:r>
      <w:proofErr w:type="spellStart"/>
      <w:r w:rsidRPr="00076325">
        <w:rPr>
          <w:rFonts w:ascii="Times New Roman" w:hAnsi="Times New Roman" w:cs="Times New Roman"/>
          <w:sz w:val="24"/>
          <w:szCs w:val="24"/>
          <w:lang w:val="nl-NL"/>
        </w:rPr>
        <w:t>concerted</w:t>
      </w:r>
      <w:proofErr w:type="spellEnd"/>
      <w:r w:rsidRPr="00076325">
        <w:rPr>
          <w:rFonts w:ascii="Times New Roman" w:hAnsi="Times New Roman" w:cs="Times New Roman"/>
          <w:sz w:val="24"/>
          <w:szCs w:val="24"/>
          <w:lang w:val="nl-NL"/>
        </w:rPr>
        <w:t xml:space="preserve"> attention—as </w:t>
      </w:r>
      <w:proofErr w:type="spellStart"/>
      <w:r w:rsidRPr="00076325">
        <w:rPr>
          <w:rFonts w:ascii="Times New Roman" w:hAnsi="Times New Roman" w:cs="Times New Roman"/>
          <w:sz w:val="24"/>
          <w:szCs w:val="24"/>
          <w:lang w:val="nl-NL"/>
        </w:rPr>
        <w:t>it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receives</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this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study</w:t>
      </w:r>
      <w:proofErr w:type="spellEnd"/>
    </w:p>
    <w:p w14:paraId="0425ADA2" w14:textId="77777777" w:rsidR="001F2CBA" w:rsidRPr="00076325" w:rsidRDefault="001F2CBA">
      <w:pPr>
        <w:rPr>
          <w:rFonts w:ascii="Times New Roman" w:hAnsi="Times New Roman" w:cs="Times New Roman"/>
          <w:sz w:val="24"/>
          <w:szCs w:val="24"/>
          <w:lang w:val="nl-NL"/>
        </w:rPr>
      </w:pPr>
    </w:p>
    <w:p w14:paraId="19BE5185" w14:textId="77777777" w:rsidR="001F2CBA" w:rsidRPr="00076325" w:rsidRDefault="001F2CBA">
      <w:pPr>
        <w:rPr>
          <w:rFonts w:ascii="Times New Roman" w:hAnsi="Times New Roman" w:cs="Times New Roman"/>
          <w:sz w:val="24"/>
          <w:szCs w:val="24"/>
          <w:lang w:val="nl-NL"/>
        </w:rPr>
      </w:pPr>
    </w:p>
    <w:p w14:paraId="789A77B2" w14:textId="77777777" w:rsidR="001F2CBA" w:rsidRPr="00076325" w:rsidRDefault="001F2CBA">
      <w:pPr>
        <w:rPr>
          <w:rFonts w:ascii="Times New Roman" w:hAnsi="Times New Roman" w:cs="Times New Roman"/>
          <w:sz w:val="24"/>
          <w:szCs w:val="24"/>
          <w:lang w:val="nl-NL"/>
        </w:rPr>
      </w:pPr>
      <w:r w:rsidRPr="00076325">
        <w:rPr>
          <w:rFonts w:ascii="Times New Roman" w:hAnsi="Times New Roman" w:cs="Times New Roman"/>
          <w:sz w:val="24"/>
          <w:szCs w:val="24"/>
          <w:lang w:val="nl-NL"/>
        </w:rPr>
        <w:t>Effecten van Bronvermelding:</w:t>
      </w:r>
    </w:p>
    <w:p w14:paraId="38D71CC9" w14:textId="77777777" w:rsidR="008660FB" w:rsidRPr="00076325" w:rsidRDefault="001F2CBA">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on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whole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citizens</w:t>
      </w:r>
      <w:proofErr w:type="spellEnd"/>
      <w:r w:rsidRPr="00076325">
        <w:rPr>
          <w:rFonts w:ascii="Times New Roman" w:hAnsi="Times New Roman" w:cs="Times New Roman"/>
          <w:sz w:val="24"/>
          <w:szCs w:val="24"/>
          <w:lang w:val="nl-NL"/>
        </w:rPr>
        <w:t xml:space="preserve"> are more </w:t>
      </w:r>
      <w:proofErr w:type="spellStart"/>
      <w:r w:rsidRPr="00076325">
        <w:rPr>
          <w:rFonts w:ascii="Times New Roman" w:hAnsi="Times New Roman" w:cs="Times New Roman"/>
          <w:sz w:val="24"/>
          <w:szCs w:val="24"/>
          <w:lang w:val="nl-NL"/>
        </w:rPr>
        <w:t>likely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expend</w:t>
      </w:r>
      <w:proofErr w:type="spellEnd"/>
      <w:r w:rsidRPr="00076325">
        <w:rPr>
          <w:rFonts w:ascii="Times New Roman" w:hAnsi="Times New Roman" w:cs="Times New Roman"/>
          <w:sz w:val="24"/>
          <w:szCs w:val="24"/>
          <w:lang w:val="nl-NL"/>
        </w:rPr>
        <w:t xml:space="preserve"> time, energy,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resources </w:t>
      </w:r>
      <w:proofErr w:type="spellStart"/>
      <w:r w:rsidRPr="00076325">
        <w:rPr>
          <w:rFonts w:ascii="Times New Roman" w:hAnsi="Times New Roman" w:cs="Times New Roman"/>
          <w:sz w:val="24"/>
          <w:szCs w:val="24"/>
          <w:lang w:val="nl-NL"/>
        </w:rPr>
        <w:t>relative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content </w:t>
      </w:r>
      <w:proofErr w:type="spellStart"/>
      <w:r w:rsidRPr="00076325">
        <w:rPr>
          <w:rFonts w:ascii="Times New Roman" w:hAnsi="Times New Roman" w:cs="Times New Roman"/>
          <w:sz w:val="24"/>
          <w:szCs w:val="24"/>
          <w:lang w:val="nl-NL"/>
        </w:rPr>
        <w:t>they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find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If</w:t>
      </w:r>
      <w:proofErr w:type="spellEnd"/>
      <w:r w:rsidRPr="00076325">
        <w:rPr>
          <w:rFonts w:ascii="Times New Roman" w:hAnsi="Times New Roman" w:cs="Times New Roman"/>
          <w:sz w:val="24"/>
          <w:szCs w:val="24"/>
          <w:lang w:val="nl-NL"/>
        </w:rPr>
        <w:t xml:space="preserve"> a person does </w:t>
      </w:r>
      <w:proofErr w:type="spellStart"/>
      <w:r w:rsidRPr="00076325">
        <w:rPr>
          <w:rFonts w:ascii="Times New Roman" w:hAnsi="Times New Roman" w:cs="Times New Roman"/>
          <w:sz w:val="24"/>
          <w:szCs w:val="24"/>
          <w:lang w:val="nl-NL"/>
        </w:rPr>
        <w:t>not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find</w:t>
      </w:r>
      <w:proofErr w:type="spellEnd"/>
      <w:r w:rsidRPr="00076325">
        <w:rPr>
          <w:rFonts w:ascii="Times New Roman" w:hAnsi="Times New Roman" w:cs="Times New Roman"/>
          <w:sz w:val="24"/>
          <w:szCs w:val="24"/>
          <w:lang w:val="nl-NL"/>
        </w:rPr>
        <w:t xml:space="preserve"> a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media </w:t>
      </w:r>
      <w:proofErr w:type="spellStart"/>
      <w:r w:rsidRPr="00076325">
        <w:rPr>
          <w:rFonts w:ascii="Times New Roman" w:hAnsi="Times New Roman" w:cs="Times New Roman"/>
          <w:sz w:val="24"/>
          <w:szCs w:val="24"/>
          <w:lang w:val="nl-NL"/>
        </w:rPr>
        <w:t>outlet’s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work</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be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credible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person </w:t>
      </w:r>
      <w:proofErr w:type="spellStart"/>
      <w:r w:rsidRPr="00076325">
        <w:rPr>
          <w:rFonts w:ascii="Times New Roman" w:hAnsi="Times New Roman" w:cs="Times New Roman"/>
          <w:sz w:val="24"/>
          <w:szCs w:val="24"/>
          <w:lang w:val="nl-NL"/>
        </w:rPr>
        <w:t>would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seem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less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likely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extend</w:t>
      </w:r>
      <w:proofErr w:type="spellEnd"/>
      <w:r w:rsidRPr="00076325">
        <w:rPr>
          <w:rFonts w:ascii="Times New Roman" w:hAnsi="Times New Roman" w:cs="Times New Roman"/>
          <w:sz w:val="24"/>
          <w:szCs w:val="24"/>
          <w:lang w:val="nl-NL"/>
        </w:rPr>
        <w:t xml:space="preserve"> trust in </w:t>
      </w:r>
      <w:proofErr w:type="spellStart"/>
      <w:r w:rsidRPr="00076325">
        <w:rPr>
          <w:rFonts w:ascii="Times New Roman" w:hAnsi="Times New Roman" w:cs="Times New Roman"/>
          <w:sz w:val="24"/>
          <w:szCs w:val="24"/>
          <w:lang w:val="nl-NL"/>
        </w:rPr>
        <w:t>terms</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actively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seeking</w:t>
      </w:r>
      <w:proofErr w:type="spellEnd"/>
      <w:r w:rsidRPr="00076325">
        <w:rPr>
          <w:rFonts w:ascii="Times New Roman" w:hAnsi="Times New Roman" w:cs="Times New Roman"/>
          <w:sz w:val="24"/>
          <w:szCs w:val="24"/>
          <w:lang w:val="nl-NL"/>
        </w:rPr>
        <w:t xml:space="preserve"> out, </w:t>
      </w:r>
      <w:proofErr w:type="spellStart"/>
      <w:r w:rsidRPr="00076325">
        <w:rPr>
          <w:rFonts w:ascii="Times New Roman" w:hAnsi="Times New Roman" w:cs="Times New Roman"/>
          <w:sz w:val="24"/>
          <w:szCs w:val="24"/>
          <w:lang w:val="nl-NL"/>
        </w:rPr>
        <w:t>viewing</w:t>
      </w:r>
      <w:proofErr w:type="spellEnd"/>
      <w:r w:rsidRPr="00076325">
        <w:rPr>
          <w:rFonts w:ascii="Times New Roman" w:hAnsi="Times New Roman" w:cs="Times New Roman"/>
          <w:sz w:val="24"/>
          <w:szCs w:val="24"/>
          <w:lang w:val="nl-NL"/>
        </w:rPr>
        <w:t xml:space="preserve">, or </w:t>
      </w:r>
      <w:proofErr w:type="spellStart"/>
      <w:r w:rsidRPr="00076325">
        <w:rPr>
          <w:rFonts w:ascii="Times New Roman" w:hAnsi="Times New Roman" w:cs="Times New Roman"/>
          <w:sz w:val="24"/>
          <w:szCs w:val="24"/>
          <w:lang w:val="nl-NL"/>
        </w:rPr>
        <w:t>sharing</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from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that</w:t>
      </w:r>
      <w:proofErr w:type="spellEnd"/>
      <w:r w:rsidRPr="00076325">
        <w:rPr>
          <w:rFonts w:ascii="Times New Roman" w:hAnsi="Times New Roman" w:cs="Times New Roman"/>
          <w:sz w:val="24"/>
          <w:szCs w:val="24"/>
          <w:lang w:val="nl-NL"/>
        </w:rPr>
        <w:t xml:space="preserve"> outlet </w:t>
      </w:r>
      <w:sdt>
        <w:sdtPr>
          <w:rPr>
            <w:rFonts w:ascii="Times New Roman" w:hAnsi="Times New Roman" w:cs="Times New Roman"/>
            <w:sz w:val="24"/>
            <w:szCs w:val="24"/>
            <w:lang w:val="nl-NL"/>
          </w:rPr>
          <w:id w:val="-864980253"/>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Pei21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(Peifer &amp; Meisinger, 2021)</w:t>
          </w:r>
          <w:r w:rsidRPr="00076325">
            <w:rPr>
              <w:rFonts w:ascii="Times New Roman" w:hAnsi="Times New Roman" w:cs="Times New Roman"/>
              <w:sz w:val="24"/>
              <w:szCs w:val="24"/>
              <w:lang w:val="nl-NL"/>
            </w:rPr>
            <w:fldChar w:fldCharType="end"/>
          </w:r>
        </w:sdtContent>
      </w:sdt>
    </w:p>
    <w:p w14:paraId="2F9AF88D" w14:textId="77777777" w:rsidR="008660FB" w:rsidRPr="00076325" w:rsidRDefault="008660FB">
      <w:pPr>
        <w:rPr>
          <w:rFonts w:ascii="Times New Roman" w:hAnsi="Times New Roman" w:cs="Times New Roman"/>
          <w:sz w:val="24"/>
          <w:szCs w:val="24"/>
          <w:lang w:val="nl-NL"/>
        </w:rPr>
      </w:pPr>
    </w:p>
    <w:p w14:paraId="52460BCE" w14:textId="77777777" w:rsidR="008660FB" w:rsidRPr="00076325" w:rsidRDefault="008660FB">
      <w:pPr>
        <w:rPr>
          <w:rFonts w:ascii="Times New Roman" w:hAnsi="Times New Roman" w:cs="Times New Roman"/>
          <w:sz w:val="24"/>
          <w:szCs w:val="24"/>
          <w:lang w:val="nl-NL"/>
        </w:rPr>
      </w:pPr>
    </w:p>
    <w:p w14:paraId="05FAF794" w14:textId="77777777" w:rsidR="00660632" w:rsidRPr="00076325" w:rsidRDefault="008660FB">
      <w:pPr>
        <w:rPr>
          <w:rFonts w:ascii="Times New Roman" w:hAnsi="Times New Roman" w:cs="Times New Roman"/>
          <w:b/>
          <w:bCs/>
          <w:sz w:val="24"/>
          <w:szCs w:val="24"/>
          <w:lang w:val="nl-NL"/>
        </w:rPr>
      </w:pPr>
      <w:proofErr w:type="spellStart"/>
      <w:r w:rsidRPr="00076325">
        <w:rPr>
          <w:rFonts w:ascii="Times New Roman" w:hAnsi="Times New Roman" w:cs="Times New Roman"/>
          <w:b/>
          <w:bCs/>
          <w:sz w:val="24"/>
          <w:szCs w:val="24"/>
          <w:lang w:val="nl-NL"/>
        </w:rPr>
        <w:lastRenderedPageBreak/>
        <w:t>Utilizing</w:t>
      </w:r>
      <w:proofErr w:type="spellEnd"/>
      <w:r w:rsidRPr="00076325">
        <w:rPr>
          <w:rFonts w:ascii="Times New Roman" w:hAnsi="Times New Roman" w:cs="Times New Roman"/>
          <w:b/>
          <w:bCs/>
          <w:sz w:val="24"/>
          <w:szCs w:val="24"/>
          <w:lang w:val="nl-NL"/>
        </w:rPr>
        <w:t xml:space="preserve"> AI </w:t>
      </w:r>
      <w:proofErr w:type="spellStart"/>
      <w:r w:rsidRPr="00076325">
        <w:rPr>
          <w:rFonts w:ascii="Times New Roman" w:hAnsi="Times New Roman" w:cs="Times New Roman"/>
          <w:b/>
          <w:bCs/>
          <w:sz w:val="24"/>
          <w:szCs w:val="24"/>
          <w:lang w:val="nl-NL"/>
        </w:rPr>
        <w:t>to</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improve</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transparency</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and</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combat</w:t>
      </w:r>
      <w:proofErr w:type="spellEnd"/>
      <w:r w:rsidRPr="00076325">
        <w:rPr>
          <w:rFonts w:ascii="Times New Roman" w:hAnsi="Times New Roman" w:cs="Times New Roman"/>
          <w:b/>
          <w:bCs/>
          <w:sz w:val="24"/>
          <w:szCs w:val="24"/>
          <w:lang w:val="nl-NL"/>
        </w:rPr>
        <w:t xml:space="preserve"> fake </w:t>
      </w:r>
      <w:proofErr w:type="spellStart"/>
      <w:r w:rsidRPr="00076325">
        <w:rPr>
          <w:rFonts w:ascii="Times New Roman" w:hAnsi="Times New Roman" w:cs="Times New Roman"/>
          <w:b/>
          <w:bCs/>
          <w:sz w:val="24"/>
          <w:szCs w:val="24"/>
          <w:lang w:val="nl-NL"/>
        </w:rPr>
        <w:t>news</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Preemptive</w:t>
      </w:r>
      <w:proofErr w:type="spellEnd"/>
      <w:r w:rsidRPr="00076325">
        <w:rPr>
          <w:rFonts w:ascii="Times New Roman" w:hAnsi="Times New Roman" w:cs="Times New Roman"/>
          <w:b/>
          <w:bCs/>
          <w:sz w:val="24"/>
          <w:szCs w:val="24"/>
          <w:lang w:val="nl-NL"/>
        </w:rPr>
        <w:t xml:space="preserve"> bronvermelding.</w:t>
      </w:r>
    </w:p>
    <w:p w14:paraId="0E1D80F0" w14:textId="23F4B8F7" w:rsidR="004F1F37" w:rsidRPr="00076325" w:rsidRDefault="004F1F37">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 xml:space="preserve">In het </w:t>
      </w:r>
      <w:proofErr w:type="spellStart"/>
      <w:r w:rsidRPr="00076325">
        <w:rPr>
          <w:rFonts w:ascii="Times New Roman" w:hAnsi="Times New Roman" w:cs="Times New Roman"/>
          <w:b/>
          <w:bCs/>
          <w:sz w:val="24"/>
          <w:szCs w:val="24"/>
          <w:lang w:val="nl-NL"/>
        </w:rPr>
        <w:t>spaanse</w:t>
      </w:r>
      <w:proofErr w:type="spellEnd"/>
      <w:r w:rsidRPr="00076325">
        <w:rPr>
          <w:rFonts w:ascii="Times New Roman" w:hAnsi="Times New Roman" w:cs="Times New Roman"/>
          <w:b/>
          <w:bCs/>
          <w:sz w:val="24"/>
          <w:szCs w:val="24"/>
          <w:lang w:val="nl-NL"/>
        </w:rPr>
        <w:t xml:space="preserve"> nieuws</w:t>
      </w:r>
    </w:p>
    <w:p w14:paraId="69A90E2D" w14:textId="77777777" w:rsidR="00CF33E0" w:rsidRPr="00076325" w:rsidRDefault="00CF33E0">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Hence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this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article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aims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use</w:t>
      </w:r>
      <w:proofErr w:type="spellEnd"/>
      <w:r w:rsidRPr="00076325">
        <w:rPr>
          <w:rFonts w:ascii="Times New Roman" w:hAnsi="Times New Roman" w:cs="Times New Roman"/>
          <w:sz w:val="24"/>
          <w:szCs w:val="24"/>
          <w:lang w:val="nl-NL"/>
        </w:rPr>
        <w:t xml:space="preserve"> Natural Language Processing (NLP)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Machine Learning (ML) </w:t>
      </w:r>
      <w:proofErr w:type="spellStart"/>
      <w:r w:rsidRPr="00076325">
        <w:rPr>
          <w:rFonts w:ascii="Times New Roman" w:hAnsi="Times New Roman" w:cs="Times New Roman"/>
          <w:sz w:val="24"/>
          <w:szCs w:val="24"/>
          <w:lang w:val="nl-NL"/>
        </w:rPr>
        <w:t>techniques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make </w:t>
      </w:r>
      <w:proofErr w:type="spellStart"/>
      <w:r w:rsidRPr="00076325">
        <w:rPr>
          <w:rFonts w:ascii="Times New Roman" w:hAnsi="Times New Roman" w:cs="Times New Roman"/>
          <w:sz w:val="24"/>
          <w:szCs w:val="24"/>
          <w:lang w:val="nl-NL"/>
        </w:rPr>
        <w:t>possible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automatic </w:t>
      </w:r>
      <w:proofErr w:type="spellStart"/>
      <w:r w:rsidRPr="00076325">
        <w:rPr>
          <w:rFonts w:ascii="Times New Roman" w:hAnsi="Times New Roman" w:cs="Times New Roman"/>
          <w:sz w:val="24"/>
          <w:szCs w:val="24"/>
          <w:lang w:val="nl-NL"/>
        </w:rPr>
        <w:t>extraction</w:t>
      </w:r>
      <w:proofErr w:type="spellEnd"/>
      <w:r w:rsidRPr="00076325">
        <w:rPr>
          <w:rFonts w:ascii="Times New Roman" w:hAnsi="Times New Roman" w:cs="Times New Roman"/>
          <w:sz w:val="24"/>
          <w:szCs w:val="24"/>
          <w:lang w:val="nl-NL"/>
        </w:rPr>
        <w:t xml:space="preserve"> of relevant information </w:t>
      </w:r>
      <w:proofErr w:type="spellStart"/>
      <w:r w:rsidRPr="00076325">
        <w:rPr>
          <w:rFonts w:ascii="Times New Roman" w:hAnsi="Times New Roman" w:cs="Times New Roman"/>
          <w:sz w:val="24"/>
          <w:szCs w:val="24"/>
          <w:lang w:val="nl-NL"/>
        </w:rPr>
        <w:t>from</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newspaper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articles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know</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what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sources of information are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verify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their</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veracity</w:t>
      </w:r>
      <w:proofErr w:type="spellEnd"/>
      <w:r w:rsidRPr="0007632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50582985"/>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Jur20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(Jurado, 2020)</w:t>
          </w:r>
          <w:r w:rsidRPr="00076325">
            <w:rPr>
              <w:rFonts w:ascii="Times New Roman" w:hAnsi="Times New Roman" w:cs="Times New Roman"/>
              <w:sz w:val="24"/>
              <w:szCs w:val="24"/>
              <w:lang w:val="nl-NL"/>
            </w:rPr>
            <w:fldChar w:fldCharType="end"/>
          </w:r>
        </w:sdtContent>
      </w:sdt>
    </w:p>
    <w:p w14:paraId="655D935E" w14:textId="77777777" w:rsidR="00CF33E0" w:rsidRPr="00076325" w:rsidRDefault="00CF33E0">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but </w:t>
      </w:r>
      <w:proofErr w:type="spellStart"/>
      <w:r w:rsidRPr="00076325">
        <w:rPr>
          <w:rFonts w:ascii="Times New Roman" w:hAnsi="Times New Roman" w:cs="Times New Roman"/>
          <w:sz w:val="24"/>
          <w:szCs w:val="24"/>
          <w:lang w:val="nl-NL"/>
        </w:rPr>
        <w:t>it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implies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use</w:t>
      </w:r>
      <w:proofErr w:type="spellEnd"/>
      <w:r w:rsidRPr="00076325">
        <w:rPr>
          <w:rFonts w:ascii="Times New Roman" w:hAnsi="Times New Roman" w:cs="Times New Roman"/>
          <w:sz w:val="24"/>
          <w:szCs w:val="24"/>
          <w:lang w:val="nl-NL"/>
        </w:rPr>
        <w:t xml:space="preserve"> of </w:t>
      </w:r>
      <w:proofErr w:type="spellStart"/>
      <w:r w:rsidRPr="00076325">
        <w:rPr>
          <w:rFonts w:ascii="Times New Roman" w:hAnsi="Times New Roman" w:cs="Times New Roman"/>
          <w:sz w:val="24"/>
          <w:szCs w:val="24"/>
          <w:lang w:val="nl-NL"/>
        </w:rPr>
        <w:t>Entity</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Recognition</w:t>
      </w:r>
      <w:proofErr w:type="spellEnd"/>
      <w:r w:rsidRPr="00076325">
        <w:rPr>
          <w:rFonts w:ascii="Times New Roman" w:hAnsi="Times New Roman" w:cs="Times New Roman"/>
          <w:sz w:val="24"/>
          <w:szCs w:val="24"/>
          <w:lang w:val="nl-NL"/>
        </w:rPr>
        <w:t xml:space="preserve"> (ER). In contrast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NER, </w:t>
      </w:r>
      <w:proofErr w:type="spellStart"/>
      <w:r w:rsidRPr="00076325">
        <w:rPr>
          <w:rFonts w:ascii="Times New Roman" w:hAnsi="Times New Roman" w:cs="Times New Roman"/>
          <w:sz w:val="24"/>
          <w:szCs w:val="24"/>
          <w:lang w:val="nl-NL"/>
        </w:rPr>
        <w:t>where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name of </w:t>
      </w:r>
      <w:proofErr w:type="spellStart"/>
      <w:r w:rsidRPr="00076325">
        <w:rPr>
          <w:rFonts w:ascii="Times New Roman" w:hAnsi="Times New Roman" w:cs="Times New Roman"/>
          <w:sz w:val="24"/>
          <w:szCs w:val="24"/>
          <w:lang w:val="nl-NL"/>
        </w:rPr>
        <w:t>entities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organization</w:t>
      </w:r>
      <w:proofErr w:type="spellEnd"/>
      <w:r w:rsidRPr="00076325">
        <w:rPr>
          <w:rFonts w:ascii="Times New Roman" w:hAnsi="Times New Roman" w:cs="Times New Roman"/>
          <w:sz w:val="24"/>
          <w:szCs w:val="24"/>
          <w:lang w:val="nl-NL"/>
        </w:rPr>
        <w:t xml:space="preserve">, person, </w:t>
      </w:r>
      <w:proofErr w:type="spellStart"/>
      <w:r w:rsidRPr="00076325">
        <w:rPr>
          <w:rFonts w:ascii="Times New Roman" w:hAnsi="Times New Roman" w:cs="Times New Roman"/>
          <w:sz w:val="24"/>
          <w:szCs w:val="24"/>
          <w:lang w:val="nl-NL"/>
        </w:rPr>
        <w:t>location</w:t>
      </w:r>
      <w:proofErr w:type="spellEnd"/>
      <w:r w:rsidRPr="00076325">
        <w:rPr>
          <w:rFonts w:ascii="Times New Roman" w:hAnsi="Times New Roman" w:cs="Times New Roman"/>
          <w:sz w:val="24"/>
          <w:szCs w:val="24"/>
          <w:lang w:val="nl-NL"/>
        </w:rPr>
        <w:t xml:space="preserve">, etc.) is </w:t>
      </w:r>
      <w:proofErr w:type="spellStart"/>
      <w:r w:rsidRPr="00076325">
        <w:rPr>
          <w:rFonts w:ascii="Times New Roman" w:hAnsi="Times New Roman" w:cs="Times New Roman"/>
          <w:sz w:val="24"/>
          <w:szCs w:val="24"/>
          <w:lang w:val="nl-NL"/>
        </w:rPr>
        <w:t>detected</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ER </w:t>
      </w:r>
      <w:proofErr w:type="spellStart"/>
      <w:r w:rsidRPr="00076325">
        <w:rPr>
          <w:rFonts w:ascii="Times New Roman" w:hAnsi="Times New Roman" w:cs="Times New Roman"/>
          <w:sz w:val="24"/>
          <w:szCs w:val="24"/>
          <w:lang w:val="nl-NL"/>
        </w:rPr>
        <w:t>task</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aims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detect</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entities</w:t>
      </w:r>
      <w:proofErr w:type="spellEnd"/>
      <w:r w:rsidRPr="00076325">
        <w:rPr>
          <w:rFonts w:ascii="Times New Roman" w:hAnsi="Times New Roman" w:cs="Times New Roman"/>
          <w:sz w:val="24"/>
          <w:szCs w:val="24"/>
          <w:lang w:val="nl-NL"/>
        </w:rPr>
        <w:t xml:space="preserve"> in </w:t>
      </w:r>
      <w:proofErr w:type="spellStart"/>
      <w:r w:rsidRPr="00076325">
        <w:rPr>
          <w:rFonts w:ascii="Times New Roman" w:hAnsi="Times New Roman" w:cs="Times New Roman"/>
          <w:sz w:val="24"/>
          <w:szCs w:val="24"/>
          <w:lang w:val="nl-NL"/>
        </w:rPr>
        <w:t>documents</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to</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improve</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the</w:t>
      </w:r>
      <w:proofErr w:type="spellEnd"/>
      <w:r w:rsidRPr="00076325">
        <w:rPr>
          <w:rFonts w:ascii="Times New Roman" w:hAnsi="Times New Roman" w:cs="Times New Roman"/>
          <w:sz w:val="24"/>
          <w:szCs w:val="24"/>
          <w:lang w:val="nl-NL"/>
        </w:rPr>
        <w:t xml:space="preserve"> performance of </w:t>
      </w:r>
      <w:proofErr w:type="spellStart"/>
      <w:r w:rsidRPr="00076325">
        <w:rPr>
          <w:rFonts w:ascii="Times New Roman" w:hAnsi="Times New Roman" w:cs="Times New Roman"/>
          <w:sz w:val="24"/>
          <w:szCs w:val="24"/>
          <w:lang w:val="nl-NL"/>
        </w:rPr>
        <w:t>some</w:t>
      </w:r>
      <w:proofErr w:type="spellEnd"/>
      <w:r w:rsidRPr="00076325">
        <w:rPr>
          <w:rFonts w:ascii="Times New Roman" w:hAnsi="Times New Roman" w:cs="Times New Roman"/>
          <w:sz w:val="24"/>
          <w:szCs w:val="24"/>
          <w:lang w:val="nl-NL"/>
        </w:rPr>
        <w:t xml:space="preserve"> high-level NLP </w:t>
      </w:r>
      <w:proofErr w:type="spellStart"/>
      <w:r w:rsidRPr="00076325">
        <w:rPr>
          <w:rFonts w:ascii="Times New Roman" w:hAnsi="Times New Roman" w:cs="Times New Roman"/>
          <w:sz w:val="24"/>
          <w:szCs w:val="24"/>
          <w:lang w:val="nl-NL"/>
        </w:rPr>
        <w:t>tasks</w:t>
      </w:r>
      <w:proofErr w:type="spellEnd"/>
      <w:r w:rsidRPr="00076325">
        <w:rPr>
          <w:rFonts w:ascii="Times New Roman" w:hAnsi="Times New Roman" w:cs="Times New Roman"/>
          <w:sz w:val="24"/>
          <w:szCs w:val="24"/>
          <w:lang w:val="nl-NL"/>
        </w:rPr>
        <w:t xml:space="preserve"> like Question </w:t>
      </w:r>
      <w:proofErr w:type="spellStart"/>
      <w:r w:rsidRPr="00076325">
        <w:rPr>
          <w:rFonts w:ascii="Times New Roman" w:hAnsi="Times New Roman" w:cs="Times New Roman"/>
          <w:sz w:val="24"/>
          <w:szCs w:val="24"/>
          <w:lang w:val="nl-NL"/>
        </w:rPr>
        <w:t>Answering</w:t>
      </w:r>
      <w:proofErr w:type="spellEnd"/>
      <w:r w:rsidRPr="00076325">
        <w:rPr>
          <w:rFonts w:ascii="Times New Roman" w:hAnsi="Times New Roman" w:cs="Times New Roman"/>
          <w:sz w:val="24"/>
          <w:szCs w:val="24"/>
          <w:lang w:val="nl-NL"/>
        </w:rPr>
        <w:t xml:space="preserve">, Auto </w:t>
      </w:r>
      <w:proofErr w:type="spellStart"/>
      <w:r w:rsidRPr="00076325">
        <w:rPr>
          <w:rFonts w:ascii="Times New Roman" w:hAnsi="Times New Roman" w:cs="Times New Roman"/>
          <w:sz w:val="24"/>
          <w:szCs w:val="24"/>
          <w:lang w:val="nl-NL"/>
        </w:rPr>
        <w:t>Summarization</w:t>
      </w:r>
      <w:proofErr w:type="spellEnd"/>
      <w:r w:rsidRPr="00076325">
        <w:rPr>
          <w:rFonts w:ascii="Times New Roman" w:hAnsi="Times New Roman" w:cs="Times New Roman"/>
          <w:sz w:val="24"/>
          <w:szCs w:val="24"/>
          <w:lang w:val="nl-NL"/>
        </w:rPr>
        <w:t xml:space="preserve">, Machine </w:t>
      </w:r>
      <w:proofErr w:type="spellStart"/>
      <w:r w:rsidRPr="00076325">
        <w:rPr>
          <w:rFonts w:ascii="Times New Roman" w:hAnsi="Times New Roman" w:cs="Times New Roman"/>
          <w:sz w:val="24"/>
          <w:szCs w:val="24"/>
          <w:lang w:val="nl-NL"/>
        </w:rPr>
        <w:t>Translation</w:t>
      </w:r>
      <w:proofErr w:type="spellEnd"/>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and</w:t>
      </w:r>
      <w:proofErr w:type="spellEnd"/>
      <w:r w:rsidRPr="00076325">
        <w:rPr>
          <w:rFonts w:ascii="Times New Roman" w:hAnsi="Times New Roman" w:cs="Times New Roman"/>
          <w:sz w:val="24"/>
          <w:szCs w:val="24"/>
          <w:lang w:val="nl-NL"/>
        </w:rPr>
        <w:t xml:space="preserve"> Information Retrieval </w:t>
      </w:r>
      <w:sdt>
        <w:sdtPr>
          <w:rPr>
            <w:rFonts w:ascii="Times New Roman" w:hAnsi="Times New Roman" w:cs="Times New Roman"/>
            <w:sz w:val="24"/>
            <w:szCs w:val="24"/>
            <w:lang w:val="nl-NL"/>
          </w:rPr>
          <w:id w:val="-556943218"/>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Jur20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(Jurado, 2020)</w:t>
          </w:r>
          <w:r w:rsidRPr="00076325">
            <w:rPr>
              <w:rFonts w:ascii="Times New Roman" w:hAnsi="Times New Roman" w:cs="Times New Roman"/>
              <w:sz w:val="24"/>
              <w:szCs w:val="24"/>
              <w:lang w:val="nl-NL"/>
            </w:rPr>
            <w:fldChar w:fldCharType="end"/>
          </w:r>
        </w:sdtContent>
      </w:sdt>
    </w:p>
    <w:p w14:paraId="4F853C13" w14:textId="77777777" w:rsidR="00E41A4F" w:rsidRPr="00076325" w:rsidRDefault="00521320">
      <w:pPr>
        <w:rPr>
          <w:rFonts w:ascii="Times New Roman" w:hAnsi="Times New Roman" w:cs="Times New Roman"/>
          <w:sz w:val="24"/>
          <w:szCs w:val="24"/>
          <w:highlight w:val="cyan"/>
          <w:lang w:val="nl-NL"/>
        </w:rPr>
      </w:pPr>
      <w:proofErr w:type="spellStart"/>
      <w:r w:rsidRPr="00076325">
        <w:rPr>
          <w:rFonts w:ascii="Times New Roman" w:hAnsi="Times New Roman" w:cs="Times New Roman"/>
          <w:sz w:val="24"/>
          <w:szCs w:val="24"/>
          <w:highlight w:val="cyan"/>
          <w:lang w:val="nl-NL"/>
        </w:rPr>
        <w:t>Incorporating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automated</w:t>
      </w:r>
      <w:proofErr w:type="spellEnd"/>
      <w:r w:rsidRPr="00076325">
        <w:rPr>
          <w:rFonts w:ascii="Times New Roman" w:hAnsi="Times New Roman" w:cs="Times New Roman"/>
          <w:sz w:val="24"/>
          <w:szCs w:val="24"/>
          <w:highlight w:val="cyan"/>
          <w:lang w:val="nl-NL"/>
        </w:rPr>
        <w:t xml:space="preserve"> tools </w:t>
      </w:r>
      <w:proofErr w:type="spellStart"/>
      <w:r w:rsidRPr="00076325">
        <w:rPr>
          <w:rFonts w:ascii="Times New Roman" w:hAnsi="Times New Roman" w:cs="Times New Roman"/>
          <w:sz w:val="24"/>
          <w:szCs w:val="24"/>
          <w:highlight w:val="cyan"/>
          <w:lang w:val="nl-NL"/>
        </w:rPr>
        <w:t>for</w:t>
      </w:r>
      <w:proofErr w:type="spellEnd"/>
      <w:r w:rsidRPr="00076325">
        <w:rPr>
          <w:rFonts w:ascii="Times New Roman" w:hAnsi="Times New Roman" w:cs="Times New Roman"/>
          <w:sz w:val="24"/>
          <w:szCs w:val="24"/>
          <w:highlight w:val="cyan"/>
          <w:lang w:val="nl-NL"/>
        </w:rPr>
        <w:t xml:space="preserve"> source </w:t>
      </w:r>
      <w:proofErr w:type="spellStart"/>
      <w:r w:rsidRPr="00076325">
        <w:rPr>
          <w:rFonts w:ascii="Times New Roman" w:hAnsi="Times New Roman" w:cs="Times New Roman"/>
          <w:sz w:val="24"/>
          <w:szCs w:val="24"/>
          <w:highlight w:val="cyan"/>
          <w:lang w:val="nl-NL"/>
        </w:rPr>
        <w:t>identification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can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significantly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enhance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journalistic</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transparency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By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leveraging</w:t>
      </w:r>
      <w:proofErr w:type="spellEnd"/>
      <w:r w:rsidRPr="00076325">
        <w:rPr>
          <w:rFonts w:ascii="Times New Roman" w:hAnsi="Times New Roman" w:cs="Times New Roman"/>
          <w:sz w:val="24"/>
          <w:szCs w:val="24"/>
          <w:highlight w:val="cyan"/>
          <w:lang w:val="nl-NL"/>
        </w:rPr>
        <w:t xml:space="preserve"> NLP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ML </w:t>
      </w:r>
      <w:proofErr w:type="spellStart"/>
      <w:r w:rsidRPr="00076325">
        <w:rPr>
          <w:rFonts w:ascii="Times New Roman" w:hAnsi="Times New Roman" w:cs="Times New Roman"/>
          <w:sz w:val="24"/>
          <w:szCs w:val="24"/>
          <w:highlight w:val="cyan"/>
          <w:lang w:val="nl-NL"/>
        </w:rPr>
        <w:t>techniques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newsrooms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can</w:t>
      </w:r>
      <w:proofErr w:type="spellEnd"/>
      <w:r w:rsidRPr="00076325">
        <w:rPr>
          <w:rFonts w:ascii="Times New Roman" w:hAnsi="Times New Roman" w:cs="Times New Roman"/>
          <w:sz w:val="24"/>
          <w:szCs w:val="24"/>
          <w:highlight w:val="cyan"/>
          <w:lang w:val="nl-NL"/>
        </w:rPr>
        <w:t xml:space="preserve"> more </w:t>
      </w:r>
      <w:proofErr w:type="spellStart"/>
      <w:r w:rsidRPr="00076325">
        <w:rPr>
          <w:rFonts w:ascii="Times New Roman" w:hAnsi="Times New Roman" w:cs="Times New Roman"/>
          <w:sz w:val="24"/>
          <w:szCs w:val="24"/>
          <w:highlight w:val="cyan"/>
          <w:lang w:val="nl-NL"/>
        </w:rPr>
        <w:t>effectively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ensure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the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reliability</w:t>
      </w:r>
      <w:proofErr w:type="spellEnd"/>
      <w:r w:rsidRPr="00076325">
        <w:rPr>
          <w:rFonts w:ascii="Times New Roman" w:hAnsi="Times New Roman" w:cs="Times New Roman"/>
          <w:sz w:val="24"/>
          <w:szCs w:val="24"/>
          <w:highlight w:val="cyan"/>
          <w:lang w:val="nl-NL"/>
        </w:rPr>
        <w:t xml:space="preserve"> of </w:t>
      </w:r>
      <w:proofErr w:type="spellStart"/>
      <w:r w:rsidRPr="00076325">
        <w:rPr>
          <w:rFonts w:ascii="Times New Roman" w:hAnsi="Times New Roman" w:cs="Times New Roman"/>
          <w:sz w:val="24"/>
          <w:szCs w:val="24"/>
          <w:highlight w:val="cyan"/>
          <w:lang w:val="nl-NL"/>
        </w:rPr>
        <w:t>their</w:t>
      </w:r>
      <w:proofErr w:type="spellEnd"/>
      <w:r w:rsidRPr="00076325">
        <w:rPr>
          <w:rFonts w:ascii="Times New Roman" w:hAnsi="Times New Roman" w:cs="Times New Roman"/>
          <w:sz w:val="24"/>
          <w:szCs w:val="24"/>
          <w:highlight w:val="cyan"/>
          <w:lang w:val="nl-NL"/>
        </w:rPr>
        <w:t xml:space="preserve"> content, </w:t>
      </w:r>
      <w:proofErr w:type="spellStart"/>
      <w:r w:rsidRPr="00076325">
        <w:rPr>
          <w:rFonts w:ascii="Times New Roman" w:hAnsi="Times New Roman" w:cs="Times New Roman"/>
          <w:sz w:val="24"/>
          <w:szCs w:val="24"/>
          <w:highlight w:val="cyan"/>
          <w:lang w:val="nl-NL"/>
        </w:rPr>
        <w:t>fostering</w:t>
      </w:r>
      <w:proofErr w:type="spellEnd"/>
      <w:r w:rsidRPr="00076325">
        <w:rPr>
          <w:rFonts w:ascii="Times New Roman" w:hAnsi="Times New Roman" w:cs="Times New Roman"/>
          <w:sz w:val="24"/>
          <w:szCs w:val="24"/>
          <w:highlight w:val="cyan"/>
          <w:lang w:val="nl-NL"/>
        </w:rPr>
        <w:t xml:space="preserve"> public trust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combating</w:t>
      </w:r>
      <w:proofErr w:type="spellEnd"/>
      <w:r w:rsidRPr="00076325">
        <w:rPr>
          <w:rFonts w:ascii="Times New Roman" w:hAnsi="Times New Roman" w:cs="Times New Roman"/>
          <w:sz w:val="24"/>
          <w:szCs w:val="24"/>
          <w:highlight w:val="cyan"/>
          <w:lang w:val="nl-NL"/>
        </w:rPr>
        <w:t xml:space="preserve"> misinformation.</w:t>
      </w:r>
    </w:p>
    <w:p w14:paraId="73778734" w14:textId="0CBEC92A" w:rsidR="00B76345" w:rsidRPr="00076325" w:rsidRDefault="00E41A4F">
      <w:pPr>
        <w:rPr>
          <w:rStyle w:val="Strong"/>
          <w:rFonts w:ascii="Times New Roman" w:eastAsia="Times New Roman" w:hAnsi="Times New Roman" w:cs="Times New Roman"/>
          <w:sz w:val="24"/>
          <w:szCs w:val="24"/>
          <w:lang w:val="nl-NL"/>
        </w:rPr>
      </w:pPr>
      <w:r w:rsidRPr="00076325">
        <w:rPr>
          <w:rFonts w:ascii="Times New Roman" w:hAnsi="Times New Roman" w:cs="Times New Roman"/>
          <w:sz w:val="24"/>
          <w:szCs w:val="24"/>
          <w:highlight w:val="cyan"/>
          <w:lang w:val="nl-NL"/>
        </w:rPr>
        <w:t xml:space="preserve">Natural Language Processing (NLP)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Machine Learning (ML) are </w:t>
      </w:r>
      <w:proofErr w:type="spellStart"/>
      <w:r w:rsidRPr="00076325">
        <w:rPr>
          <w:rFonts w:ascii="Times New Roman" w:hAnsi="Times New Roman" w:cs="Times New Roman"/>
          <w:sz w:val="24"/>
          <w:szCs w:val="24"/>
          <w:highlight w:val="cyan"/>
          <w:lang w:val="nl-NL"/>
        </w:rPr>
        <w:t>technologies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that</w:t>
      </w:r>
      <w:proofErr w:type="spellEnd"/>
      <w:r w:rsidRPr="00076325">
        <w:rPr>
          <w:rFonts w:ascii="Times New Roman" w:hAnsi="Times New Roman" w:cs="Times New Roman"/>
          <w:sz w:val="24"/>
          <w:szCs w:val="24"/>
          <w:highlight w:val="cyan"/>
          <w:lang w:val="nl-NL"/>
        </w:rPr>
        <w:t xml:space="preserve"> help computers </w:t>
      </w:r>
      <w:proofErr w:type="spellStart"/>
      <w:r w:rsidRPr="00076325">
        <w:rPr>
          <w:rFonts w:ascii="Times New Roman" w:hAnsi="Times New Roman" w:cs="Times New Roman"/>
          <w:sz w:val="24"/>
          <w:szCs w:val="24"/>
          <w:highlight w:val="cyan"/>
          <w:lang w:val="nl-NL"/>
        </w:rPr>
        <w:t>analyze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learn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from</w:t>
      </w:r>
      <w:proofErr w:type="spellEnd"/>
      <w:r w:rsidRPr="00076325">
        <w:rPr>
          <w:rFonts w:ascii="Times New Roman" w:hAnsi="Times New Roman" w:cs="Times New Roman"/>
          <w:sz w:val="24"/>
          <w:szCs w:val="24"/>
          <w:highlight w:val="cyan"/>
          <w:lang w:val="nl-NL"/>
        </w:rPr>
        <w:t xml:space="preserve"> human </w:t>
      </w:r>
      <w:proofErr w:type="spellStart"/>
      <w:r w:rsidRPr="00076325">
        <w:rPr>
          <w:rFonts w:ascii="Times New Roman" w:hAnsi="Times New Roman" w:cs="Times New Roman"/>
          <w:sz w:val="24"/>
          <w:szCs w:val="24"/>
          <w:highlight w:val="cyan"/>
          <w:lang w:val="nl-NL"/>
        </w:rPr>
        <w:t>language</w:t>
      </w:r>
      <w:proofErr w:type="spellEnd"/>
      <w:r w:rsidRPr="00076325">
        <w:rPr>
          <w:rFonts w:ascii="Times New Roman" w:hAnsi="Times New Roman" w:cs="Times New Roman"/>
          <w:sz w:val="24"/>
          <w:szCs w:val="24"/>
          <w:highlight w:val="cyan"/>
          <w:lang w:val="nl-NL"/>
        </w:rPr>
        <w:t xml:space="preserve">. NLP </w:t>
      </w:r>
      <w:proofErr w:type="spellStart"/>
      <w:r w:rsidRPr="00076325">
        <w:rPr>
          <w:rFonts w:ascii="Times New Roman" w:hAnsi="Times New Roman" w:cs="Times New Roman"/>
          <w:sz w:val="24"/>
          <w:szCs w:val="24"/>
          <w:highlight w:val="cyan"/>
          <w:lang w:val="nl-NL"/>
        </w:rPr>
        <w:t>focuses</w:t>
      </w:r>
      <w:proofErr w:type="spellEnd"/>
      <w:r w:rsidRPr="00076325">
        <w:rPr>
          <w:rFonts w:ascii="Times New Roman" w:hAnsi="Times New Roman" w:cs="Times New Roman"/>
          <w:sz w:val="24"/>
          <w:szCs w:val="24"/>
          <w:highlight w:val="cyan"/>
          <w:lang w:val="nl-NL"/>
        </w:rPr>
        <w:t xml:space="preserve"> on </w:t>
      </w:r>
      <w:proofErr w:type="spellStart"/>
      <w:r w:rsidRPr="00076325">
        <w:rPr>
          <w:rFonts w:ascii="Times New Roman" w:hAnsi="Times New Roman" w:cs="Times New Roman"/>
          <w:sz w:val="24"/>
          <w:szCs w:val="24"/>
          <w:highlight w:val="cyan"/>
          <w:lang w:val="nl-NL"/>
        </w:rPr>
        <w:t>understanding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processing </w:t>
      </w:r>
      <w:proofErr w:type="spellStart"/>
      <w:r w:rsidRPr="00076325">
        <w:rPr>
          <w:rFonts w:ascii="Times New Roman" w:hAnsi="Times New Roman" w:cs="Times New Roman"/>
          <w:sz w:val="24"/>
          <w:szCs w:val="24"/>
          <w:highlight w:val="cyan"/>
          <w:lang w:val="nl-NL"/>
        </w:rPr>
        <w:t>text</w:t>
      </w:r>
      <w:proofErr w:type="spellEnd"/>
      <w:r w:rsidRPr="00076325">
        <w:rPr>
          <w:rFonts w:ascii="Times New Roman" w:hAnsi="Times New Roman" w:cs="Times New Roman"/>
          <w:sz w:val="24"/>
          <w:szCs w:val="24"/>
          <w:highlight w:val="cyan"/>
          <w:lang w:val="nl-NL"/>
        </w:rPr>
        <w:t xml:space="preserve"> or speech, </w:t>
      </w:r>
      <w:proofErr w:type="spellStart"/>
      <w:r w:rsidRPr="00076325">
        <w:rPr>
          <w:rFonts w:ascii="Times New Roman" w:hAnsi="Times New Roman" w:cs="Times New Roman"/>
          <w:sz w:val="24"/>
          <w:szCs w:val="24"/>
          <w:highlight w:val="cyan"/>
          <w:lang w:val="nl-NL"/>
        </w:rPr>
        <w:t>such</w:t>
      </w:r>
      <w:proofErr w:type="spellEnd"/>
      <w:r w:rsidRPr="00076325">
        <w:rPr>
          <w:rFonts w:ascii="Times New Roman" w:hAnsi="Times New Roman" w:cs="Times New Roman"/>
          <w:sz w:val="24"/>
          <w:szCs w:val="24"/>
          <w:highlight w:val="cyan"/>
          <w:lang w:val="nl-NL"/>
        </w:rPr>
        <w:t xml:space="preserve"> as </w:t>
      </w:r>
      <w:proofErr w:type="spellStart"/>
      <w:r w:rsidRPr="00076325">
        <w:rPr>
          <w:rFonts w:ascii="Times New Roman" w:hAnsi="Times New Roman" w:cs="Times New Roman"/>
          <w:sz w:val="24"/>
          <w:szCs w:val="24"/>
          <w:highlight w:val="cyan"/>
          <w:lang w:val="nl-NL"/>
        </w:rPr>
        <w:t>identifying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names</w:t>
      </w:r>
      <w:proofErr w:type="spellEnd"/>
      <w:r w:rsidRPr="00076325">
        <w:rPr>
          <w:rFonts w:ascii="Times New Roman" w:hAnsi="Times New Roman" w:cs="Times New Roman"/>
          <w:sz w:val="24"/>
          <w:szCs w:val="24"/>
          <w:highlight w:val="cyan"/>
          <w:lang w:val="nl-NL"/>
        </w:rPr>
        <w:t xml:space="preserve"> or sources in </w:t>
      </w:r>
      <w:proofErr w:type="spellStart"/>
      <w:r w:rsidRPr="00076325">
        <w:rPr>
          <w:rFonts w:ascii="Times New Roman" w:hAnsi="Times New Roman" w:cs="Times New Roman"/>
          <w:sz w:val="24"/>
          <w:szCs w:val="24"/>
          <w:highlight w:val="cyan"/>
          <w:lang w:val="nl-NL"/>
        </w:rPr>
        <w:t>articles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while</w:t>
      </w:r>
      <w:proofErr w:type="spellEnd"/>
      <w:r w:rsidRPr="00076325">
        <w:rPr>
          <w:rFonts w:ascii="Times New Roman" w:hAnsi="Times New Roman" w:cs="Times New Roman"/>
          <w:sz w:val="24"/>
          <w:szCs w:val="24"/>
          <w:highlight w:val="cyan"/>
          <w:lang w:val="nl-NL"/>
        </w:rPr>
        <w:t xml:space="preserve"> ML </w:t>
      </w:r>
      <w:proofErr w:type="spellStart"/>
      <w:r w:rsidRPr="00076325">
        <w:rPr>
          <w:rFonts w:ascii="Times New Roman" w:hAnsi="Times New Roman" w:cs="Times New Roman"/>
          <w:sz w:val="24"/>
          <w:szCs w:val="24"/>
          <w:highlight w:val="cyan"/>
          <w:lang w:val="nl-NL"/>
        </w:rPr>
        <w:t>allows</w:t>
      </w:r>
      <w:proofErr w:type="spellEnd"/>
      <w:r w:rsidRPr="00076325">
        <w:rPr>
          <w:rFonts w:ascii="Times New Roman" w:hAnsi="Times New Roman" w:cs="Times New Roman"/>
          <w:sz w:val="24"/>
          <w:szCs w:val="24"/>
          <w:highlight w:val="cyan"/>
          <w:lang w:val="nl-NL"/>
        </w:rPr>
        <w:t xml:space="preserve"> systems </w:t>
      </w:r>
      <w:proofErr w:type="spellStart"/>
      <w:r w:rsidRPr="00076325">
        <w:rPr>
          <w:rFonts w:ascii="Times New Roman" w:hAnsi="Times New Roman" w:cs="Times New Roman"/>
          <w:sz w:val="24"/>
          <w:szCs w:val="24"/>
          <w:highlight w:val="cyan"/>
          <w:lang w:val="nl-NL"/>
        </w:rPr>
        <w:t>to</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improve</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their</w:t>
      </w:r>
      <w:proofErr w:type="spellEnd"/>
      <w:r w:rsidRPr="00076325">
        <w:rPr>
          <w:rFonts w:ascii="Times New Roman" w:hAnsi="Times New Roman" w:cs="Times New Roman"/>
          <w:sz w:val="24"/>
          <w:szCs w:val="24"/>
          <w:highlight w:val="cyan"/>
          <w:lang w:val="nl-NL"/>
        </w:rPr>
        <w:t xml:space="preserve"> performance </w:t>
      </w:r>
      <w:proofErr w:type="spellStart"/>
      <w:r w:rsidRPr="00076325">
        <w:rPr>
          <w:rFonts w:ascii="Times New Roman" w:hAnsi="Times New Roman" w:cs="Times New Roman"/>
          <w:sz w:val="24"/>
          <w:szCs w:val="24"/>
          <w:highlight w:val="cyan"/>
          <w:lang w:val="nl-NL"/>
        </w:rPr>
        <w:t>through</w:t>
      </w:r>
      <w:proofErr w:type="spellEnd"/>
      <w:r w:rsidRPr="00076325">
        <w:rPr>
          <w:rFonts w:ascii="Times New Roman" w:hAnsi="Times New Roman" w:cs="Times New Roman"/>
          <w:sz w:val="24"/>
          <w:szCs w:val="24"/>
          <w:highlight w:val="cyan"/>
          <w:lang w:val="nl-NL"/>
        </w:rPr>
        <w:t xml:space="preserve"> data exposure. </w:t>
      </w:r>
      <w:proofErr w:type="spellStart"/>
      <w:r w:rsidRPr="00076325">
        <w:rPr>
          <w:rFonts w:ascii="Times New Roman" w:hAnsi="Times New Roman" w:cs="Times New Roman"/>
          <w:sz w:val="24"/>
          <w:szCs w:val="24"/>
          <w:highlight w:val="cyan"/>
          <w:lang w:val="nl-NL"/>
        </w:rPr>
        <w:t>Together</w:t>
      </w:r>
      <w:proofErr w:type="spellEnd"/>
      <w:r w:rsidRPr="00076325">
        <w:rPr>
          <w:rFonts w:ascii="Times New Roman" w:hAnsi="Times New Roman" w:cs="Times New Roman"/>
          <w:sz w:val="24"/>
          <w:szCs w:val="24"/>
          <w:highlight w:val="cyan"/>
          <w:lang w:val="nl-NL"/>
        </w:rPr>
        <w:t xml:space="preserve">, these </w:t>
      </w:r>
      <w:proofErr w:type="spellStart"/>
      <w:r w:rsidRPr="00076325">
        <w:rPr>
          <w:rFonts w:ascii="Times New Roman" w:hAnsi="Times New Roman" w:cs="Times New Roman"/>
          <w:sz w:val="24"/>
          <w:szCs w:val="24"/>
          <w:highlight w:val="cyan"/>
          <w:lang w:val="nl-NL"/>
        </w:rPr>
        <w:t>technologies</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enable</w:t>
      </w:r>
      <w:proofErr w:type="spellEnd"/>
      <w:r w:rsidRPr="00076325">
        <w:rPr>
          <w:rFonts w:ascii="Times New Roman" w:hAnsi="Times New Roman" w:cs="Times New Roman"/>
          <w:sz w:val="24"/>
          <w:szCs w:val="24"/>
          <w:highlight w:val="cyan"/>
          <w:lang w:val="nl-NL"/>
        </w:rPr>
        <w:t xml:space="preserve"> tools </w:t>
      </w:r>
      <w:proofErr w:type="spellStart"/>
      <w:r w:rsidRPr="00076325">
        <w:rPr>
          <w:rFonts w:ascii="Times New Roman" w:hAnsi="Times New Roman" w:cs="Times New Roman"/>
          <w:sz w:val="24"/>
          <w:szCs w:val="24"/>
          <w:highlight w:val="cyan"/>
          <w:lang w:val="nl-NL"/>
        </w:rPr>
        <w:t>that</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can</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automatically</w:t>
      </w:r>
      <w:proofErr w:type="spellEnd"/>
      <w:r w:rsidRPr="00076325">
        <w:rPr>
          <w:rFonts w:ascii="Times New Roman" w:hAnsi="Times New Roman" w:cs="Times New Roman"/>
          <w:sz w:val="24"/>
          <w:szCs w:val="24"/>
          <w:highlight w:val="cyan"/>
          <w:lang w:val="nl-NL"/>
        </w:rPr>
        <w:t xml:space="preserve"> extract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verify</w:t>
      </w:r>
      <w:proofErr w:type="spellEnd"/>
      <w:r w:rsidRPr="00076325">
        <w:rPr>
          <w:rFonts w:ascii="Times New Roman" w:hAnsi="Times New Roman" w:cs="Times New Roman"/>
          <w:sz w:val="24"/>
          <w:szCs w:val="24"/>
          <w:highlight w:val="cyan"/>
          <w:lang w:val="nl-NL"/>
        </w:rPr>
        <w:t xml:space="preserve"> sources, </w:t>
      </w:r>
      <w:proofErr w:type="spellStart"/>
      <w:r w:rsidRPr="00076325">
        <w:rPr>
          <w:rFonts w:ascii="Times New Roman" w:hAnsi="Times New Roman" w:cs="Times New Roman"/>
          <w:sz w:val="24"/>
          <w:szCs w:val="24"/>
          <w:highlight w:val="cyan"/>
          <w:lang w:val="nl-NL"/>
        </w:rPr>
        <w:t>enhancing</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transparency</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and</w:t>
      </w:r>
      <w:proofErr w:type="spellEnd"/>
      <w:r w:rsidRPr="00076325">
        <w:rPr>
          <w:rFonts w:ascii="Times New Roman" w:hAnsi="Times New Roman" w:cs="Times New Roman"/>
          <w:sz w:val="24"/>
          <w:szCs w:val="24"/>
          <w:highlight w:val="cyan"/>
          <w:lang w:val="nl-NL"/>
        </w:rPr>
        <w:t xml:space="preserve"> </w:t>
      </w:r>
      <w:proofErr w:type="spellStart"/>
      <w:r w:rsidRPr="00076325">
        <w:rPr>
          <w:rFonts w:ascii="Times New Roman" w:hAnsi="Times New Roman" w:cs="Times New Roman"/>
          <w:sz w:val="24"/>
          <w:szCs w:val="24"/>
          <w:highlight w:val="cyan"/>
          <w:lang w:val="nl-NL"/>
        </w:rPr>
        <w:t>combating</w:t>
      </w:r>
      <w:proofErr w:type="spellEnd"/>
      <w:r w:rsidRPr="00076325">
        <w:rPr>
          <w:rFonts w:ascii="Times New Roman" w:hAnsi="Times New Roman" w:cs="Times New Roman"/>
          <w:sz w:val="24"/>
          <w:szCs w:val="24"/>
          <w:highlight w:val="cyan"/>
          <w:lang w:val="nl-NL"/>
        </w:rPr>
        <w:t xml:space="preserve"> misinformation in </w:t>
      </w:r>
      <w:proofErr w:type="spellStart"/>
      <w:r w:rsidRPr="00076325">
        <w:rPr>
          <w:rFonts w:ascii="Times New Roman" w:hAnsi="Times New Roman" w:cs="Times New Roman"/>
          <w:sz w:val="24"/>
          <w:szCs w:val="24"/>
          <w:highlight w:val="cyan"/>
          <w:lang w:val="nl-NL"/>
        </w:rPr>
        <w:t>journalism</w:t>
      </w:r>
      <w:proofErr w:type="spellEnd"/>
      <w:r w:rsidRPr="00076325">
        <w:rPr>
          <w:rFonts w:ascii="Times New Roman" w:hAnsi="Times New Roman" w:cs="Times New Roman"/>
          <w:sz w:val="24"/>
          <w:szCs w:val="24"/>
          <w:highlight w:val="cyan"/>
          <w:lang w:val="nl-NL"/>
        </w:rPr>
        <w:t>.</w:t>
      </w:r>
      <w:r w:rsidR="00B76345" w:rsidRPr="00076325">
        <w:rPr>
          <w:rStyle w:val="Strong"/>
          <w:rFonts w:ascii="Times New Roman" w:hAnsi="Times New Roman" w:cs="Times New Roman"/>
          <w:b w:val="0"/>
          <w:bCs w:val="0"/>
          <w:sz w:val="24"/>
          <w:szCs w:val="24"/>
          <w:lang w:val="nl-NL"/>
        </w:rPr>
        <w:br w:type="page"/>
      </w:r>
    </w:p>
    <w:p w14:paraId="43F42FAD" w14:textId="28F5A995" w:rsidR="00A70863" w:rsidRPr="00076325" w:rsidRDefault="00A70863" w:rsidP="00A70863">
      <w:pPr>
        <w:pStyle w:val="Heading1"/>
        <w:rPr>
          <w:rStyle w:val="Strong"/>
          <w:b/>
          <w:bCs/>
          <w:kern w:val="0"/>
          <w:sz w:val="24"/>
          <w:szCs w:val="24"/>
          <w:lang w:val="nl-NL"/>
        </w:rPr>
      </w:pPr>
      <w:bookmarkStart w:id="4" w:name="_Toc183987113"/>
      <w:r w:rsidRPr="00076325">
        <w:rPr>
          <w:rStyle w:val="Strong"/>
          <w:b/>
          <w:bCs/>
          <w:kern w:val="0"/>
          <w:sz w:val="24"/>
          <w:szCs w:val="24"/>
          <w:lang w:val="nl-NL"/>
        </w:rPr>
        <w:lastRenderedPageBreak/>
        <w:t>Conclusie</w:t>
      </w:r>
      <w:bookmarkEnd w:id="4"/>
    </w:p>
    <w:p w14:paraId="78D4BE70" w14:textId="77777777" w:rsidR="00A70863" w:rsidRPr="00076325" w:rsidRDefault="00A70863">
      <w:pPr>
        <w:rPr>
          <w:rStyle w:val="Strong"/>
          <w:rFonts w:ascii="Times New Roman" w:hAnsi="Times New Roman" w:cs="Times New Roman"/>
          <w:lang w:val="nl-NL"/>
        </w:rPr>
      </w:pPr>
    </w:p>
    <w:p w14:paraId="0F762FCE" w14:textId="77777777" w:rsidR="00A70863" w:rsidRPr="00076325" w:rsidRDefault="00A70863">
      <w:pPr>
        <w:rPr>
          <w:rStyle w:val="Strong"/>
          <w:rFonts w:ascii="Times New Roman" w:hAnsi="Times New Roman" w:cs="Times New Roman"/>
          <w:lang w:val="nl-NL"/>
        </w:rPr>
      </w:pPr>
    </w:p>
    <w:p w14:paraId="69A9021E" w14:textId="77777777" w:rsidR="00A70863" w:rsidRPr="00076325" w:rsidRDefault="00A70863">
      <w:pPr>
        <w:rPr>
          <w:rStyle w:val="Strong"/>
          <w:rFonts w:ascii="Times New Roman" w:hAnsi="Times New Roman" w:cs="Times New Roman"/>
          <w:lang w:val="nl-NL"/>
        </w:rPr>
      </w:pPr>
    </w:p>
    <w:p w14:paraId="3E6D4820" w14:textId="4414B678" w:rsidR="00EB31EB" w:rsidRPr="00076325" w:rsidRDefault="00A70863" w:rsidP="00A70863">
      <w:pPr>
        <w:pStyle w:val="Heading1"/>
        <w:rPr>
          <w:rStyle w:val="Strong"/>
          <w:sz w:val="24"/>
          <w:szCs w:val="24"/>
          <w:lang w:val="nl-NL"/>
        </w:rPr>
      </w:pPr>
      <w:bookmarkStart w:id="5" w:name="_Toc183987114"/>
      <w:r w:rsidRPr="00076325">
        <w:rPr>
          <w:rStyle w:val="Strong"/>
          <w:b/>
          <w:bCs/>
          <w:kern w:val="0"/>
          <w:sz w:val="24"/>
          <w:szCs w:val="24"/>
          <w:lang w:val="nl-NL"/>
        </w:rPr>
        <w:t>Discussie</w:t>
      </w:r>
      <w:bookmarkEnd w:id="5"/>
      <w:r w:rsidR="00EB31EB" w:rsidRPr="00076325">
        <w:rPr>
          <w:rStyle w:val="Strong"/>
          <w:lang w:val="nl-NL"/>
        </w:rPr>
        <w:br w:type="page"/>
      </w:r>
    </w:p>
    <w:p w14:paraId="5E2C4B6C" w14:textId="2F51D2BB" w:rsidR="00A02F3C" w:rsidRPr="00076325" w:rsidRDefault="006407C6" w:rsidP="006301F8">
      <w:pPr>
        <w:pStyle w:val="NormalWeb"/>
        <w:rPr>
          <w:rStyle w:val="Strong"/>
          <w:lang w:val="nl-NL"/>
        </w:rPr>
      </w:pPr>
      <w:r w:rsidRPr="00076325">
        <w:rPr>
          <w:rStyle w:val="Strong"/>
          <w:noProof/>
          <w:lang w:val="nl-NL"/>
        </w:rPr>
        <w:lastRenderedPageBreak/>
        <w:drawing>
          <wp:anchor distT="0" distB="0" distL="114300" distR="114300" simplePos="0" relativeHeight="251659264" behindDoc="1" locked="0" layoutInCell="1" allowOverlap="1" wp14:anchorId="751BE8A0" wp14:editId="72D81FD2">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076325">
        <w:rPr>
          <w:rStyle w:val="Strong"/>
          <w:noProof/>
          <w:lang w:val="nl-NL"/>
        </w:rPr>
        <w:drawing>
          <wp:anchor distT="0" distB="0" distL="114300" distR="114300" simplePos="0" relativeHeight="251660288" behindDoc="1" locked="0" layoutInCell="1" allowOverlap="1" wp14:anchorId="662F2DB4" wp14:editId="12EB95A2">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076325" w:rsidRDefault="00A02F3C" w:rsidP="006301F8">
      <w:pPr>
        <w:pStyle w:val="NormalWeb"/>
        <w:rPr>
          <w:rStyle w:val="Strong"/>
          <w:lang w:val="nl-NL"/>
        </w:rPr>
      </w:pPr>
    </w:p>
    <w:p w14:paraId="22B1E267" w14:textId="77777777" w:rsidR="006407C6" w:rsidRPr="00076325" w:rsidRDefault="006407C6" w:rsidP="006301F8">
      <w:pPr>
        <w:pStyle w:val="NormalWeb"/>
        <w:rPr>
          <w:rStyle w:val="Strong"/>
          <w:lang w:val="nl-NL"/>
        </w:rPr>
      </w:pPr>
    </w:p>
    <w:p w14:paraId="515DFA45" w14:textId="77777777" w:rsidR="006407C6" w:rsidRPr="00076325" w:rsidRDefault="006407C6" w:rsidP="006301F8">
      <w:pPr>
        <w:pStyle w:val="NormalWeb"/>
        <w:rPr>
          <w:rStyle w:val="Strong"/>
          <w:lang w:val="nl-NL"/>
        </w:rPr>
      </w:pPr>
    </w:p>
    <w:p w14:paraId="31F8734F" w14:textId="77777777" w:rsidR="006407C6" w:rsidRPr="00076325" w:rsidRDefault="006407C6" w:rsidP="006301F8">
      <w:pPr>
        <w:pStyle w:val="NormalWeb"/>
        <w:rPr>
          <w:rStyle w:val="Strong"/>
          <w:lang w:val="nl-NL"/>
        </w:rPr>
      </w:pPr>
    </w:p>
    <w:p w14:paraId="78D8D600" w14:textId="1D571CCC" w:rsidR="007110A1" w:rsidRPr="00076325" w:rsidRDefault="007110A1" w:rsidP="006301F8">
      <w:pPr>
        <w:pStyle w:val="NormalWeb"/>
        <w:rPr>
          <w:lang w:val="nl-NL"/>
        </w:rPr>
      </w:pPr>
      <w:r w:rsidRPr="00076325">
        <w:rPr>
          <w:rStyle w:val="Strong"/>
          <w:lang w:val="nl-NL"/>
        </w:rPr>
        <w:t>Eerste indruk literatuur</w:t>
      </w:r>
    </w:p>
    <w:p w14:paraId="7DAA1277" w14:textId="789600BD" w:rsidR="007110A1" w:rsidRPr="00076325" w:rsidRDefault="0029668B" w:rsidP="007110A1">
      <w:pPr>
        <w:pStyle w:val="NormalWeb"/>
        <w:rPr>
          <w:lang w:val="nl-NL"/>
        </w:rPr>
      </w:pPr>
      <w:r w:rsidRPr="00076325">
        <w:rPr>
          <w:lang w:val="nl-NL"/>
        </w:rPr>
        <w:t xml:space="preserve">De </w:t>
      </w:r>
      <w:r w:rsidR="00763E35" w:rsidRPr="00076325">
        <w:rPr>
          <w:lang w:val="nl-NL"/>
        </w:rPr>
        <w:t xml:space="preserve">hieronder uitgeschreven en aangegeven </w:t>
      </w:r>
      <w:r w:rsidRPr="00076325">
        <w:rPr>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sidRPr="00076325">
        <w:rPr>
          <w:lang w:val="nl-NL"/>
        </w:rPr>
        <w:t xml:space="preserve">dit </w:t>
      </w:r>
      <w:r w:rsidRPr="00076325">
        <w:rPr>
          <w:lang w:val="nl-NL"/>
        </w:rPr>
        <w:t>onderzoek.</w:t>
      </w:r>
      <w:r w:rsidR="007110A1" w:rsidRPr="00076325">
        <w:rPr>
          <w:lang w:val="nl-NL"/>
        </w:rPr>
        <w:t> </w:t>
      </w:r>
    </w:p>
    <w:p w14:paraId="12FEFD23" w14:textId="77777777" w:rsidR="006407C6" w:rsidRPr="00076325" w:rsidRDefault="006407C6">
      <w:pPr>
        <w:rPr>
          <w:rFonts w:ascii="Times New Roman" w:eastAsia="Times New Roman" w:hAnsi="Times New Roman" w:cs="Times New Roman"/>
          <w:sz w:val="32"/>
          <w:szCs w:val="32"/>
          <w:lang w:val="nl-NL"/>
        </w:rPr>
      </w:pPr>
      <w:r w:rsidRPr="00076325">
        <w:rPr>
          <w:rFonts w:ascii="Times New Roman" w:hAnsi="Times New Roman" w:cs="Times New Roman"/>
          <w:sz w:val="32"/>
          <w:szCs w:val="32"/>
          <w:lang w:val="nl-NL"/>
        </w:rPr>
        <w:br w:type="page"/>
      </w:r>
    </w:p>
    <w:p w14:paraId="6C1A2621" w14:textId="27AA5E1C" w:rsidR="00653237" w:rsidRPr="00076325" w:rsidRDefault="00653237" w:rsidP="00AB5E77">
      <w:pPr>
        <w:ind w:left="360"/>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Indeling Paper (met bronnen)</w:t>
      </w:r>
    </w:p>
    <w:p w14:paraId="5AC83FC4" w14:textId="2C69A636"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Theoretisch Kader</w:t>
      </w:r>
    </w:p>
    <w:p w14:paraId="610150D7" w14:textId="3125FF5E"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w:t>
      </w:r>
      <w:proofErr w:type="spellStart"/>
      <w:r w:rsidRPr="00076325">
        <w:rPr>
          <w:rFonts w:ascii="Times New Roman" w:eastAsia="Times New Roman" w:hAnsi="Times New Roman" w:cs="Times New Roman"/>
          <w:sz w:val="24"/>
          <w:szCs w:val="24"/>
          <w:highlight w:val="yellow"/>
          <w:lang w:val="nl-NL"/>
        </w:rPr>
        <w:t>Karlsson</w:t>
      </w:r>
      <w:proofErr w:type="spellEnd"/>
      <w:r w:rsidRPr="00076325">
        <w:rPr>
          <w:rFonts w:ascii="Times New Roman" w:eastAsia="Times New Roman" w:hAnsi="Times New Roman" w:cs="Times New Roman"/>
          <w:sz w:val="24"/>
          <w:szCs w:val="24"/>
          <w:highlight w:val="yellow"/>
          <w:lang w:val="nl-NL"/>
        </w:rPr>
        <w:t>, 2022):</w:t>
      </w:r>
    </w:p>
    <w:p w14:paraId="0A873F8B"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Transparantie in de journalistiek: fundamentele concepten, historische context en vergelijking met andere domeinen.</w:t>
      </w:r>
    </w:p>
    <w:p w14:paraId="019D7F82"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Nuttig voor de theoretische basis en het plaatsen van transparantie in bredere contexten.</w:t>
      </w:r>
    </w:p>
    <w:p w14:paraId="068BB56D" w14:textId="27FE2FC9" w:rsidR="00AB5E77" w:rsidRPr="00076325" w:rsidRDefault="00AB5E77" w:rsidP="002E6287">
      <w:pPr>
        <w:pStyle w:val="ListParagraph"/>
        <w:numPr>
          <w:ilvl w:val="0"/>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(Vos &amp; </w:t>
      </w:r>
      <w:proofErr w:type="spellStart"/>
      <w:r w:rsidRPr="00076325">
        <w:rPr>
          <w:rFonts w:ascii="Times New Roman" w:eastAsia="Times New Roman" w:hAnsi="Times New Roman" w:cs="Times New Roman"/>
          <w:sz w:val="24"/>
          <w:szCs w:val="24"/>
          <w:lang w:val="nl-NL"/>
        </w:rPr>
        <w:t>Craft</w:t>
      </w:r>
      <w:proofErr w:type="spellEnd"/>
      <w:r w:rsidRPr="00076325">
        <w:rPr>
          <w:rFonts w:ascii="Times New Roman" w:eastAsia="Times New Roman" w:hAnsi="Times New Roman" w:cs="Times New Roman"/>
          <w:sz w:val="24"/>
          <w:szCs w:val="24"/>
          <w:lang w:val="nl-NL"/>
        </w:rPr>
        <w:t>, 2017):</w:t>
      </w:r>
    </w:p>
    <w:p w14:paraId="38BBBD86"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Gebruik van </w:t>
      </w:r>
      <w:proofErr w:type="spellStart"/>
      <w:r w:rsidRPr="00076325">
        <w:rPr>
          <w:rFonts w:ascii="Times New Roman" w:eastAsia="Times New Roman" w:hAnsi="Times New Roman" w:cs="Times New Roman"/>
          <w:sz w:val="24"/>
          <w:szCs w:val="24"/>
          <w:lang w:val="nl-NL"/>
        </w:rPr>
        <w:t>Bourdieu’s</w:t>
      </w:r>
      <w:proofErr w:type="spellEnd"/>
      <w:r w:rsidRPr="00076325">
        <w:rPr>
          <w:rFonts w:ascii="Times New Roman" w:eastAsia="Times New Roman" w:hAnsi="Times New Roman" w:cs="Times New Roman"/>
          <w:sz w:val="24"/>
          <w:szCs w:val="24"/>
          <w:lang w:val="nl-NL"/>
        </w:rPr>
        <w:t xml:space="preserve"> veldtheorie voor het verklaren van de waarde van transparantie binnen de journalistiek.</w:t>
      </w:r>
    </w:p>
    <w:p w14:paraId="1562923D"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Zorgt voor een robuust theoretisch fundament voor het begrijpen van de dynamiek rondom journalistieke transparantie.</w:t>
      </w:r>
    </w:p>
    <w:p w14:paraId="30F2FBF2" w14:textId="384137F6"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Hellmueller</w:t>
      </w:r>
      <w:proofErr w:type="spellEnd"/>
      <w:r w:rsidRPr="00076325">
        <w:rPr>
          <w:rFonts w:ascii="Times New Roman" w:eastAsia="Times New Roman" w:hAnsi="Times New Roman" w:cs="Times New Roman"/>
          <w:sz w:val="24"/>
          <w:szCs w:val="24"/>
          <w:highlight w:val="green"/>
          <w:lang w:val="nl-NL"/>
        </w:rPr>
        <w:t xml:space="preserve">, Vos, &amp; </w:t>
      </w:r>
      <w:proofErr w:type="spellStart"/>
      <w:r w:rsidRPr="00076325">
        <w:rPr>
          <w:rFonts w:ascii="Times New Roman" w:eastAsia="Times New Roman" w:hAnsi="Times New Roman" w:cs="Times New Roman"/>
          <w:sz w:val="24"/>
          <w:szCs w:val="24"/>
          <w:highlight w:val="green"/>
          <w:lang w:val="nl-NL"/>
        </w:rPr>
        <w:t>Poepsel</w:t>
      </w:r>
      <w:proofErr w:type="spellEnd"/>
      <w:r w:rsidRPr="00076325">
        <w:rPr>
          <w:rFonts w:ascii="Times New Roman" w:eastAsia="Times New Roman" w:hAnsi="Times New Roman" w:cs="Times New Roman"/>
          <w:sz w:val="24"/>
          <w:szCs w:val="24"/>
          <w:highlight w:val="green"/>
          <w:lang w:val="nl-NL"/>
        </w:rPr>
        <w:t>, 2013):</w:t>
      </w:r>
    </w:p>
    <w:p w14:paraId="74B837D9"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Overgang van objectiviteit naar transparantie als journalistieke norm, relevant voor digitale platforms.</w:t>
      </w:r>
    </w:p>
    <w:p w14:paraId="5A43695E"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Biedt context voor de verschuiving in journalistieke normen en de invloed van online publicaties.</w:t>
      </w:r>
    </w:p>
    <w:p w14:paraId="672E222C"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Methodologie en Transparantie Modellen</w:t>
      </w:r>
    </w:p>
    <w:p w14:paraId="48AD9D46" w14:textId="5F515769"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Koliska</w:t>
      </w:r>
      <w:proofErr w:type="spellEnd"/>
      <w:r w:rsidRPr="00076325">
        <w:rPr>
          <w:rFonts w:ascii="Times New Roman" w:eastAsia="Times New Roman" w:hAnsi="Times New Roman" w:cs="Times New Roman"/>
          <w:sz w:val="24"/>
          <w:szCs w:val="24"/>
          <w:highlight w:val="green"/>
          <w:lang w:val="nl-NL"/>
        </w:rPr>
        <w:t>, 2022):</w:t>
      </w:r>
    </w:p>
    <w:p w14:paraId="4777704E"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 xml:space="preserve">Experimenteel onderzoek naar de effecten van transparantie op </w:t>
      </w:r>
      <w:proofErr w:type="spellStart"/>
      <w:r w:rsidRPr="00076325">
        <w:rPr>
          <w:rFonts w:ascii="Times New Roman" w:eastAsia="Times New Roman" w:hAnsi="Times New Roman" w:cs="Times New Roman"/>
          <w:sz w:val="24"/>
          <w:szCs w:val="24"/>
          <w:highlight w:val="green"/>
          <w:lang w:val="nl-NL"/>
        </w:rPr>
        <w:t>nieuwsartikelniveau</w:t>
      </w:r>
      <w:proofErr w:type="spellEnd"/>
      <w:r w:rsidRPr="00076325">
        <w:rPr>
          <w:rFonts w:ascii="Times New Roman" w:eastAsia="Times New Roman" w:hAnsi="Times New Roman" w:cs="Times New Roman"/>
          <w:sz w:val="24"/>
          <w:szCs w:val="24"/>
          <w:highlight w:val="green"/>
          <w:lang w:val="nl-NL"/>
        </w:rPr>
        <w:t>.</w:t>
      </w:r>
    </w:p>
    <w:p w14:paraId="4C1C2D10"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 voor het opzetten van experimenteel onderzoek naar bronvermelding en publiek vertrouwen.</w:t>
      </w:r>
    </w:p>
    <w:p w14:paraId="55621057" w14:textId="6D9FF99E"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Peifer</w:t>
      </w:r>
      <w:proofErr w:type="spellEnd"/>
      <w:r w:rsidRPr="00076325">
        <w:rPr>
          <w:rFonts w:ascii="Times New Roman" w:eastAsia="Times New Roman" w:hAnsi="Times New Roman" w:cs="Times New Roman"/>
          <w:sz w:val="24"/>
          <w:szCs w:val="24"/>
          <w:highlight w:val="green"/>
          <w:lang w:val="nl-NL"/>
        </w:rPr>
        <w:t xml:space="preserve"> &amp; </w:t>
      </w:r>
      <w:proofErr w:type="spellStart"/>
      <w:r w:rsidRPr="00076325">
        <w:rPr>
          <w:rFonts w:ascii="Times New Roman" w:eastAsia="Times New Roman" w:hAnsi="Times New Roman" w:cs="Times New Roman"/>
          <w:sz w:val="24"/>
          <w:szCs w:val="24"/>
          <w:highlight w:val="green"/>
          <w:lang w:val="nl-NL"/>
        </w:rPr>
        <w:t>Meisinger</w:t>
      </w:r>
      <w:proofErr w:type="spellEnd"/>
      <w:r w:rsidRPr="00076325">
        <w:rPr>
          <w:rFonts w:ascii="Times New Roman" w:eastAsia="Times New Roman" w:hAnsi="Times New Roman" w:cs="Times New Roman"/>
          <w:sz w:val="24"/>
          <w:szCs w:val="24"/>
          <w:highlight w:val="green"/>
          <w:lang w:val="nl-NL"/>
        </w:rPr>
        <w:t>, 2021):</w:t>
      </w:r>
    </w:p>
    <w:p w14:paraId="2E19B325"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Mechanismen van transparantie en hun effecten op nieuwsbetrokkenheid.</w:t>
      </w:r>
    </w:p>
    <w:p w14:paraId="2AFA6E9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Levert methodologische inspiratie voor het testen van transparantie-elementen in jouw onderzoek.</w:t>
      </w:r>
    </w:p>
    <w:p w14:paraId="02A38C05" w14:textId="7071541F"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Jurado</w:t>
      </w:r>
      <w:proofErr w:type="spellEnd"/>
      <w:r w:rsidRPr="00076325">
        <w:rPr>
          <w:rFonts w:ascii="Times New Roman" w:eastAsia="Times New Roman" w:hAnsi="Times New Roman" w:cs="Times New Roman"/>
          <w:sz w:val="24"/>
          <w:szCs w:val="24"/>
          <w:highlight w:val="green"/>
          <w:lang w:val="nl-NL"/>
        </w:rPr>
        <w:t>, 2020):</w:t>
      </w:r>
    </w:p>
    <w:p w14:paraId="573F4F4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Technologische benadering via NLP en ML om bronvermelding te automatiseren.</w:t>
      </w:r>
    </w:p>
    <w:p w14:paraId="32D1C1EC"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Relevant voor de technologische dimensie van transparantie-analyse in jouw onderzoek.</w:t>
      </w:r>
    </w:p>
    <w:p w14:paraId="340944C4"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Empirisch Bewijs</w:t>
      </w:r>
    </w:p>
    <w:p w14:paraId="293C345D" w14:textId="473E7A50" w:rsidR="00AB5E77" w:rsidRPr="00076325" w:rsidRDefault="00AB5E77" w:rsidP="002E6287">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Peifer</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Partain</w:t>
      </w:r>
      <w:proofErr w:type="spellEnd"/>
      <w:r w:rsidRPr="00076325">
        <w:rPr>
          <w:rFonts w:ascii="Times New Roman" w:eastAsia="Times New Roman" w:hAnsi="Times New Roman" w:cs="Times New Roman"/>
          <w:sz w:val="24"/>
          <w:szCs w:val="24"/>
          <w:lang w:val="nl-NL"/>
        </w:rPr>
        <w:t>, 2023):</w:t>
      </w:r>
    </w:p>
    <w:p w14:paraId="05B19FB1"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Onderzoek naar burgerinitiatieven voor transparantie en hun impact op publiek vertrouwen.</w:t>
      </w:r>
    </w:p>
    <w:p w14:paraId="0A47FCDB"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Belangrijke inzichten over hoe transparantie-initiatieven het vertrouwen kunnen bevorderen.</w:t>
      </w:r>
    </w:p>
    <w:p w14:paraId="77B85A02" w14:textId="66573B7C" w:rsidR="00AB5E77" w:rsidRPr="00076325" w:rsidRDefault="00AB5E77" w:rsidP="00EE0CB6">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Prochazka</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Obermaier</w:t>
      </w:r>
      <w:proofErr w:type="spellEnd"/>
      <w:r w:rsidRPr="00076325">
        <w:rPr>
          <w:rFonts w:ascii="Times New Roman" w:eastAsia="Times New Roman" w:hAnsi="Times New Roman" w:cs="Times New Roman"/>
          <w:sz w:val="24"/>
          <w:szCs w:val="24"/>
          <w:lang w:val="nl-NL"/>
        </w:rPr>
        <w:t>, 2022):</w:t>
      </w:r>
    </w:p>
    <w:p w14:paraId="7661F3B0"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De invloed van transparantie op het versterken van mediatrust door uitleg van fouten.</w:t>
      </w:r>
    </w:p>
    <w:p w14:paraId="26CE959C"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Empirische ondersteuning voor de voordelen van transparantie op lange termijn.</w:t>
      </w:r>
    </w:p>
    <w:p w14:paraId="5E4E4016"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Uitdagingen en Complexiteiten</w:t>
      </w:r>
    </w:p>
    <w:p w14:paraId="67FBB9BF" w14:textId="37A407F3" w:rsidR="00AB5E77" w:rsidRPr="00076325" w:rsidRDefault="00AB5E77" w:rsidP="002E6287">
      <w:pPr>
        <w:pStyle w:val="ListParagraph"/>
        <w:numPr>
          <w:ilvl w:val="0"/>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Koliska</w:t>
      </w:r>
      <w:proofErr w:type="spellEnd"/>
      <w:r w:rsidRPr="00076325">
        <w:rPr>
          <w:rFonts w:ascii="Times New Roman" w:eastAsia="Times New Roman" w:hAnsi="Times New Roman" w:cs="Times New Roman"/>
          <w:sz w:val="24"/>
          <w:szCs w:val="24"/>
          <w:highlight w:val="green"/>
          <w:lang w:val="nl-NL"/>
        </w:rPr>
        <w:t>, 2022):</w:t>
      </w:r>
    </w:p>
    <w:p w14:paraId="3F11B306"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Transparantie kan vertrouwen niet altijd verhogen; publiek heeft moeite met het herkennen ervan.</w:t>
      </w:r>
    </w:p>
    <w:p w14:paraId="250DB078"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Belangrijke nuance over de relatie tussen transparantie en vertrouwen, die de complexiteit van jouw onderzoeksvraag benadrukt.</w:t>
      </w:r>
    </w:p>
    <w:p w14:paraId="0684FFB7" w14:textId="12E91F8E"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(Revers, 2014):</w:t>
      </w:r>
    </w:p>
    <w:p w14:paraId="3752B9AA"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Spanningen tussen professionele controle en transparantie-ethiek, vooral op platforms zoals Twitter.</w:t>
      </w:r>
    </w:p>
    <w:p w14:paraId="7BA992B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een kritische kijk op de balans tussen transparantie en journalistieke controle.</w:t>
      </w:r>
    </w:p>
    <w:p w14:paraId="26129952" w14:textId="5F918595"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Perdomo</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Rodrigues</w:t>
      </w:r>
      <w:proofErr w:type="spellEnd"/>
      <w:r w:rsidRPr="00076325">
        <w:rPr>
          <w:rFonts w:ascii="Times New Roman" w:eastAsia="Times New Roman" w:hAnsi="Times New Roman" w:cs="Times New Roman"/>
          <w:sz w:val="24"/>
          <w:szCs w:val="24"/>
          <w:lang w:val="nl-NL"/>
        </w:rPr>
        <w:t>-Rouleau, 2022):</w:t>
      </w:r>
    </w:p>
    <w:p w14:paraId="329099D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Transparantie als machtsinstrument binnen journalistiek en </w:t>
      </w:r>
      <w:proofErr w:type="spellStart"/>
      <w:r w:rsidRPr="00076325">
        <w:rPr>
          <w:rFonts w:ascii="Times New Roman" w:eastAsia="Times New Roman" w:hAnsi="Times New Roman" w:cs="Times New Roman"/>
          <w:sz w:val="24"/>
          <w:szCs w:val="24"/>
          <w:lang w:val="nl-NL"/>
        </w:rPr>
        <w:t>metajournalistieke</w:t>
      </w:r>
      <w:proofErr w:type="spellEnd"/>
      <w:r w:rsidRPr="00076325">
        <w:rPr>
          <w:rFonts w:ascii="Times New Roman" w:eastAsia="Times New Roman" w:hAnsi="Times New Roman" w:cs="Times New Roman"/>
          <w:sz w:val="24"/>
          <w:szCs w:val="24"/>
          <w:lang w:val="nl-NL"/>
        </w:rPr>
        <w:t xml:space="preserve"> performance.</w:t>
      </w:r>
    </w:p>
    <w:p w14:paraId="706A5F4F"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Verkenning van de mogelijke negatieve aspecten van transparantie als machtsmiddel binnen de journalistiek.</w:t>
      </w:r>
    </w:p>
    <w:p w14:paraId="3BD75F39"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Internationale en Culturele Dimensies</w:t>
      </w:r>
    </w:p>
    <w:p w14:paraId="506CDB8F" w14:textId="77777777" w:rsidR="00AB5E77" w:rsidRPr="00076325" w:rsidRDefault="00AB5E77" w:rsidP="00AB5E77">
      <w:pPr>
        <w:pStyle w:val="ListParagraph"/>
        <w:numPr>
          <w:ilvl w:val="0"/>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Koliska</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Chadha</w:t>
      </w:r>
      <w:proofErr w:type="spellEnd"/>
      <w:r w:rsidRPr="00076325">
        <w:rPr>
          <w:rFonts w:ascii="Times New Roman" w:eastAsia="Times New Roman" w:hAnsi="Times New Roman" w:cs="Times New Roman"/>
          <w:sz w:val="24"/>
          <w:szCs w:val="24"/>
          <w:lang w:val="nl-NL"/>
        </w:rPr>
        <w:t>, 2018):</w:t>
      </w:r>
    </w:p>
    <w:p w14:paraId="7B2FCC38" w14:textId="77777777" w:rsidR="00AB5E77"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Vergelijking van transparantie als journalistieke norm in verschillende nationale contexten (VS </w:t>
      </w:r>
      <w:proofErr w:type="spellStart"/>
      <w:r w:rsidRPr="00076325">
        <w:rPr>
          <w:rFonts w:ascii="Times New Roman" w:eastAsia="Times New Roman" w:hAnsi="Times New Roman" w:cs="Times New Roman"/>
          <w:sz w:val="24"/>
          <w:szCs w:val="24"/>
          <w:lang w:val="nl-NL"/>
        </w:rPr>
        <w:t>vs</w:t>
      </w:r>
      <w:proofErr w:type="spellEnd"/>
      <w:r w:rsidRPr="00076325">
        <w:rPr>
          <w:rFonts w:ascii="Times New Roman" w:eastAsia="Times New Roman" w:hAnsi="Times New Roman" w:cs="Times New Roman"/>
          <w:sz w:val="24"/>
          <w:szCs w:val="24"/>
          <w:lang w:val="nl-NL"/>
        </w:rPr>
        <w:t>. Duitsland).</w:t>
      </w:r>
    </w:p>
    <w:p w14:paraId="5600D0CE" w14:textId="73BA8749" w:rsidR="00B131E6"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inzichten in hoe culturele en nationale factoren transparantie beïnvloeden.</w:t>
      </w:r>
    </w:p>
    <w:p w14:paraId="6A3AB546" w14:textId="77777777" w:rsidR="00B131E6" w:rsidRPr="00076325" w:rsidRDefault="00B131E6" w:rsidP="005F045D">
      <w:pPr>
        <w:ind w:left="360"/>
        <w:rPr>
          <w:rFonts w:ascii="Times New Roman" w:eastAsia="Times New Roman" w:hAnsi="Times New Roman" w:cs="Times New Roman"/>
          <w:sz w:val="24"/>
          <w:szCs w:val="24"/>
          <w:lang w:val="nl-NL"/>
        </w:rPr>
      </w:pPr>
    </w:p>
    <w:p w14:paraId="7CABEE79" w14:textId="39B1FA28" w:rsidR="00A5437E" w:rsidRPr="00076325" w:rsidRDefault="006301F8" w:rsidP="002C1CFE">
      <w:p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br w:type="page"/>
      </w:r>
    </w:p>
    <w:bookmarkStart w:id="6" w:name="_Toc183987115" w:displacedByCustomXml="next"/>
    <w:sdt>
      <w:sdtPr>
        <w:rPr>
          <w:rFonts w:eastAsiaTheme="minorHAnsi"/>
          <w:b w:val="0"/>
          <w:bCs w:val="0"/>
          <w:kern w:val="0"/>
          <w:sz w:val="22"/>
          <w:szCs w:val="22"/>
          <w:lang w:val="nl-NL"/>
        </w:rPr>
        <w:id w:val="644469849"/>
        <w:docPartObj>
          <w:docPartGallery w:val="Bibliographies"/>
          <w:docPartUnique/>
        </w:docPartObj>
      </w:sdtPr>
      <w:sdtContent>
        <w:p w14:paraId="3C28A988" w14:textId="6288EB26" w:rsidR="00F27D4A" w:rsidRPr="00076325" w:rsidRDefault="00CA420A">
          <w:pPr>
            <w:pStyle w:val="Heading1"/>
            <w:rPr>
              <w:lang w:val="nl-NL"/>
            </w:rPr>
          </w:pPr>
          <w:r w:rsidRPr="00076325">
            <w:rPr>
              <w:lang w:val="nl-NL"/>
            </w:rPr>
            <w:t>Bibliografie</w:t>
          </w:r>
          <w:bookmarkEnd w:id="6"/>
        </w:p>
        <w:sdt>
          <w:sdtPr>
            <w:rPr>
              <w:rFonts w:ascii="Times New Roman" w:hAnsi="Times New Roman" w:cs="Times New Roman"/>
              <w:lang w:val="nl-NL"/>
            </w:rPr>
            <w:id w:val="111145805"/>
            <w:bibliography/>
          </w:sdtPr>
          <w:sdtContent>
            <w:p w14:paraId="17C5BC6D" w14:textId="77777777" w:rsidR="002C1CFE" w:rsidRPr="00076325" w:rsidRDefault="00F27D4A" w:rsidP="002C1CFE">
              <w:pPr>
                <w:pStyle w:val="Bibliography"/>
                <w:ind w:left="720" w:hanging="720"/>
                <w:rPr>
                  <w:rFonts w:ascii="Times New Roman" w:hAnsi="Times New Roman" w:cs="Times New Roman"/>
                  <w:noProof/>
                  <w:sz w:val="24"/>
                  <w:szCs w:val="24"/>
                  <w:lang w:val="nl-NL"/>
                </w:rPr>
              </w:pPr>
              <w:r w:rsidRPr="00076325">
                <w:rPr>
                  <w:rFonts w:ascii="Times New Roman" w:hAnsi="Times New Roman" w:cs="Times New Roman"/>
                  <w:lang w:val="nl-NL"/>
                </w:rPr>
                <w:fldChar w:fldCharType="begin"/>
              </w:r>
              <w:r w:rsidRPr="00076325">
                <w:rPr>
                  <w:rFonts w:ascii="Times New Roman" w:hAnsi="Times New Roman" w:cs="Times New Roman"/>
                  <w:lang w:val="nl-NL"/>
                </w:rPr>
                <w:instrText xml:space="preserve"> BIBLIOGRAPHY </w:instrText>
              </w:r>
              <w:r w:rsidRPr="00076325">
                <w:rPr>
                  <w:rFonts w:ascii="Times New Roman" w:hAnsi="Times New Roman" w:cs="Times New Roman"/>
                  <w:lang w:val="nl-NL"/>
                </w:rPr>
                <w:fldChar w:fldCharType="separate"/>
              </w:r>
              <w:r w:rsidR="002C1CFE" w:rsidRPr="00076325">
                <w:rPr>
                  <w:rFonts w:ascii="Times New Roman" w:hAnsi="Times New Roman" w:cs="Times New Roman"/>
                  <w:noProof/>
                  <w:lang w:val="nl-NL"/>
                </w:rPr>
                <w:t>Hellmueller, L., Vos, T. P., &amp; Poepsel, M. A. (2013). SHIFTING JOURNALISTIC CAPITAL?: Transparency and objectivity in the twenty-first century. Taylor &amp; Francis Group, 287-307.</w:t>
              </w:r>
            </w:p>
            <w:p w14:paraId="17DA644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Jurado, F. (2020). Journalistic transparency using CRFs to identify the reporter of newspaper articles in Spanish. Applied soft computing, 106496.</w:t>
              </w:r>
            </w:p>
            <w:p w14:paraId="3046115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Journalistic transparency in history and context. Transparency and Journalism, 19-42.</w:t>
              </w:r>
            </w:p>
            <w:p w14:paraId="0B1357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Transparency and journalism : a critical appraisal of a disruptive norm. London: Routledge.</w:t>
              </w:r>
            </w:p>
            <w:p w14:paraId="0014562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(2022). Trust and Journalistic Transparency Online.</w:t>
              </w:r>
            </w:p>
            <w:p w14:paraId="2739301E"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&amp; Chadha, K. (2018). Transparency in German Newsrooms: Diffusion of a new journalistic norm? Journalism studies, 2400-2416.</w:t>
              </w:r>
            </w:p>
            <w:p w14:paraId="57F7B9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Meisinger, J. (2021). The Value of Explaining the Process: How Journalistic Transparency and Perceptions of News Media Importance Can (Sometimes) Foster Message Credibility and Engagement Intentions. Journalism &amp; mass communication quarterly, 828-853.</w:t>
              </w:r>
            </w:p>
            <w:p w14:paraId="55983417"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Partain, L. P. (2023). Citizen Forums: Examining a Journalistic Transparency Initiative's Capacity to Foster Understanding, Connection, and Trust. Journalism practice, 1-21.</w:t>
              </w:r>
            </w:p>
            <w:p w14:paraId="4B134CD1"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Perdomo, G., &amp; Rodrigues-Rouleau, P. (2022). Transparency as metajournalistic performance: The New York Times’ Caliphate podcast and new ways to claim journalistic authority. Journalism, 2311-2327.</w:t>
              </w:r>
            </w:p>
            <w:p w14:paraId="3E76CE6F"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Prochazka, F., &amp; Obermaier, M. (2022). Trust through Transparency? How Journalistic Reactions to Media-Critical User Comments Affect Quality Perceptions and Behavior Intentions. Digital Journalism, 452-472.</w:t>
              </w:r>
            </w:p>
            <w:p w14:paraId="6EDA505D"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Revers, M. (2014). The Twitterization of News Making: Transparency and Journalistic Professionalism. Journal of communication, 806-826.</w:t>
              </w:r>
            </w:p>
            <w:p w14:paraId="4849EA0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Vos, T. P., &amp; Craft, S. (2017). The Discursive Construction of Journalistic Transparency. Abingdon: Routledge.</w:t>
              </w:r>
            </w:p>
            <w:p w14:paraId="7EFCA75C" w14:textId="7B89E52F" w:rsidR="00F27D4A" w:rsidRPr="00076325" w:rsidRDefault="00F27D4A" w:rsidP="002C1CFE">
              <w:pPr>
                <w:rPr>
                  <w:rFonts w:ascii="Times New Roman" w:hAnsi="Times New Roman" w:cs="Times New Roman"/>
                  <w:lang w:val="nl-NL"/>
                </w:rPr>
              </w:pPr>
              <w:r w:rsidRPr="00076325">
                <w:rPr>
                  <w:rFonts w:ascii="Times New Roman" w:hAnsi="Times New Roman" w:cs="Times New Roman"/>
                  <w:b/>
                  <w:bCs/>
                  <w:noProof/>
                  <w:lang w:val="nl-NL"/>
                </w:rPr>
                <w:fldChar w:fldCharType="end"/>
              </w:r>
            </w:p>
          </w:sdtContent>
        </w:sdt>
      </w:sdtContent>
    </w:sdt>
    <w:p w14:paraId="6FD9F30B" w14:textId="77777777" w:rsidR="0029668B" w:rsidRPr="00076325" w:rsidRDefault="0029668B" w:rsidP="007C27DF">
      <w:pPr>
        <w:rPr>
          <w:rFonts w:ascii="Times New Roman" w:hAnsi="Times New Roman" w:cs="Times New Roman"/>
          <w:lang w:val="nl-NL"/>
        </w:rPr>
      </w:pPr>
    </w:p>
    <w:p w14:paraId="6726ED6E" w14:textId="77777777" w:rsidR="007C27DF" w:rsidRPr="00076325" w:rsidRDefault="007C27DF" w:rsidP="00362BA7">
      <w:pPr>
        <w:rPr>
          <w:rFonts w:ascii="Times New Roman" w:hAnsi="Times New Roman" w:cs="Times New Roman"/>
          <w:b/>
          <w:bCs/>
          <w:lang w:val="nl-NL"/>
        </w:rPr>
      </w:pPr>
    </w:p>
    <w:sectPr w:rsidR="007C27DF" w:rsidRPr="000763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3265B" w14:textId="77777777" w:rsidR="009C4A23" w:rsidRDefault="009C4A23" w:rsidP="00A70863">
      <w:pPr>
        <w:spacing w:after="0" w:line="240" w:lineRule="auto"/>
      </w:pPr>
      <w:r>
        <w:separator/>
      </w:r>
    </w:p>
  </w:endnote>
  <w:endnote w:type="continuationSeparator" w:id="0">
    <w:p w14:paraId="15AADC8B" w14:textId="77777777" w:rsidR="009C4A23" w:rsidRDefault="009C4A23"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C16DE" w14:textId="77777777" w:rsidR="009C4A23" w:rsidRDefault="009C4A23" w:rsidP="00A70863">
      <w:pPr>
        <w:spacing w:after="0" w:line="240" w:lineRule="auto"/>
      </w:pPr>
      <w:r>
        <w:separator/>
      </w:r>
    </w:p>
  </w:footnote>
  <w:footnote w:type="continuationSeparator" w:id="0">
    <w:p w14:paraId="1B8B1175" w14:textId="77777777" w:rsidR="009C4A23" w:rsidRDefault="009C4A23"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3B48"/>
    <w:multiLevelType w:val="multilevel"/>
    <w:tmpl w:val="FEE4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8"/>
  </w:num>
  <w:num w:numId="2" w16cid:durableId="105541343">
    <w:abstractNumId w:val="24"/>
  </w:num>
  <w:num w:numId="3" w16cid:durableId="1152982643">
    <w:abstractNumId w:val="14"/>
  </w:num>
  <w:num w:numId="4" w16cid:durableId="540821498">
    <w:abstractNumId w:val="26"/>
  </w:num>
  <w:num w:numId="5" w16cid:durableId="1198200655">
    <w:abstractNumId w:val="19"/>
  </w:num>
  <w:num w:numId="6" w16cid:durableId="1081834577">
    <w:abstractNumId w:val="0"/>
  </w:num>
  <w:num w:numId="7" w16cid:durableId="1706561361">
    <w:abstractNumId w:val="17"/>
  </w:num>
  <w:num w:numId="8" w16cid:durableId="325715696">
    <w:abstractNumId w:val="20"/>
  </w:num>
  <w:num w:numId="9" w16cid:durableId="1860025">
    <w:abstractNumId w:val="4"/>
  </w:num>
  <w:num w:numId="10" w16cid:durableId="1176306731">
    <w:abstractNumId w:val="16"/>
  </w:num>
  <w:num w:numId="11" w16cid:durableId="325741576">
    <w:abstractNumId w:val="13"/>
  </w:num>
  <w:num w:numId="12" w16cid:durableId="871456984">
    <w:abstractNumId w:val="1"/>
  </w:num>
  <w:num w:numId="13" w16cid:durableId="1336347152">
    <w:abstractNumId w:val="3"/>
  </w:num>
  <w:num w:numId="14" w16cid:durableId="1261789780">
    <w:abstractNumId w:val="11"/>
  </w:num>
  <w:num w:numId="15" w16cid:durableId="604507071">
    <w:abstractNumId w:val="18"/>
  </w:num>
  <w:num w:numId="16" w16cid:durableId="46223327">
    <w:abstractNumId w:val="6"/>
  </w:num>
  <w:num w:numId="17" w16cid:durableId="1812214439">
    <w:abstractNumId w:val="21"/>
  </w:num>
  <w:num w:numId="18" w16cid:durableId="261112872">
    <w:abstractNumId w:val="9"/>
  </w:num>
  <w:num w:numId="19" w16cid:durableId="1885017258">
    <w:abstractNumId w:val="23"/>
  </w:num>
  <w:num w:numId="20" w16cid:durableId="649678658">
    <w:abstractNumId w:val="22"/>
  </w:num>
  <w:num w:numId="21" w16cid:durableId="1870407031">
    <w:abstractNumId w:val="2"/>
  </w:num>
  <w:num w:numId="22" w16cid:durableId="327053734">
    <w:abstractNumId w:val="15"/>
  </w:num>
  <w:num w:numId="23" w16cid:durableId="1531189203">
    <w:abstractNumId w:val="10"/>
  </w:num>
  <w:num w:numId="24" w16cid:durableId="2011370453">
    <w:abstractNumId w:val="5"/>
  </w:num>
  <w:num w:numId="25" w16cid:durableId="664623623">
    <w:abstractNumId w:val="12"/>
  </w:num>
  <w:num w:numId="26" w16cid:durableId="1283532776">
    <w:abstractNumId w:val="25"/>
  </w:num>
  <w:num w:numId="27" w16cid:durableId="854417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24CC"/>
    <w:rsid w:val="00015555"/>
    <w:rsid w:val="000269B5"/>
    <w:rsid w:val="000308E8"/>
    <w:rsid w:val="00033CB3"/>
    <w:rsid w:val="00041AAE"/>
    <w:rsid w:val="00044976"/>
    <w:rsid w:val="00046B02"/>
    <w:rsid w:val="00051BF5"/>
    <w:rsid w:val="00066C4F"/>
    <w:rsid w:val="000709C6"/>
    <w:rsid w:val="0007489B"/>
    <w:rsid w:val="00076325"/>
    <w:rsid w:val="000935C0"/>
    <w:rsid w:val="00097D0C"/>
    <w:rsid w:val="00097EE5"/>
    <w:rsid w:val="000A04F4"/>
    <w:rsid w:val="000A1723"/>
    <w:rsid w:val="000A28B4"/>
    <w:rsid w:val="000A550A"/>
    <w:rsid w:val="000B3BC3"/>
    <w:rsid w:val="000D0B40"/>
    <w:rsid w:val="000D409D"/>
    <w:rsid w:val="000D5548"/>
    <w:rsid w:val="000D64F5"/>
    <w:rsid w:val="00110DB1"/>
    <w:rsid w:val="0011560F"/>
    <w:rsid w:val="00131382"/>
    <w:rsid w:val="00137DF5"/>
    <w:rsid w:val="0015138A"/>
    <w:rsid w:val="00152A07"/>
    <w:rsid w:val="0015374E"/>
    <w:rsid w:val="00161A29"/>
    <w:rsid w:val="00164C40"/>
    <w:rsid w:val="00177BCE"/>
    <w:rsid w:val="00191510"/>
    <w:rsid w:val="00194421"/>
    <w:rsid w:val="00196F84"/>
    <w:rsid w:val="001B1383"/>
    <w:rsid w:val="001C3BEE"/>
    <w:rsid w:val="001C66FD"/>
    <w:rsid w:val="001D0756"/>
    <w:rsid w:val="001D2378"/>
    <w:rsid w:val="001D6147"/>
    <w:rsid w:val="001E1BA6"/>
    <w:rsid w:val="001F1750"/>
    <w:rsid w:val="001F2CBA"/>
    <w:rsid w:val="001F51D5"/>
    <w:rsid w:val="0020173A"/>
    <w:rsid w:val="002161EE"/>
    <w:rsid w:val="002209EE"/>
    <w:rsid w:val="00230380"/>
    <w:rsid w:val="002327FE"/>
    <w:rsid w:val="00240D0F"/>
    <w:rsid w:val="0025327B"/>
    <w:rsid w:val="0025475D"/>
    <w:rsid w:val="00262DCA"/>
    <w:rsid w:val="00284376"/>
    <w:rsid w:val="002856BB"/>
    <w:rsid w:val="002862C0"/>
    <w:rsid w:val="00294ECE"/>
    <w:rsid w:val="002962EB"/>
    <w:rsid w:val="0029668B"/>
    <w:rsid w:val="002A0651"/>
    <w:rsid w:val="002A6DA4"/>
    <w:rsid w:val="002B0077"/>
    <w:rsid w:val="002C1CFE"/>
    <w:rsid w:val="002C2650"/>
    <w:rsid w:val="002E6287"/>
    <w:rsid w:val="002F087B"/>
    <w:rsid w:val="002F2E82"/>
    <w:rsid w:val="002F481C"/>
    <w:rsid w:val="003105FE"/>
    <w:rsid w:val="0034477F"/>
    <w:rsid w:val="00344CBD"/>
    <w:rsid w:val="00350110"/>
    <w:rsid w:val="003555B0"/>
    <w:rsid w:val="00362BA7"/>
    <w:rsid w:val="00363E41"/>
    <w:rsid w:val="0036528C"/>
    <w:rsid w:val="00365DCD"/>
    <w:rsid w:val="003806ED"/>
    <w:rsid w:val="003849AE"/>
    <w:rsid w:val="00385B8D"/>
    <w:rsid w:val="00391527"/>
    <w:rsid w:val="003E6A58"/>
    <w:rsid w:val="003F5654"/>
    <w:rsid w:val="004042E6"/>
    <w:rsid w:val="004120B4"/>
    <w:rsid w:val="00415012"/>
    <w:rsid w:val="0041515F"/>
    <w:rsid w:val="00422D20"/>
    <w:rsid w:val="00437A26"/>
    <w:rsid w:val="00444C7E"/>
    <w:rsid w:val="00465FDD"/>
    <w:rsid w:val="00473300"/>
    <w:rsid w:val="00482123"/>
    <w:rsid w:val="004872A0"/>
    <w:rsid w:val="00494DF9"/>
    <w:rsid w:val="00495588"/>
    <w:rsid w:val="004961DB"/>
    <w:rsid w:val="004C3729"/>
    <w:rsid w:val="004C5E37"/>
    <w:rsid w:val="004D2A72"/>
    <w:rsid w:val="004E5895"/>
    <w:rsid w:val="004F0746"/>
    <w:rsid w:val="004F1F37"/>
    <w:rsid w:val="004F3EEB"/>
    <w:rsid w:val="00501E54"/>
    <w:rsid w:val="0051102D"/>
    <w:rsid w:val="00521320"/>
    <w:rsid w:val="0052680A"/>
    <w:rsid w:val="00533FC8"/>
    <w:rsid w:val="00542935"/>
    <w:rsid w:val="0054760C"/>
    <w:rsid w:val="00557E69"/>
    <w:rsid w:val="00565EC6"/>
    <w:rsid w:val="00587207"/>
    <w:rsid w:val="005C1414"/>
    <w:rsid w:val="005C35B4"/>
    <w:rsid w:val="005C7099"/>
    <w:rsid w:val="005F045D"/>
    <w:rsid w:val="005F1C96"/>
    <w:rsid w:val="005F2874"/>
    <w:rsid w:val="005F7ADD"/>
    <w:rsid w:val="00616F81"/>
    <w:rsid w:val="006301F8"/>
    <w:rsid w:val="006407C6"/>
    <w:rsid w:val="00646DB7"/>
    <w:rsid w:val="00650AE6"/>
    <w:rsid w:val="00653237"/>
    <w:rsid w:val="006578A6"/>
    <w:rsid w:val="00660632"/>
    <w:rsid w:val="00672341"/>
    <w:rsid w:val="00690282"/>
    <w:rsid w:val="006916A8"/>
    <w:rsid w:val="006A4DFA"/>
    <w:rsid w:val="006B5923"/>
    <w:rsid w:val="006C0833"/>
    <w:rsid w:val="006D3477"/>
    <w:rsid w:val="006E23AA"/>
    <w:rsid w:val="00701958"/>
    <w:rsid w:val="007110A1"/>
    <w:rsid w:val="007140B5"/>
    <w:rsid w:val="00725612"/>
    <w:rsid w:val="007348BA"/>
    <w:rsid w:val="00753B15"/>
    <w:rsid w:val="007626F7"/>
    <w:rsid w:val="00763E35"/>
    <w:rsid w:val="007761BA"/>
    <w:rsid w:val="0078023C"/>
    <w:rsid w:val="00780685"/>
    <w:rsid w:val="007817C9"/>
    <w:rsid w:val="0078761E"/>
    <w:rsid w:val="007A3E17"/>
    <w:rsid w:val="007A58B1"/>
    <w:rsid w:val="007B622C"/>
    <w:rsid w:val="007C27DF"/>
    <w:rsid w:val="007C78FC"/>
    <w:rsid w:val="007D1082"/>
    <w:rsid w:val="007D680A"/>
    <w:rsid w:val="007F28D1"/>
    <w:rsid w:val="00805365"/>
    <w:rsid w:val="00830139"/>
    <w:rsid w:val="00835A85"/>
    <w:rsid w:val="00842068"/>
    <w:rsid w:val="008457E7"/>
    <w:rsid w:val="00861D33"/>
    <w:rsid w:val="00865D31"/>
    <w:rsid w:val="008660FB"/>
    <w:rsid w:val="00870016"/>
    <w:rsid w:val="00870AB1"/>
    <w:rsid w:val="008A1DE0"/>
    <w:rsid w:val="008A1E9E"/>
    <w:rsid w:val="008C61B0"/>
    <w:rsid w:val="008D26CC"/>
    <w:rsid w:val="008E0FAE"/>
    <w:rsid w:val="009310F1"/>
    <w:rsid w:val="00942BAB"/>
    <w:rsid w:val="00943D01"/>
    <w:rsid w:val="00943F60"/>
    <w:rsid w:val="0095705B"/>
    <w:rsid w:val="009631AB"/>
    <w:rsid w:val="009667DB"/>
    <w:rsid w:val="009760DB"/>
    <w:rsid w:val="00977337"/>
    <w:rsid w:val="00990102"/>
    <w:rsid w:val="00995C83"/>
    <w:rsid w:val="00995EFF"/>
    <w:rsid w:val="00996CEC"/>
    <w:rsid w:val="009A2FBE"/>
    <w:rsid w:val="009A561B"/>
    <w:rsid w:val="009C4A23"/>
    <w:rsid w:val="009C78B6"/>
    <w:rsid w:val="009F58D1"/>
    <w:rsid w:val="009F7B82"/>
    <w:rsid w:val="00A02F3C"/>
    <w:rsid w:val="00A030A3"/>
    <w:rsid w:val="00A132E2"/>
    <w:rsid w:val="00A25C51"/>
    <w:rsid w:val="00A44C00"/>
    <w:rsid w:val="00A458CA"/>
    <w:rsid w:val="00A5437E"/>
    <w:rsid w:val="00A65D70"/>
    <w:rsid w:val="00A70863"/>
    <w:rsid w:val="00A808BE"/>
    <w:rsid w:val="00A8351D"/>
    <w:rsid w:val="00A85F70"/>
    <w:rsid w:val="00AA00DE"/>
    <w:rsid w:val="00AA7A48"/>
    <w:rsid w:val="00AB0933"/>
    <w:rsid w:val="00AB48C6"/>
    <w:rsid w:val="00AB5E77"/>
    <w:rsid w:val="00AC372E"/>
    <w:rsid w:val="00AD6639"/>
    <w:rsid w:val="00B131E6"/>
    <w:rsid w:val="00B21E18"/>
    <w:rsid w:val="00B3133D"/>
    <w:rsid w:val="00B476A5"/>
    <w:rsid w:val="00B54D9B"/>
    <w:rsid w:val="00B54DEC"/>
    <w:rsid w:val="00B76345"/>
    <w:rsid w:val="00B77AF1"/>
    <w:rsid w:val="00B81CC7"/>
    <w:rsid w:val="00B838E7"/>
    <w:rsid w:val="00B90B2E"/>
    <w:rsid w:val="00B92950"/>
    <w:rsid w:val="00B9325D"/>
    <w:rsid w:val="00BC4498"/>
    <w:rsid w:val="00BF3009"/>
    <w:rsid w:val="00C02763"/>
    <w:rsid w:val="00C27344"/>
    <w:rsid w:val="00C348A3"/>
    <w:rsid w:val="00C50477"/>
    <w:rsid w:val="00C63583"/>
    <w:rsid w:val="00C67DB5"/>
    <w:rsid w:val="00C706C7"/>
    <w:rsid w:val="00C756DF"/>
    <w:rsid w:val="00C82EAE"/>
    <w:rsid w:val="00C844BC"/>
    <w:rsid w:val="00C9477A"/>
    <w:rsid w:val="00C9742A"/>
    <w:rsid w:val="00CA420A"/>
    <w:rsid w:val="00CA427B"/>
    <w:rsid w:val="00CA6BEE"/>
    <w:rsid w:val="00CB64B4"/>
    <w:rsid w:val="00CC05AD"/>
    <w:rsid w:val="00CC2E9F"/>
    <w:rsid w:val="00CE25DD"/>
    <w:rsid w:val="00CF33E0"/>
    <w:rsid w:val="00D149C5"/>
    <w:rsid w:val="00D17464"/>
    <w:rsid w:val="00D24517"/>
    <w:rsid w:val="00D37E99"/>
    <w:rsid w:val="00D6029F"/>
    <w:rsid w:val="00D62112"/>
    <w:rsid w:val="00D634A8"/>
    <w:rsid w:val="00D67BD8"/>
    <w:rsid w:val="00DA79A7"/>
    <w:rsid w:val="00DC0DEB"/>
    <w:rsid w:val="00DC4519"/>
    <w:rsid w:val="00DE7363"/>
    <w:rsid w:val="00DF0813"/>
    <w:rsid w:val="00E037F1"/>
    <w:rsid w:val="00E41A4F"/>
    <w:rsid w:val="00E546DE"/>
    <w:rsid w:val="00E57156"/>
    <w:rsid w:val="00E714CF"/>
    <w:rsid w:val="00E93230"/>
    <w:rsid w:val="00E9442B"/>
    <w:rsid w:val="00EA0BA5"/>
    <w:rsid w:val="00EA3055"/>
    <w:rsid w:val="00EA3874"/>
    <w:rsid w:val="00EB31EB"/>
    <w:rsid w:val="00EB35FE"/>
    <w:rsid w:val="00ED3C90"/>
    <w:rsid w:val="00EE0CB6"/>
    <w:rsid w:val="00EE21BC"/>
    <w:rsid w:val="00EE34CF"/>
    <w:rsid w:val="00EF07A4"/>
    <w:rsid w:val="00F0283B"/>
    <w:rsid w:val="00F038CA"/>
    <w:rsid w:val="00F229A0"/>
    <w:rsid w:val="00F27D4A"/>
    <w:rsid w:val="00F32EFA"/>
    <w:rsid w:val="00F353ED"/>
    <w:rsid w:val="00F35CEB"/>
    <w:rsid w:val="00F44CB6"/>
    <w:rsid w:val="00F62F5D"/>
    <w:rsid w:val="00F71A51"/>
    <w:rsid w:val="00F81F61"/>
    <w:rsid w:val="00FA3EB1"/>
    <w:rsid w:val="00FD432F"/>
    <w:rsid w:val="00FE6F43"/>
    <w:rsid w:val="00FF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1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 w:type="character" w:customStyle="1" w:styleId="Heading3Char">
    <w:name w:val="Heading 3 Char"/>
    <w:basedOn w:val="DefaultParagraphFont"/>
    <w:link w:val="Heading3"/>
    <w:uiPriority w:val="9"/>
    <w:semiHidden/>
    <w:rsid w:val="00041A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55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55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651565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2726319">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64587622">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2866227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5433185">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1404006">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08825279">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0746715">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4854236">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57593192">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302853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20985612">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37700215">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8844847">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01296049">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43026230">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373115625">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449858138">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581406094">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66547504">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2099260">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3806521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6</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7</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8</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3</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2</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5</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9</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10</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11</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12</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13</b:RefOrder>
  </b:Source>
  <b:Source>
    <b:Tag>Com24</b:Tag>
    <b:SourceType>Report</b:SourceType>
    <b:Guid>{144A8D84-3DE3-43D6-B6FC-97A515BA2D40}</b:Guid>
    <b:Title>Digital News Report Nederland</b:Title>
    <b:Year>2024</b:Year>
    <b:Author>
      <b:Author>
        <b:Corporate>Commissariaat voor de Media</b:Corporate>
      </b:Author>
    </b:Author>
    <b:RefOrder>1</b:RefOrder>
  </b:Source>
</b:Sources>
</file>

<file path=customXml/itemProps1.xml><?xml version="1.0" encoding="utf-8"?>
<ds:datastoreItem xmlns:ds="http://schemas.openxmlformats.org/officeDocument/2006/customXml" ds:itemID="{F5AFD4E1-73DD-4353-AD1E-D0D53D1B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39</cp:revision>
  <dcterms:created xsi:type="dcterms:W3CDTF">2024-11-27T20:51:00Z</dcterms:created>
  <dcterms:modified xsi:type="dcterms:W3CDTF">2024-12-01T23:16:00Z</dcterms:modified>
</cp:coreProperties>
</file>