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b w:val="1"/>
          <w:rtl w:val="0"/>
        </w:rPr>
        <w:t xml:space="preserve">Retorica en Argumentatie in de Journalistiek</w:t>
      </w:r>
    </w:p>
    <w:p w:rsidR="00000000" w:rsidDel="00000000" w:rsidP="00000000" w:rsidRDefault="00000000" w:rsidRPr="00000000" w14:paraId="00000002">
      <w:pPr>
        <w:spacing w:line="360" w:lineRule="auto"/>
        <w:rPr/>
      </w:pPr>
      <w:r w:rsidDel="00000000" w:rsidR="00000000" w:rsidRPr="00000000">
        <w:rPr>
          <w:rtl w:val="0"/>
        </w:rPr>
        <w:t xml:space="preserve">Werkgroep 10 oktober 2024</w:t>
      </w: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Dissertatie De Jong ‘De eerste minuten’:</w:t>
      </w:r>
    </w:p>
    <w:p w:rsidR="00000000" w:rsidDel="00000000" w:rsidP="00000000" w:rsidRDefault="00000000" w:rsidRPr="00000000" w14:paraId="00000005">
      <w:pPr>
        <w:numPr>
          <w:ilvl w:val="0"/>
          <w:numId w:val="6"/>
        </w:numPr>
        <w:spacing w:line="360" w:lineRule="auto"/>
        <w:ind w:left="720" w:hanging="360"/>
        <w:rPr>
          <w:b w:val="1"/>
          <w:u w:val="none"/>
        </w:rPr>
      </w:pPr>
      <w:r w:rsidDel="00000000" w:rsidR="00000000" w:rsidRPr="00000000">
        <w:rPr>
          <w:b w:val="1"/>
          <w:rtl w:val="0"/>
        </w:rPr>
        <w:t xml:space="preserve">Wat wordt sprekers aangeraden te doen in de inleiding van hun toespraken?</w:t>
      </w:r>
    </w:p>
    <w:p w:rsidR="00000000" w:rsidDel="00000000" w:rsidP="00000000" w:rsidRDefault="00000000" w:rsidRPr="00000000" w14:paraId="00000006">
      <w:pPr>
        <w:numPr>
          <w:ilvl w:val="0"/>
          <w:numId w:val="6"/>
        </w:numPr>
        <w:spacing w:line="360" w:lineRule="auto"/>
        <w:ind w:left="720" w:hanging="360"/>
        <w:rPr>
          <w:b w:val="1"/>
          <w:u w:val="none"/>
        </w:rPr>
      </w:pPr>
      <w:r w:rsidDel="00000000" w:rsidR="00000000" w:rsidRPr="00000000">
        <w:rPr>
          <w:b w:val="1"/>
          <w:rtl w:val="0"/>
        </w:rPr>
        <w:t xml:space="preserve">Wat doen sprekers (of zeggen sprekers te doen) in de inleiding van hun toespraken?</w:t>
      </w:r>
    </w:p>
    <w:p w:rsidR="00000000" w:rsidDel="00000000" w:rsidP="00000000" w:rsidRDefault="00000000" w:rsidRPr="00000000" w14:paraId="00000007">
      <w:pPr>
        <w:numPr>
          <w:ilvl w:val="0"/>
          <w:numId w:val="6"/>
        </w:numPr>
        <w:spacing w:line="360" w:lineRule="auto"/>
        <w:ind w:left="720" w:hanging="360"/>
        <w:rPr>
          <w:b w:val="1"/>
          <w:u w:val="none"/>
        </w:rPr>
      </w:pPr>
      <w:r w:rsidDel="00000000" w:rsidR="00000000" w:rsidRPr="00000000">
        <w:rPr>
          <w:b w:val="1"/>
          <w:rtl w:val="0"/>
        </w:rPr>
        <w:t xml:space="preserve">Welk effect hebben inleidingen op de luisteraars?</w:t>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Fonts w:ascii="Arial Unicode MS" w:cs="Arial Unicode MS" w:eastAsia="Arial Unicode MS" w:hAnsi="Arial Unicode MS"/>
          <w:rtl w:val="0"/>
        </w:rPr>
        <w:t xml:space="preserve">Deel I: Klassieke en moderne inleidingsadviezen → vandaag vooral</w:t>
      </w:r>
    </w:p>
    <w:p w:rsidR="00000000" w:rsidDel="00000000" w:rsidP="00000000" w:rsidRDefault="00000000" w:rsidRPr="00000000" w14:paraId="0000000A">
      <w:pPr>
        <w:spacing w:line="360" w:lineRule="auto"/>
        <w:rPr/>
      </w:pPr>
      <w:r w:rsidDel="00000000" w:rsidR="00000000" w:rsidRPr="00000000">
        <w:rPr>
          <w:rtl w:val="0"/>
        </w:rPr>
        <w:t xml:space="preserve">Deel II: Inleidingen van hedendaagse Nederlandse toespraken</w:t>
      </w:r>
    </w:p>
    <w:p w:rsidR="00000000" w:rsidDel="00000000" w:rsidP="00000000" w:rsidRDefault="00000000" w:rsidRPr="00000000" w14:paraId="0000000B">
      <w:pPr>
        <w:spacing w:line="360" w:lineRule="auto"/>
        <w:rPr/>
      </w:pPr>
      <w:r w:rsidDel="00000000" w:rsidR="00000000" w:rsidRPr="00000000">
        <w:rPr>
          <w:rtl w:val="0"/>
        </w:rPr>
        <w:t xml:space="preserve">Deel III: Experimenten</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Klassieke adviezen: Cicero, etc</w:t>
      </w:r>
    </w:p>
    <w:p w:rsidR="00000000" w:rsidDel="00000000" w:rsidP="00000000" w:rsidRDefault="00000000" w:rsidRPr="00000000" w14:paraId="0000000E">
      <w:pPr>
        <w:spacing w:line="360" w:lineRule="auto"/>
        <w:rPr/>
      </w:pPr>
      <w:r w:rsidDel="00000000" w:rsidR="00000000" w:rsidRPr="00000000">
        <w:rPr>
          <w:rtl w:val="0"/>
        </w:rPr>
        <w:t xml:space="preserve">Moderne adviezen: panel van experts, 42 toonaangevende</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Opvallend dat er drie adviezen altijd terugkomen (vanuit de Klassieken tot nu):</w:t>
      </w:r>
    </w:p>
    <w:p w:rsidR="00000000" w:rsidDel="00000000" w:rsidP="00000000" w:rsidRDefault="00000000" w:rsidRPr="00000000" w14:paraId="00000011">
      <w:pPr>
        <w:numPr>
          <w:ilvl w:val="0"/>
          <w:numId w:val="3"/>
        </w:numPr>
        <w:spacing w:line="360" w:lineRule="auto"/>
        <w:ind w:left="720" w:hanging="360"/>
        <w:rPr>
          <w:u w:val="none"/>
        </w:rPr>
      </w:pPr>
      <w:r w:rsidDel="00000000" w:rsidR="00000000" w:rsidRPr="00000000">
        <w:rPr>
          <w:rtl w:val="0"/>
        </w:rPr>
        <w:t xml:space="preserve">Attentum parare: aandacht trekken</w:t>
      </w:r>
    </w:p>
    <w:p w:rsidR="00000000" w:rsidDel="00000000" w:rsidP="00000000" w:rsidRDefault="00000000" w:rsidRPr="00000000" w14:paraId="00000012">
      <w:pPr>
        <w:numPr>
          <w:ilvl w:val="0"/>
          <w:numId w:val="3"/>
        </w:numPr>
        <w:spacing w:line="360" w:lineRule="auto"/>
        <w:ind w:left="720" w:hanging="360"/>
        <w:rPr>
          <w:u w:val="none"/>
        </w:rPr>
      </w:pPr>
      <w:r w:rsidDel="00000000" w:rsidR="00000000" w:rsidRPr="00000000">
        <w:rPr>
          <w:rtl w:val="0"/>
        </w:rPr>
        <w:t xml:space="preserve">Benevolum parare: welwillend maken</w:t>
      </w:r>
    </w:p>
    <w:p w:rsidR="00000000" w:rsidDel="00000000" w:rsidP="00000000" w:rsidRDefault="00000000" w:rsidRPr="00000000" w14:paraId="00000013">
      <w:pPr>
        <w:numPr>
          <w:ilvl w:val="0"/>
          <w:numId w:val="3"/>
        </w:numPr>
        <w:spacing w:line="360" w:lineRule="auto"/>
        <w:ind w:left="720" w:hanging="360"/>
        <w:rPr>
          <w:u w:val="none"/>
        </w:rPr>
      </w:pPr>
      <w:r w:rsidDel="00000000" w:rsidR="00000000" w:rsidRPr="00000000">
        <w:rPr>
          <w:rtl w:val="0"/>
        </w:rPr>
        <w:t xml:space="preserve">Docilem parare: in staat stellen te begrijpen</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Overzicht technieken:</w:t>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4676775" cy="3502772"/>
            <wp:effectExtent b="0" l="0" r="0" t="0"/>
            <wp:docPr id="1" name="image1.png"/>
            <a:graphic>
              <a:graphicData uri="http://schemas.openxmlformats.org/drawingml/2006/picture">
                <pic:pic>
                  <pic:nvPicPr>
                    <pic:cNvPr id="0" name="image1.png"/>
                    <pic:cNvPicPr preferRelativeResize="0"/>
                  </pic:nvPicPr>
                  <pic:blipFill>
                    <a:blip r:embed="rId6"/>
                    <a:srcRect b="1809" l="0" r="0" t="0"/>
                    <a:stretch>
                      <a:fillRect/>
                    </a:stretch>
                  </pic:blipFill>
                  <pic:spPr>
                    <a:xfrm>
                      <a:off x="0" y="0"/>
                      <a:ext cx="4676775" cy="350277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Technieken verschillen per rede + per publiek:</w:t>
      </w:r>
    </w:p>
    <w:p w:rsidR="00000000" w:rsidDel="00000000" w:rsidP="00000000" w:rsidRDefault="00000000" w:rsidRPr="00000000" w14:paraId="00000018">
      <w:pPr>
        <w:spacing w:line="360" w:lineRule="auto"/>
        <w:rPr>
          <w:b w:val="1"/>
        </w:rPr>
      </w:pPr>
      <w:r w:rsidDel="00000000" w:rsidR="00000000" w:rsidRPr="00000000">
        <w:rPr>
          <w:rFonts w:ascii="Arial Unicode MS" w:cs="Arial Unicode MS" w:eastAsia="Arial Unicode MS" w:hAnsi="Arial Unicode MS"/>
          <w:rtl w:val="0"/>
        </w:rPr>
        <w:t xml:space="preserve">→ Analyse van </w:t>
      </w:r>
      <w:r w:rsidDel="00000000" w:rsidR="00000000" w:rsidRPr="00000000">
        <w:rPr>
          <w:b w:val="1"/>
          <w:rtl w:val="0"/>
        </w:rPr>
        <w:t xml:space="preserve">de doxa</w:t>
      </w:r>
    </w:p>
    <w:p w:rsidR="00000000" w:rsidDel="00000000" w:rsidP="00000000" w:rsidRDefault="00000000" w:rsidRPr="00000000" w14:paraId="00000019">
      <w:pPr>
        <w:numPr>
          <w:ilvl w:val="0"/>
          <w:numId w:val="2"/>
        </w:numPr>
        <w:spacing w:line="360" w:lineRule="auto"/>
        <w:ind w:left="720" w:hanging="360"/>
        <w:rPr/>
      </w:pPr>
      <w:r w:rsidDel="00000000" w:rsidR="00000000" w:rsidRPr="00000000">
        <w:rPr>
          <w:rtl w:val="0"/>
        </w:rPr>
        <w:t xml:space="preserve">Hoe jij je verhoudt tot het onderwerp, en hoe het onderwerp zich verhoudt tot het publiek</w:t>
      </w:r>
    </w:p>
    <w:p w:rsidR="00000000" w:rsidDel="00000000" w:rsidP="00000000" w:rsidRDefault="00000000" w:rsidRPr="00000000" w14:paraId="0000001A">
      <w:pPr>
        <w:numPr>
          <w:ilvl w:val="0"/>
          <w:numId w:val="2"/>
        </w:numPr>
        <w:spacing w:line="360" w:lineRule="auto"/>
        <w:ind w:left="720" w:hanging="360"/>
        <w:rPr/>
      </w:pPr>
      <w:r w:rsidDel="00000000" w:rsidR="00000000" w:rsidRPr="00000000">
        <w:rPr>
          <w:rtl w:val="0"/>
        </w:rPr>
        <w:t xml:space="preserve">In de </w:t>
      </w:r>
      <w:r w:rsidDel="00000000" w:rsidR="00000000" w:rsidRPr="00000000">
        <w:rPr>
          <w:b w:val="1"/>
          <w:rtl w:val="0"/>
        </w:rPr>
        <w:t xml:space="preserve">inleiding</w:t>
      </w:r>
      <w:r w:rsidDel="00000000" w:rsidR="00000000" w:rsidRPr="00000000">
        <w:rPr>
          <w:rtl w:val="0"/>
        </w:rPr>
        <w:t xml:space="preserve"> een brug slaan tussen jou, het onderwerp en het publiek</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De retorica van George W. Bush</w:t>
      </w:r>
    </w:p>
    <w:p w:rsidR="00000000" w:rsidDel="00000000" w:rsidP="00000000" w:rsidRDefault="00000000" w:rsidRPr="00000000" w14:paraId="0000001D">
      <w:pPr>
        <w:spacing w:line="360" w:lineRule="auto"/>
        <w:ind w:left="0" w:firstLine="0"/>
        <w:rPr/>
      </w:pPr>
      <w:r w:rsidDel="00000000" w:rsidR="00000000" w:rsidRPr="00000000">
        <w:rPr>
          <w:rtl w:val="0"/>
        </w:rPr>
        <w:t xml:space="preserve">Bush als spreker: valt door de mand bij persconferenties, vanwege de vele fouten (‘Bushisms’) en weinig dossierkennis</w:t>
      </w:r>
    </w:p>
    <w:p w:rsidR="00000000" w:rsidDel="00000000" w:rsidP="00000000" w:rsidRDefault="00000000" w:rsidRPr="00000000" w14:paraId="0000001E">
      <w:pPr>
        <w:spacing w:line="360" w:lineRule="auto"/>
        <w:ind w:left="0" w:firstLine="0"/>
        <w:rPr/>
      </w:pPr>
      <w:r w:rsidDel="00000000" w:rsidR="00000000" w:rsidRPr="00000000">
        <w:rPr>
          <w:rtl w:val="0"/>
        </w:rPr>
      </w:r>
    </w:p>
    <w:p w:rsidR="00000000" w:rsidDel="00000000" w:rsidP="00000000" w:rsidRDefault="00000000" w:rsidRPr="00000000" w14:paraId="0000001F">
      <w:pPr>
        <w:spacing w:line="360" w:lineRule="auto"/>
        <w:ind w:left="0" w:firstLine="0"/>
        <w:rPr/>
      </w:pPr>
      <w:r w:rsidDel="00000000" w:rsidR="00000000" w:rsidRPr="00000000">
        <w:rPr>
          <w:rtl w:val="0"/>
        </w:rPr>
        <w:t xml:space="preserve">Analyse speech:</w:t>
      </w:r>
    </w:p>
    <w:p w:rsidR="00000000" w:rsidDel="00000000" w:rsidP="00000000" w:rsidRDefault="00000000" w:rsidRPr="00000000" w14:paraId="00000020">
      <w:pPr>
        <w:numPr>
          <w:ilvl w:val="0"/>
          <w:numId w:val="8"/>
        </w:numPr>
        <w:spacing w:line="360" w:lineRule="auto"/>
        <w:ind w:left="720" w:hanging="360"/>
        <w:rPr>
          <w:u w:val="none"/>
        </w:rPr>
      </w:pPr>
      <w:r w:rsidDel="00000000" w:rsidR="00000000" w:rsidRPr="00000000">
        <w:rPr>
          <w:rtl w:val="0"/>
        </w:rPr>
        <w:t xml:space="preserve">Plaats: Congress</w:t>
      </w:r>
    </w:p>
    <w:p w:rsidR="00000000" w:rsidDel="00000000" w:rsidP="00000000" w:rsidRDefault="00000000" w:rsidRPr="00000000" w14:paraId="00000021">
      <w:pPr>
        <w:numPr>
          <w:ilvl w:val="0"/>
          <w:numId w:val="8"/>
        </w:numPr>
        <w:spacing w:line="360" w:lineRule="auto"/>
        <w:ind w:left="720" w:hanging="360"/>
        <w:rPr>
          <w:u w:val="none"/>
        </w:rPr>
      </w:pPr>
      <w:r w:rsidDel="00000000" w:rsidR="00000000" w:rsidRPr="00000000">
        <w:rPr>
          <w:rtl w:val="0"/>
        </w:rPr>
        <w:t xml:space="preserve">Tekst: schrijversteam (Michael Gerson) en adviseurs (Karen Hughes)</w:t>
      </w:r>
    </w:p>
    <w:p w:rsidR="00000000" w:rsidDel="00000000" w:rsidP="00000000" w:rsidRDefault="00000000" w:rsidRPr="00000000" w14:paraId="00000022">
      <w:pPr>
        <w:numPr>
          <w:ilvl w:val="0"/>
          <w:numId w:val="8"/>
        </w:numPr>
        <w:spacing w:line="360" w:lineRule="auto"/>
        <w:ind w:left="720" w:hanging="360"/>
        <w:rPr>
          <w:u w:val="none"/>
        </w:rPr>
      </w:pPr>
      <w:r w:rsidDel="00000000" w:rsidR="00000000" w:rsidRPr="00000000">
        <w:rPr>
          <w:rtl w:val="0"/>
        </w:rPr>
        <w:t xml:space="preserve">Soort toespraak: genus deliberativum</w:t>
      </w:r>
    </w:p>
    <w:p w:rsidR="00000000" w:rsidDel="00000000" w:rsidP="00000000" w:rsidRDefault="00000000" w:rsidRPr="00000000" w14:paraId="00000023">
      <w:pPr>
        <w:numPr>
          <w:ilvl w:val="0"/>
          <w:numId w:val="8"/>
        </w:numPr>
        <w:spacing w:line="360" w:lineRule="auto"/>
        <w:ind w:left="720" w:hanging="360"/>
        <w:rPr>
          <w:u w:val="none"/>
        </w:rPr>
      </w:pPr>
      <w:r w:rsidDel="00000000" w:rsidR="00000000" w:rsidRPr="00000000">
        <w:rPr>
          <w:rtl w:val="0"/>
        </w:rPr>
        <w:t xml:space="preserve">Publiek:</w:t>
      </w:r>
    </w:p>
    <w:p w:rsidR="00000000" w:rsidDel="00000000" w:rsidP="00000000" w:rsidRDefault="00000000" w:rsidRPr="00000000" w14:paraId="00000024">
      <w:pPr>
        <w:numPr>
          <w:ilvl w:val="1"/>
          <w:numId w:val="8"/>
        </w:numPr>
        <w:spacing w:line="360" w:lineRule="auto"/>
        <w:ind w:left="1440" w:hanging="360"/>
        <w:rPr>
          <w:u w:val="none"/>
        </w:rPr>
      </w:pPr>
      <w:r w:rsidDel="00000000" w:rsidR="00000000" w:rsidRPr="00000000">
        <w:rPr>
          <w:rtl w:val="0"/>
        </w:rPr>
        <w:t xml:space="preserve">Congress</w:t>
      </w:r>
    </w:p>
    <w:p w:rsidR="00000000" w:rsidDel="00000000" w:rsidP="00000000" w:rsidRDefault="00000000" w:rsidRPr="00000000" w14:paraId="00000025">
      <w:pPr>
        <w:numPr>
          <w:ilvl w:val="1"/>
          <w:numId w:val="8"/>
        </w:numPr>
        <w:spacing w:line="360" w:lineRule="auto"/>
        <w:ind w:left="1440" w:hanging="360"/>
        <w:rPr>
          <w:u w:val="none"/>
        </w:rPr>
      </w:pPr>
      <w:r w:rsidDel="00000000" w:rsidR="00000000" w:rsidRPr="00000000">
        <w:rPr>
          <w:rtl w:val="0"/>
        </w:rPr>
        <w:t xml:space="preserve">American people</w:t>
      </w:r>
    </w:p>
    <w:p w:rsidR="00000000" w:rsidDel="00000000" w:rsidP="00000000" w:rsidRDefault="00000000" w:rsidRPr="00000000" w14:paraId="00000026">
      <w:pPr>
        <w:numPr>
          <w:ilvl w:val="1"/>
          <w:numId w:val="8"/>
        </w:numPr>
        <w:spacing w:line="360" w:lineRule="auto"/>
        <w:ind w:left="1440" w:hanging="360"/>
        <w:rPr>
          <w:u w:val="none"/>
        </w:rPr>
      </w:pPr>
      <w:r w:rsidDel="00000000" w:rsidR="00000000" w:rsidRPr="00000000">
        <w:rPr>
          <w:rtl w:val="0"/>
        </w:rPr>
        <w:t xml:space="preserve">Buitenlandse leiders</w:t>
      </w:r>
    </w:p>
    <w:p w:rsidR="00000000" w:rsidDel="00000000" w:rsidP="00000000" w:rsidRDefault="00000000" w:rsidRPr="00000000" w14:paraId="00000027">
      <w:pPr>
        <w:numPr>
          <w:ilvl w:val="1"/>
          <w:numId w:val="8"/>
        </w:numPr>
        <w:spacing w:line="360" w:lineRule="auto"/>
        <w:ind w:left="1440" w:hanging="360"/>
        <w:rPr>
          <w:u w:val="none"/>
        </w:rPr>
      </w:pPr>
      <w:r w:rsidDel="00000000" w:rsidR="00000000" w:rsidRPr="00000000">
        <w:rPr>
          <w:rtl w:val="0"/>
        </w:rPr>
        <w:t xml:space="preserve">Taliban?</w:t>
      </w:r>
    </w:p>
    <w:p w:rsidR="00000000" w:rsidDel="00000000" w:rsidP="00000000" w:rsidRDefault="00000000" w:rsidRPr="00000000" w14:paraId="00000028">
      <w:pPr>
        <w:numPr>
          <w:ilvl w:val="0"/>
          <w:numId w:val="8"/>
        </w:numPr>
        <w:spacing w:line="360" w:lineRule="auto"/>
        <w:ind w:left="720" w:hanging="360"/>
        <w:rPr>
          <w:u w:val="none"/>
        </w:rPr>
      </w:pPr>
      <w:r w:rsidDel="00000000" w:rsidR="00000000" w:rsidRPr="00000000">
        <w:rPr>
          <w:rtl w:val="0"/>
        </w:rPr>
        <w:t xml:space="preserve">Doelen</w:t>
      </w:r>
    </w:p>
    <w:p w:rsidR="00000000" w:rsidDel="00000000" w:rsidP="00000000" w:rsidRDefault="00000000" w:rsidRPr="00000000" w14:paraId="00000029">
      <w:pPr>
        <w:numPr>
          <w:ilvl w:val="1"/>
          <w:numId w:val="8"/>
        </w:numPr>
        <w:spacing w:line="360" w:lineRule="auto"/>
        <w:ind w:left="1440" w:hanging="360"/>
        <w:rPr>
          <w:u w:val="none"/>
        </w:rPr>
      </w:pPr>
      <w:r w:rsidDel="00000000" w:rsidR="00000000" w:rsidRPr="00000000">
        <w:rPr>
          <w:rtl w:val="0"/>
        </w:rPr>
        <w:t xml:space="preserve">Bush als leider: geloofwaardig en daadkrachtig</w:t>
      </w:r>
    </w:p>
    <w:p w:rsidR="00000000" w:rsidDel="00000000" w:rsidP="00000000" w:rsidRDefault="00000000" w:rsidRPr="00000000" w14:paraId="0000002A">
      <w:pPr>
        <w:numPr>
          <w:ilvl w:val="1"/>
          <w:numId w:val="8"/>
        </w:numPr>
        <w:spacing w:line="360" w:lineRule="auto"/>
        <w:ind w:left="1440" w:hanging="360"/>
        <w:rPr>
          <w:u w:val="none"/>
        </w:rPr>
      </w:pPr>
      <w:r w:rsidDel="00000000" w:rsidR="00000000" w:rsidRPr="00000000">
        <w:rPr>
          <w:rtl w:val="0"/>
        </w:rPr>
        <w:t xml:space="preserve">Volk geruststellen</w:t>
      </w:r>
    </w:p>
    <w:p w:rsidR="00000000" w:rsidDel="00000000" w:rsidP="00000000" w:rsidRDefault="00000000" w:rsidRPr="00000000" w14:paraId="0000002B">
      <w:pPr>
        <w:numPr>
          <w:ilvl w:val="1"/>
          <w:numId w:val="8"/>
        </w:numPr>
        <w:spacing w:line="360" w:lineRule="auto"/>
        <w:ind w:left="1440" w:hanging="360"/>
        <w:rPr>
          <w:u w:val="none"/>
        </w:rPr>
      </w:pPr>
      <w:r w:rsidDel="00000000" w:rsidR="00000000" w:rsidRPr="00000000">
        <w:rPr>
          <w:rtl w:val="0"/>
        </w:rPr>
        <w:t xml:space="preserve">Steun zoeken bij bondgenoten</w:t>
      </w:r>
    </w:p>
    <w:p w:rsidR="00000000" w:rsidDel="00000000" w:rsidP="00000000" w:rsidRDefault="00000000" w:rsidRPr="00000000" w14:paraId="0000002C">
      <w:pPr>
        <w:numPr>
          <w:ilvl w:val="1"/>
          <w:numId w:val="8"/>
        </w:numPr>
        <w:spacing w:line="360" w:lineRule="auto"/>
        <w:ind w:left="1440" w:hanging="360"/>
        <w:rPr>
          <w:u w:val="none"/>
        </w:rPr>
      </w:pPr>
      <w:r w:rsidDel="00000000" w:rsidR="00000000" w:rsidRPr="00000000">
        <w:rPr>
          <w:rtl w:val="0"/>
        </w:rPr>
        <w:t xml:space="preserve">Oorlogsverklaring</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Aristoteles: drie overtuigingsmiddelen</w:t>
      </w:r>
    </w:p>
    <w:p w:rsidR="00000000" w:rsidDel="00000000" w:rsidP="00000000" w:rsidRDefault="00000000" w:rsidRPr="00000000" w14:paraId="0000002F">
      <w:pPr>
        <w:numPr>
          <w:ilvl w:val="0"/>
          <w:numId w:val="10"/>
        </w:numPr>
        <w:spacing w:line="360" w:lineRule="auto"/>
        <w:ind w:left="720" w:hanging="360"/>
        <w:rPr>
          <w:u w:val="none"/>
        </w:rPr>
      </w:pPr>
      <w:r w:rsidDel="00000000" w:rsidR="00000000" w:rsidRPr="00000000">
        <w:rPr>
          <w:rtl w:val="0"/>
        </w:rPr>
        <w:t xml:space="preserve">Ethos: spreker als authoriteit/president</w:t>
      </w:r>
    </w:p>
    <w:p w:rsidR="00000000" w:rsidDel="00000000" w:rsidP="00000000" w:rsidRDefault="00000000" w:rsidRPr="00000000" w14:paraId="00000030">
      <w:pPr>
        <w:numPr>
          <w:ilvl w:val="0"/>
          <w:numId w:val="10"/>
        </w:numPr>
        <w:spacing w:line="360" w:lineRule="auto"/>
        <w:ind w:left="720" w:hanging="360"/>
        <w:rPr>
          <w:u w:val="none"/>
        </w:rPr>
      </w:pPr>
      <w:r w:rsidDel="00000000" w:rsidR="00000000" w:rsidRPr="00000000">
        <w:rPr>
          <w:rtl w:val="0"/>
        </w:rPr>
        <w:t xml:space="preserve">Pathos: inspelen op emoties van het publiek</w:t>
      </w:r>
    </w:p>
    <w:p w:rsidR="00000000" w:rsidDel="00000000" w:rsidP="00000000" w:rsidRDefault="00000000" w:rsidRPr="00000000" w14:paraId="00000031">
      <w:pPr>
        <w:numPr>
          <w:ilvl w:val="0"/>
          <w:numId w:val="10"/>
        </w:numPr>
        <w:spacing w:line="360" w:lineRule="auto"/>
        <w:ind w:left="720" w:hanging="360"/>
        <w:rPr>
          <w:u w:val="none"/>
        </w:rPr>
      </w:pPr>
      <w:r w:rsidDel="00000000" w:rsidR="00000000" w:rsidRPr="00000000">
        <w:rPr>
          <w:rtl w:val="0"/>
        </w:rPr>
        <w:t xml:space="preserve">Logos: argumentatie</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rtl w:val="0"/>
        </w:rPr>
        <w:t xml:space="preserve">Gebeurt retorisch gezien het vaakst in het </w:t>
      </w:r>
      <w:r w:rsidDel="00000000" w:rsidR="00000000" w:rsidRPr="00000000">
        <w:rPr>
          <w:b w:val="1"/>
          <w:rtl w:val="0"/>
        </w:rPr>
        <w:t xml:space="preserve">exordium</w:t>
      </w:r>
      <w:r w:rsidDel="00000000" w:rsidR="00000000" w:rsidRPr="00000000">
        <w:rPr>
          <w:rtl w:val="0"/>
        </w:rPr>
        <w:t xml:space="preserve"> en </w:t>
      </w:r>
      <w:r w:rsidDel="00000000" w:rsidR="00000000" w:rsidRPr="00000000">
        <w:rPr>
          <w:b w:val="1"/>
          <w:rtl w:val="0"/>
        </w:rPr>
        <w:t xml:space="preserve">peroratio</w:t>
      </w:r>
    </w:p>
    <w:p w:rsidR="00000000" w:rsidDel="00000000" w:rsidP="00000000" w:rsidRDefault="00000000" w:rsidRPr="00000000" w14:paraId="00000034">
      <w:pPr>
        <w:spacing w:line="360" w:lineRule="auto"/>
        <w:rPr>
          <w:b w:val="1"/>
        </w:rPr>
      </w:pPr>
      <w:r w:rsidDel="00000000" w:rsidR="00000000" w:rsidRPr="00000000">
        <w:rPr>
          <w:rtl w:val="0"/>
        </w:rPr>
      </w:r>
    </w:p>
    <w:p w:rsidR="00000000" w:rsidDel="00000000" w:rsidP="00000000" w:rsidRDefault="00000000" w:rsidRPr="00000000" w14:paraId="00000035">
      <w:pPr>
        <w:spacing w:after="24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Mr. Speaker, Mr. President pro tem, members of Congress and </w:t>
      </w:r>
      <w:r w:rsidDel="00000000" w:rsidR="00000000" w:rsidRPr="00000000">
        <w:rPr>
          <w:rFonts w:ascii="Verdana" w:cs="Verdana" w:eastAsia="Verdana" w:hAnsi="Verdana"/>
          <w:i w:val="1"/>
          <w:color w:val="cc0000"/>
          <w:sz w:val="18"/>
          <w:szCs w:val="18"/>
          <w:rtl w:val="0"/>
        </w:rPr>
        <w:t xml:space="preserve">fellow Americans</w:t>
      </w:r>
      <w:r w:rsidDel="00000000" w:rsidR="00000000" w:rsidRPr="00000000">
        <w:rPr>
          <w:rFonts w:ascii="Verdana" w:cs="Verdana" w:eastAsia="Verdana" w:hAnsi="Verdana"/>
          <w:i w:val="1"/>
          <w:sz w:val="18"/>
          <w:szCs w:val="18"/>
          <w:rtl w:val="0"/>
        </w:rPr>
        <w:t xml:space="preserve">:</w:t>
      </w:r>
    </w:p>
    <w:p w:rsidR="00000000" w:rsidDel="00000000" w:rsidP="00000000" w:rsidRDefault="00000000" w:rsidRPr="00000000" w14:paraId="00000036">
      <w:pPr>
        <w:spacing w:after="240" w:before="240" w:line="360" w:lineRule="auto"/>
        <w:rPr/>
      </w:pPr>
      <w:r w:rsidDel="00000000" w:rsidR="00000000" w:rsidRPr="00000000">
        <w:rPr>
          <w:rFonts w:ascii="Arial Unicode MS" w:cs="Arial Unicode MS" w:eastAsia="Arial Unicode MS" w:hAnsi="Arial Unicode MS"/>
          <w:rtl w:val="0"/>
        </w:rPr>
        <w:t xml:space="preserve">→ Inclusief WIJ</w:t>
      </w:r>
    </w:p>
    <w:p w:rsidR="00000000" w:rsidDel="00000000" w:rsidP="00000000" w:rsidRDefault="00000000" w:rsidRPr="00000000" w14:paraId="00000037">
      <w:pPr>
        <w:spacing w:after="240" w:before="24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the normal course of events, presidents come to this chamber to report on the state of the union. Tonight, no such report is needed. </w:t>
      </w:r>
      <w:r w:rsidDel="00000000" w:rsidR="00000000" w:rsidRPr="00000000">
        <w:rPr>
          <w:rFonts w:ascii="Verdana" w:cs="Verdana" w:eastAsia="Verdana" w:hAnsi="Verdana"/>
          <w:color w:val="cc0000"/>
          <w:sz w:val="18"/>
          <w:szCs w:val="18"/>
          <w:rtl w:val="0"/>
        </w:rPr>
        <w:t xml:space="preserve">It has already been delivered by the American people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38">
      <w:pPr>
        <w:spacing w:after="240" w:before="240" w:line="360" w:lineRule="auto"/>
        <w:rPr/>
      </w:pPr>
      <w:r w:rsidDel="00000000" w:rsidR="00000000" w:rsidRPr="00000000">
        <w:rPr>
          <w:rFonts w:ascii="Arial Unicode MS" w:cs="Arial Unicode MS" w:eastAsia="Arial Unicode MS" w:hAnsi="Arial Unicode MS"/>
          <w:rtl w:val="0"/>
        </w:rPr>
        <w:t xml:space="preserve">→ Vlijen/prijzen van zijn publiek (dus landgenoten) + eenheid met het volk uitdrukken</w:t>
      </w:r>
    </w:p>
    <w:p w:rsidR="00000000" w:rsidDel="00000000" w:rsidP="00000000" w:rsidRDefault="00000000" w:rsidRPr="00000000" w14:paraId="00000039">
      <w:pPr>
        <w:spacing w:after="240" w:before="24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have seen it in the courage of passengers who rushed terrorists to save others on the ground. Passengers like an exceptional man named Todd Beamer. And would you please help me welcome his wife, Lisa Beamer, here tonight.</w:t>
      </w:r>
    </w:p>
    <w:p w:rsidR="00000000" w:rsidDel="00000000" w:rsidP="00000000" w:rsidRDefault="00000000" w:rsidRPr="00000000" w14:paraId="0000003A">
      <w:pPr>
        <w:spacing w:after="240" w:before="240" w:line="360" w:lineRule="auto"/>
        <w:rPr/>
      </w:pPr>
      <w:r w:rsidDel="00000000" w:rsidR="00000000" w:rsidRPr="00000000">
        <w:rPr>
          <w:rFonts w:ascii="Arial Unicode MS" w:cs="Arial Unicode MS" w:eastAsia="Arial Unicode MS" w:hAnsi="Arial Unicode MS"/>
          <w:rtl w:val="0"/>
        </w:rPr>
        <w:t xml:space="preserve">→ Hij benoemt haar als een van de Amerikanen die die eenheid al hebben getoond, </w:t>
      </w:r>
    </w:p>
    <w:p w:rsidR="00000000" w:rsidDel="00000000" w:rsidP="00000000" w:rsidRDefault="00000000" w:rsidRPr="00000000" w14:paraId="0000003B">
      <w:pPr>
        <w:spacing w:after="240" w:before="240" w:line="360" w:lineRule="auto"/>
        <w:rPr/>
      </w:pPr>
      <w:r w:rsidDel="00000000" w:rsidR="00000000" w:rsidRPr="00000000">
        <w:rPr>
          <w:rFonts w:ascii="Verdana" w:cs="Verdana" w:eastAsia="Verdana" w:hAnsi="Verdana"/>
          <w:sz w:val="18"/>
          <w:szCs w:val="18"/>
          <w:rtl w:val="0"/>
        </w:rPr>
        <w:t xml:space="preserve">We have seen the state of our union in the endurance of rescuers working past exhaustion. We've seen the unfurling of flags, the lighting of candles, the giving of blood, the saying of prayers in English, Hebrew and Arabic. We have seen the decency of a loving and giving people who have made the grief of strangers their own.</w:t>
      </w:r>
      <w:r w:rsidDel="00000000" w:rsidR="00000000" w:rsidRPr="00000000">
        <w:rPr>
          <w:rtl w:val="0"/>
        </w:rPr>
      </w:r>
    </w:p>
    <w:p w:rsidR="00000000" w:rsidDel="00000000" w:rsidP="00000000" w:rsidRDefault="00000000" w:rsidRPr="00000000" w14:paraId="0000003C">
      <w:pPr>
        <w:spacing w:after="240" w:before="240" w:line="360" w:lineRule="auto"/>
        <w:rPr>
          <w:rFonts w:ascii="Verdana" w:cs="Verdana" w:eastAsia="Verdana" w:hAnsi="Verdana"/>
          <w:sz w:val="18"/>
          <w:szCs w:val="18"/>
        </w:rPr>
      </w:pPr>
      <w:r w:rsidDel="00000000" w:rsidR="00000000" w:rsidRPr="00000000">
        <w:rPr>
          <w:rFonts w:ascii="Verdana" w:cs="Verdana" w:eastAsia="Verdana" w:hAnsi="Verdana"/>
          <w:color w:val="cc0000"/>
          <w:sz w:val="18"/>
          <w:szCs w:val="18"/>
          <w:rtl w:val="0"/>
        </w:rPr>
        <w:t xml:space="preserve">My fellow citizens</w:t>
      </w:r>
      <w:r w:rsidDel="00000000" w:rsidR="00000000" w:rsidRPr="00000000">
        <w:rPr>
          <w:rFonts w:ascii="Verdana" w:cs="Verdana" w:eastAsia="Verdana" w:hAnsi="Verdana"/>
          <w:sz w:val="18"/>
          <w:szCs w:val="18"/>
          <w:rtl w:val="0"/>
        </w:rPr>
        <w:t xml:space="preserve">, for the last nine days, the entire world has seen for itself the state of </w:t>
      </w:r>
      <w:r w:rsidDel="00000000" w:rsidR="00000000" w:rsidRPr="00000000">
        <w:rPr>
          <w:rFonts w:ascii="Verdana" w:cs="Verdana" w:eastAsia="Verdana" w:hAnsi="Verdana"/>
          <w:color w:val="cc0000"/>
          <w:sz w:val="18"/>
          <w:szCs w:val="18"/>
          <w:rtl w:val="0"/>
        </w:rPr>
        <w:t xml:space="preserve">our union</w:t>
      </w:r>
      <w:r w:rsidDel="00000000" w:rsidR="00000000" w:rsidRPr="00000000">
        <w:rPr>
          <w:rFonts w:ascii="Verdana" w:cs="Verdana" w:eastAsia="Verdana" w:hAnsi="Verdana"/>
          <w:sz w:val="18"/>
          <w:szCs w:val="18"/>
          <w:rtl w:val="0"/>
        </w:rPr>
        <w:t xml:space="preserve">, and it is </w:t>
      </w:r>
      <w:r w:rsidDel="00000000" w:rsidR="00000000" w:rsidRPr="00000000">
        <w:rPr>
          <w:rFonts w:ascii="Verdana" w:cs="Verdana" w:eastAsia="Verdana" w:hAnsi="Verdana"/>
          <w:color w:val="cc0000"/>
          <w:sz w:val="18"/>
          <w:szCs w:val="18"/>
          <w:rtl w:val="0"/>
        </w:rPr>
        <w:t xml:space="preserve">strong</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3D">
      <w:pPr>
        <w:spacing w:after="240" w:before="240" w:line="360" w:lineRule="auto"/>
        <w:rPr/>
      </w:pPr>
      <w:r w:rsidDel="00000000" w:rsidR="00000000" w:rsidRPr="00000000">
        <w:rPr>
          <w:rFonts w:ascii="Arial Unicode MS" w:cs="Arial Unicode MS" w:eastAsia="Arial Unicode MS" w:hAnsi="Arial Unicode MS"/>
          <w:rtl w:val="0"/>
        </w:rPr>
        <w:t xml:space="preserve">→ Strong: abrupt einde + hoog/laag</w:t>
      </w:r>
    </w:p>
    <w:p w:rsidR="00000000" w:rsidDel="00000000" w:rsidP="00000000" w:rsidRDefault="00000000" w:rsidRPr="00000000" w14:paraId="0000003E">
      <w:pPr>
        <w:spacing w:after="240" w:before="24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Tonight we are a country awakened to danger and called to defend freedom.</w:t>
      </w:r>
    </w:p>
    <w:p w:rsidR="00000000" w:rsidDel="00000000" w:rsidP="00000000" w:rsidRDefault="00000000" w:rsidRPr="00000000" w14:paraId="0000003F">
      <w:pPr>
        <w:spacing w:after="240" w:before="240" w:line="360" w:lineRule="auto"/>
        <w:rPr/>
      </w:pPr>
      <w:r w:rsidDel="00000000" w:rsidR="00000000" w:rsidRPr="00000000">
        <w:rPr>
          <w:rFonts w:ascii="Arial Unicode MS" w:cs="Arial Unicode MS" w:eastAsia="Arial Unicode MS" w:hAnsi="Arial Unicode MS"/>
          <w:rtl w:val="0"/>
        </w:rPr>
        <w:t xml:space="preserve">→ Vrijheid wordt aangevallen: het grootste Amerikaanse goed</w:t>
      </w:r>
    </w:p>
    <w:p w:rsidR="00000000" w:rsidDel="00000000" w:rsidP="00000000" w:rsidRDefault="00000000" w:rsidRPr="00000000" w14:paraId="00000040">
      <w:pPr>
        <w:spacing w:after="240" w:before="240" w:line="360" w:lineRule="auto"/>
        <w:rPr>
          <w:rFonts w:ascii="Verdana" w:cs="Verdana" w:eastAsia="Verdana" w:hAnsi="Verdana"/>
          <w:color w:val="cc0000"/>
          <w:sz w:val="18"/>
          <w:szCs w:val="18"/>
        </w:rPr>
      </w:pPr>
      <w:r w:rsidDel="00000000" w:rsidR="00000000" w:rsidRPr="00000000">
        <w:rPr>
          <w:rFonts w:ascii="Verdana" w:cs="Verdana" w:eastAsia="Verdana" w:hAnsi="Verdana"/>
          <w:sz w:val="18"/>
          <w:szCs w:val="18"/>
          <w:rtl w:val="0"/>
        </w:rPr>
        <w:t xml:space="preserve">We will not tire. We will not falter and we will not fail. </w:t>
      </w:r>
      <w:r w:rsidDel="00000000" w:rsidR="00000000" w:rsidRPr="00000000">
        <w:rPr>
          <w:rFonts w:ascii="Verdana" w:cs="Verdana" w:eastAsia="Verdana" w:hAnsi="Verdana"/>
          <w:color w:val="cc0000"/>
          <w:sz w:val="18"/>
          <w:szCs w:val="18"/>
          <w:rtl w:val="0"/>
        </w:rPr>
        <w:t xml:space="preserve">= Citaal Churchill </w:t>
      </w:r>
    </w:p>
    <w:p w:rsidR="00000000" w:rsidDel="00000000" w:rsidP="00000000" w:rsidRDefault="00000000" w:rsidRPr="00000000" w14:paraId="00000041">
      <w:pPr>
        <w:spacing w:after="240" w:before="240" w:line="360" w:lineRule="auto"/>
        <w:rPr>
          <w:rFonts w:ascii="Verdana" w:cs="Verdana" w:eastAsia="Verdana" w:hAnsi="Verdana"/>
          <w:color w:val="cc0000"/>
          <w:sz w:val="18"/>
          <w:szCs w:val="18"/>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Inleiding van nieuwsartikelen:</w:t>
      </w:r>
    </w:p>
    <w:p w:rsidR="00000000" w:rsidDel="00000000" w:rsidP="00000000" w:rsidRDefault="00000000" w:rsidRPr="00000000" w14:paraId="00000043">
      <w:pPr>
        <w:spacing w:line="360" w:lineRule="auto"/>
        <w:ind w:left="0" w:firstLine="0"/>
        <w:rPr/>
      </w:pPr>
      <w:r w:rsidDel="00000000" w:rsidR="00000000" w:rsidRPr="00000000">
        <w:rPr>
          <w:rtl w:val="0"/>
        </w:rPr>
        <w:t xml:space="preserve">Basisboek journalistiek schrijven: zie slides</w:t>
      </w:r>
    </w:p>
    <w:p w:rsidR="00000000" w:rsidDel="00000000" w:rsidP="00000000" w:rsidRDefault="00000000" w:rsidRPr="00000000" w14:paraId="00000044">
      <w:pPr>
        <w:spacing w:line="360" w:lineRule="auto"/>
        <w:ind w:left="0" w:firstLine="0"/>
        <w:rPr/>
      </w:pPr>
      <w:r w:rsidDel="00000000" w:rsidR="00000000" w:rsidRPr="00000000">
        <w:rPr>
          <w:rtl w:val="0"/>
        </w:rPr>
      </w:r>
    </w:p>
    <w:p w:rsidR="00000000" w:rsidDel="00000000" w:rsidP="00000000" w:rsidRDefault="00000000" w:rsidRPr="00000000" w14:paraId="00000045">
      <w:pPr>
        <w:spacing w:line="360" w:lineRule="auto"/>
        <w:ind w:left="0" w:firstLine="0"/>
        <w:rPr>
          <w:color w:val="cc0000"/>
        </w:rPr>
      </w:pPr>
      <w:r w:rsidDel="00000000" w:rsidR="00000000" w:rsidRPr="00000000">
        <w:rPr>
          <w:rFonts w:ascii="Arial Unicode MS" w:cs="Arial Unicode MS" w:eastAsia="Arial Unicode MS" w:hAnsi="Arial Unicode MS"/>
          <w:color w:val="cc0000"/>
          <w:rtl w:val="0"/>
        </w:rPr>
        <w:t xml:space="preserve">Tentamenvraag: we weten nu alles over de inleiding van toespraken en nieuwsberichten, hoe zit het met het slot van nieuwsberichten → is dat anders dan bij toespraken (dus vergelijken slot in Braet met klassieke nieuwsberichten volgens Basisboek)</w:t>
      </w:r>
    </w:p>
    <w:p w:rsidR="00000000" w:rsidDel="00000000" w:rsidP="00000000" w:rsidRDefault="00000000" w:rsidRPr="00000000" w14:paraId="00000046">
      <w:pPr>
        <w:spacing w:line="360" w:lineRule="auto"/>
        <w:ind w:left="0" w:firstLine="0"/>
        <w:rPr/>
      </w:pPr>
      <w:r w:rsidDel="00000000" w:rsidR="00000000" w:rsidRPr="00000000">
        <w:rPr>
          <w:rtl w:val="0"/>
        </w:rPr>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ind w:left="0" w:firstLine="0"/>
        <w:rPr>
          <w:b w:val="1"/>
        </w:rPr>
      </w:pPr>
      <w:r w:rsidDel="00000000" w:rsidR="00000000" w:rsidRPr="00000000">
        <w:rPr>
          <w:rtl w:val="0"/>
        </w:rPr>
        <w:t xml:space="preserve">Informatieverwerkingspsychologie: </w:t>
      </w:r>
      <w:r w:rsidDel="00000000" w:rsidR="00000000" w:rsidRPr="00000000">
        <w:rPr>
          <w:b w:val="1"/>
          <w:rtl w:val="0"/>
        </w:rPr>
        <w:t xml:space="preserve">aandacht (algemeen, de wereld)</w:t>
      </w:r>
    </w:p>
    <w:p w:rsidR="00000000" w:rsidDel="00000000" w:rsidP="00000000" w:rsidRDefault="00000000" w:rsidRPr="00000000" w14:paraId="00000049">
      <w:pPr>
        <w:numPr>
          <w:ilvl w:val="0"/>
          <w:numId w:val="7"/>
        </w:numPr>
        <w:spacing w:line="360" w:lineRule="auto"/>
        <w:ind w:left="720" w:hanging="360"/>
        <w:rPr/>
      </w:pPr>
      <w:r w:rsidDel="00000000" w:rsidR="00000000" w:rsidRPr="00000000">
        <w:rPr>
          <w:rtl w:val="0"/>
        </w:rPr>
        <w:t xml:space="preserve">Waar we toevallig geinteresseerd in zijn</w:t>
      </w:r>
    </w:p>
    <w:p w:rsidR="00000000" w:rsidDel="00000000" w:rsidP="00000000" w:rsidRDefault="00000000" w:rsidRPr="00000000" w14:paraId="0000004A">
      <w:pPr>
        <w:numPr>
          <w:ilvl w:val="0"/>
          <w:numId w:val="7"/>
        </w:numPr>
        <w:spacing w:line="360" w:lineRule="auto"/>
        <w:ind w:left="720" w:hanging="360"/>
        <w:rPr/>
      </w:pPr>
      <w:r w:rsidDel="00000000" w:rsidR="00000000" w:rsidRPr="00000000">
        <w:rPr>
          <w:rtl w:val="0"/>
        </w:rPr>
        <w:t xml:space="preserve">Speciale geluiden</w:t>
      </w:r>
    </w:p>
    <w:p w:rsidR="00000000" w:rsidDel="00000000" w:rsidP="00000000" w:rsidRDefault="00000000" w:rsidRPr="00000000" w14:paraId="0000004B">
      <w:pPr>
        <w:numPr>
          <w:ilvl w:val="0"/>
          <w:numId w:val="7"/>
        </w:numPr>
        <w:spacing w:line="360" w:lineRule="auto"/>
        <w:ind w:left="720" w:hanging="360"/>
        <w:rPr/>
      </w:pPr>
      <w:r w:rsidDel="00000000" w:rsidR="00000000" w:rsidRPr="00000000">
        <w:rPr>
          <w:rtl w:val="0"/>
        </w:rPr>
        <w:t xml:space="preserve">Beweging</w:t>
      </w:r>
    </w:p>
    <w:p w:rsidR="00000000" w:rsidDel="00000000" w:rsidP="00000000" w:rsidRDefault="00000000" w:rsidRPr="00000000" w14:paraId="0000004C">
      <w:pPr>
        <w:numPr>
          <w:ilvl w:val="0"/>
          <w:numId w:val="7"/>
        </w:numPr>
        <w:spacing w:line="360" w:lineRule="auto"/>
        <w:ind w:left="720" w:hanging="360"/>
        <w:rPr/>
      </w:pPr>
      <w:r w:rsidDel="00000000" w:rsidR="00000000" w:rsidRPr="00000000">
        <w:rPr>
          <w:rtl w:val="0"/>
        </w:rPr>
        <w:t xml:space="preserve">Groot en duidelijk</w:t>
      </w:r>
    </w:p>
    <w:p w:rsidR="00000000" w:rsidDel="00000000" w:rsidP="00000000" w:rsidRDefault="00000000" w:rsidRPr="00000000" w14:paraId="0000004D">
      <w:pPr>
        <w:numPr>
          <w:ilvl w:val="0"/>
          <w:numId w:val="7"/>
        </w:numPr>
        <w:spacing w:line="360" w:lineRule="auto"/>
        <w:ind w:left="720" w:hanging="360"/>
        <w:rPr/>
      </w:pPr>
      <w:r w:rsidDel="00000000" w:rsidR="00000000" w:rsidRPr="00000000">
        <w:rPr>
          <w:rtl w:val="0"/>
        </w:rPr>
        <w:t xml:space="preserve">Etc.</w:t>
      </w:r>
    </w:p>
    <w:p w:rsidR="00000000" w:rsidDel="00000000" w:rsidP="00000000" w:rsidRDefault="00000000" w:rsidRPr="00000000" w14:paraId="0000004E">
      <w:pPr>
        <w:spacing w:line="360" w:lineRule="auto"/>
        <w:rPr>
          <w:b w:val="1"/>
        </w:rPr>
      </w:pPr>
      <w:r w:rsidDel="00000000" w:rsidR="00000000" w:rsidRPr="00000000">
        <w:rPr>
          <w:rFonts w:ascii="Arial Unicode MS" w:cs="Arial Unicode MS" w:eastAsia="Arial Unicode MS" w:hAnsi="Arial Unicode MS"/>
          <w:rtl w:val="0"/>
        </w:rPr>
        <w:t xml:space="preserve">Online aandachtstrekkers → </w:t>
      </w:r>
      <w:r w:rsidDel="00000000" w:rsidR="00000000" w:rsidRPr="00000000">
        <w:rPr>
          <w:b w:val="1"/>
          <w:rtl w:val="0"/>
        </w:rPr>
        <w:t xml:space="preserve">Clickbait</w:t>
      </w:r>
    </w:p>
    <w:p w:rsidR="00000000" w:rsidDel="00000000" w:rsidP="00000000" w:rsidRDefault="00000000" w:rsidRPr="00000000" w14:paraId="0000004F">
      <w:pPr>
        <w:spacing w:line="360" w:lineRule="auto"/>
        <w:rPr>
          <w:b w:val="1"/>
        </w:rPr>
      </w:pPr>
      <w:r w:rsidDel="00000000" w:rsidR="00000000" w:rsidRPr="00000000">
        <w:rPr>
          <w:rtl w:val="0"/>
        </w:rPr>
      </w:r>
    </w:p>
    <w:p w:rsidR="00000000" w:rsidDel="00000000" w:rsidP="00000000" w:rsidRDefault="00000000" w:rsidRPr="00000000" w14:paraId="00000050">
      <w:pPr>
        <w:spacing w:line="360" w:lineRule="auto"/>
        <w:rPr>
          <w:b w:val="1"/>
        </w:rPr>
      </w:pPr>
      <w:r w:rsidDel="00000000" w:rsidR="00000000" w:rsidRPr="00000000">
        <w:rPr>
          <w:b w:val="1"/>
          <w:rtl w:val="0"/>
        </w:rPr>
        <w:t xml:space="preserve">Probleem = aandacht vasthouden als de inhoud tegenvalt</w:t>
      </w:r>
    </w:p>
    <w:p w:rsidR="00000000" w:rsidDel="00000000" w:rsidP="00000000" w:rsidRDefault="00000000" w:rsidRPr="00000000" w14:paraId="00000051">
      <w:pPr>
        <w:spacing w:line="36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Trucjes om aandacht beter vast te houden</w:t>
      </w:r>
    </w:p>
    <w:p w:rsidR="00000000" w:rsidDel="00000000" w:rsidP="00000000" w:rsidRDefault="00000000" w:rsidRPr="00000000" w14:paraId="00000052">
      <w:pPr>
        <w:numPr>
          <w:ilvl w:val="0"/>
          <w:numId w:val="9"/>
        </w:numPr>
        <w:spacing w:line="360" w:lineRule="auto"/>
        <w:ind w:left="720" w:hanging="360"/>
        <w:rPr/>
      </w:pPr>
      <w:r w:rsidDel="00000000" w:rsidR="00000000" w:rsidRPr="00000000">
        <w:rPr>
          <w:rtl w:val="0"/>
        </w:rPr>
        <w:t xml:space="preserve">Je, ik, wij en andere persoonlijke voornaamwoorden</w:t>
      </w:r>
    </w:p>
    <w:p w:rsidR="00000000" w:rsidDel="00000000" w:rsidP="00000000" w:rsidRDefault="00000000" w:rsidRPr="00000000" w14:paraId="00000053">
      <w:pPr>
        <w:numPr>
          <w:ilvl w:val="0"/>
          <w:numId w:val="9"/>
        </w:numPr>
        <w:spacing w:line="360" w:lineRule="auto"/>
        <w:ind w:left="720" w:hanging="360"/>
        <w:rPr>
          <w:u w:val="none"/>
        </w:rPr>
      </w:pPr>
      <w:r w:rsidDel="00000000" w:rsidR="00000000" w:rsidRPr="00000000">
        <w:rPr>
          <w:rtl w:val="0"/>
        </w:rPr>
        <w:t xml:space="preserve">Gevoelswoorden als blij, bang, verrast</w:t>
      </w:r>
    </w:p>
    <w:p w:rsidR="00000000" w:rsidDel="00000000" w:rsidP="00000000" w:rsidRDefault="00000000" w:rsidRPr="00000000" w14:paraId="00000054">
      <w:pPr>
        <w:numPr>
          <w:ilvl w:val="0"/>
          <w:numId w:val="9"/>
        </w:numPr>
        <w:spacing w:line="360" w:lineRule="auto"/>
        <w:ind w:left="720" w:hanging="360"/>
        <w:rPr>
          <w:u w:val="none"/>
        </w:rPr>
      </w:pPr>
      <w:r w:rsidDel="00000000" w:rsidR="00000000" w:rsidRPr="00000000">
        <w:rPr>
          <w:rtl w:val="0"/>
        </w:rPr>
        <w:t xml:space="preserve">Versterkende woorden, verschrikkelijk, verbijsterend, extreem</w:t>
      </w:r>
    </w:p>
    <w:p w:rsidR="00000000" w:rsidDel="00000000" w:rsidP="00000000" w:rsidRDefault="00000000" w:rsidRPr="00000000" w14:paraId="00000055">
      <w:pPr>
        <w:numPr>
          <w:ilvl w:val="0"/>
          <w:numId w:val="9"/>
        </w:numPr>
        <w:spacing w:line="360" w:lineRule="auto"/>
        <w:ind w:left="720" w:hanging="360"/>
        <w:rPr>
          <w:u w:val="none"/>
        </w:rPr>
      </w:pPr>
      <w:r w:rsidDel="00000000" w:rsidR="00000000" w:rsidRPr="00000000">
        <w:rPr>
          <w:rtl w:val="0"/>
        </w:rPr>
        <w:t xml:space="preserve">Vertederende of schokkende plaatjes</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Peroratio</w:t>
      </w:r>
    </w:p>
    <w:p w:rsidR="00000000" w:rsidDel="00000000" w:rsidP="00000000" w:rsidRDefault="00000000" w:rsidRPr="00000000" w14:paraId="00000059">
      <w:pPr>
        <w:numPr>
          <w:ilvl w:val="0"/>
          <w:numId w:val="4"/>
        </w:numPr>
        <w:spacing w:line="360" w:lineRule="auto"/>
        <w:ind w:left="720" w:hanging="360"/>
        <w:rPr>
          <w:u w:val="none"/>
        </w:rPr>
      </w:pPr>
      <w:r w:rsidDel="00000000" w:rsidR="00000000" w:rsidRPr="00000000">
        <w:rPr>
          <w:rtl w:val="0"/>
        </w:rPr>
        <w:t xml:space="preserve">Attentum: begin van einde</w:t>
      </w:r>
    </w:p>
    <w:p w:rsidR="00000000" w:rsidDel="00000000" w:rsidP="00000000" w:rsidRDefault="00000000" w:rsidRPr="00000000" w14:paraId="0000005A">
      <w:pPr>
        <w:numPr>
          <w:ilvl w:val="0"/>
          <w:numId w:val="4"/>
        </w:numPr>
        <w:spacing w:line="360" w:lineRule="auto"/>
        <w:ind w:left="720" w:hanging="360"/>
        <w:rPr>
          <w:u w:val="none"/>
        </w:rPr>
      </w:pPr>
      <w:r w:rsidDel="00000000" w:rsidR="00000000" w:rsidRPr="00000000">
        <w:rPr>
          <w:rtl w:val="0"/>
        </w:rPr>
        <w:t xml:space="preserve">Recapitulatio: samenvatting kern</w:t>
      </w:r>
    </w:p>
    <w:p w:rsidR="00000000" w:rsidDel="00000000" w:rsidP="00000000" w:rsidRDefault="00000000" w:rsidRPr="00000000" w14:paraId="0000005B">
      <w:pPr>
        <w:numPr>
          <w:ilvl w:val="0"/>
          <w:numId w:val="4"/>
        </w:numPr>
        <w:spacing w:line="360" w:lineRule="auto"/>
        <w:ind w:left="720" w:hanging="360"/>
        <w:rPr>
          <w:u w:val="none"/>
        </w:rPr>
      </w:pPr>
      <w:r w:rsidDel="00000000" w:rsidR="00000000" w:rsidRPr="00000000">
        <w:rPr>
          <w:rtl w:val="0"/>
        </w:rPr>
        <w:t xml:space="preserve">Affectus: inspelen op emoties, met gebuik van stilistisch arsenaal</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color w:val="cc0000"/>
        </w:rPr>
      </w:pPr>
      <w:r w:rsidDel="00000000" w:rsidR="00000000" w:rsidRPr="00000000">
        <w:rPr>
          <w:color w:val="cc0000"/>
          <w:rtl w:val="0"/>
        </w:rPr>
        <w:t xml:space="preserve">Mogelijke tentamenvragen:</w:t>
      </w:r>
    </w:p>
    <w:p w:rsidR="00000000" w:rsidDel="00000000" w:rsidP="00000000" w:rsidRDefault="00000000" w:rsidRPr="00000000" w14:paraId="0000005E">
      <w:pPr>
        <w:numPr>
          <w:ilvl w:val="0"/>
          <w:numId w:val="5"/>
        </w:numPr>
        <w:spacing w:line="360" w:lineRule="auto"/>
        <w:ind w:left="720" w:hanging="360"/>
        <w:rPr>
          <w:color w:val="cc0000"/>
        </w:rPr>
      </w:pPr>
      <w:r w:rsidDel="00000000" w:rsidR="00000000" w:rsidRPr="00000000">
        <w:rPr>
          <w:color w:val="cc0000"/>
          <w:rtl w:val="0"/>
        </w:rPr>
        <w:t xml:space="preserve">Welke van deze functies worden vervuld in nieuwsberichten? Geef een voorbeeld.</w:t>
      </w:r>
    </w:p>
    <w:p w:rsidR="00000000" w:rsidDel="00000000" w:rsidP="00000000" w:rsidRDefault="00000000" w:rsidRPr="00000000" w14:paraId="0000005F">
      <w:pPr>
        <w:spacing w:line="360" w:lineRule="auto"/>
        <w:ind w:left="1440" w:firstLine="0"/>
        <w:rPr>
          <w:color w:val="cc0000"/>
        </w:rPr>
      </w:pPr>
      <w:r w:rsidDel="00000000" w:rsidR="00000000" w:rsidRPr="00000000">
        <w:rPr>
          <w:rFonts w:ascii="Arial Unicode MS" w:cs="Arial Unicode MS" w:eastAsia="Arial Unicode MS" w:hAnsi="Arial Unicode MS"/>
          <w:color w:val="cc0000"/>
          <w:rtl w:val="0"/>
        </w:rPr>
        <w:t xml:space="preserve">→ Ander voorbeeld: recapitulatio bij NOS</w:t>
      </w:r>
    </w:p>
    <w:p w:rsidR="00000000" w:rsidDel="00000000" w:rsidP="00000000" w:rsidRDefault="00000000" w:rsidRPr="00000000" w14:paraId="00000060">
      <w:pPr>
        <w:numPr>
          <w:ilvl w:val="0"/>
          <w:numId w:val="5"/>
        </w:numPr>
        <w:spacing w:line="360" w:lineRule="auto"/>
        <w:ind w:left="720" w:hanging="360"/>
        <w:rPr>
          <w:color w:val="cc0000"/>
        </w:rPr>
      </w:pPr>
      <w:r w:rsidDel="00000000" w:rsidR="00000000" w:rsidRPr="00000000">
        <w:rPr>
          <w:color w:val="cc0000"/>
          <w:rtl w:val="0"/>
        </w:rPr>
        <w:t xml:space="preserve">Welk van deze functies worden vervuld in opiniestukken? Geef een voorbeeld.</w:t>
      </w:r>
    </w:p>
    <w:p w:rsidR="00000000" w:rsidDel="00000000" w:rsidP="00000000" w:rsidRDefault="00000000" w:rsidRPr="00000000" w14:paraId="00000061">
      <w:pPr>
        <w:numPr>
          <w:ilvl w:val="0"/>
          <w:numId w:val="1"/>
        </w:numPr>
        <w:spacing w:line="360" w:lineRule="auto"/>
        <w:ind w:left="1440" w:hanging="360"/>
        <w:rPr>
          <w:u w:val="none"/>
        </w:rPr>
      </w:pPr>
      <w:r w:rsidDel="00000000" w:rsidR="00000000" w:rsidRPr="00000000">
        <w:rPr>
          <w:color w:val="cc0000"/>
          <w:rtl w:val="0"/>
        </w:rPr>
        <w:t xml:space="preserve">Recapitulatio: niet echt herhaling, maar belangrijkste hoofdpunten worden wel vaak nog even aangehaald</w:t>
      </w:r>
    </w:p>
    <w:p w:rsidR="00000000" w:rsidDel="00000000" w:rsidP="00000000" w:rsidRDefault="00000000" w:rsidRPr="00000000" w14:paraId="00000062">
      <w:pPr>
        <w:numPr>
          <w:ilvl w:val="0"/>
          <w:numId w:val="1"/>
        </w:numPr>
        <w:spacing w:line="360" w:lineRule="auto"/>
        <w:ind w:left="1440" w:hanging="360"/>
        <w:rPr>
          <w:color w:val="cc0000"/>
          <w:u w:val="none"/>
        </w:rPr>
      </w:pPr>
      <w:r w:rsidDel="00000000" w:rsidR="00000000" w:rsidRPr="00000000">
        <w:rPr>
          <w:color w:val="cc0000"/>
          <w:rtl w:val="0"/>
        </w:rPr>
        <w:t xml:space="preserve">Eindigt vaak met een one liner</w:t>
      </w:r>
    </w:p>
    <w:p w:rsidR="00000000" w:rsidDel="00000000" w:rsidP="00000000" w:rsidRDefault="00000000" w:rsidRPr="00000000" w14:paraId="00000063">
      <w:pPr>
        <w:numPr>
          <w:ilvl w:val="0"/>
          <w:numId w:val="1"/>
        </w:numPr>
        <w:spacing w:line="360" w:lineRule="auto"/>
        <w:ind w:left="1440" w:hanging="360"/>
        <w:rPr>
          <w:color w:val="cc0000"/>
          <w:u w:val="none"/>
        </w:rPr>
      </w:pPr>
      <w:r w:rsidDel="00000000" w:rsidR="00000000" w:rsidRPr="00000000">
        <w:rPr>
          <w:color w:val="cc0000"/>
          <w:rtl w:val="0"/>
        </w:rPr>
        <w:t xml:space="preserve">Stijlkenmerken zijn vrij, columnisten hebben in principe geen conventionele regels, maar sterke retorische technieken komen wel vaak terug, omdat ze nou eenmaal goed werken</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