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67666BB" w:rsidR="00C844BC" w:rsidRPr="002954E1" w:rsidRDefault="005B1A24">
      <w:pPr>
        <w:rPr>
          <w:rFonts w:ascii="Euclid Circular A Semibold" w:hAnsi="Euclid Circular A Semibold"/>
          <w:color w:val="000000" w:themeColor="text1"/>
          <w:sz w:val="72"/>
          <w:szCs w:val="72"/>
        </w:rPr>
      </w:pPr>
      <w:r w:rsidRPr="002954E1">
        <w:rPr>
          <w:rFonts w:ascii="Euclid Circular A Semibold" w:hAnsi="Euclid Circular A Semibold"/>
          <w:color w:val="000000" w:themeColor="text1"/>
          <w:sz w:val="72"/>
          <w:szCs w:val="72"/>
        </w:rPr>
        <w:t xml:space="preserve">Vertrouwen door digitale multimedia </w:t>
      </w:r>
    </w:p>
    <w:p w14:paraId="21A97C54" w14:textId="1D74F1CE" w:rsidR="0052686A" w:rsidRPr="002954E1" w:rsidRDefault="00D27231" w:rsidP="00580099">
      <w:pPr>
        <w:spacing w:after="40"/>
        <w:rPr>
          <w:rFonts w:ascii="Euclid Circular A" w:hAnsi="Euclid Circular A"/>
          <w:color w:val="404040" w:themeColor="text1" w:themeTint="BF"/>
          <w:sz w:val="24"/>
          <w:szCs w:val="24"/>
        </w:rPr>
      </w:pPr>
      <w:r w:rsidRPr="002954E1">
        <w:rPr>
          <w:rFonts w:ascii="Euclid Circular A" w:hAnsi="Euclid Circular A" w:cstheme="majorHAnsi"/>
          <w:color w:val="404040" w:themeColor="text1" w:themeTint="BF"/>
          <w:sz w:val="52"/>
          <w:szCs w:val="52"/>
        </w:rPr>
        <w:t xml:space="preserve">De </w:t>
      </w:r>
      <w:r w:rsidR="004C5540" w:rsidRPr="002954E1">
        <w:rPr>
          <w:rFonts w:ascii="Euclid Circular A" w:hAnsi="Euclid Circular A" w:cstheme="majorHAnsi"/>
          <w:color w:val="404040" w:themeColor="text1" w:themeTint="BF"/>
          <w:sz w:val="52"/>
          <w:szCs w:val="52"/>
        </w:rPr>
        <w:t xml:space="preserve">geloofwaardigheid van een </w:t>
      </w:r>
      <w:r w:rsidRPr="002954E1">
        <w:rPr>
          <w:rFonts w:ascii="Euclid Circular A" w:hAnsi="Euclid Circular A" w:cstheme="majorHAnsi"/>
          <w:color w:val="404040" w:themeColor="text1" w:themeTint="BF"/>
          <w:sz w:val="52"/>
          <w:szCs w:val="52"/>
        </w:rPr>
        <w:t>geschreven</w:t>
      </w:r>
      <w:r w:rsidR="00DF5834" w:rsidRPr="002954E1">
        <w:rPr>
          <w:rFonts w:ascii="Euclid Circular A" w:hAnsi="Euclid Circular A" w:cstheme="majorHAnsi"/>
          <w:color w:val="404040" w:themeColor="text1" w:themeTint="BF"/>
          <w:sz w:val="52"/>
          <w:szCs w:val="52"/>
        </w:rPr>
        <w:t xml:space="preserve"> </w:t>
      </w:r>
      <w:r w:rsidRPr="002954E1">
        <w:rPr>
          <w:rFonts w:ascii="Euclid Circular A" w:hAnsi="Euclid Circular A" w:cstheme="majorHAnsi"/>
          <w:color w:val="404040" w:themeColor="text1" w:themeTint="BF"/>
          <w:sz w:val="52"/>
          <w:szCs w:val="52"/>
        </w:rPr>
        <w:t>documentaire</w:t>
      </w:r>
    </w:p>
    <w:p w14:paraId="4A7CF8EA" w14:textId="26B33AD0" w:rsidR="0052686A" w:rsidRPr="002954E1" w:rsidRDefault="0052686A">
      <w:pPr>
        <w:rPr>
          <w:rFonts w:ascii="Euclid Circular A" w:hAnsi="Euclid Circular A"/>
          <w:color w:val="FFFFFF" w:themeColor="background1"/>
          <w:sz w:val="24"/>
          <w:szCs w:val="24"/>
        </w:rPr>
      </w:pPr>
    </w:p>
    <w:p w14:paraId="5FFB0B54" w14:textId="18C493C1" w:rsidR="0052686A" w:rsidRPr="002954E1" w:rsidRDefault="0052686A">
      <w:pPr>
        <w:rPr>
          <w:rFonts w:ascii="Euclid Circular A" w:hAnsi="Euclid Circular A"/>
          <w:color w:val="FFFFFF" w:themeColor="background1"/>
          <w:sz w:val="24"/>
          <w:szCs w:val="24"/>
        </w:rPr>
      </w:pPr>
    </w:p>
    <w:p w14:paraId="262C59F3" w14:textId="6FD91230" w:rsidR="0052686A" w:rsidRPr="002954E1" w:rsidRDefault="0052686A">
      <w:pPr>
        <w:rPr>
          <w:rFonts w:ascii="Euclid Circular A" w:hAnsi="Euclid Circular A"/>
          <w:color w:val="FFFFFF" w:themeColor="background1"/>
          <w:sz w:val="24"/>
          <w:szCs w:val="24"/>
        </w:rPr>
      </w:pPr>
    </w:p>
    <w:p w14:paraId="695C6828" w14:textId="5101F4DA" w:rsidR="0052686A" w:rsidRPr="002954E1" w:rsidRDefault="0052686A">
      <w:pPr>
        <w:rPr>
          <w:rFonts w:ascii="Euclid Circular A" w:hAnsi="Euclid Circular A"/>
          <w:color w:val="FFFFFF" w:themeColor="background1"/>
          <w:sz w:val="24"/>
          <w:szCs w:val="24"/>
        </w:rPr>
      </w:pPr>
    </w:p>
    <w:p w14:paraId="48226521" w14:textId="0F27FCF3" w:rsidR="0052686A" w:rsidRPr="002954E1" w:rsidRDefault="0052686A">
      <w:pPr>
        <w:rPr>
          <w:rFonts w:ascii="Euclid Circular A" w:hAnsi="Euclid Circular A"/>
          <w:color w:val="FFFFFF" w:themeColor="background1"/>
          <w:sz w:val="24"/>
          <w:szCs w:val="24"/>
        </w:rPr>
      </w:pPr>
    </w:p>
    <w:p w14:paraId="7A0983A5" w14:textId="759BBD6F" w:rsidR="0052686A" w:rsidRPr="002954E1" w:rsidRDefault="00454CE2">
      <w:pPr>
        <w:rPr>
          <w:rFonts w:ascii="Euclid Circular A" w:hAnsi="Euclid Circular A"/>
          <w:color w:val="FFFFFF" w:themeColor="background1"/>
          <w:sz w:val="24"/>
          <w:szCs w:val="24"/>
        </w:rPr>
      </w:pPr>
      <w:r w:rsidRPr="002954E1">
        <w:rPr>
          <w:rFonts w:ascii="Euclid Circular A Semibold" w:hAnsi="Euclid Circular A Semibold"/>
          <w:noProof/>
          <w:color w:val="000000" w:themeColor="text1"/>
          <w:sz w:val="32"/>
          <w:szCs w:val="32"/>
        </w:rPr>
        <w:drawing>
          <wp:anchor distT="0" distB="0" distL="114300" distR="114300" simplePos="0" relativeHeight="251661312" behindDoc="1" locked="0" layoutInCell="1" allowOverlap="1" wp14:anchorId="7C90737F" wp14:editId="1B5CF5CA">
            <wp:simplePos x="0" y="0"/>
            <wp:positionH relativeFrom="page">
              <wp:posOffset>0</wp:posOffset>
            </wp:positionH>
            <wp:positionV relativeFrom="paragraph">
              <wp:posOffset>316703</wp:posOffset>
            </wp:positionV>
            <wp:extent cx="11874352" cy="5628717"/>
            <wp:effectExtent l="0" t="0" r="0" b="0"/>
            <wp:wrapNone/>
            <wp:docPr id="13920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352" cy="5628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27C7B" w14:textId="268DDDB9" w:rsidR="0052686A" w:rsidRPr="002954E1" w:rsidRDefault="0052686A">
      <w:pPr>
        <w:rPr>
          <w:rFonts w:ascii="Euclid Circular A" w:hAnsi="Euclid Circular A"/>
          <w:color w:val="FFFFFF" w:themeColor="background1"/>
          <w:sz w:val="24"/>
          <w:szCs w:val="24"/>
        </w:rPr>
      </w:pPr>
    </w:p>
    <w:p w14:paraId="212E58B5" w14:textId="610AC5EE" w:rsidR="0052686A" w:rsidRPr="002954E1" w:rsidRDefault="0052686A">
      <w:pPr>
        <w:rPr>
          <w:rFonts w:ascii="Euclid Circular A" w:hAnsi="Euclid Circular A"/>
          <w:color w:val="FFFFFF" w:themeColor="background1"/>
          <w:sz w:val="24"/>
          <w:szCs w:val="24"/>
        </w:rPr>
      </w:pPr>
    </w:p>
    <w:p w14:paraId="5378CBB6" w14:textId="12355E44" w:rsidR="0052686A" w:rsidRPr="002954E1" w:rsidRDefault="0052686A">
      <w:pPr>
        <w:rPr>
          <w:rFonts w:ascii="Euclid Circular A" w:hAnsi="Euclid Circular A"/>
          <w:color w:val="FFFFFF" w:themeColor="background1"/>
          <w:sz w:val="24"/>
          <w:szCs w:val="24"/>
        </w:rPr>
      </w:pPr>
    </w:p>
    <w:p w14:paraId="5F2847CE" w14:textId="4E18C4E4" w:rsidR="001A3248" w:rsidRPr="002954E1" w:rsidRDefault="001A3248" w:rsidP="001A3248">
      <w:pPr>
        <w:spacing w:after="0"/>
        <w:rPr>
          <w:rFonts w:ascii="Euclid Circular A Semibold" w:hAnsi="Euclid Circular A Semibold"/>
          <w:color w:val="FFFFFF" w:themeColor="background1"/>
          <w:sz w:val="24"/>
          <w:szCs w:val="24"/>
        </w:rPr>
      </w:pPr>
    </w:p>
    <w:p w14:paraId="65436B62" w14:textId="37CC34EE" w:rsidR="001A3248" w:rsidRPr="002954E1" w:rsidRDefault="001A3248" w:rsidP="001A3248">
      <w:pPr>
        <w:spacing w:after="0"/>
        <w:rPr>
          <w:rFonts w:ascii="Euclid Circular A Semibold" w:hAnsi="Euclid Circular A Semibold"/>
          <w:color w:val="FFFFFF" w:themeColor="background1"/>
          <w:sz w:val="24"/>
          <w:szCs w:val="24"/>
        </w:rPr>
      </w:pPr>
    </w:p>
    <w:p w14:paraId="2C36911D" w14:textId="59E71E5C" w:rsidR="001A3248" w:rsidRPr="002954E1" w:rsidRDefault="001A3248" w:rsidP="001A3248">
      <w:pPr>
        <w:spacing w:after="0"/>
        <w:rPr>
          <w:rFonts w:ascii="Euclid Circular A Semibold" w:hAnsi="Euclid Circular A Semibold"/>
          <w:color w:val="FFFFFF" w:themeColor="background1"/>
          <w:sz w:val="24"/>
          <w:szCs w:val="24"/>
        </w:rPr>
      </w:pPr>
    </w:p>
    <w:p w14:paraId="52CF6DD9" w14:textId="30E3E19F" w:rsidR="009B094A" w:rsidRPr="002954E1" w:rsidRDefault="009B094A" w:rsidP="001A3248">
      <w:pPr>
        <w:spacing w:after="0"/>
        <w:rPr>
          <w:rFonts w:ascii="Euclid Circular A Semibold" w:hAnsi="Euclid Circular A Semibold"/>
          <w:color w:val="FFFFFF" w:themeColor="background1"/>
          <w:sz w:val="24"/>
          <w:szCs w:val="24"/>
        </w:rPr>
      </w:pPr>
    </w:p>
    <w:p w14:paraId="3588E984" w14:textId="7608FA1B" w:rsidR="009B094A" w:rsidRPr="002954E1" w:rsidRDefault="009B094A" w:rsidP="001A3248">
      <w:pPr>
        <w:spacing w:after="0"/>
        <w:rPr>
          <w:rFonts w:ascii="Euclid Circular A Semibold" w:hAnsi="Euclid Circular A Semibold"/>
          <w:color w:val="FFFFFF" w:themeColor="background1"/>
          <w:sz w:val="24"/>
          <w:szCs w:val="24"/>
        </w:rPr>
      </w:pPr>
    </w:p>
    <w:p w14:paraId="3DFA5340" w14:textId="6D4695DF" w:rsidR="009B094A" w:rsidRPr="002954E1" w:rsidRDefault="009B094A" w:rsidP="001A3248">
      <w:pPr>
        <w:spacing w:after="0"/>
        <w:rPr>
          <w:rFonts w:ascii="Euclid Circular A Semibold" w:hAnsi="Euclid Circular A Semibold"/>
          <w:color w:val="FFFFFF" w:themeColor="background1"/>
          <w:sz w:val="24"/>
          <w:szCs w:val="24"/>
        </w:rPr>
      </w:pPr>
    </w:p>
    <w:p w14:paraId="2D3CB71D" w14:textId="77777777" w:rsidR="009B094A" w:rsidRPr="002954E1" w:rsidRDefault="009B094A" w:rsidP="001A3248">
      <w:pPr>
        <w:spacing w:after="0"/>
        <w:rPr>
          <w:rFonts w:ascii="Euclid Circular A Semibold" w:hAnsi="Euclid Circular A Semibold"/>
          <w:color w:val="FFFFFF" w:themeColor="background1"/>
          <w:sz w:val="24"/>
          <w:szCs w:val="24"/>
        </w:rPr>
      </w:pPr>
    </w:p>
    <w:p w14:paraId="7789BCFF" w14:textId="77777777" w:rsidR="003508A5" w:rsidRPr="002954E1" w:rsidRDefault="003508A5" w:rsidP="001A3248">
      <w:pPr>
        <w:spacing w:after="0"/>
        <w:rPr>
          <w:rFonts w:ascii="Euclid Circular A Semibold" w:hAnsi="Euclid Circular A Semibold"/>
          <w:color w:val="FFFFFF" w:themeColor="background1"/>
          <w:sz w:val="24"/>
          <w:szCs w:val="24"/>
        </w:rPr>
      </w:pPr>
    </w:p>
    <w:p w14:paraId="5112BF99" w14:textId="77777777" w:rsidR="00454CE2" w:rsidRPr="002954E1" w:rsidRDefault="00454CE2" w:rsidP="001A3248">
      <w:pPr>
        <w:spacing w:after="0"/>
        <w:rPr>
          <w:rFonts w:ascii="Euclid Circular A Semibold" w:hAnsi="Euclid Circular A Semibold"/>
          <w:color w:val="FFFFFF" w:themeColor="background1"/>
          <w:sz w:val="24"/>
          <w:szCs w:val="24"/>
        </w:rPr>
      </w:pPr>
    </w:p>
    <w:p w14:paraId="49B6FC7F" w14:textId="77777777" w:rsidR="00454CE2" w:rsidRPr="002954E1" w:rsidRDefault="00454CE2" w:rsidP="001A3248">
      <w:pPr>
        <w:spacing w:after="0"/>
        <w:rPr>
          <w:rFonts w:ascii="Euclid Circular A Semibold" w:hAnsi="Euclid Circular A Semibold"/>
          <w:color w:val="FFFFFF" w:themeColor="background1"/>
          <w:sz w:val="24"/>
          <w:szCs w:val="24"/>
        </w:rPr>
      </w:pPr>
    </w:p>
    <w:p w14:paraId="2E607BEF" w14:textId="77777777" w:rsidR="00454CE2" w:rsidRPr="002954E1" w:rsidRDefault="00454CE2" w:rsidP="001A3248">
      <w:pPr>
        <w:spacing w:after="0"/>
        <w:rPr>
          <w:rFonts w:ascii="Euclid Circular A Semibold" w:hAnsi="Euclid Circular A Semibold"/>
          <w:color w:val="FFFFFF" w:themeColor="background1"/>
          <w:sz w:val="24"/>
          <w:szCs w:val="24"/>
        </w:rPr>
      </w:pPr>
    </w:p>
    <w:p w14:paraId="6C7A3228" w14:textId="467F4176" w:rsidR="005B1A24" w:rsidRPr="002954E1" w:rsidRDefault="005B1A24" w:rsidP="001A3248">
      <w:pPr>
        <w:spacing w:after="0"/>
        <w:rPr>
          <w:rFonts w:ascii="Euclid Circular A" w:hAnsi="Euclid Circular A"/>
          <w:color w:val="FFFFFF" w:themeColor="background1"/>
          <w:sz w:val="24"/>
          <w:szCs w:val="24"/>
        </w:rPr>
      </w:pPr>
      <w:r w:rsidRPr="002954E1">
        <w:rPr>
          <w:rFonts w:ascii="Euclid Circular A Semibold" w:hAnsi="Euclid Circular A Semibold"/>
          <w:color w:val="FFFFFF" w:themeColor="background1"/>
          <w:sz w:val="24"/>
          <w:szCs w:val="24"/>
        </w:rPr>
        <w:t xml:space="preserve">Jort </w:t>
      </w:r>
      <w:proofErr w:type="spellStart"/>
      <w:r w:rsidRPr="002954E1">
        <w:rPr>
          <w:rFonts w:ascii="Euclid Circular A Semibold" w:hAnsi="Euclid Circular A Semibold"/>
          <w:color w:val="FFFFFF" w:themeColor="background1"/>
          <w:sz w:val="24"/>
          <w:szCs w:val="24"/>
        </w:rPr>
        <w:t>Siemes</w:t>
      </w:r>
      <w:proofErr w:type="spellEnd"/>
      <w:r w:rsidR="0052686A" w:rsidRPr="002954E1">
        <w:rPr>
          <w:rFonts w:ascii="Euclid Circular A" w:hAnsi="Euclid Circular A"/>
          <w:color w:val="FFFFFF" w:themeColor="background1"/>
          <w:sz w:val="24"/>
          <w:szCs w:val="24"/>
        </w:rPr>
        <w:t xml:space="preserve"> </w:t>
      </w:r>
      <w:r w:rsidR="001A3248" w:rsidRPr="002954E1">
        <w:rPr>
          <w:rFonts w:ascii="Euclid Circular A" w:hAnsi="Euclid Circular A"/>
          <w:color w:val="FFFFFF" w:themeColor="background1"/>
          <w:sz w:val="24"/>
          <w:szCs w:val="24"/>
        </w:rPr>
        <w:tab/>
      </w:r>
      <w:r w:rsidR="001A3248" w:rsidRPr="002954E1">
        <w:rPr>
          <w:rFonts w:ascii="Euclid Circular A" w:hAnsi="Euclid Circular A"/>
          <w:color w:val="FFFFFF" w:themeColor="background1"/>
          <w:sz w:val="24"/>
          <w:szCs w:val="24"/>
        </w:rPr>
        <w:tab/>
      </w:r>
      <w:r w:rsidR="0052686A" w:rsidRPr="002954E1">
        <w:rPr>
          <w:rFonts w:ascii="Euclid Circular A" w:hAnsi="Euclid Circular A"/>
          <w:color w:val="FFFFFF" w:themeColor="background1"/>
          <w:sz w:val="24"/>
          <w:szCs w:val="24"/>
        </w:rPr>
        <w:t>s4028198</w:t>
      </w:r>
    </w:p>
    <w:p w14:paraId="634601B2" w14:textId="00165C80" w:rsidR="0052686A" w:rsidRPr="002954E1" w:rsidRDefault="0052686A" w:rsidP="001A3248">
      <w:pPr>
        <w:spacing w:after="0"/>
        <w:rPr>
          <w:rFonts w:ascii="Euclid Circular A" w:hAnsi="Euclid Circular A"/>
          <w:color w:val="FFFFFF" w:themeColor="background1"/>
          <w:sz w:val="24"/>
          <w:szCs w:val="24"/>
        </w:rPr>
      </w:pPr>
      <w:r w:rsidRPr="002954E1">
        <w:rPr>
          <w:rFonts w:ascii="Euclid Circular A" w:hAnsi="Euclid Circular A"/>
          <w:color w:val="FFFFFF" w:themeColor="background1"/>
          <w:sz w:val="24"/>
          <w:szCs w:val="24"/>
        </w:rPr>
        <w:t>Begeleider</w:t>
      </w:r>
      <w:r w:rsidRPr="002954E1">
        <w:rPr>
          <w:rFonts w:ascii="Euclid Circular A" w:hAnsi="Euclid Circular A"/>
          <w:color w:val="FFFFFF" w:themeColor="background1"/>
          <w:sz w:val="24"/>
          <w:szCs w:val="24"/>
        </w:rPr>
        <w:tab/>
      </w:r>
      <w:r w:rsidR="001A3248" w:rsidRPr="002954E1">
        <w:rPr>
          <w:rFonts w:ascii="Euclid Circular A" w:hAnsi="Euclid Circular A"/>
          <w:color w:val="FFFFFF" w:themeColor="background1"/>
          <w:sz w:val="24"/>
          <w:szCs w:val="24"/>
        </w:rPr>
        <w:tab/>
      </w:r>
      <w:r w:rsidRPr="002954E1">
        <w:rPr>
          <w:rFonts w:ascii="Euclid Circular A" w:hAnsi="Euclid Circular A"/>
          <w:color w:val="FFFFFF" w:themeColor="background1"/>
          <w:sz w:val="24"/>
          <w:szCs w:val="24"/>
        </w:rPr>
        <w:t xml:space="preserve">Dr. A.R.J. </w:t>
      </w:r>
      <w:proofErr w:type="spellStart"/>
      <w:r w:rsidRPr="002954E1">
        <w:rPr>
          <w:rFonts w:ascii="Euclid Circular A" w:hAnsi="Euclid Circular A"/>
          <w:color w:val="FFFFFF" w:themeColor="background1"/>
          <w:sz w:val="24"/>
          <w:szCs w:val="24"/>
        </w:rPr>
        <w:t>Pleijter</w:t>
      </w:r>
      <w:proofErr w:type="spellEnd"/>
    </w:p>
    <w:p w14:paraId="222D4169" w14:textId="2F82676D" w:rsidR="0052686A" w:rsidRPr="002954E1" w:rsidRDefault="0052686A" w:rsidP="001A3248">
      <w:pPr>
        <w:spacing w:after="0"/>
        <w:rPr>
          <w:rFonts w:ascii="Euclid Circular A" w:hAnsi="Euclid Circular A"/>
          <w:color w:val="FFFFFF" w:themeColor="background1"/>
          <w:sz w:val="24"/>
          <w:szCs w:val="24"/>
        </w:rPr>
      </w:pPr>
      <w:r w:rsidRPr="002954E1">
        <w:rPr>
          <w:rFonts w:ascii="Euclid Circular A" w:hAnsi="Euclid Circular A"/>
          <w:color w:val="FFFFFF" w:themeColor="background1"/>
          <w:sz w:val="24"/>
          <w:szCs w:val="24"/>
        </w:rPr>
        <w:t>Tweede Lezer</w:t>
      </w:r>
      <w:r w:rsidR="0002120D" w:rsidRPr="002954E1">
        <w:rPr>
          <w:rFonts w:ascii="Euclid Circular A" w:hAnsi="Euclid Circular A"/>
          <w:color w:val="FFFFFF" w:themeColor="background1"/>
          <w:sz w:val="24"/>
          <w:szCs w:val="24"/>
        </w:rPr>
        <w:tab/>
        <w:t xml:space="preserve">Dr. A. </w:t>
      </w:r>
      <w:proofErr w:type="spellStart"/>
      <w:r w:rsidR="0002120D" w:rsidRPr="002954E1">
        <w:rPr>
          <w:rFonts w:ascii="Euclid Circular A" w:hAnsi="Euclid Circular A"/>
          <w:color w:val="FFFFFF" w:themeColor="background1"/>
          <w:sz w:val="24"/>
          <w:szCs w:val="24"/>
        </w:rPr>
        <w:t>Vandendaele</w:t>
      </w:r>
      <w:proofErr w:type="spellEnd"/>
    </w:p>
    <w:p w14:paraId="5F550D8D" w14:textId="48A404C8" w:rsidR="0052686A" w:rsidRPr="002954E1" w:rsidRDefault="003450EA" w:rsidP="001A3248">
      <w:pPr>
        <w:spacing w:after="0"/>
        <w:rPr>
          <w:rFonts w:ascii="Euclid Circular A" w:hAnsi="Euclid Circular A"/>
          <w:color w:val="FFFFFF" w:themeColor="background1"/>
          <w:sz w:val="24"/>
          <w:szCs w:val="24"/>
        </w:rPr>
      </w:pPr>
      <w:r w:rsidRPr="002954E1">
        <w:rPr>
          <w:rFonts w:ascii="Euclid Circular A" w:hAnsi="Euclid Circular A"/>
          <w:color w:val="FFFFFF" w:themeColor="background1"/>
          <w:sz w:val="24"/>
          <w:szCs w:val="24"/>
        </w:rPr>
        <w:t>Onderzoeksvoorstel</w:t>
      </w:r>
    </w:p>
    <w:p w14:paraId="650E9469" w14:textId="10091E00" w:rsidR="0052686A" w:rsidRPr="002954E1" w:rsidRDefault="0052686A" w:rsidP="001A3248">
      <w:pPr>
        <w:spacing w:after="0"/>
        <w:rPr>
          <w:rFonts w:ascii="Euclid Circular A" w:hAnsi="Euclid Circular A"/>
          <w:color w:val="FFFFFF" w:themeColor="background1"/>
          <w:sz w:val="24"/>
          <w:szCs w:val="24"/>
        </w:rPr>
      </w:pPr>
      <w:r w:rsidRPr="002954E1">
        <w:rPr>
          <w:rFonts w:ascii="Euclid Circular A" w:hAnsi="Euclid Circular A"/>
          <w:color w:val="FFFFFF" w:themeColor="background1"/>
          <w:sz w:val="24"/>
          <w:szCs w:val="24"/>
        </w:rPr>
        <w:t>Journalistiek &amp; Nieuwe Media</w:t>
      </w:r>
    </w:p>
    <w:p w14:paraId="06CA8CEB" w14:textId="5AD95587" w:rsidR="0052686A" w:rsidRPr="002954E1" w:rsidRDefault="0052686A" w:rsidP="001A3248">
      <w:pPr>
        <w:spacing w:after="0"/>
        <w:rPr>
          <w:rFonts w:ascii="Euclid Circular A" w:hAnsi="Euclid Circular A"/>
          <w:color w:val="FFFFFF" w:themeColor="background1"/>
          <w:sz w:val="24"/>
          <w:szCs w:val="24"/>
        </w:rPr>
      </w:pPr>
      <w:r w:rsidRPr="002954E1">
        <w:rPr>
          <w:rFonts w:ascii="Euclid Circular A" w:hAnsi="Euclid Circular A"/>
          <w:color w:val="FFFFFF" w:themeColor="background1"/>
          <w:sz w:val="24"/>
          <w:szCs w:val="24"/>
        </w:rPr>
        <w:t>Universiteit Leiden</w:t>
      </w:r>
    </w:p>
    <w:p w14:paraId="296B4B9C" w14:textId="331C8D41" w:rsidR="0052686A" w:rsidRPr="002954E1" w:rsidRDefault="0052686A" w:rsidP="001A3248">
      <w:pPr>
        <w:spacing w:after="0"/>
        <w:rPr>
          <w:rFonts w:ascii="Euclid Circular A" w:hAnsi="Euclid Circular A"/>
          <w:color w:val="FFFFFF" w:themeColor="background1"/>
          <w:sz w:val="24"/>
          <w:szCs w:val="24"/>
        </w:rPr>
      </w:pPr>
      <w:r w:rsidRPr="002954E1">
        <w:rPr>
          <w:rFonts w:ascii="Euclid Circular A" w:hAnsi="Euclid Circular A"/>
          <w:color w:val="FFFFFF" w:themeColor="background1"/>
          <w:sz w:val="24"/>
          <w:szCs w:val="24"/>
        </w:rPr>
        <w:t>2025</w:t>
      </w:r>
    </w:p>
    <w:bookmarkStart w:id="0" w:name="_Toc193122634" w:displacedByCustomXml="next"/>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2954E1" w:rsidRDefault="00173F29" w:rsidP="004903D0">
          <w:pPr>
            <w:pStyle w:val="TOCHeading"/>
            <w:outlineLvl w:val="0"/>
            <w:rPr>
              <w:rFonts w:ascii="Euclid Circular A Semibold" w:hAnsi="Euclid Circular A Semibold"/>
              <w:color w:val="000000" w:themeColor="text1"/>
              <w:lang w:val="nl-NL"/>
            </w:rPr>
          </w:pPr>
          <w:r w:rsidRPr="002954E1">
            <w:rPr>
              <w:rFonts w:ascii="Euclid Circular A Semibold" w:hAnsi="Euclid Circular A Semibold"/>
              <w:color w:val="000000" w:themeColor="text1"/>
              <w:lang w:val="nl-NL"/>
            </w:rPr>
            <w:t>Inhoudsopgave</w:t>
          </w:r>
          <w:bookmarkEnd w:id="0"/>
        </w:p>
        <w:p w14:paraId="57A76C8C" w14:textId="77777777" w:rsidR="00173F29" w:rsidRPr="002954E1" w:rsidRDefault="00173F29" w:rsidP="00173F29"/>
        <w:p w14:paraId="2AC40360" w14:textId="0E06B38D" w:rsidR="00486DD3" w:rsidRPr="002954E1" w:rsidRDefault="00151C5B">
          <w:pPr>
            <w:pStyle w:val="TOC1"/>
            <w:tabs>
              <w:tab w:val="right" w:leader="dot" w:pos="9016"/>
            </w:tabs>
            <w:rPr>
              <w:rFonts w:ascii="Euclid Circular A" w:hAnsi="Euclid Circular A" w:cstheme="minorBidi"/>
              <w:noProof/>
              <w:kern w:val="2"/>
              <w:sz w:val="24"/>
              <w:szCs w:val="24"/>
              <w:lang w:val="nl-NL" w:eastAsia="en-NL"/>
              <w14:ligatures w14:val="standardContextual"/>
            </w:rPr>
          </w:pPr>
          <w:r w:rsidRPr="002954E1">
            <w:rPr>
              <w:rFonts w:ascii="Euclid Circular A" w:hAnsi="Euclid Circular A"/>
              <w:lang w:val="nl-NL"/>
            </w:rPr>
            <w:fldChar w:fldCharType="begin"/>
          </w:r>
          <w:r w:rsidRPr="002954E1">
            <w:rPr>
              <w:rFonts w:ascii="Euclid Circular A" w:hAnsi="Euclid Circular A"/>
              <w:lang w:val="nl-NL"/>
            </w:rPr>
            <w:instrText xml:space="preserve"> TOC \o "1-3" \h \z \u </w:instrText>
          </w:r>
          <w:r w:rsidRPr="002954E1">
            <w:rPr>
              <w:rFonts w:ascii="Euclid Circular A" w:hAnsi="Euclid Circular A"/>
              <w:lang w:val="nl-NL"/>
            </w:rPr>
            <w:fldChar w:fldCharType="separate"/>
          </w:r>
          <w:hyperlink w:anchor="_Toc193122634" w:history="1">
            <w:r w:rsidR="00486DD3" w:rsidRPr="002954E1">
              <w:rPr>
                <w:rStyle w:val="Hyperlink"/>
                <w:rFonts w:ascii="Euclid Circular A" w:hAnsi="Euclid Circular A"/>
                <w:noProof/>
                <w:lang w:val="nl-NL"/>
              </w:rPr>
              <w:t>Inhoudsopgave</w:t>
            </w:r>
            <w:r w:rsidR="00486DD3" w:rsidRPr="002954E1">
              <w:rPr>
                <w:rFonts w:ascii="Euclid Circular A" w:hAnsi="Euclid Circular A"/>
                <w:noProof/>
                <w:webHidden/>
                <w:lang w:val="nl-NL"/>
              </w:rPr>
              <w:tab/>
            </w:r>
            <w:r w:rsidR="00486DD3" w:rsidRPr="002954E1">
              <w:rPr>
                <w:rFonts w:ascii="Euclid Circular A" w:hAnsi="Euclid Circular A"/>
                <w:noProof/>
                <w:webHidden/>
                <w:lang w:val="nl-NL"/>
              </w:rPr>
              <w:fldChar w:fldCharType="begin"/>
            </w:r>
            <w:r w:rsidR="00486DD3" w:rsidRPr="002954E1">
              <w:rPr>
                <w:rFonts w:ascii="Euclid Circular A" w:hAnsi="Euclid Circular A"/>
                <w:noProof/>
                <w:webHidden/>
                <w:lang w:val="nl-NL"/>
              </w:rPr>
              <w:instrText xml:space="preserve"> PAGEREF _Toc193122634 \h </w:instrText>
            </w:r>
            <w:r w:rsidR="00486DD3" w:rsidRPr="002954E1">
              <w:rPr>
                <w:rFonts w:ascii="Euclid Circular A" w:hAnsi="Euclid Circular A"/>
                <w:noProof/>
                <w:webHidden/>
                <w:lang w:val="nl-NL"/>
              </w:rPr>
            </w:r>
            <w:r w:rsidR="00486DD3"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2</w:t>
            </w:r>
            <w:r w:rsidR="00486DD3" w:rsidRPr="002954E1">
              <w:rPr>
                <w:rFonts w:ascii="Euclid Circular A" w:hAnsi="Euclid Circular A"/>
                <w:noProof/>
                <w:webHidden/>
                <w:lang w:val="nl-NL"/>
              </w:rPr>
              <w:fldChar w:fldCharType="end"/>
            </w:r>
          </w:hyperlink>
        </w:p>
        <w:p w14:paraId="3CC24840" w14:textId="79CB2EF3" w:rsidR="00486DD3" w:rsidRPr="002954E1" w:rsidRDefault="00486DD3">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22635" w:history="1">
            <w:r w:rsidRPr="002954E1">
              <w:rPr>
                <w:rStyle w:val="Hyperlink"/>
                <w:rFonts w:ascii="Euclid Circular A" w:hAnsi="Euclid Circular A"/>
                <w:noProof/>
                <w:lang w:val="nl-NL"/>
              </w:rPr>
              <w:t>1.</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Inleiding</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_Toc193122635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3</w:t>
            </w:r>
            <w:r w:rsidRPr="002954E1">
              <w:rPr>
                <w:rFonts w:ascii="Euclid Circular A" w:hAnsi="Euclid Circular A"/>
                <w:noProof/>
                <w:webHidden/>
                <w:lang w:val="nl-NL"/>
              </w:rPr>
              <w:fldChar w:fldCharType="end"/>
            </w:r>
          </w:hyperlink>
        </w:p>
        <w:p w14:paraId="045A98F1" w14:textId="45F858AC" w:rsidR="00486DD3" w:rsidRPr="002954E1" w:rsidRDefault="00486DD3">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22636" w:history="1">
            <w:r w:rsidRPr="002954E1">
              <w:rPr>
                <w:rStyle w:val="Hyperlink"/>
                <w:rFonts w:ascii="Euclid Circular A" w:hAnsi="Euclid Circular A"/>
                <w:noProof/>
                <w:lang w:val="nl-NL"/>
              </w:rPr>
              <w:t>2.</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Theoretisch Kader</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_Toc193122636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6</w:t>
            </w:r>
            <w:r w:rsidRPr="002954E1">
              <w:rPr>
                <w:rFonts w:ascii="Euclid Circular A" w:hAnsi="Euclid Circular A"/>
                <w:noProof/>
                <w:webHidden/>
                <w:lang w:val="nl-NL"/>
              </w:rPr>
              <w:fldChar w:fldCharType="end"/>
            </w:r>
          </w:hyperlink>
        </w:p>
        <w:p w14:paraId="22AA194A" w14:textId="23414310" w:rsidR="00486DD3" w:rsidRPr="002954E1" w:rsidRDefault="00486DD3">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22637" w:history="1">
            <w:r w:rsidRPr="002954E1">
              <w:rPr>
                <w:rStyle w:val="Hyperlink"/>
                <w:rFonts w:ascii="Euclid Circular A" w:hAnsi="Euclid Circular A"/>
                <w:noProof/>
                <w:lang w:val="nl-NL"/>
              </w:rPr>
              <w:t>2.1</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De concepten betrouwbaarheid, geloofwaardigheid en vertrouwen</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_Toc193122637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6</w:t>
            </w:r>
            <w:r w:rsidRPr="002954E1">
              <w:rPr>
                <w:rFonts w:ascii="Euclid Circular A" w:hAnsi="Euclid Circular A"/>
                <w:noProof/>
                <w:webHidden/>
                <w:lang w:val="nl-NL"/>
              </w:rPr>
              <w:fldChar w:fldCharType="end"/>
            </w:r>
          </w:hyperlink>
        </w:p>
        <w:p w14:paraId="7298E726" w14:textId="0C28DD11" w:rsidR="00486DD3" w:rsidRPr="002954E1" w:rsidRDefault="00486DD3">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22638" w:history="1">
            <w:r w:rsidRPr="002954E1">
              <w:rPr>
                <w:rStyle w:val="Hyperlink"/>
                <w:rFonts w:ascii="Euclid Circular A" w:hAnsi="Euclid Circular A"/>
                <w:noProof/>
                <w:lang w:val="nl-NL"/>
              </w:rPr>
              <w:t>2.2</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Geloofwaardigheid in een journalistieke context</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_Toc193122638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9</w:t>
            </w:r>
            <w:r w:rsidRPr="002954E1">
              <w:rPr>
                <w:rFonts w:ascii="Euclid Circular A" w:hAnsi="Euclid Circular A"/>
                <w:noProof/>
                <w:webHidden/>
                <w:lang w:val="nl-NL"/>
              </w:rPr>
              <w:fldChar w:fldCharType="end"/>
            </w:r>
          </w:hyperlink>
        </w:p>
        <w:p w14:paraId="6EE890A4" w14:textId="50955A51" w:rsidR="00486DD3" w:rsidRPr="002954E1" w:rsidRDefault="00486DD3">
          <w:pPr>
            <w:pStyle w:val="TOC3"/>
            <w:tabs>
              <w:tab w:val="left" w:pos="1200"/>
              <w:tab w:val="right" w:leader="dot" w:pos="9016"/>
            </w:tabs>
            <w:rPr>
              <w:rFonts w:ascii="Euclid Circular A" w:hAnsi="Euclid Circular A" w:cstheme="minorBidi"/>
              <w:noProof/>
              <w:kern w:val="2"/>
              <w:sz w:val="24"/>
              <w:szCs w:val="24"/>
              <w:lang w:val="nl-NL" w:eastAsia="en-NL"/>
              <w14:ligatures w14:val="standardContextual"/>
            </w:rPr>
          </w:pPr>
          <w:hyperlink w:anchor="_Toc193122639" w:history="1">
            <w:r w:rsidRPr="002954E1">
              <w:rPr>
                <w:rStyle w:val="Hyperlink"/>
                <w:rFonts w:ascii="Euclid Circular A" w:hAnsi="Euclid Circular A"/>
                <w:noProof/>
                <w:lang w:val="nl-NL"/>
              </w:rPr>
              <w:t>2.2.1</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Geloofwaardigheidsvinding</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_Toc193122639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10</w:t>
            </w:r>
            <w:r w:rsidRPr="002954E1">
              <w:rPr>
                <w:rFonts w:ascii="Euclid Circular A" w:hAnsi="Euclid Circular A"/>
                <w:noProof/>
                <w:webHidden/>
                <w:lang w:val="nl-NL"/>
              </w:rPr>
              <w:fldChar w:fldCharType="end"/>
            </w:r>
          </w:hyperlink>
        </w:p>
        <w:p w14:paraId="6B01DCE2" w14:textId="59C47A79" w:rsidR="00486DD3" w:rsidRPr="002954E1" w:rsidRDefault="00486DD3">
          <w:pPr>
            <w:pStyle w:val="TOC3"/>
            <w:tabs>
              <w:tab w:val="left" w:pos="1200"/>
              <w:tab w:val="right" w:leader="dot" w:pos="9016"/>
            </w:tabs>
            <w:rPr>
              <w:rFonts w:ascii="Euclid Circular A" w:hAnsi="Euclid Circular A" w:cstheme="minorBidi"/>
              <w:noProof/>
              <w:kern w:val="2"/>
              <w:sz w:val="24"/>
              <w:szCs w:val="24"/>
              <w:lang w:val="nl-NL" w:eastAsia="en-NL"/>
              <w14:ligatures w14:val="standardContextual"/>
            </w:rPr>
          </w:pPr>
          <w:hyperlink w:anchor="_Toc193122640" w:history="1">
            <w:r w:rsidRPr="002954E1">
              <w:rPr>
                <w:rStyle w:val="Hyperlink"/>
                <w:rFonts w:ascii="Euclid Circular A" w:hAnsi="Euclid Circular A"/>
                <w:noProof/>
                <w:lang w:val="nl-NL"/>
              </w:rPr>
              <w:t>2.2.2</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Geloofwaardigheidsbeoordeling</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_Toc193122640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13</w:t>
            </w:r>
            <w:r w:rsidRPr="002954E1">
              <w:rPr>
                <w:rFonts w:ascii="Euclid Circular A" w:hAnsi="Euclid Circular A"/>
                <w:noProof/>
                <w:webHidden/>
                <w:lang w:val="nl-NL"/>
              </w:rPr>
              <w:fldChar w:fldCharType="end"/>
            </w:r>
          </w:hyperlink>
        </w:p>
        <w:p w14:paraId="4183CD4D" w14:textId="21B8F21B" w:rsidR="00486DD3" w:rsidRPr="002954E1" w:rsidRDefault="00486DD3">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22641" w:history="1">
            <w:r w:rsidRPr="002954E1">
              <w:rPr>
                <w:rStyle w:val="Hyperlink"/>
                <w:rFonts w:ascii="Euclid Circular A" w:hAnsi="Euclid Circular A"/>
                <w:noProof/>
                <w:lang w:val="nl-NL"/>
              </w:rPr>
              <w:t>2.3 Journalistieke interventies en geloofwaardigheid</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_Toc193122641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17</w:t>
            </w:r>
            <w:r w:rsidRPr="002954E1">
              <w:rPr>
                <w:rFonts w:ascii="Euclid Circular A" w:hAnsi="Euclid Circular A"/>
                <w:noProof/>
                <w:webHidden/>
                <w:lang w:val="nl-NL"/>
              </w:rPr>
              <w:fldChar w:fldCharType="end"/>
            </w:r>
          </w:hyperlink>
        </w:p>
        <w:p w14:paraId="7867DEE8" w14:textId="02808380" w:rsidR="00486DD3" w:rsidRPr="002954E1" w:rsidRDefault="00486DD3">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22642" w:history="1">
            <w:r w:rsidRPr="002954E1">
              <w:rPr>
                <w:rStyle w:val="Hyperlink"/>
                <w:rFonts w:ascii="Euclid Circular A" w:hAnsi="Euclid Circular A"/>
                <w:noProof/>
                <w:lang w:val="nl-NL"/>
              </w:rPr>
              <w:t>2.3.2 Implementeren van bewijs</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_Toc193122642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18</w:t>
            </w:r>
            <w:r w:rsidRPr="002954E1">
              <w:rPr>
                <w:rFonts w:ascii="Euclid Circular A" w:hAnsi="Euclid Circular A"/>
                <w:noProof/>
                <w:webHidden/>
                <w:lang w:val="nl-NL"/>
              </w:rPr>
              <w:fldChar w:fldCharType="end"/>
            </w:r>
          </w:hyperlink>
        </w:p>
        <w:p w14:paraId="43DF659D" w14:textId="47BF09FE" w:rsidR="00486DD3" w:rsidRPr="002954E1" w:rsidRDefault="00486DD3">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22643" w:history="1">
            <w:r w:rsidRPr="002954E1">
              <w:rPr>
                <w:rStyle w:val="Hyperlink"/>
                <w:rFonts w:ascii="Euclid Circular A" w:hAnsi="Euclid Circular A"/>
                <w:noProof/>
                <w:lang w:val="nl-NL"/>
              </w:rPr>
              <w:t>2.3.3 Implementatie van extensies</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_Toc193122643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20</w:t>
            </w:r>
            <w:r w:rsidRPr="002954E1">
              <w:rPr>
                <w:rFonts w:ascii="Euclid Circular A" w:hAnsi="Euclid Circular A"/>
                <w:noProof/>
                <w:webHidden/>
                <w:lang w:val="nl-NL"/>
              </w:rPr>
              <w:fldChar w:fldCharType="end"/>
            </w:r>
          </w:hyperlink>
        </w:p>
        <w:p w14:paraId="6C4A1146" w14:textId="2056E410" w:rsidR="00486DD3" w:rsidRPr="002954E1" w:rsidRDefault="00486DD3">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22644" w:history="1">
            <w:r w:rsidRPr="002954E1">
              <w:rPr>
                <w:rStyle w:val="Hyperlink"/>
                <w:rFonts w:ascii="Euclid Circular A" w:hAnsi="Euclid Circular A"/>
                <w:noProof/>
                <w:lang w:val="nl-NL"/>
              </w:rPr>
              <w:t>2.4 Multimedia specials en geloofwaardigheid</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_Toc193122644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20</w:t>
            </w:r>
            <w:r w:rsidRPr="002954E1">
              <w:rPr>
                <w:rFonts w:ascii="Euclid Circular A" w:hAnsi="Euclid Circular A"/>
                <w:noProof/>
                <w:webHidden/>
                <w:lang w:val="nl-NL"/>
              </w:rPr>
              <w:fldChar w:fldCharType="end"/>
            </w:r>
          </w:hyperlink>
        </w:p>
        <w:p w14:paraId="70859114" w14:textId="57C2346B" w:rsidR="00486DD3" w:rsidRPr="002954E1" w:rsidRDefault="00486DD3">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22645" w:history="1">
            <w:r w:rsidRPr="002954E1">
              <w:rPr>
                <w:rStyle w:val="Hyperlink"/>
                <w:rFonts w:ascii="Euclid Circular A" w:hAnsi="Euclid Circular A"/>
                <w:noProof/>
                <w:lang w:val="nl-NL"/>
              </w:rPr>
              <w:t>2.5 Technische analyse van convergente elementen in een digitale long-form</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_Toc193122645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26</w:t>
            </w:r>
            <w:r w:rsidRPr="002954E1">
              <w:rPr>
                <w:rFonts w:ascii="Euclid Circular A" w:hAnsi="Euclid Circular A"/>
                <w:noProof/>
                <w:webHidden/>
                <w:lang w:val="nl-NL"/>
              </w:rPr>
              <w:fldChar w:fldCharType="end"/>
            </w:r>
          </w:hyperlink>
        </w:p>
        <w:p w14:paraId="4F1BA6C6" w14:textId="54EE04CF" w:rsidR="00486DD3" w:rsidRPr="002954E1" w:rsidRDefault="00486DD3">
          <w:pPr>
            <w:pStyle w:val="TOC2"/>
            <w:tabs>
              <w:tab w:val="right" w:leader="dot" w:pos="9016"/>
            </w:tabs>
            <w:rPr>
              <w:rFonts w:ascii="Euclid Circular A" w:hAnsi="Euclid Circular A" w:cstheme="minorBidi"/>
              <w:noProof/>
              <w:kern w:val="2"/>
              <w:sz w:val="24"/>
              <w:szCs w:val="24"/>
              <w:lang w:val="nl-NL" w:eastAsia="en-NL"/>
              <w14:ligatures w14:val="standardContextual"/>
            </w:rPr>
          </w:pPr>
          <w:hyperlink w:anchor="_Toc193122646" w:history="1">
            <w:r w:rsidRPr="002954E1">
              <w:rPr>
                <w:rStyle w:val="Hyperlink"/>
                <w:rFonts w:ascii="Euclid Circular A" w:hAnsi="Euclid Circular A"/>
                <w:noProof/>
                <w:lang w:val="nl-NL"/>
              </w:rPr>
              <w:t>2.6 Onderzoeksvragen en Hypotheses</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_Toc193122646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32</w:t>
            </w:r>
            <w:r w:rsidRPr="002954E1">
              <w:rPr>
                <w:rFonts w:ascii="Euclid Circular A" w:hAnsi="Euclid Circular A"/>
                <w:noProof/>
                <w:webHidden/>
                <w:lang w:val="nl-NL"/>
              </w:rPr>
              <w:fldChar w:fldCharType="end"/>
            </w:r>
          </w:hyperlink>
        </w:p>
        <w:p w14:paraId="72D9D32B" w14:textId="645A30DC" w:rsidR="00486DD3" w:rsidRPr="002954E1" w:rsidRDefault="00486DD3">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22647" w:history="1">
            <w:r w:rsidRPr="002954E1">
              <w:rPr>
                <w:rStyle w:val="Hyperlink"/>
                <w:rFonts w:ascii="Euclid Circular A" w:hAnsi="Euclid Circular A"/>
                <w:noProof/>
                <w:lang w:val="nl-NL"/>
              </w:rPr>
              <w:t>2.6.1 Onderzoeksvragen</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_Toc193122647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32</w:t>
            </w:r>
            <w:r w:rsidRPr="002954E1">
              <w:rPr>
                <w:rFonts w:ascii="Euclid Circular A" w:hAnsi="Euclid Circular A"/>
                <w:noProof/>
                <w:webHidden/>
                <w:lang w:val="nl-NL"/>
              </w:rPr>
              <w:fldChar w:fldCharType="end"/>
            </w:r>
          </w:hyperlink>
        </w:p>
        <w:p w14:paraId="2986FF46" w14:textId="795F38A3" w:rsidR="00486DD3" w:rsidRPr="002954E1" w:rsidRDefault="00486DD3">
          <w:pPr>
            <w:pStyle w:val="TOC3"/>
            <w:tabs>
              <w:tab w:val="right" w:leader="dot" w:pos="9016"/>
            </w:tabs>
            <w:rPr>
              <w:rFonts w:ascii="Euclid Circular A" w:hAnsi="Euclid Circular A" w:cstheme="minorBidi"/>
              <w:noProof/>
              <w:kern w:val="2"/>
              <w:sz w:val="24"/>
              <w:szCs w:val="24"/>
              <w:lang w:val="nl-NL" w:eastAsia="en-NL"/>
              <w14:ligatures w14:val="standardContextual"/>
            </w:rPr>
          </w:pPr>
          <w:hyperlink w:anchor="_Toc193122648" w:history="1">
            <w:r w:rsidRPr="002954E1">
              <w:rPr>
                <w:rStyle w:val="Hyperlink"/>
                <w:rFonts w:ascii="Euclid Circular A" w:hAnsi="Euclid Circular A"/>
                <w:noProof/>
                <w:lang w:val="nl-NL"/>
              </w:rPr>
              <w:t>2.6.2 Hypotheses</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_Toc193122648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34</w:t>
            </w:r>
            <w:r w:rsidRPr="002954E1">
              <w:rPr>
                <w:rFonts w:ascii="Euclid Circular A" w:hAnsi="Euclid Circular A"/>
                <w:noProof/>
                <w:webHidden/>
                <w:lang w:val="nl-NL"/>
              </w:rPr>
              <w:fldChar w:fldCharType="end"/>
            </w:r>
          </w:hyperlink>
        </w:p>
        <w:p w14:paraId="3AFBF493" w14:textId="63E7C3AC" w:rsidR="00486DD3" w:rsidRPr="002954E1" w:rsidRDefault="00486DD3">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22649" w:history="1">
            <w:r w:rsidRPr="002954E1">
              <w:rPr>
                <w:rStyle w:val="Hyperlink"/>
                <w:rFonts w:ascii="Euclid Circular A" w:hAnsi="Euclid Circular A"/>
                <w:noProof/>
                <w:lang w:val="nl-NL"/>
              </w:rPr>
              <w:t>3</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Methode</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_Toc193122649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38</w:t>
            </w:r>
            <w:r w:rsidRPr="002954E1">
              <w:rPr>
                <w:rFonts w:ascii="Euclid Circular A" w:hAnsi="Euclid Circular A"/>
                <w:noProof/>
                <w:webHidden/>
                <w:lang w:val="nl-NL"/>
              </w:rPr>
              <w:fldChar w:fldCharType="end"/>
            </w:r>
          </w:hyperlink>
        </w:p>
        <w:p w14:paraId="6EE28491" w14:textId="3DADD2DE" w:rsidR="00486DD3" w:rsidRPr="002954E1" w:rsidRDefault="00486DD3">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22650" w:history="1">
            <w:r w:rsidRPr="002954E1">
              <w:rPr>
                <w:rStyle w:val="Hyperlink"/>
                <w:rFonts w:ascii="Euclid Circular A" w:eastAsia="Times New Roman" w:hAnsi="Euclid Circular A"/>
                <w:b/>
                <w:bCs/>
                <w:i/>
                <w:iCs/>
                <w:noProof/>
                <w:lang w:val="nl-NL" w:eastAsia="en-NL"/>
              </w:rPr>
              <w:t>3.1</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eastAsia="Times New Roman" w:hAnsi="Euclid Circular A"/>
                <w:b/>
                <w:bCs/>
                <w:noProof/>
                <w:lang w:val="nl-NL" w:eastAsia="en-NL"/>
              </w:rPr>
              <w:t>Globale opzet van het onderzoek</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_Toc193122650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38</w:t>
            </w:r>
            <w:r w:rsidRPr="002954E1">
              <w:rPr>
                <w:rFonts w:ascii="Euclid Circular A" w:hAnsi="Euclid Circular A"/>
                <w:noProof/>
                <w:webHidden/>
                <w:lang w:val="nl-NL"/>
              </w:rPr>
              <w:fldChar w:fldCharType="end"/>
            </w:r>
          </w:hyperlink>
        </w:p>
        <w:p w14:paraId="03048E5D" w14:textId="413787D6" w:rsidR="00486DD3" w:rsidRPr="002954E1" w:rsidRDefault="00486DD3">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22651" w:history="1">
            <w:r w:rsidRPr="002954E1">
              <w:rPr>
                <w:rStyle w:val="Hyperlink"/>
                <w:rFonts w:ascii="Euclid Circular A" w:eastAsia="Times New Roman" w:hAnsi="Euclid Circular A"/>
                <w:b/>
                <w:bCs/>
                <w:noProof/>
                <w:lang w:val="nl-NL" w:eastAsia="en-NL"/>
              </w:rPr>
              <w:t>3.2</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eastAsia="Times New Roman" w:hAnsi="Euclid Circular A"/>
                <w:b/>
                <w:bCs/>
                <w:noProof/>
                <w:lang w:val="nl-NL" w:eastAsia="en-NL"/>
              </w:rPr>
              <w:t>Stimulusmateriaal: Beschrijving en Rechtvaardiging</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_Toc193122651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39</w:t>
            </w:r>
            <w:r w:rsidRPr="002954E1">
              <w:rPr>
                <w:rFonts w:ascii="Euclid Circular A" w:hAnsi="Euclid Circular A"/>
                <w:noProof/>
                <w:webHidden/>
                <w:lang w:val="nl-NL"/>
              </w:rPr>
              <w:fldChar w:fldCharType="end"/>
            </w:r>
          </w:hyperlink>
        </w:p>
        <w:p w14:paraId="60D6379C" w14:textId="0F1980A5" w:rsidR="00486DD3" w:rsidRPr="002954E1" w:rsidRDefault="00486DD3">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22652" w:history="1">
            <w:r w:rsidRPr="002954E1">
              <w:rPr>
                <w:rStyle w:val="Hyperlink"/>
                <w:rFonts w:ascii="Euclid Circular A" w:eastAsia="Times New Roman" w:hAnsi="Euclid Circular A"/>
                <w:noProof/>
                <w:lang w:val="nl-NL" w:eastAsia="en-NL"/>
              </w:rPr>
              <w:t>3.3</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eastAsia="Times New Roman" w:hAnsi="Euclid Circular A"/>
                <w:noProof/>
                <w:lang w:val="nl-NL" w:eastAsia="en-NL"/>
              </w:rPr>
              <w:t>Operationalisatie van Geloofwaardigheid</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_Toc193122652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41</w:t>
            </w:r>
            <w:r w:rsidRPr="002954E1">
              <w:rPr>
                <w:rFonts w:ascii="Euclid Circular A" w:hAnsi="Euclid Circular A"/>
                <w:noProof/>
                <w:webHidden/>
                <w:lang w:val="nl-NL"/>
              </w:rPr>
              <w:fldChar w:fldCharType="end"/>
            </w:r>
          </w:hyperlink>
        </w:p>
        <w:p w14:paraId="152053DD" w14:textId="3415974B" w:rsidR="00486DD3" w:rsidRPr="002954E1" w:rsidRDefault="00486DD3">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22653" w:history="1">
            <w:r w:rsidRPr="002954E1">
              <w:rPr>
                <w:rStyle w:val="Hyperlink"/>
                <w:rFonts w:ascii="Euclid Circular A" w:eastAsia="Times New Roman" w:hAnsi="Euclid Circular A"/>
                <w:noProof/>
                <w:lang w:val="nl-NL" w:eastAsia="en-NL"/>
              </w:rPr>
              <w:t>3.4</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eastAsia="Times New Roman" w:hAnsi="Euclid Circular A"/>
                <w:noProof/>
                <w:lang w:val="nl-NL" w:eastAsia="en-NL"/>
              </w:rPr>
              <w:t>Selectie van onderzoeksdeelnemers</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_Toc193122653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43</w:t>
            </w:r>
            <w:r w:rsidRPr="002954E1">
              <w:rPr>
                <w:rFonts w:ascii="Euclid Circular A" w:hAnsi="Euclid Circular A"/>
                <w:noProof/>
                <w:webHidden/>
                <w:lang w:val="nl-NL"/>
              </w:rPr>
              <w:fldChar w:fldCharType="end"/>
            </w:r>
          </w:hyperlink>
        </w:p>
        <w:p w14:paraId="143DF6E4" w14:textId="054160D0" w:rsidR="00486DD3" w:rsidRPr="002954E1" w:rsidRDefault="00486DD3">
          <w:pPr>
            <w:pStyle w:val="TOC2"/>
            <w:tabs>
              <w:tab w:val="left" w:pos="960"/>
              <w:tab w:val="right" w:leader="dot" w:pos="9016"/>
            </w:tabs>
            <w:rPr>
              <w:rFonts w:ascii="Euclid Circular A" w:hAnsi="Euclid Circular A" w:cstheme="minorBidi"/>
              <w:noProof/>
              <w:kern w:val="2"/>
              <w:sz w:val="24"/>
              <w:szCs w:val="24"/>
              <w:lang w:val="nl-NL" w:eastAsia="en-NL"/>
              <w14:ligatures w14:val="standardContextual"/>
            </w:rPr>
          </w:pPr>
          <w:hyperlink w:anchor="_Toc193122654" w:history="1">
            <w:r w:rsidRPr="002954E1">
              <w:rPr>
                <w:rStyle w:val="Hyperlink"/>
                <w:rFonts w:ascii="Euclid Circular A" w:eastAsia="Times New Roman" w:hAnsi="Euclid Circular A"/>
                <w:b/>
                <w:bCs/>
                <w:noProof/>
                <w:lang w:val="nl-NL" w:eastAsia="en-NL"/>
              </w:rPr>
              <w:t>3.5</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eastAsia="Times New Roman" w:hAnsi="Euclid Circular A"/>
                <w:b/>
                <w:bCs/>
                <w:noProof/>
                <w:lang w:val="nl-NL" w:eastAsia="en-NL"/>
              </w:rPr>
              <w:t>Data analyse</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_Toc193122654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44</w:t>
            </w:r>
            <w:r w:rsidRPr="002954E1">
              <w:rPr>
                <w:rFonts w:ascii="Euclid Circular A" w:hAnsi="Euclid Circular A"/>
                <w:noProof/>
                <w:webHidden/>
                <w:lang w:val="nl-NL"/>
              </w:rPr>
              <w:fldChar w:fldCharType="end"/>
            </w:r>
          </w:hyperlink>
        </w:p>
        <w:p w14:paraId="283545BF" w14:textId="02FEC0C8" w:rsidR="00486DD3" w:rsidRPr="002954E1" w:rsidRDefault="00486DD3">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22655" w:history="1">
            <w:r w:rsidRPr="002954E1">
              <w:rPr>
                <w:rStyle w:val="Hyperlink"/>
                <w:rFonts w:ascii="Euclid Circular A" w:hAnsi="Euclid Circular A"/>
                <w:noProof/>
                <w:lang w:val="nl-NL"/>
              </w:rPr>
              <w:t>4</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Verwachte resultaten</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_Toc193122655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45</w:t>
            </w:r>
            <w:r w:rsidRPr="002954E1">
              <w:rPr>
                <w:rFonts w:ascii="Euclid Circular A" w:hAnsi="Euclid Circular A"/>
                <w:noProof/>
                <w:webHidden/>
                <w:lang w:val="nl-NL"/>
              </w:rPr>
              <w:fldChar w:fldCharType="end"/>
            </w:r>
          </w:hyperlink>
        </w:p>
        <w:p w14:paraId="1EC17DB7" w14:textId="7B89156A" w:rsidR="00486DD3" w:rsidRPr="002954E1" w:rsidRDefault="00486DD3">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22656" w:history="1">
            <w:r w:rsidRPr="002954E1">
              <w:rPr>
                <w:rStyle w:val="Hyperlink"/>
                <w:rFonts w:ascii="Euclid Circular A" w:hAnsi="Euclid Circular A"/>
                <w:noProof/>
                <w:lang w:val="nl-NL"/>
              </w:rPr>
              <w:t>5</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Referenties</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_Toc193122656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47</w:t>
            </w:r>
            <w:r w:rsidRPr="002954E1">
              <w:rPr>
                <w:rFonts w:ascii="Euclid Circular A" w:hAnsi="Euclid Circular A"/>
                <w:noProof/>
                <w:webHidden/>
                <w:lang w:val="nl-NL"/>
              </w:rPr>
              <w:fldChar w:fldCharType="end"/>
            </w:r>
          </w:hyperlink>
        </w:p>
        <w:p w14:paraId="00009A58" w14:textId="18B6EA81" w:rsidR="00486DD3" w:rsidRPr="002954E1" w:rsidRDefault="00486DD3">
          <w:pPr>
            <w:pStyle w:val="TOC1"/>
            <w:tabs>
              <w:tab w:val="left" w:pos="440"/>
              <w:tab w:val="right" w:leader="dot" w:pos="9016"/>
            </w:tabs>
            <w:rPr>
              <w:rFonts w:ascii="Euclid Circular A" w:hAnsi="Euclid Circular A" w:cstheme="minorBidi"/>
              <w:noProof/>
              <w:kern w:val="2"/>
              <w:sz w:val="24"/>
              <w:szCs w:val="24"/>
              <w:lang w:val="nl-NL" w:eastAsia="en-NL"/>
              <w14:ligatures w14:val="standardContextual"/>
            </w:rPr>
          </w:pPr>
          <w:hyperlink w:anchor="_Toc193122657" w:history="1">
            <w:r w:rsidRPr="002954E1">
              <w:rPr>
                <w:rStyle w:val="Hyperlink"/>
                <w:rFonts w:ascii="Euclid Circular A" w:hAnsi="Euclid Circular A"/>
                <w:noProof/>
                <w:lang w:val="nl-NL"/>
              </w:rPr>
              <w:t>6</w:t>
            </w:r>
            <w:r w:rsidRPr="002954E1">
              <w:rPr>
                <w:rFonts w:ascii="Euclid Circular A" w:hAnsi="Euclid Circular A" w:cstheme="minorBidi"/>
                <w:noProof/>
                <w:kern w:val="2"/>
                <w:sz w:val="24"/>
                <w:szCs w:val="24"/>
                <w:lang w:val="nl-NL" w:eastAsia="en-NL"/>
                <w14:ligatures w14:val="standardContextual"/>
              </w:rPr>
              <w:tab/>
            </w:r>
            <w:r w:rsidRPr="002954E1">
              <w:rPr>
                <w:rStyle w:val="Hyperlink"/>
                <w:rFonts w:ascii="Euclid Circular A" w:hAnsi="Euclid Circular A"/>
                <w:noProof/>
                <w:lang w:val="nl-NL"/>
              </w:rPr>
              <w:t>Bijlagen</w:t>
            </w:r>
            <w:r w:rsidRPr="002954E1">
              <w:rPr>
                <w:rFonts w:ascii="Euclid Circular A" w:hAnsi="Euclid Circular A"/>
                <w:noProof/>
                <w:webHidden/>
                <w:lang w:val="nl-NL"/>
              </w:rPr>
              <w:tab/>
            </w:r>
            <w:r w:rsidRPr="002954E1">
              <w:rPr>
                <w:rFonts w:ascii="Euclid Circular A" w:hAnsi="Euclid Circular A"/>
                <w:noProof/>
                <w:webHidden/>
                <w:lang w:val="nl-NL"/>
              </w:rPr>
              <w:fldChar w:fldCharType="begin"/>
            </w:r>
            <w:r w:rsidRPr="002954E1">
              <w:rPr>
                <w:rFonts w:ascii="Euclid Circular A" w:hAnsi="Euclid Circular A"/>
                <w:noProof/>
                <w:webHidden/>
                <w:lang w:val="nl-NL"/>
              </w:rPr>
              <w:instrText xml:space="preserve"> PAGEREF _Toc193122657 \h </w:instrText>
            </w:r>
            <w:r w:rsidRPr="002954E1">
              <w:rPr>
                <w:rFonts w:ascii="Euclid Circular A" w:hAnsi="Euclid Circular A"/>
                <w:noProof/>
                <w:webHidden/>
                <w:lang w:val="nl-NL"/>
              </w:rPr>
            </w:r>
            <w:r w:rsidRPr="002954E1">
              <w:rPr>
                <w:rFonts w:ascii="Euclid Circular A" w:hAnsi="Euclid Circular A"/>
                <w:noProof/>
                <w:webHidden/>
                <w:lang w:val="nl-NL"/>
              </w:rPr>
              <w:fldChar w:fldCharType="separate"/>
            </w:r>
            <w:r w:rsidR="00A80835" w:rsidRPr="002954E1">
              <w:rPr>
                <w:rFonts w:ascii="Euclid Circular A" w:hAnsi="Euclid Circular A"/>
                <w:noProof/>
                <w:webHidden/>
                <w:lang w:val="nl-NL"/>
              </w:rPr>
              <w:t>53</w:t>
            </w:r>
            <w:r w:rsidRPr="002954E1">
              <w:rPr>
                <w:rFonts w:ascii="Euclid Circular A" w:hAnsi="Euclid Circular A"/>
                <w:noProof/>
                <w:webHidden/>
                <w:lang w:val="nl-NL"/>
              </w:rPr>
              <w:fldChar w:fldCharType="end"/>
            </w:r>
          </w:hyperlink>
        </w:p>
        <w:p w14:paraId="49A33988" w14:textId="322DD2AC" w:rsidR="00151C5B" w:rsidRPr="002954E1" w:rsidRDefault="00151C5B">
          <w:pPr>
            <w:rPr>
              <w:b/>
              <w:bCs/>
              <w:noProof/>
            </w:rPr>
          </w:pPr>
          <w:r w:rsidRPr="002954E1">
            <w:rPr>
              <w:rFonts w:ascii="Euclid Circular A" w:hAnsi="Euclid Circular A"/>
              <w:b/>
              <w:bCs/>
              <w:noProof/>
            </w:rPr>
            <w:fldChar w:fldCharType="end"/>
          </w:r>
        </w:p>
      </w:sdtContent>
    </w:sdt>
    <w:p w14:paraId="24BA2B30" w14:textId="77777777" w:rsidR="00F30441" w:rsidRPr="002954E1" w:rsidRDefault="00F30441">
      <w:pPr>
        <w:rPr>
          <w:b/>
          <w:bCs/>
          <w:noProof/>
        </w:rPr>
      </w:pPr>
    </w:p>
    <w:p w14:paraId="390BA340" w14:textId="77777777" w:rsidR="005A2813" w:rsidRPr="002954E1" w:rsidRDefault="005A2813">
      <w:pPr>
        <w:rPr>
          <w:rFonts w:ascii="Euclid Circular A Semibold" w:eastAsiaTheme="majorEastAsia" w:hAnsi="Euclid Circular A Semibold" w:cstheme="majorBidi"/>
          <w:color w:val="000000" w:themeColor="text1"/>
          <w:sz w:val="32"/>
          <w:szCs w:val="32"/>
        </w:rPr>
      </w:pPr>
      <w:r w:rsidRPr="002954E1">
        <w:rPr>
          <w:rFonts w:ascii="Euclid Circular A Semibold" w:hAnsi="Euclid Circular A Semibold"/>
          <w:color w:val="000000" w:themeColor="text1"/>
          <w:sz w:val="32"/>
          <w:szCs w:val="32"/>
        </w:rPr>
        <w:br w:type="page"/>
      </w:r>
    </w:p>
    <w:p w14:paraId="42923FFF" w14:textId="2A0EB667" w:rsidR="005D6BEF" w:rsidRPr="002954E1" w:rsidRDefault="005D6BEF" w:rsidP="0086722A">
      <w:pPr>
        <w:pStyle w:val="Heading1"/>
        <w:numPr>
          <w:ilvl w:val="0"/>
          <w:numId w:val="14"/>
        </w:numPr>
        <w:rPr>
          <w:rFonts w:ascii="Euclid Circular A Semibold" w:hAnsi="Euclid Circular A Semibold"/>
          <w:color w:val="000000" w:themeColor="text1"/>
          <w:sz w:val="32"/>
          <w:szCs w:val="32"/>
        </w:rPr>
      </w:pPr>
      <w:bookmarkStart w:id="1" w:name="_Toc193122635"/>
      <w:r w:rsidRPr="002954E1">
        <w:rPr>
          <w:rFonts w:ascii="Euclid Circular A Semibold" w:hAnsi="Euclid Circular A Semibold"/>
          <w:color w:val="000000" w:themeColor="text1"/>
          <w:sz w:val="32"/>
          <w:szCs w:val="32"/>
        </w:rPr>
        <w:lastRenderedPageBreak/>
        <w:t>Inleiding</w:t>
      </w:r>
      <w:bookmarkEnd w:id="1"/>
    </w:p>
    <w:p w14:paraId="0386644C" w14:textId="77777777" w:rsidR="00AD050A" w:rsidRPr="002954E1" w:rsidRDefault="00AD050A" w:rsidP="00A10AB5">
      <w:pPr>
        <w:spacing w:line="360" w:lineRule="auto"/>
      </w:pPr>
    </w:p>
    <w:p w14:paraId="7F1FD9D9" w14:textId="1ACD6C63" w:rsidR="00B8474A" w:rsidRPr="002954E1" w:rsidRDefault="00B8474A" w:rsidP="009C21AE">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00685926" w:rsidRPr="002954E1">
        <w:rPr>
          <w:rFonts w:ascii="Euclid Circular A" w:hAnsi="Euclid Circular A"/>
          <w:color w:val="000000" w:themeColor="text1"/>
          <w:sz w:val="24"/>
          <w:szCs w:val="24"/>
        </w:rPr>
        <w:fldChar w:fldCharType="begin"/>
      </w:r>
      <w:r w:rsidR="00685926" w:rsidRPr="002954E1">
        <w:rPr>
          <w:rFonts w:ascii="Euclid Circular A" w:hAnsi="Euclid Circular A"/>
          <w:color w:val="000000" w:themeColor="text1"/>
          <w:sz w:val="24"/>
          <w:szCs w:val="24"/>
        </w:rPr>
        <w:instrText xml:space="preserve"> ADDIN ZOTERO_ITEM CSL_CITATION {"citationID":"Gfv0c58D","properties":{"formattedCitation":"(Fink,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00685926" w:rsidRPr="002954E1">
        <w:rPr>
          <w:rFonts w:ascii="Euclid Circular A" w:hAnsi="Euclid Circular A"/>
          <w:color w:val="000000" w:themeColor="text1"/>
          <w:sz w:val="24"/>
          <w:szCs w:val="24"/>
        </w:rPr>
        <w:fldChar w:fldCharType="separate"/>
      </w:r>
      <w:r w:rsidR="00685926" w:rsidRPr="002954E1">
        <w:rPr>
          <w:rFonts w:ascii="Euclid Circular A" w:hAnsi="Euclid Circular A"/>
          <w:sz w:val="24"/>
        </w:rPr>
        <w:t>(Fink, 2019)</w:t>
      </w:r>
      <w:r w:rsidR="00685926"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w:t>
      </w:r>
      <w:r w:rsidR="00F96BFB" w:rsidRPr="002954E1">
        <w:rPr>
          <w:rFonts w:ascii="Euclid Circular A" w:hAnsi="Euclid Circular A"/>
          <w:color w:val="000000" w:themeColor="text1"/>
          <w:sz w:val="24"/>
          <w:szCs w:val="24"/>
        </w:rPr>
        <w:fldChar w:fldCharType="begin"/>
      </w:r>
      <w:r w:rsidR="00F96BFB" w:rsidRPr="002954E1">
        <w:rPr>
          <w:rFonts w:ascii="Euclid Circular A" w:hAnsi="Euclid Circular A"/>
          <w:color w:val="000000" w:themeColor="text1"/>
          <w:sz w:val="24"/>
          <w:szCs w:val="24"/>
        </w:rPr>
        <w:instrText xml:space="preserve"> ADDIN ZOTERO_ITEM CSL_CITATION {"citationID":"Ccr7uG0X","properties":{"formattedCitation":"(Digital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96BFB" w:rsidRPr="002954E1">
        <w:rPr>
          <w:rFonts w:ascii="Euclid Circular A" w:hAnsi="Euclid Circular A"/>
          <w:color w:val="000000" w:themeColor="text1"/>
          <w:sz w:val="24"/>
          <w:szCs w:val="24"/>
        </w:rPr>
        <w:fldChar w:fldCharType="separate"/>
      </w:r>
      <w:r w:rsidR="00F96BFB" w:rsidRPr="002954E1">
        <w:rPr>
          <w:rFonts w:ascii="Euclid Circular A" w:hAnsi="Euclid Circular A"/>
          <w:sz w:val="24"/>
        </w:rPr>
        <w:t>(Digital News Report, 2024)</w:t>
      </w:r>
      <w:r w:rsidR="00F96BFB"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Deze daling is vooral te merken onder jongeren waar belangstelling voor de actualiteit flink is gedaald (Digital News Report, 2024). 54% van de Nederlanders vertrouwt het grootste gedeelte van het nieuws dat ze lezen. Nederlanders hebben wel meer vertrouwen en interesse vergeleken met andere landen. Maar ook hier</w:t>
      </w:r>
      <w:r w:rsidR="00E42907" w:rsidRPr="002954E1">
        <w:rPr>
          <w:rFonts w:ascii="Euclid Circular A" w:hAnsi="Euclid Circular A"/>
          <w:color w:val="000000" w:themeColor="text1"/>
          <w:sz w:val="24"/>
          <w:szCs w:val="24"/>
        </w:rPr>
        <w:t xml:space="preserve"> in </w:t>
      </w:r>
      <w:r w:rsidR="00872D37" w:rsidRPr="002954E1">
        <w:rPr>
          <w:rFonts w:ascii="Euclid Circular A" w:hAnsi="Euclid Circular A"/>
          <w:color w:val="000000" w:themeColor="text1"/>
          <w:sz w:val="24"/>
          <w:szCs w:val="24"/>
        </w:rPr>
        <w:t>Nederland</w:t>
      </w:r>
      <w:r w:rsidRPr="002954E1">
        <w:rPr>
          <w:rFonts w:ascii="Euclid Circular A" w:hAnsi="Euclid Circular A"/>
          <w:color w:val="000000" w:themeColor="text1"/>
          <w:sz w:val="24"/>
          <w:szCs w:val="24"/>
        </w:rPr>
        <w:t xml:space="preserve"> is de</w:t>
      </w:r>
      <w:r w:rsidR="004D49E7" w:rsidRPr="002954E1">
        <w:rPr>
          <w:rFonts w:ascii="Euclid Circular A" w:hAnsi="Euclid Circular A"/>
          <w:color w:val="000000" w:themeColor="text1"/>
          <w:sz w:val="24"/>
          <w:szCs w:val="24"/>
        </w:rPr>
        <w:t>ze</w:t>
      </w:r>
      <w:r w:rsidRPr="002954E1">
        <w:rPr>
          <w:rFonts w:ascii="Euclid Circular A" w:hAnsi="Euclid Circular A"/>
          <w:color w:val="000000" w:themeColor="text1"/>
          <w:sz w:val="24"/>
          <w:szCs w:val="24"/>
        </w:rPr>
        <w:t xml:space="preserve"> neerwaartse trend</w:t>
      </w:r>
      <w:r w:rsidR="00D87939" w:rsidRPr="002954E1">
        <w:rPr>
          <w:rStyle w:val="FootnoteReference"/>
          <w:rFonts w:ascii="Euclid Circular A" w:hAnsi="Euclid Circular A"/>
          <w:color w:val="000000" w:themeColor="text1"/>
          <w:sz w:val="24"/>
          <w:szCs w:val="24"/>
        </w:rPr>
        <w:footnoteReference w:id="1"/>
      </w:r>
      <w:r w:rsidRPr="002954E1">
        <w:rPr>
          <w:rFonts w:ascii="Euclid Circular A" w:hAnsi="Euclid Circular A"/>
          <w:color w:val="000000" w:themeColor="text1"/>
          <w:sz w:val="24"/>
          <w:szCs w:val="24"/>
        </w:rPr>
        <w:t xml:space="preserve"> de laatste jaren is zorgwekkend</w:t>
      </w:r>
      <w:r w:rsidR="00E42907" w:rsidRPr="002954E1">
        <w:rPr>
          <w:rFonts w:ascii="Euclid Circular A" w:hAnsi="Euclid Circular A"/>
          <w:color w:val="000000" w:themeColor="text1"/>
          <w:sz w:val="24"/>
          <w:szCs w:val="24"/>
        </w:rPr>
        <w:t xml:space="preserve">. </w:t>
      </w:r>
    </w:p>
    <w:p w14:paraId="7AA82EFB" w14:textId="2525F7E9" w:rsidR="00385CE9" w:rsidRPr="002954E1" w:rsidRDefault="00B8474A" w:rsidP="00385CE9">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Opiniepeilingen zoals die van het Digital News Report tonen aan dat het publiek steeds minder vertrouwen heeft in de pers als instituut, wat </w:t>
      </w:r>
      <w:r w:rsidR="00E60E41" w:rsidRPr="002954E1">
        <w:rPr>
          <w:rFonts w:ascii="Euclid Circular A" w:hAnsi="Euclid Circular A"/>
          <w:color w:val="000000" w:themeColor="text1"/>
          <w:sz w:val="24"/>
          <w:szCs w:val="24"/>
        </w:rPr>
        <w:t>zorgen</w:t>
      </w:r>
      <w:r w:rsidR="00254367" w:rsidRPr="002954E1">
        <w:rPr>
          <w:rFonts w:ascii="Euclid Circular A" w:hAnsi="Euclid Circular A"/>
          <w:color w:val="000000" w:themeColor="text1"/>
          <w:sz w:val="24"/>
          <w:szCs w:val="24"/>
        </w:rPr>
        <w:t xml:space="preserve"> wekt</w:t>
      </w:r>
      <w:r w:rsidRPr="002954E1">
        <w:rPr>
          <w:rFonts w:ascii="Euclid Circular A" w:hAnsi="Euclid Circular A"/>
          <w:color w:val="000000" w:themeColor="text1"/>
          <w:sz w:val="24"/>
          <w:szCs w:val="24"/>
        </w:rPr>
        <w:t xml:space="preserve"> onder journalisten en medialeiders</w:t>
      </w:r>
      <w:r w:rsidR="00790671" w:rsidRPr="002954E1">
        <w:rPr>
          <w:rFonts w:ascii="Euclid Circular A" w:hAnsi="Euclid Circular A"/>
          <w:color w:val="000000" w:themeColor="text1"/>
          <w:sz w:val="24"/>
          <w:szCs w:val="24"/>
        </w:rPr>
        <w:t xml:space="preserve"> </w:t>
      </w:r>
      <w:r w:rsidR="00790671" w:rsidRPr="002954E1">
        <w:rPr>
          <w:rFonts w:ascii="Euclid Circular A" w:hAnsi="Euclid Circular A"/>
          <w:color w:val="000000" w:themeColor="text1"/>
          <w:sz w:val="24"/>
          <w:szCs w:val="24"/>
        </w:rPr>
        <w:fldChar w:fldCharType="begin"/>
      </w:r>
      <w:r w:rsidR="00370842" w:rsidRPr="002954E1">
        <w:rPr>
          <w:rFonts w:ascii="Euclid Circular A" w:hAnsi="Euclid Circular A"/>
          <w:color w:val="000000" w:themeColor="text1"/>
          <w:sz w:val="24"/>
          <w:szCs w:val="24"/>
        </w:rPr>
        <w:instrText xml:space="preserve"> ADDIN ZOTERO_ITEM CSL_CITATION {"citationID":"k3sXQC1p","properties":{"formattedCitation":"(Peters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790671" w:rsidRPr="002954E1">
        <w:rPr>
          <w:rFonts w:ascii="Euclid Circular A" w:hAnsi="Euclid Circular A"/>
          <w:color w:val="000000" w:themeColor="text1"/>
          <w:sz w:val="24"/>
          <w:szCs w:val="24"/>
        </w:rPr>
        <w:fldChar w:fldCharType="separate"/>
      </w:r>
      <w:r w:rsidR="00790671" w:rsidRPr="002954E1">
        <w:rPr>
          <w:rFonts w:ascii="Euclid Circular A" w:hAnsi="Euclid Circular A"/>
          <w:sz w:val="24"/>
        </w:rPr>
        <w:t>(Peters &amp; Broersma, 2012: p.210)</w:t>
      </w:r>
      <w:r w:rsidR="00790671"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r w:rsidR="00F75CAD" w:rsidRPr="002954E1">
        <w:rPr>
          <w:rFonts w:ascii="Euclid Circular A" w:hAnsi="Euclid Circular A"/>
          <w:color w:val="000000" w:themeColor="text1"/>
          <w:sz w:val="24"/>
          <w:szCs w:val="24"/>
        </w:rPr>
        <w:t xml:space="preserve">De vraag rijst echter of burgers meer vertrouwen moeten hebben in de journalistiek en of het streven naar vertrouwen baat bijdraagt aan de journalistieke praktijk. Peters en Broersma (2012) stellen zelfs de vraag of een heroverweging van de journalistiek mogelijk een ander perspectief op publiek vertrouwen vereist. </w:t>
      </w:r>
      <w:r w:rsidRPr="002954E1">
        <w:rPr>
          <w:rFonts w:ascii="Euclid Circular A" w:hAnsi="Euclid Circular A"/>
          <w:color w:val="000000" w:themeColor="text1"/>
          <w:sz w:val="24"/>
          <w:szCs w:val="24"/>
        </w:rPr>
        <w:t xml:space="preserve">Van Dalen (2020) </w:t>
      </w:r>
      <w:r w:rsidR="00D01D34" w:rsidRPr="002954E1">
        <w:rPr>
          <w:rFonts w:ascii="Euclid Circular A" w:hAnsi="Euclid Circular A"/>
          <w:color w:val="000000" w:themeColor="text1"/>
          <w:sz w:val="24"/>
          <w:szCs w:val="24"/>
        </w:rPr>
        <w:t>biedt een tegenargument door te stellen dat</w:t>
      </w:r>
      <w:r w:rsidRPr="002954E1">
        <w:rPr>
          <w:rFonts w:ascii="Euclid Circular A" w:hAnsi="Euclid Circular A"/>
          <w:color w:val="000000" w:themeColor="text1"/>
          <w:sz w:val="24"/>
          <w:szCs w:val="24"/>
        </w:rPr>
        <w:t xml:space="preserve"> vertrouwen in de journalistiek cruciaal</w:t>
      </w:r>
      <w:r w:rsidR="00D01D34" w:rsidRPr="002954E1">
        <w:rPr>
          <w:rFonts w:ascii="Euclid Circular A" w:hAnsi="Euclid Circular A"/>
          <w:color w:val="000000" w:themeColor="text1"/>
          <w:sz w:val="24"/>
          <w:szCs w:val="24"/>
        </w:rPr>
        <w:t xml:space="preserve"> is</w:t>
      </w:r>
      <w:r w:rsidRPr="002954E1">
        <w:rPr>
          <w:rFonts w:ascii="Euclid Circular A" w:hAnsi="Euclid Circular A"/>
          <w:color w:val="000000" w:themeColor="text1"/>
          <w:sz w:val="24"/>
          <w:szCs w:val="24"/>
        </w:rPr>
        <w:t xml:space="preserve"> om de waakhondfunctie te vervullen vis-à-vis de politieke instituties. </w:t>
      </w:r>
      <w:r w:rsidR="00AE7AA1" w:rsidRPr="002954E1">
        <w:rPr>
          <w:rFonts w:ascii="Euclid Circular A" w:hAnsi="Euclid Circular A"/>
          <w:color w:val="000000" w:themeColor="text1"/>
          <w:sz w:val="24"/>
          <w:szCs w:val="24"/>
        </w:rPr>
        <w:t xml:space="preserve">Voor deze rol is legitimiteit </w:t>
      </w:r>
      <w:r w:rsidRPr="002954E1">
        <w:rPr>
          <w:rFonts w:ascii="Euclid Circular A" w:hAnsi="Euclid Circular A"/>
          <w:color w:val="000000" w:themeColor="text1"/>
          <w:sz w:val="24"/>
          <w:szCs w:val="24"/>
        </w:rPr>
        <w:t xml:space="preserve">nodig, die </w:t>
      </w:r>
      <w:r w:rsidR="00FC2E1A" w:rsidRPr="002954E1">
        <w:rPr>
          <w:rFonts w:ascii="Euclid Circular A" w:hAnsi="Euclid Circular A"/>
          <w:color w:val="000000" w:themeColor="text1"/>
          <w:sz w:val="24"/>
          <w:szCs w:val="24"/>
        </w:rPr>
        <w:t>journalisten</w:t>
      </w:r>
      <w:r w:rsidRPr="002954E1">
        <w:rPr>
          <w:rFonts w:ascii="Euclid Circular A" w:hAnsi="Euclid Circular A"/>
          <w:color w:val="000000" w:themeColor="text1"/>
          <w:sz w:val="24"/>
          <w:szCs w:val="24"/>
        </w:rPr>
        <w:t xml:space="preserve"> verkrijgen door het vertrouwen van het publiek </w:t>
      </w:r>
      <w:r w:rsidR="00E77B38" w:rsidRPr="002954E1">
        <w:rPr>
          <w:rFonts w:ascii="Euclid Circular A" w:hAnsi="Euclid Circular A"/>
          <w:color w:val="000000" w:themeColor="text1"/>
          <w:sz w:val="24"/>
          <w:szCs w:val="24"/>
        </w:rPr>
        <w:fldChar w:fldCharType="begin"/>
      </w:r>
      <w:r w:rsidR="00E77B38" w:rsidRPr="002954E1">
        <w:rPr>
          <w:rFonts w:ascii="Euclid Circular A" w:hAnsi="Euclid Circular A"/>
          <w:color w:val="000000" w:themeColor="text1"/>
          <w:sz w:val="24"/>
          <w:szCs w:val="24"/>
        </w:rPr>
        <w:instrText xml:space="preserve"> ADDIN ZOTERO_ITEM CSL_CITATION {"citationID":"4dhnOH8d","properties":{"formattedCitation":"(van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E77B38" w:rsidRPr="002954E1">
        <w:rPr>
          <w:rFonts w:ascii="Euclid Circular A" w:hAnsi="Euclid Circular A"/>
          <w:color w:val="000000" w:themeColor="text1"/>
          <w:sz w:val="24"/>
          <w:szCs w:val="24"/>
        </w:rPr>
        <w:fldChar w:fldCharType="separate"/>
      </w:r>
      <w:r w:rsidR="00E77B38" w:rsidRPr="002954E1">
        <w:rPr>
          <w:rFonts w:ascii="Euclid Circular A" w:hAnsi="Euclid Circular A"/>
          <w:sz w:val="24"/>
        </w:rPr>
        <w:t>(van Dalen, 2020)</w:t>
      </w:r>
      <w:r w:rsidR="00E77B38" w:rsidRPr="002954E1">
        <w:rPr>
          <w:rFonts w:ascii="Euclid Circular A" w:hAnsi="Euclid Circular A"/>
          <w:color w:val="000000" w:themeColor="text1"/>
          <w:sz w:val="24"/>
          <w:szCs w:val="24"/>
        </w:rPr>
        <w:fldChar w:fldCharType="end"/>
      </w:r>
      <w:r w:rsidR="00217736" w:rsidRPr="002954E1">
        <w:rPr>
          <w:rFonts w:ascii="Euclid Circular A" w:hAnsi="Euclid Circular A"/>
          <w:color w:val="000000" w:themeColor="text1"/>
          <w:sz w:val="24"/>
          <w:szCs w:val="24"/>
        </w:rPr>
        <w:t xml:space="preserve">. </w:t>
      </w:r>
      <w:r w:rsidR="00385CE9" w:rsidRPr="002954E1">
        <w:rPr>
          <w:rFonts w:ascii="Euclid Circular A" w:hAnsi="Euclid Circular A"/>
          <w:color w:val="000000" w:themeColor="text1"/>
          <w:sz w:val="24"/>
          <w:szCs w:val="24"/>
        </w:rPr>
        <w:t>Wanneer de pers niet wordt vertrouwd, kunnen politici gemakkelijker kritiek van journalisten negeren of zelfs tegengaan, waardoor partijen minder aansprakelijk worden gehouden voor misstanden.</w:t>
      </w:r>
    </w:p>
    <w:p w14:paraId="55FE9535" w14:textId="74DC4AF6" w:rsidR="00A940AC" w:rsidRPr="002954E1" w:rsidRDefault="0051215E" w:rsidP="00A940AC">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lastRenderedPageBreak/>
        <w:t>Ook heeft e</w:t>
      </w:r>
      <w:r w:rsidR="00A940AC" w:rsidRPr="002954E1">
        <w:rPr>
          <w:rFonts w:ascii="Euclid Circular A" w:hAnsi="Euclid Circular A"/>
          <w:color w:val="000000" w:themeColor="text1"/>
          <w:sz w:val="24"/>
          <w:szCs w:val="24"/>
        </w:rPr>
        <w:t>en laag vertrouwen in de pers negatieve gevolgen voor de controlefunctie van de journalistiek, omdat</w:t>
      </w:r>
      <w:r w:rsidR="00FA12A3" w:rsidRPr="002954E1">
        <w:rPr>
          <w:rFonts w:ascii="Euclid Circular A" w:hAnsi="Euclid Circular A"/>
          <w:color w:val="000000" w:themeColor="text1"/>
          <w:sz w:val="24"/>
          <w:szCs w:val="24"/>
        </w:rPr>
        <w:t xml:space="preserve"> ze</w:t>
      </w:r>
      <w:r w:rsidR="00A940AC" w:rsidRPr="002954E1">
        <w:rPr>
          <w:rFonts w:ascii="Euclid Circular A" w:hAnsi="Euclid Circular A"/>
          <w:color w:val="000000" w:themeColor="text1"/>
          <w:sz w:val="24"/>
          <w:szCs w:val="24"/>
        </w:rPr>
        <w:t xml:space="preserve"> minder toegang krijgen en minder middelen hebben om deze toegang te verkrijgen</w:t>
      </w:r>
      <w:r w:rsidR="008670D6" w:rsidRPr="002954E1">
        <w:rPr>
          <w:rFonts w:ascii="Euclid Circular A" w:hAnsi="Euclid Circular A"/>
          <w:color w:val="000000" w:themeColor="text1"/>
          <w:sz w:val="24"/>
          <w:szCs w:val="24"/>
        </w:rPr>
        <w:t xml:space="preserve"> </w:t>
      </w:r>
      <w:r w:rsidR="008670D6" w:rsidRPr="002954E1">
        <w:rPr>
          <w:rFonts w:ascii="Euclid Circular A" w:hAnsi="Euclid Circular A"/>
          <w:color w:val="000000" w:themeColor="text1"/>
          <w:sz w:val="24"/>
          <w:szCs w:val="24"/>
        </w:rPr>
        <w:fldChar w:fldCharType="begin"/>
      </w:r>
      <w:r w:rsidR="008670D6" w:rsidRPr="002954E1">
        <w:rPr>
          <w:rFonts w:ascii="Euclid Circular A" w:hAnsi="Euclid Circular A"/>
          <w:color w:val="000000" w:themeColor="text1"/>
          <w:sz w:val="24"/>
          <w:szCs w:val="24"/>
        </w:rPr>
        <w:instrText xml:space="preserve"> ADDIN ZOTERO_ITEM CSL_CITATION {"citationID":"b5yH0iNW","properties":{"formattedCitation":"(van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8670D6" w:rsidRPr="002954E1">
        <w:rPr>
          <w:rFonts w:ascii="Euclid Circular A" w:hAnsi="Euclid Circular A"/>
          <w:color w:val="000000" w:themeColor="text1"/>
          <w:sz w:val="24"/>
          <w:szCs w:val="24"/>
        </w:rPr>
        <w:fldChar w:fldCharType="separate"/>
      </w:r>
      <w:r w:rsidR="008670D6" w:rsidRPr="002954E1">
        <w:rPr>
          <w:rFonts w:ascii="Euclid Circular A" w:hAnsi="Euclid Circular A"/>
          <w:sz w:val="24"/>
        </w:rPr>
        <w:t>(van Dalen, 2020)</w:t>
      </w:r>
      <w:r w:rsidR="008670D6" w:rsidRPr="002954E1">
        <w:rPr>
          <w:rFonts w:ascii="Euclid Circular A" w:hAnsi="Euclid Circular A"/>
          <w:color w:val="000000" w:themeColor="text1"/>
          <w:sz w:val="24"/>
          <w:szCs w:val="24"/>
        </w:rPr>
        <w:fldChar w:fldCharType="end"/>
      </w:r>
      <w:r w:rsidR="00A940AC" w:rsidRPr="002954E1">
        <w:rPr>
          <w:rFonts w:ascii="Euclid Circular A" w:hAnsi="Euclid Circular A"/>
          <w:color w:val="000000" w:themeColor="text1"/>
          <w:sz w:val="24"/>
          <w:szCs w:val="24"/>
        </w:rPr>
        <w:t>. Het huidige medialandschap kenmerkt zich door een ecosysteem waarin de afwezigheid van betrouwbare mainstream media een klimaat creëert waarin</w:t>
      </w:r>
      <w:r w:rsidR="00033429" w:rsidRPr="002954E1">
        <w:rPr>
          <w:rFonts w:ascii="Euclid Circular A" w:hAnsi="Euclid Circular A"/>
          <w:color w:val="000000" w:themeColor="text1"/>
          <w:sz w:val="24"/>
          <w:szCs w:val="24"/>
        </w:rPr>
        <w:t>:</w:t>
      </w:r>
      <w:r w:rsidR="00A940AC" w:rsidRPr="002954E1">
        <w:rPr>
          <w:rFonts w:ascii="Euclid Circular A" w:hAnsi="Euclid Circular A"/>
          <w:color w:val="000000" w:themeColor="text1"/>
          <w:sz w:val="24"/>
          <w:szCs w:val="24"/>
        </w:rPr>
        <w:t xml:space="preserve"> </w:t>
      </w:r>
      <w:r w:rsidR="00FF6C1C" w:rsidRPr="002954E1">
        <w:rPr>
          <w:rFonts w:ascii="Euclid Circular A Regular Ita" w:hAnsi="Euclid Circular A Regular Ita"/>
          <w:color w:val="000000" w:themeColor="text1"/>
          <w:sz w:val="24"/>
          <w:szCs w:val="24"/>
        </w:rPr>
        <w:t xml:space="preserve">“The absence of </w:t>
      </w:r>
      <w:proofErr w:type="spellStart"/>
      <w:r w:rsidR="00FF6C1C" w:rsidRPr="002954E1">
        <w:rPr>
          <w:rFonts w:ascii="Euclid Circular A Regular Ita" w:hAnsi="Euclid Circular A Regular Ita"/>
          <w:color w:val="000000" w:themeColor="text1"/>
          <w:sz w:val="24"/>
          <w:szCs w:val="24"/>
        </w:rPr>
        <w:t>trusted</w:t>
      </w:r>
      <w:proofErr w:type="spellEnd"/>
      <w:r w:rsidR="00FF6C1C" w:rsidRPr="002954E1">
        <w:rPr>
          <w:rFonts w:ascii="Euclid Circular A Regular Ita" w:hAnsi="Euclid Circular A Regular Ita"/>
          <w:color w:val="000000" w:themeColor="text1"/>
          <w:sz w:val="24"/>
          <w:szCs w:val="24"/>
        </w:rPr>
        <w:t xml:space="preserve"> mainstream media </w:t>
      </w:r>
      <w:proofErr w:type="spellStart"/>
      <w:r w:rsidR="00FF6C1C" w:rsidRPr="002954E1">
        <w:rPr>
          <w:rFonts w:ascii="Euclid Circular A Regular Ita" w:hAnsi="Euclid Circular A Regular Ita"/>
          <w:color w:val="000000" w:themeColor="text1"/>
          <w:sz w:val="24"/>
          <w:szCs w:val="24"/>
        </w:rPr>
        <w:t>creates</w:t>
      </w:r>
      <w:proofErr w:type="spellEnd"/>
      <w:r w:rsidR="00FF6C1C" w:rsidRPr="002954E1">
        <w:rPr>
          <w:rFonts w:ascii="Euclid Circular A Regular Ita" w:hAnsi="Euclid Circular A Regular Ita"/>
          <w:color w:val="000000" w:themeColor="text1"/>
          <w:sz w:val="24"/>
          <w:szCs w:val="24"/>
        </w:rPr>
        <w:t xml:space="preserve"> a </w:t>
      </w:r>
      <w:proofErr w:type="spellStart"/>
      <w:r w:rsidR="00FF6C1C" w:rsidRPr="002954E1">
        <w:rPr>
          <w:rFonts w:ascii="Euclid Circular A Regular Ita" w:hAnsi="Euclid Circular A Regular Ita"/>
          <w:color w:val="000000" w:themeColor="text1"/>
          <w:sz w:val="24"/>
          <w:szCs w:val="24"/>
        </w:rPr>
        <w:t>climate</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where</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there</w:t>
      </w:r>
      <w:proofErr w:type="spellEnd"/>
      <w:r w:rsidR="00FF6C1C" w:rsidRPr="002954E1">
        <w:rPr>
          <w:rFonts w:ascii="Euclid Circular A Regular Ita" w:hAnsi="Euclid Circular A Regular Ita"/>
          <w:color w:val="000000" w:themeColor="text1"/>
          <w:sz w:val="24"/>
          <w:szCs w:val="24"/>
        </w:rPr>
        <w:t xml:space="preserve"> is no agreement on </w:t>
      </w:r>
      <w:proofErr w:type="spellStart"/>
      <w:r w:rsidR="00FF6C1C" w:rsidRPr="002954E1">
        <w:rPr>
          <w:rFonts w:ascii="Euclid Circular A Regular Ita" w:hAnsi="Euclid Circular A Regular Ita"/>
          <w:color w:val="000000" w:themeColor="text1"/>
          <w:sz w:val="24"/>
          <w:szCs w:val="24"/>
        </w:rPr>
        <w:t>what</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trustworthy</w:t>
      </w:r>
      <w:proofErr w:type="spellEnd"/>
      <w:r w:rsidR="00FF6C1C" w:rsidRPr="002954E1">
        <w:rPr>
          <w:rFonts w:ascii="Euclid Circular A Regular Ita" w:hAnsi="Euclid Circular A Regular Ita"/>
          <w:color w:val="000000" w:themeColor="text1"/>
          <w:sz w:val="24"/>
          <w:szCs w:val="24"/>
        </w:rPr>
        <w:t xml:space="preserve"> information is. In </w:t>
      </w:r>
      <w:proofErr w:type="spellStart"/>
      <w:r w:rsidR="00FF6C1C" w:rsidRPr="002954E1">
        <w:rPr>
          <w:rFonts w:ascii="Euclid Circular A Regular Ita" w:hAnsi="Euclid Circular A Regular Ita"/>
          <w:color w:val="000000" w:themeColor="text1"/>
          <w:sz w:val="24"/>
          <w:szCs w:val="24"/>
        </w:rPr>
        <w:t>such</w:t>
      </w:r>
      <w:proofErr w:type="spellEnd"/>
      <w:r w:rsidR="00FF6C1C" w:rsidRPr="002954E1">
        <w:rPr>
          <w:rFonts w:ascii="Euclid Circular A Regular Ita" w:hAnsi="Euclid Circular A Regular Ita"/>
          <w:color w:val="000000" w:themeColor="text1"/>
          <w:sz w:val="24"/>
          <w:szCs w:val="24"/>
        </w:rPr>
        <w:t xml:space="preserve"> a </w:t>
      </w:r>
      <w:proofErr w:type="spellStart"/>
      <w:r w:rsidR="00FF6C1C" w:rsidRPr="002954E1">
        <w:rPr>
          <w:rFonts w:ascii="Euclid Circular A Regular Ita" w:hAnsi="Euclid Circular A Regular Ita"/>
          <w:color w:val="000000" w:themeColor="text1"/>
          <w:sz w:val="24"/>
          <w:szCs w:val="24"/>
        </w:rPr>
        <w:t>climate</w:t>
      </w:r>
      <w:proofErr w:type="spellEnd"/>
      <w:r w:rsidR="00FF6C1C" w:rsidRPr="002954E1">
        <w:rPr>
          <w:rFonts w:ascii="Euclid Circular A Regular Ita" w:hAnsi="Euclid Circular A Regular Ita"/>
          <w:color w:val="000000" w:themeColor="text1"/>
          <w:sz w:val="24"/>
          <w:szCs w:val="24"/>
        </w:rPr>
        <w:t xml:space="preserve">, fake </w:t>
      </w:r>
      <w:proofErr w:type="spellStart"/>
      <w:r w:rsidR="00FF6C1C" w:rsidRPr="002954E1">
        <w:rPr>
          <w:rFonts w:ascii="Euclid Circular A Regular Ita" w:hAnsi="Euclid Circular A Regular Ita"/>
          <w:color w:val="000000" w:themeColor="text1"/>
          <w:sz w:val="24"/>
          <w:szCs w:val="24"/>
        </w:rPr>
        <w:t>news</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conspiracy</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theories</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and</w:t>
      </w:r>
      <w:proofErr w:type="spellEnd"/>
      <w:r w:rsidR="00FF6C1C" w:rsidRPr="002954E1">
        <w:rPr>
          <w:rFonts w:ascii="Euclid Circular A Regular Ita" w:hAnsi="Euclid Circular A Regular Ita"/>
          <w:color w:val="000000" w:themeColor="text1"/>
          <w:sz w:val="24"/>
          <w:szCs w:val="24"/>
        </w:rPr>
        <w:t xml:space="preserve"> misinformation </w:t>
      </w:r>
      <w:proofErr w:type="spellStart"/>
      <w:r w:rsidR="00FF6C1C" w:rsidRPr="002954E1">
        <w:rPr>
          <w:rFonts w:ascii="Euclid Circular A Regular Ita" w:hAnsi="Euclid Circular A Regular Ita"/>
          <w:color w:val="000000" w:themeColor="text1"/>
          <w:sz w:val="24"/>
          <w:szCs w:val="24"/>
        </w:rPr>
        <w:t>might</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be</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perceived</w:t>
      </w:r>
      <w:proofErr w:type="spellEnd"/>
      <w:r w:rsidR="00FF6C1C" w:rsidRPr="002954E1">
        <w:rPr>
          <w:rFonts w:ascii="Euclid Circular A Regular Ita" w:hAnsi="Euclid Circular A Regular Ita"/>
          <w:color w:val="000000" w:themeColor="text1"/>
          <w:sz w:val="24"/>
          <w:szCs w:val="24"/>
        </w:rPr>
        <w:t xml:space="preserve"> as </w:t>
      </w:r>
      <w:proofErr w:type="spellStart"/>
      <w:r w:rsidR="00FF6C1C" w:rsidRPr="002954E1">
        <w:rPr>
          <w:rFonts w:ascii="Euclid Circular A Regular Ita" w:hAnsi="Euclid Circular A Regular Ita"/>
          <w:color w:val="000000" w:themeColor="text1"/>
          <w:sz w:val="24"/>
          <w:szCs w:val="24"/>
        </w:rPr>
        <w:t>just</w:t>
      </w:r>
      <w:proofErr w:type="spellEnd"/>
      <w:r w:rsidR="00FF6C1C" w:rsidRPr="002954E1">
        <w:rPr>
          <w:rFonts w:ascii="Euclid Circular A Regular Ita" w:hAnsi="Euclid Circular A Regular Ita"/>
          <w:color w:val="000000" w:themeColor="text1"/>
          <w:sz w:val="24"/>
          <w:szCs w:val="24"/>
        </w:rPr>
        <w:t xml:space="preserve"> as </w:t>
      </w:r>
      <w:proofErr w:type="spellStart"/>
      <w:r w:rsidR="00FF6C1C" w:rsidRPr="002954E1">
        <w:rPr>
          <w:rFonts w:ascii="Euclid Circular A Regular Ita" w:hAnsi="Euclid Circular A Regular Ita"/>
          <w:color w:val="000000" w:themeColor="text1"/>
          <w:sz w:val="24"/>
          <w:szCs w:val="24"/>
        </w:rPr>
        <w:t>credible</w:t>
      </w:r>
      <w:proofErr w:type="spellEnd"/>
      <w:r w:rsidR="00FF6C1C" w:rsidRPr="002954E1">
        <w:rPr>
          <w:rFonts w:ascii="Euclid Circular A Regular Ita" w:hAnsi="Euclid Circular A Regular Ita"/>
          <w:color w:val="000000" w:themeColor="text1"/>
          <w:sz w:val="24"/>
          <w:szCs w:val="24"/>
        </w:rPr>
        <w:t xml:space="preserve"> as information </w:t>
      </w:r>
      <w:proofErr w:type="spellStart"/>
      <w:r w:rsidR="00FF6C1C" w:rsidRPr="002954E1">
        <w:rPr>
          <w:rFonts w:ascii="Euclid Circular A Regular Ita" w:hAnsi="Euclid Circular A Regular Ita"/>
          <w:color w:val="000000" w:themeColor="text1"/>
          <w:sz w:val="24"/>
          <w:szCs w:val="24"/>
        </w:rPr>
        <w:t>from</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the</w:t>
      </w:r>
      <w:proofErr w:type="spellEnd"/>
      <w:r w:rsidR="00FF6C1C" w:rsidRPr="002954E1">
        <w:rPr>
          <w:rFonts w:ascii="Euclid Circular A Regular Ita" w:hAnsi="Euclid Circular A Regular Ita"/>
          <w:color w:val="000000" w:themeColor="text1"/>
          <w:sz w:val="24"/>
          <w:szCs w:val="24"/>
        </w:rPr>
        <w:t xml:space="preserve"> </w:t>
      </w:r>
      <w:proofErr w:type="spellStart"/>
      <w:r w:rsidR="00FF6C1C" w:rsidRPr="002954E1">
        <w:rPr>
          <w:rFonts w:ascii="Euclid Circular A Regular Ita" w:hAnsi="Euclid Circular A Regular Ita"/>
          <w:color w:val="000000" w:themeColor="text1"/>
          <w:sz w:val="24"/>
          <w:szCs w:val="24"/>
        </w:rPr>
        <w:t>mass</w:t>
      </w:r>
      <w:proofErr w:type="spellEnd"/>
      <w:r w:rsidR="00FF6C1C" w:rsidRPr="002954E1">
        <w:rPr>
          <w:rFonts w:ascii="Euclid Circular A Regular Ita" w:hAnsi="Euclid Circular A Regular Ita"/>
          <w:color w:val="000000" w:themeColor="text1"/>
          <w:sz w:val="24"/>
          <w:szCs w:val="24"/>
        </w:rPr>
        <w:t xml:space="preserve"> media”</w:t>
      </w:r>
      <w:r w:rsidR="00753590" w:rsidRPr="002954E1">
        <w:rPr>
          <w:rFonts w:ascii="Euclid Circular A" w:hAnsi="Euclid Circular A"/>
          <w:color w:val="000000" w:themeColor="text1"/>
          <w:sz w:val="24"/>
          <w:szCs w:val="24"/>
        </w:rPr>
        <w:t xml:space="preserve"> </w:t>
      </w:r>
      <w:r w:rsidR="00753590" w:rsidRPr="002954E1">
        <w:rPr>
          <w:rFonts w:ascii="Euclid Circular A" w:hAnsi="Euclid Circular A"/>
          <w:color w:val="000000" w:themeColor="text1"/>
          <w:sz w:val="24"/>
          <w:szCs w:val="24"/>
        </w:rPr>
        <w:fldChar w:fldCharType="begin"/>
      </w:r>
      <w:r w:rsidR="00753590" w:rsidRPr="002954E1">
        <w:rPr>
          <w:rFonts w:ascii="Euclid Circular A" w:hAnsi="Euclid Circular A"/>
          <w:color w:val="000000" w:themeColor="text1"/>
          <w:sz w:val="24"/>
          <w:szCs w:val="24"/>
        </w:rPr>
        <w:instrText xml:space="preserve"> ADDIN ZOTERO_ITEM CSL_CITATION {"citationID":"OBb3a2Qg","properties":{"formattedCitation":"(Szostek,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753590" w:rsidRPr="002954E1">
        <w:rPr>
          <w:rFonts w:ascii="Euclid Circular A" w:hAnsi="Euclid Circular A"/>
          <w:color w:val="000000" w:themeColor="text1"/>
          <w:sz w:val="24"/>
          <w:szCs w:val="24"/>
        </w:rPr>
        <w:fldChar w:fldCharType="separate"/>
      </w:r>
      <w:r w:rsidR="00753590" w:rsidRPr="002954E1">
        <w:rPr>
          <w:rFonts w:ascii="Euclid Circular A" w:hAnsi="Euclid Circular A"/>
          <w:sz w:val="24"/>
        </w:rPr>
        <w:t>(Szostek, 2018)</w:t>
      </w:r>
      <w:r w:rsidR="00753590" w:rsidRPr="002954E1">
        <w:rPr>
          <w:rFonts w:ascii="Euclid Circular A" w:hAnsi="Euclid Circular A"/>
          <w:color w:val="000000" w:themeColor="text1"/>
          <w:sz w:val="24"/>
          <w:szCs w:val="24"/>
        </w:rPr>
        <w:fldChar w:fldCharType="end"/>
      </w:r>
      <w:r w:rsidR="00FF6C1C" w:rsidRPr="002954E1">
        <w:rPr>
          <w:rFonts w:ascii="Euclid Circular A" w:hAnsi="Euclid Circular A"/>
          <w:color w:val="000000" w:themeColor="text1"/>
          <w:sz w:val="24"/>
          <w:szCs w:val="24"/>
        </w:rPr>
        <w:t>.</w:t>
      </w:r>
    </w:p>
    <w:p w14:paraId="7D268804" w14:textId="63C73CA8" w:rsidR="00B9397B" w:rsidRPr="002954E1" w:rsidRDefault="00A940AC" w:rsidP="00CB23F7">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Deze leemte wordt opgevuld door gedecentraliseerde nieuwsmedia zoals sociale media, die nu de primaire nieuwsbron vormen voor jongeren in de leeftijdsgroep van 18 tot 34 jaar. In hun </w:t>
      </w:r>
      <w:r w:rsidR="002E5FB5" w:rsidRPr="002954E1">
        <w:rPr>
          <w:rFonts w:ascii="Euclid Circular A" w:hAnsi="Euclid Circular A"/>
          <w:color w:val="000000" w:themeColor="text1"/>
          <w:sz w:val="24"/>
          <w:szCs w:val="24"/>
        </w:rPr>
        <w:t>boek</w:t>
      </w:r>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Rethinking</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Journalism</w:t>
      </w:r>
      <w:proofErr w:type="spellEnd"/>
      <w:r w:rsidRPr="002954E1">
        <w:rPr>
          <w:rFonts w:ascii="Euclid Circular A" w:hAnsi="Euclid Circular A"/>
          <w:color w:val="000000" w:themeColor="text1"/>
          <w:sz w:val="24"/>
          <w:szCs w:val="24"/>
        </w:rPr>
        <w:t>" opperen Peters en Broersma (2013, p. 207) dat de problematische relatie tussen de prestaties van nieuwsmedia en het vertrouwen in de journalistiek mogelijk voortvloeit uit onze beperkte kennis over de aard van vertrouwen en wat het essentieel betekent om vertrouwen te hebben in een instituut.</w:t>
      </w:r>
      <w:r w:rsidR="00861590" w:rsidRPr="002954E1">
        <w:rPr>
          <w:rFonts w:ascii="Euclid Circular A" w:hAnsi="Euclid Circular A"/>
          <w:color w:val="000000" w:themeColor="text1"/>
          <w:sz w:val="24"/>
          <w:szCs w:val="24"/>
        </w:rPr>
        <w:t xml:space="preserve"> </w:t>
      </w:r>
      <w:r w:rsidR="00B9397B" w:rsidRPr="002954E1">
        <w:rPr>
          <w:rFonts w:ascii="Euclid Circular A" w:hAnsi="Euclid Circular A"/>
          <w:color w:val="000000" w:themeColor="text1"/>
          <w:sz w:val="24"/>
          <w:szCs w:val="24"/>
        </w:rPr>
        <w:t xml:space="preserve">Nieuwsmedia zijn zich bewust van deze ontwikkeling en implementeren innovatieve technologische vormen om zich te onderscheiden in een concurrerend medialandschap. Het digitale long-form genre heeft zich in de afgelopen decennia ontwikkeld tot een prestigieuze en invloedrijke vorm van journalistiek. In het digitale tijdperk is het doel niet langer alleen snel en breed berichtgeven, maar ook het opbouwen van merkkracht om </w:t>
      </w:r>
      <w:r w:rsidR="00BA7757" w:rsidRPr="002954E1">
        <w:rPr>
          <w:rFonts w:ascii="Euclid Circular A" w:hAnsi="Euclid Circular A"/>
          <w:color w:val="000000" w:themeColor="text1"/>
          <w:sz w:val="24"/>
          <w:szCs w:val="24"/>
        </w:rPr>
        <w:t>je merk</w:t>
      </w:r>
      <w:r w:rsidR="00B9397B" w:rsidRPr="002954E1">
        <w:rPr>
          <w:rFonts w:ascii="Euclid Circular A" w:hAnsi="Euclid Circular A"/>
          <w:color w:val="000000" w:themeColor="text1"/>
          <w:sz w:val="24"/>
          <w:szCs w:val="24"/>
        </w:rPr>
        <w:t xml:space="preserve"> te positioneren voor een kieskeuriger, betalend publiek </w:t>
      </w:r>
      <w:r w:rsidR="002D36E1" w:rsidRPr="002954E1">
        <w:rPr>
          <w:rFonts w:ascii="Euclid Circular A" w:hAnsi="Euclid Circular A"/>
          <w:color w:val="000000" w:themeColor="text1"/>
          <w:sz w:val="24"/>
          <w:szCs w:val="24"/>
        </w:rPr>
        <w:fldChar w:fldCharType="begin"/>
      </w:r>
      <w:r w:rsidR="00370842" w:rsidRPr="002954E1">
        <w:rPr>
          <w:rFonts w:ascii="Euclid Circular A" w:hAnsi="Euclid Circular A"/>
          <w:color w:val="000000" w:themeColor="text1"/>
          <w:sz w:val="24"/>
          <w:szCs w:val="24"/>
        </w:rPr>
        <w:instrText xml:space="preserve"> ADDIN ZOTERO_ITEM CSL_CITATION {"citationID":"jodgZXwO","properties":{"formattedCitation":"(Dowling &amp; Vogan, 2014)","plainCitation":"(Dowling &amp; Vogan, 2014)","dontUpdate":true,"noteIndex":0},"citationItems":[{"id":19,"uris":["http://zotero.org/users/local/JYrcCqg2/items/PRA87FAD"],"itemData":{"id":19,"type":"article-journal","abstract":"The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2D36E1" w:rsidRPr="002954E1">
        <w:rPr>
          <w:rFonts w:ascii="Euclid Circular A" w:hAnsi="Euclid Circular A"/>
          <w:color w:val="000000" w:themeColor="text1"/>
          <w:sz w:val="24"/>
          <w:szCs w:val="24"/>
        </w:rPr>
        <w:fldChar w:fldCharType="separate"/>
      </w:r>
      <w:r w:rsidR="002D36E1" w:rsidRPr="002954E1">
        <w:rPr>
          <w:rFonts w:ascii="Euclid Circular A" w:hAnsi="Euclid Circular A"/>
          <w:sz w:val="24"/>
        </w:rPr>
        <w:t>(Dowling &amp; Vogan, 2014</w:t>
      </w:r>
      <w:r w:rsidR="00DD011A" w:rsidRPr="002954E1">
        <w:rPr>
          <w:rFonts w:ascii="Euclid Circular A" w:hAnsi="Euclid Circular A"/>
          <w:sz w:val="24"/>
        </w:rPr>
        <w:t>:</w:t>
      </w:r>
      <w:r w:rsidR="002D36E1" w:rsidRPr="002954E1">
        <w:rPr>
          <w:rFonts w:ascii="Euclid Circular A" w:hAnsi="Euclid Circular A"/>
          <w:sz w:val="24"/>
        </w:rPr>
        <w:t xml:space="preserve"> p.219)</w:t>
      </w:r>
      <w:r w:rsidR="002D36E1" w:rsidRPr="002954E1">
        <w:rPr>
          <w:rFonts w:ascii="Euclid Circular A" w:hAnsi="Euclid Circular A"/>
          <w:color w:val="000000" w:themeColor="text1"/>
          <w:sz w:val="24"/>
          <w:szCs w:val="24"/>
        </w:rPr>
        <w:fldChar w:fldCharType="end"/>
      </w:r>
      <w:r w:rsidR="00B9397B" w:rsidRPr="002954E1">
        <w:rPr>
          <w:rFonts w:ascii="Euclid Circular A" w:hAnsi="Euclid Circular A"/>
          <w:color w:val="000000" w:themeColor="text1"/>
          <w:sz w:val="24"/>
          <w:szCs w:val="24"/>
        </w:rPr>
        <w:t>.</w:t>
      </w:r>
    </w:p>
    <w:p w14:paraId="165CCFB6" w14:textId="3BBD26C5" w:rsidR="00F47947" w:rsidRPr="002954E1" w:rsidRDefault="00EE410D" w:rsidP="00F47947">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2013 was een uitstekend </w:t>
      </w:r>
      <w:proofErr w:type="spellStart"/>
      <w:r w:rsidRPr="002954E1">
        <w:rPr>
          <w:rFonts w:ascii="Euclid Circular A" w:hAnsi="Euclid Circular A"/>
          <w:color w:val="000000" w:themeColor="text1"/>
          <w:sz w:val="24"/>
          <w:szCs w:val="24"/>
        </w:rPr>
        <w:t>Pulitzer</w:t>
      </w:r>
      <w:proofErr w:type="spellEnd"/>
      <w:r w:rsidRPr="002954E1">
        <w:rPr>
          <w:rFonts w:ascii="Euclid Circular A" w:hAnsi="Euclid Circular A"/>
          <w:color w:val="000000" w:themeColor="text1"/>
          <w:sz w:val="24"/>
          <w:szCs w:val="24"/>
        </w:rPr>
        <w:t xml:space="preserve"> Prijs-jaar voor de dagelijkse</w:t>
      </w:r>
      <w:r w:rsidR="00C40624" w:rsidRPr="002954E1">
        <w:rPr>
          <w:rFonts w:ascii="Euclid Circular A" w:hAnsi="Euclid Circular A"/>
          <w:color w:val="000000" w:themeColor="text1"/>
          <w:sz w:val="24"/>
          <w:szCs w:val="24"/>
        </w:rPr>
        <w:t xml:space="preserve"> kwaliteitskrant</w:t>
      </w:r>
      <w:r w:rsidRPr="002954E1">
        <w:rPr>
          <w:rFonts w:ascii="Euclid Circular A" w:hAnsi="Euclid Circular A"/>
          <w:color w:val="000000" w:themeColor="text1"/>
          <w:sz w:val="24"/>
          <w:szCs w:val="24"/>
        </w:rPr>
        <w:t xml:space="preserve"> The New York Times. De krant behaalde grote overwinningen in vier gerenommeerde categorieën. Een prijswinnaar die bijzonder veel aandacht trok, was het baanbrekende verhaal van John </w:t>
      </w:r>
      <w:proofErr w:type="spellStart"/>
      <w:r w:rsidRPr="002954E1">
        <w:rPr>
          <w:rFonts w:ascii="Euclid Circular A" w:hAnsi="Euclid Circular A"/>
          <w:color w:val="000000" w:themeColor="text1"/>
          <w:sz w:val="24"/>
          <w:szCs w:val="24"/>
        </w:rPr>
        <w:t>Branch</w:t>
      </w:r>
      <w:proofErr w:type="spellEnd"/>
      <w:r w:rsidRPr="002954E1">
        <w:rPr>
          <w:rFonts w:ascii="Euclid Circular A" w:hAnsi="Euclid Circular A"/>
          <w:color w:val="000000" w:themeColor="text1"/>
          <w:sz w:val="24"/>
          <w:szCs w:val="24"/>
        </w:rPr>
        <w:t xml:space="preserve"> voor The New York Times, dat met “</w:t>
      </w:r>
      <w:proofErr w:type="spellStart"/>
      <w:r w:rsidRPr="002954E1">
        <w:rPr>
          <w:rFonts w:ascii="Euclid Circular A" w:hAnsi="Euclid Circular A"/>
          <w:color w:val="000000" w:themeColor="text1"/>
          <w:sz w:val="24"/>
          <w:szCs w:val="24"/>
        </w:rPr>
        <w:t>Snow</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Fall</w:t>
      </w:r>
      <w:proofErr w:type="spellEnd"/>
      <w:r w:rsidRPr="002954E1">
        <w:rPr>
          <w:rFonts w:ascii="Euclid Circular A" w:hAnsi="Euclid Circular A"/>
          <w:color w:val="000000" w:themeColor="text1"/>
          <w:sz w:val="24"/>
          <w:szCs w:val="24"/>
        </w:rPr>
        <w:t xml:space="preserve">: The </w:t>
      </w:r>
      <w:proofErr w:type="spellStart"/>
      <w:r w:rsidRPr="002954E1">
        <w:rPr>
          <w:rFonts w:ascii="Euclid Circular A" w:hAnsi="Euclid Circular A"/>
          <w:color w:val="000000" w:themeColor="text1"/>
          <w:sz w:val="24"/>
          <w:szCs w:val="24"/>
        </w:rPr>
        <w:t>Avalanche</w:t>
      </w:r>
      <w:proofErr w:type="spellEnd"/>
      <w:r w:rsidRPr="002954E1">
        <w:rPr>
          <w:rFonts w:ascii="Euclid Circular A" w:hAnsi="Euclid Circular A"/>
          <w:color w:val="000000" w:themeColor="text1"/>
          <w:sz w:val="24"/>
          <w:szCs w:val="24"/>
        </w:rPr>
        <w:t xml:space="preserve"> at Tunnel Creek” de prijs voor ‘feature </w:t>
      </w:r>
      <w:proofErr w:type="spellStart"/>
      <w:r w:rsidRPr="002954E1">
        <w:rPr>
          <w:rFonts w:ascii="Euclid Circular A" w:hAnsi="Euclid Circular A"/>
          <w:color w:val="000000" w:themeColor="text1"/>
          <w:sz w:val="24"/>
          <w:szCs w:val="24"/>
        </w:rPr>
        <w:t>writing</w:t>
      </w:r>
      <w:proofErr w:type="spellEnd"/>
      <w:r w:rsidRPr="002954E1">
        <w:rPr>
          <w:rFonts w:ascii="Euclid Circular A" w:hAnsi="Euclid Circular A"/>
          <w:color w:val="000000" w:themeColor="text1"/>
          <w:sz w:val="24"/>
          <w:szCs w:val="24"/>
        </w:rPr>
        <w:t xml:space="preserve">’ in de wacht sleepte. De interesse ging niet zozeer uit naar het tragische verhaal van de skiërs die omkwamen bij een lawine, maar vooral naar de revolutionaire </w:t>
      </w:r>
      <w:r w:rsidRPr="002954E1">
        <w:rPr>
          <w:rFonts w:ascii="Euclid Circular A" w:hAnsi="Euclid Circular A"/>
          <w:color w:val="000000" w:themeColor="text1"/>
          <w:sz w:val="24"/>
          <w:szCs w:val="24"/>
        </w:rPr>
        <w:lastRenderedPageBreak/>
        <w:t xml:space="preserve">manier waarop dit verhaal digitaal werd gepresenteerd door The New York Times. </w:t>
      </w:r>
      <w:r w:rsidR="00E76ADA" w:rsidRPr="002954E1">
        <w:rPr>
          <w:rFonts w:ascii="Euclid Circular A" w:hAnsi="Euclid Circular A"/>
          <w:color w:val="000000" w:themeColor="text1"/>
          <w:sz w:val="24"/>
          <w:szCs w:val="24"/>
        </w:rPr>
        <w:t>Deze</w:t>
      </w:r>
      <w:r w:rsidR="00247050" w:rsidRPr="002954E1">
        <w:rPr>
          <w:rFonts w:ascii="Euclid Circular A" w:hAnsi="Euclid Circular A"/>
          <w:color w:val="000000" w:themeColor="text1"/>
          <w:sz w:val="24"/>
          <w:szCs w:val="24"/>
        </w:rPr>
        <w:t xml:space="preserve"> komst van een </w:t>
      </w:r>
      <w:r w:rsidR="00E76ADA" w:rsidRPr="002954E1">
        <w:rPr>
          <w:rFonts w:ascii="Euclid Circular A" w:hAnsi="Euclid Circular A"/>
          <w:color w:val="000000" w:themeColor="text1"/>
          <w:sz w:val="24"/>
          <w:szCs w:val="24"/>
        </w:rPr>
        <w:t xml:space="preserve">nieuwe </w:t>
      </w:r>
      <w:r w:rsidR="00247050" w:rsidRPr="002954E1">
        <w:rPr>
          <w:rFonts w:ascii="Euclid Circular A" w:hAnsi="Euclid Circular A"/>
          <w:color w:val="000000" w:themeColor="text1"/>
          <w:sz w:val="24"/>
          <w:szCs w:val="24"/>
        </w:rPr>
        <w:t>nieuws</w:t>
      </w:r>
      <w:r w:rsidR="00E76ADA" w:rsidRPr="002954E1">
        <w:rPr>
          <w:rFonts w:ascii="Euclid Circular A" w:hAnsi="Euclid Circular A"/>
          <w:color w:val="000000" w:themeColor="text1"/>
          <w:sz w:val="24"/>
          <w:szCs w:val="24"/>
        </w:rPr>
        <w:t>vorm</w:t>
      </w:r>
      <w:r w:rsidR="0037136F" w:rsidRPr="002954E1">
        <w:rPr>
          <w:rFonts w:ascii="Euclid Circular A" w:hAnsi="Euclid Circular A"/>
          <w:color w:val="000000" w:themeColor="text1"/>
          <w:sz w:val="24"/>
          <w:szCs w:val="24"/>
        </w:rPr>
        <w:t xml:space="preserve"> markeerde een journalistieke omslag, waarbij </w:t>
      </w:r>
      <w:proofErr w:type="spellStart"/>
      <w:r w:rsidR="0037136F" w:rsidRPr="002954E1">
        <w:rPr>
          <w:rFonts w:ascii="Euclid Circular A" w:hAnsi="Euclid Circular A"/>
          <w:color w:val="000000" w:themeColor="text1"/>
          <w:sz w:val="24"/>
          <w:szCs w:val="24"/>
        </w:rPr>
        <w:t>longform</w:t>
      </w:r>
      <w:proofErr w:type="spellEnd"/>
      <w:r w:rsidR="0037136F" w:rsidRPr="002954E1">
        <w:rPr>
          <w:rFonts w:ascii="Euclid Circular A" w:hAnsi="Euclid Circular A"/>
          <w:color w:val="000000" w:themeColor="text1"/>
          <w:sz w:val="24"/>
          <w:szCs w:val="24"/>
        </w:rPr>
        <w:t>-artikelen werden verpakt in multimediale producties die een niveau van verfijning toonden dat aansloot bij de vermeende smaak van het opkomende tabletpubliek</w:t>
      </w:r>
      <w:r w:rsidR="002D29AC" w:rsidRPr="002954E1">
        <w:rPr>
          <w:rFonts w:ascii="Euclid Circular A" w:hAnsi="Euclid Circular A"/>
          <w:color w:val="000000" w:themeColor="text1"/>
          <w:sz w:val="24"/>
          <w:szCs w:val="24"/>
        </w:rPr>
        <w:t xml:space="preserve"> van 2013</w:t>
      </w:r>
      <w:r w:rsidR="0037136F" w:rsidRPr="002954E1">
        <w:rPr>
          <w:rFonts w:ascii="Euclid Circular A" w:hAnsi="Euclid Circular A"/>
          <w:color w:val="000000" w:themeColor="text1"/>
          <w:sz w:val="24"/>
          <w:szCs w:val="24"/>
        </w:rPr>
        <w:t xml:space="preserve">. </w:t>
      </w:r>
      <w:r w:rsidR="00F47947" w:rsidRPr="002954E1">
        <w:rPr>
          <w:rFonts w:ascii="Euclid Circular A" w:hAnsi="Euclid Circular A"/>
          <w:color w:val="000000" w:themeColor="text1"/>
          <w:sz w:val="24"/>
          <w:szCs w:val="24"/>
        </w:rPr>
        <w:t>Deze long-</w:t>
      </w:r>
      <w:proofErr w:type="spellStart"/>
      <w:r w:rsidR="00F47947" w:rsidRPr="002954E1">
        <w:rPr>
          <w:rFonts w:ascii="Euclid Circular A" w:hAnsi="Euclid Circular A"/>
          <w:color w:val="000000" w:themeColor="text1"/>
          <w:sz w:val="24"/>
          <w:szCs w:val="24"/>
        </w:rPr>
        <w:t>forms</w:t>
      </w:r>
      <w:proofErr w:type="spellEnd"/>
      <w:r w:rsidR="00F47947" w:rsidRPr="002954E1">
        <w:rPr>
          <w:rFonts w:ascii="Euclid Circular A" w:hAnsi="Euclid Circular A"/>
          <w:color w:val="000000" w:themeColor="text1"/>
          <w:sz w:val="24"/>
          <w:szCs w:val="24"/>
        </w:rPr>
        <w:t xml:space="preserve"> ook wel specials genoemd, die geschreven taal en multimedia naadloos integreren</w:t>
      </w:r>
      <w:r w:rsidR="006E5AA6" w:rsidRPr="002954E1">
        <w:rPr>
          <w:rFonts w:ascii="Euclid Circular A" w:hAnsi="Euclid Circular A"/>
          <w:color w:val="000000" w:themeColor="text1"/>
          <w:sz w:val="24"/>
          <w:szCs w:val="24"/>
        </w:rPr>
        <w:t>.</w:t>
      </w:r>
      <w:r w:rsidR="00F47947" w:rsidRPr="002954E1">
        <w:rPr>
          <w:rFonts w:ascii="Euclid Circular A" w:hAnsi="Euclid Circular A"/>
          <w:color w:val="000000" w:themeColor="text1"/>
          <w:sz w:val="24"/>
          <w:szCs w:val="24"/>
        </w:rPr>
        <w:t xml:space="preserve"> </w:t>
      </w:r>
      <w:r w:rsidR="006E5AA6" w:rsidRPr="002954E1">
        <w:rPr>
          <w:rFonts w:ascii="Euclid Circular A" w:hAnsi="Euclid Circular A"/>
          <w:color w:val="000000" w:themeColor="text1"/>
          <w:sz w:val="24"/>
          <w:szCs w:val="24"/>
        </w:rPr>
        <w:t>W</w:t>
      </w:r>
      <w:r w:rsidR="00F47947" w:rsidRPr="002954E1">
        <w:rPr>
          <w:rFonts w:ascii="Euclid Circular A" w:hAnsi="Euclid Circular A"/>
          <w:color w:val="000000" w:themeColor="text1"/>
          <w:sz w:val="24"/>
          <w:szCs w:val="24"/>
        </w:rPr>
        <w:t>orden steeds meer erkend als een krachtige vorm van journalistiek storytelling (</w:t>
      </w:r>
      <w:proofErr w:type="spellStart"/>
      <w:r w:rsidR="00F47947" w:rsidRPr="002954E1">
        <w:rPr>
          <w:rFonts w:ascii="Euclid Circular A" w:hAnsi="Euclid Circular A"/>
          <w:color w:val="000000" w:themeColor="text1"/>
          <w:sz w:val="24"/>
          <w:szCs w:val="24"/>
        </w:rPr>
        <w:t>Hiippala</w:t>
      </w:r>
      <w:proofErr w:type="spellEnd"/>
      <w:r w:rsidR="00F47947" w:rsidRPr="002954E1">
        <w:rPr>
          <w:rFonts w:ascii="Euclid Circular A" w:hAnsi="Euclid Circular A"/>
          <w:color w:val="000000" w:themeColor="text1"/>
          <w:sz w:val="24"/>
          <w:szCs w:val="24"/>
        </w:rPr>
        <w:t xml:space="preserve">, 2017, p. 420). </w:t>
      </w:r>
      <w:proofErr w:type="spellStart"/>
      <w:r w:rsidR="00F47947" w:rsidRPr="002954E1">
        <w:rPr>
          <w:rFonts w:ascii="Euclid Circular A" w:hAnsi="Euclid Circular A"/>
          <w:color w:val="000000" w:themeColor="text1"/>
          <w:sz w:val="24"/>
          <w:szCs w:val="24"/>
        </w:rPr>
        <w:t>Jacobson</w:t>
      </w:r>
      <w:proofErr w:type="spellEnd"/>
      <w:r w:rsidR="00F47947" w:rsidRPr="002954E1">
        <w:rPr>
          <w:rFonts w:ascii="Euclid Circular A" w:hAnsi="Euclid Circular A"/>
          <w:color w:val="000000" w:themeColor="text1"/>
          <w:sz w:val="24"/>
          <w:szCs w:val="24"/>
        </w:rPr>
        <w:t xml:space="preserve">, Marino en </w:t>
      </w:r>
      <w:proofErr w:type="spellStart"/>
      <w:r w:rsidR="00F47947" w:rsidRPr="002954E1">
        <w:rPr>
          <w:rFonts w:ascii="Euclid Circular A" w:hAnsi="Euclid Circular A"/>
          <w:color w:val="000000" w:themeColor="text1"/>
          <w:sz w:val="24"/>
          <w:szCs w:val="24"/>
        </w:rPr>
        <w:t>Gutsche</w:t>
      </w:r>
      <w:proofErr w:type="spellEnd"/>
      <w:r w:rsidR="00F47947" w:rsidRPr="002954E1">
        <w:rPr>
          <w:rFonts w:ascii="Euclid Circular A" w:hAnsi="Euclid Circular A"/>
          <w:color w:val="000000" w:themeColor="text1"/>
          <w:sz w:val="24"/>
          <w:szCs w:val="24"/>
        </w:rPr>
        <w:t xml:space="preserve"> (2016) beschrijven dit als een opkomend genre binnen de digitale journalistiek, dat zijn publiek wil boeien door tekst, foto's, video's, interactieve kaarten en datavisualisaties te combineren tot één geheel </w:t>
      </w:r>
      <w:r w:rsidR="004E0E74" w:rsidRPr="002954E1">
        <w:rPr>
          <w:rFonts w:ascii="Euclid Circular A" w:hAnsi="Euclid Circular A"/>
          <w:color w:val="000000" w:themeColor="text1"/>
          <w:sz w:val="24"/>
          <w:szCs w:val="24"/>
        </w:rPr>
        <w:fldChar w:fldCharType="begin"/>
      </w:r>
      <w:r w:rsidR="00370842" w:rsidRPr="002954E1">
        <w:rPr>
          <w:rFonts w:ascii="Euclid Circular A" w:hAnsi="Euclid Circular A"/>
          <w:color w:val="000000" w:themeColor="text1"/>
          <w:sz w:val="24"/>
          <w:szCs w:val="24"/>
        </w:rPr>
        <w:instrText xml:space="preserve"> ADDIN ZOTERO_ITEM CSL_CITATION {"citationID":"rId0EAqS","properties":{"formattedCitation":"(Jacobson et al., 2016)","plainCitation":"(Jacobson et al., 2016)","dontUpdate":true,"noteIndex":0},"citationItems":[{"id":153,"uris":["http://zotero.org/users/local/JYrcCqg2/items/QIDCVUAD"],"itemData":{"id":153,"type":"article-journal","abstract":"Since The New York Times published Snow Fall in 2012, media organizations have produced a growing body of similar work characterized by the purposeful integration of multimedia into long-form journalism. In this article, we argue that just as the literary journalists of the 1960s attempted to write the nonfiction equivalent of the great American novel, journalists of the 2010s are using digital tools to animate literary journalism techniques. To evaluate whether this emerging genre represents a new era of literary journalism and to what extent it incorporates new techniques of journalistic storytelling, we analyze 50 long-form multimedia journalism packages published online from August 2012 to December 2013. We argue that this new wave of literary journalism is characterized by executing literary techniques through multiple media and represents a gateway to linear storytelling in the hypertextual environment of the Web.","container-title":"Journalism (London, England)","DOI":"10.1177/1464884914568079","ISSN":"1464-8849","issue":"4","language":"eng","note":"publisher-place: London, England\npublisher: SAGE Publications","page":"527–546","source":"catalogue.leidenuniv.nl","title":"The digital animation of literary journalism","volume":"17","author":[{"family":"Jacobson","given":"Susan"},{"family":"Marino","given":"Jacqueline"},{"family":"Gutsche","given":"Robert E."}],"issued":{"date-parts":[["2016"]]},"citation-key":"jacobsonDigitalAnimationLiterary2016"}}],"schema":"https://github.com/citation-style-language/schema/raw/master/csl-citation.json"} </w:instrText>
      </w:r>
      <w:r w:rsidR="004E0E74" w:rsidRPr="002954E1">
        <w:rPr>
          <w:rFonts w:ascii="Euclid Circular A" w:hAnsi="Euclid Circular A"/>
          <w:color w:val="000000" w:themeColor="text1"/>
          <w:sz w:val="24"/>
          <w:szCs w:val="24"/>
        </w:rPr>
        <w:fldChar w:fldCharType="separate"/>
      </w:r>
      <w:r w:rsidR="004E0E74" w:rsidRPr="002954E1">
        <w:rPr>
          <w:rFonts w:ascii="Euclid Circular A" w:hAnsi="Euclid Circular A"/>
          <w:sz w:val="24"/>
        </w:rPr>
        <w:t>(Jacobson et al., 2016: p.536-540)</w:t>
      </w:r>
      <w:r w:rsidR="004E0E74" w:rsidRPr="002954E1">
        <w:rPr>
          <w:rFonts w:ascii="Euclid Circular A" w:hAnsi="Euclid Circular A"/>
          <w:color w:val="000000" w:themeColor="text1"/>
          <w:sz w:val="24"/>
          <w:szCs w:val="24"/>
        </w:rPr>
        <w:fldChar w:fldCharType="end"/>
      </w:r>
      <w:r w:rsidR="00F47947" w:rsidRPr="002954E1">
        <w:rPr>
          <w:rFonts w:ascii="Euclid Circular A" w:hAnsi="Euclid Circular A"/>
          <w:color w:val="000000" w:themeColor="text1"/>
          <w:sz w:val="24"/>
          <w:szCs w:val="24"/>
        </w:rPr>
        <w:t>.</w:t>
      </w:r>
    </w:p>
    <w:p w14:paraId="00852B60" w14:textId="30F18482" w:rsidR="00D45AA4" w:rsidRDefault="00F47947" w:rsidP="00D45AA4">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Hoewel de naam suggereert dat deze verhalen lang zijn, zijn </w:t>
      </w:r>
      <w:r w:rsidR="00007114" w:rsidRPr="002954E1">
        <w:rPr>
          <w:rFonts w:ascii="Euclid Circular A" w:hAnsi="Euclid Circular A"/>
          <w:color w:val="000000" w:themeColor="text1"/>
          <w:sz w:val="24"/>
          <w:szCs w:val="24"/>
        </w:rPr>
        <w:t xml:space="preserve">juist </w:t>
      </w:r>
      <w:r w:rsidRPr="002954E1">
        <w:rPr>
          <w:rFonts w:ascii="Euclid Circular A" w:hAnsi="Euclid Circular A"/>
          <w:color w:val="000000" w:themeColor="text1"/>
          <w:sz w:val="24"/>
          <w:szCs w:val="24"/>
        </w:rPr>
        <w:t>de huidige digitale long-</w:t>
      </w:r>
      <w:proofErr w:type="spellStart"/>
      <w:r w:rsidRPr="002954E1">
        <w:rPr>
          <w:rFonts w:ascii="Euclid Circular A" w:hAnsi="Euclid Circular A"/>
          <w:color w:val="000000" w:themeColor="text1"/>
          <w:sz w:val="24"/>
          <w:szCs w:val="24"/>
        </w:rPr>
        <w:t>forms</w:t>
      </w:r>
      <w:proofErr w:type="spellEnd"/>
      <w:r w:rsidRPr="002954E1">
        <w:rPr>
          <w:rFonts w:ascii="Euclid Circular A" w:hAnsi="Euclid Circular A"/>
          <w:color w:val="000000" w:themeColor="text1"/>
          <w:sz w:val="24"/>
          <w:szCs w:val="24"/>
        </w:rPr>
        <w:t xml:space="preserve"> niet zo uitgebreid als de uur durende verhalen van vroeger. Bovendien zijn de vertel</w:t>
      </w:r>
      <w:r w:rsidR="00715CCB"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en narratieve vormen niet de enige manieren om verhalen te vertellen met deze journalistieke techniek. Moderne</w:t>
      </w:r>
      <w:r w:rsidR="00B458E8" w:rsidRPr="002954E1">
        <w:rPr>
          <w:rFonts w:ascii="Euclid Circular A" w:hAnsi="Euclid Circular A"/>
          <w:color w:val="000000" w:themeColor="text1"/>
          <w:sz w:val="24"/>
          <w:szCs w:val="24"/>
        </w:rPr>
        <w:t xml:space="preserve"> </w:t>
      </w:r>
      <w:r w:rsidR="0046408D" w:rsidRPr="002954E1">
        <w:rPr>
          <w:rFonts w:ascii="Euclid Circular A" w:hAnsi="Euclid Circular A"/>
          <w:color w:val="000000" w:themeColor="text1"/>
          <w:sz w:val="24"/>
          <w:szCs w:val="24"/>
        </w:rPr>
        <w:t xml:space="preserve">long-form </w:t>
      </w:r>
      <w:r w:rsidR="00B458E8" w:rsidRPr="002954E1">
        <w:rPr>
          <w:rFonts w:ascii="Euclid Circular A" w:hAnsi="Euclid Circular A"/>
          <w:color w:val="000000" w:themeColor="text1"/>
          <w:sz w:val="24"/>
          <w:szCs w:val="24"/>
        </w:rPr>
        <w:t>artikels</w:t>
      </w:r>
      <w:r w:rsidRPr="002954E1">
        <w:rPr>
          <w:rFonts w:ascii="Euclid Circular A" w:hAnsi="Euclid Circular A"/>
          <w:color w:val="000000" w:themeColor="text1"/>
          <w:sz w:val="24"/>
          <w:szCs w:val="24"/>
        </w:rPr>
        <w:t xml:space="preserve"> zoals "Spanning op het stroomnet" </w:t>
      </w:r>
      <w:r w:rsidR="00CB0897" w:rsidRPr="002954E1">
        <w:rPr>
          <w:rFonts w:ascii="Euclid Circular A" w:hAnsi="Euclid Circular A"/>
          <w:color w:val="000000" w:themeColor="text1"/>
          <w:sz w:val="24"/>
          <w:szCs w:val="24"/>
        </w:rPr>
        <w:fldChar w:fldCharType="begin"/>
      </w:r>
      <w:r w:rsidR="00CB0897" w:rsidRPr="002954E1">
        <w:rPr>
          <w:rFonts w:ascii="Euclid Circular A" w:hAnsi="Euclid Circular A"/>
          <w:color w:val="000000" w:themeColor="text1"/>
          <w:sz w:val="24"/>
          <w:szCs w:val="24"/>
        </w:rPr>
        <w:instrText xml:space="preserve"> ADDIN ZOTERO_ITEM CSL_CITATION {"citationID":"0AxhZx1F","properties":{"formattedCitation":"(Ajrovi\\uc0\\u263{} et al., 2024)","plainCitation":"(Ajrović et al., 2024)","noteIndex":0},"citationItems":[{"id":159,"uris":["http://zotero.org/users/local/JYrcCqg2/items/YIR9QRZ6"],"itemData":{"id":159,"type":"webpage","abstract":"Het stroomnet vol? Hoe kan dat?","container-title":"Spanning op het stroomnet","language":"en","title":"Spanning op het stroomnet","URL":"https://app.nos.nl/op3/stroomnet/","author":[{"family":"Ajrović","given":"Semina"},{"family":"Sterk","given":"Chrisje"},{"family":"Verkade","given":"Roos"}],"issued":{"date-parts":[["2024"]]},"citation-key":"ajrovicSpanningOpHet2024"}}],"schema":"https://github.com/citation-style-language/schema/raw/master/csl-citation.json"} </w:instrText>
      </w:r>
      <w:r w:rsidR="00CB0897" w:rsidRPr="002954E1">
        <w:rPr>
          <w:rFonts w:ascii="Euclid Circular A" w:hAnsi="Euclid Circular A"/>
          <w:color w:val="000000" w:themeColor="text1"/>
          <w:sz w:val="24"/>
          <w:szCs w:val="24"/>
        </w:rPr>
        <w:fldChar w:fldCharType="separate"/>
      </w:r>
      <w:r w:rsidR="00CB0897" w:rsidRPr="002954E1">
        <w:rPr>
          <w:rFonts w:ascii="Euclid Circular A" w:hAnsi="Euclid Circular A" w:cs="Times New Roman"/>
          <w:sz w:val="24"/>
        </w:rPr>
        <w:t>(Ajrović et al., 2024)</w:t>
      </w:r>
      <w:r w:rsidR="00CB0897" w:rsidRPr="002954E1">
        <w:rPr>
          <w:rFonts w:ascii="Euclid Circular A" w:hAnsi="Euclid Circular A"/>
          <w:color w:val="000000" w:themeColor="text1"/>
          <w:sz w:val="24"/>
          <w:szCs w:val="24"/>
        </w:rPr>
        <w:fldChar w:fldCharType="end"/>
      </w:r>
      <w:r w:rsidR="00AF5A6F"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van NOS op 3 integreren veel multimedia-elementen en zijn bedoeld om snel te worden gelezen, </w:t>
      </w:r>
      <w:r w:rsidR="00063DD3" w:rsidRPr="002954E1">
        <w:rPr>
          <w:rFonts w:ascii="Euclid Circular A" w:hAnsi="Euclid Circular A"/>
          <w:color w:val="000000" w:themeColor="text1"/>
          <w:sz w:val="24"/>
          <w:szCs w:val="24"/>
        </w:rPr>
        <w:t>deze</w:t>
      </w:r>
      <w:r w:rsidR="00201468" w:rsidRPr="002954E1">
        <w:rPr>
          <w:rFonts w:ascii="Euclid Circular A" w:hAnsi="Euclid Circular A"/>
          <w:color w:val="000000" w:themeColor="text1"/>
          <w:sz w:val="24"/>
          <w:szCs w:val="24"/>
        </w:rPr>
        <w:t xml:space="preserve"> du</w:t>
      </w:r>
      <w:r w:rsidR="00063DD3" w:rsidRPr="002954E1">
        <w:rPr>
          <w:rFonts w:ascii="Euclid Circular A" w:hAnsi="Euclid Circular A"/>
          <w:color w:val="000000" w:themeColor="text1"/>
          <w:sz w:val="24"/>
          <w:szCs w:val="24"/>
        </w:rPr>
        <w:t>urt</w:t>
      </w:r>
      <w:r w:rsidR="00201468" w:rsidRPr="002954E1">
        <w:rPr>
          <w:rFonts w:ascii="Euclid Circular A" w:hAnsi="Euclid Circular A"/>
          <w:color w:val="000000" w:themeColor="text1"/>
          <w:sz w:val="24"/>
          <w:szCs w:val="24"/>
        </w:rPr>
        <w:t xml:space="preserve"> niet langer dan het</w:t>
      </w:r>
      <w:r w:rsidRPr="002954E1">
        <w:rPr>
          <w:rFonts w:ascii="Euclid Circular A" w:hAnsi="Euclid Circular A"/>
          <w:color w:val="000000" w:themeColor="text1"/>
          <w:sz w:val="24"/>
          <w:szCs w:val="24"/>
        </w:rPr>
        <w:t xml:space="preserve"> koken van een ei</w:t>
      </w:r>
      <w:r w:rsidR="001C55ED">
        <w:rPr>
          <w:rFonts w:ascii="Euclid Circular A" w:hAnsi="Euclid Circular A"/>
          <w:color w:val="000000" w:themeColor="text1"/>
          <w:sz w:val="24"/>
          <w:szCs w:val="24"/>
        </w:rPr>
        <w:t xml:space="preserve"> of een </w:t>
      </w:r>
      <w:r w:rsidR="00B62D5A">
        <w:rPr>
          <w:rFonts w:ascii="Euclid Circular A" w:hAnsi="Euclid Circular A"/>
          <w:color w:val="000000" w:themeColor="text1"/>
          <w:sz w:val="24"/>
          <w:szCs w:val="24"/>
        </w:rPr>
        <w:t>wc bezoek</w:t>
      </w:r>
      <w:r w:rsidRPr="002954E1">
        <w:rPr>
          <w:rFonts w:ascii="Euclid Circular A" w:hAnsi="Euclid Circular A"/>
          <w:color w:val="000000" w:themeColor="text1"/>
          <w:sz w:val="24"/>
          <w:szCs w:val="24"/>
        </w:rPr>
        <w:t>.</w:t>
      </w:r>
      <w:r w:rsidR="00AF5A6F"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Deze verschuiving in </w:t>
      </w:r>
      <w:r w:rsidR="008401D6" w:rsidRPr="002954E1">
        <w:rPr>
          <w:rFonts w:ascii="Euclid Circular A" w:hAnsi="Euclid Circular A"/>
          <w:color w:val="000000" w:themeColor="text1"/>
          <w:sz w:val="24"/>
          <w:szCs w:val="24"/>
        </w:rPr>
        <w:t>long-</w:t>
      </w:r>
      <w:proofErr w:type="spellStart"/>
      <w:r w:rsidR="008401D6" w:rsidRPr="002954E1">
        <w:rPr>
          <w:rFonts w:ascii="Euclid Circular A" w:hAnsi="Euclid Circular A"/>
          <w:color w:val="000000" w:themeColor="text1"/>
          <w:sz w:val="24"/>
          <w:szCs w:val="24"/>
        </w:rPr>
        <w:t>forms</w:t>
      </w:r>
      <w:proofErr w:type="spellEnd"/>
      <w:r w:rsidRPr="002954E1">
        <w:rPr>
          <w:rFonts w:ascii="Euclid Circular A" w:hAnsi="Euclid Circular A"/>
          <w:color w:val="000000" w:themeColor="text1"/>
          <w:sz w:val="24"/>
          <w:szCs w:val="24"/>
        </w:rPr>
        <w:t xml:space="preserve"> is ook zichtbaar in de overgang van de populariteit van tablets naar mobiele telefoons. Deze trend is duidelijk te zien in de opmaak van recente digitale </w:t>
      </w:r>
      <w:r w:rsidR="00481689" w:rsidRPr="002954E1">
        <w:rPr>
          <w:rFonts w:ascii="Euclid Circular A" w:hAnsi="Euclid Circular A"/>
          <w:color w:val="000000" w:themeColor="text1"/>
          <w:sz w:val="24"/>
          <w:szCs w:val="24"/>
        </w:rPr>
        <w:t>special</w:t>
      </w:r>
      <w:r w:rsidRPr="002954E1">
        <w:rPr>
          <w:rFonts w:ascii="Euclid Circular A" w:hAnsi="Euclid Circular A"/>
          <w:color w:val="000000" w:themeColor="text1"/>
          <w:sz w:val="24"/>
          <w:szCs w:val="24"/>
        </w:rPr>
        <w:t>, die zijn aangepast aan het gebruik op kleinere schermen.</w:t>
      </w:r>
    </w:p>
    <w:p w14:paraId="1B3C033A" w14:textId="5FF3ECCF" w:rsidR="005B51B4" w:rsidRDefault="00BB79FF" w:rsidP="00D45AA4">
      <w:pPr>
        <w:spacing w:line="360" w:lineRule="auto"/>
        <w:ind w:firstLine="360"/>
        <w:jc w:val="both"/>
      </w:pPr>
      <w:r w:rsidRPr="00BB79FF">
        <w:rPr>
          <w:rFonts w:ascii="Euclid Circular A" w:hAnsi="Euclid Circular A"/>
          <w:color w:val="000000" w:themeColor="text1"/>
          <w:sz w:val="24"/>
          <w:szCs w:val="24"/>
        </w:rPr>
        <w:t xml:space="preserve">De huidige wetenschappelijke positionering van deze ontwikkelingen binnen het nieuwsveld blijft vooralsnog beperkt. Bestaand onderzoek richt zich met name op technische dimensies zoals multimodaliteit en mediale convergentie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{"citationID":"PhbJuXkg","properties":{"formattedCitation":"(Deuze, 2001; van Krieken, 2018)","plainCitation":"(Deuze, 2001; van Krieken, 2018)","noteIndex":0},"citationItems":[{"id":1,"uris":["http://zotero.org/users/local/JYrcCqg2/items/KPS6F6GU"],"itemData":{"id":1,"type":"article-journal","abstract":"The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17,"uris":["http://zotero.org/users/local/JYrcCqg2/items/ACW4WEWH"],"itemData":{"id":17,"type":"article-journal","abstract":"News stories aim to create an immersive reading experience by virtually transporting the audience to the described scenes. In print journalism, this experience is facilitated by text-linguistic narrative techniques, such as detailed scene reconstructions, a chronological event structure, point-of-view writing, and speech and thought reports. The present study examines how these techniques are translated into journalistic multimedia stories and explores how the distinctive features of text, image, video, audio, and graphic animations are exploited to immerse the audience in otherwise distant news events. To that end, a case study of the New York Times multimedia story Snow Fall is carried out. Results show that scenes are vividly reconstructed through a combination of text, image, video, and graphic animation. The story's event structure is expressed in text and picture, while combinations of text, video, and audio are used to represent the events from the viewpoints of news actors. Although text is still central to all narrative techniques, it is complemented with other media formats to create various multimedia combinations, each intensifying the experience of immersion.","container-title":"Radboud University","title":"Multimedia Storytelling in Journalism: Exploring Narrative Techniques in Snow Fall","URL":"https://www.researchgate.net/publication/325171437_Multimedia_Storytelling_in_Journalism_Exploring_Narrative_Techniques_in_Snow_Fall","author":[{"family":"Krieken","given":"Kobie","non-dropping-particle":"van"}],"issued":{"date-parts":[["2018"]]},"citation-key":"vankriekenMultimediaStorytellingJournalism2018"}}],"schema":"https://github.com/citation-style-language/schema/raw/master/csl-citation.json"} </w:instrText>
      </w:r>
      <w:r>
        <w:rPr>
          <w:rFonts w:ascii="Euclid Circular A" w:hAnsi="Euclid Circular A"/>
          <w:color w:val="000000" w:themeColor="text1"/>
          <w:sz w:val="24"/>
          <w:szCs w:val="24"/>
        </w:rPr>
        <w:fldChar w:fldCharType="separate"/>
      </w:r>
      <w:r w:rsidRPr="00BB79FF">
        <w:rPr>
          <w:rFonts w:ascii="Euclid Circular A" w:hAnsi="Euclid Circular A"/>
          <w:sz w:val="24"/>
        </w:rPr>
        <w:t>(</w:t>
      </w:r>
      <w:proofErr w:type="spellStart"/>
      <w:r w:rsidRPr="00BB79FF">
        <w:rPr>
          <w:rFonts w:ascii="Euclid Circular A" w:hAnsi="Euclid Circular A"/>
          <w:sz w:val="24"/>
        </w:rPr>
        <w:t>Deuze</w:t>
      </w:r>
      <w:proofErr w:type="spellEnd"/>
      <w:r w:rsidRPr="00BB79FF">
        <w:rPr>
          <w:rFonts w:ascii="Euclid Circular A" w:hAnsi="Euclid Circular A"/>
          <w:sz w:val="24"/>
        </w:rPr>
        <w:t>, 2001; van Krieken, 2018)</w:t>
      </w:r>
      <w:r>
        <w:rPr>
          <w:rFonts w:ascii="Euclid Circular A" w:hAnsi="Euclid Circular A"/>
          <w:color w:val="000000" w:themeColor="text1"/>
          <w:sz w:val="24"/>
          <w:szCs w:val="24"/>
        </w:rPr>
        <w:fldChar w:fldCharType="end"/>
      </w:r>
      <w:r w:rsidR="00DF22DF">
        <w:rPr>
          <w:rFonts w:ascii="Euclid Circular A" w:hAnsi="Euclid Circular A"/>
          <w:color w:val="000000" w:themeColor="text1"/>
          <w:sz w:val="24"/>
          <w:szCs w:val="24"/>
        </w:rPr>
        <w:t>,</w:t>
      </w:r>
      <w:r w:rsidR="00C546E1">
        <w:rPr>
          <w:rFonts w:ascii="Euclid Circular A" w:hAnsi="Euclid Circular A"/>
          <w:color w:val="000000" w:themeColor="text1"/>
          <w:sz w:val="24"/>
          <w:szCs w:val="24"/>
        </w:rPr>
        <w:t xml:space="preserve"> </w:t>
      </w:r>
      <w:r w:rsidR="00EF5813">
        <w:rPr>
          <w:rFonts w:ascii="Euclid Circular A" w:hAnsi="Euclid Circular A"/>
          <w:color w:val="000000" w:themeColor="text1"/>
          <w:sz w:val="24"/>
          <w:szCs w:val="24"/>
        </w:rPr>
        <w:t xml:space="preserve"> o</w:t>
      </w:r>
      <w:r w:rsidR="00DF22DF">
        <w:rPr>
          <w:rFonts w:ascii="Euclid Circular A" w:hAnsi="Euclid Circular A"/>
          <w:color w:val="000000" w:themeColor="text1"/>
          <w:sz w:val="24"/>
          <w:szCs w:val="24"/>
        </w:rPr>
        <w:t xml:space="preserve">p </w:t>
      </w:r>
      <w:r w:rsidR="00EF5813">
        <w:rPr>
          <w:rFonts w:ascii="Euclid Circular A" w:hAnsi="Euclid Circular A"/>
          <w:color w:val="000000" w:themeColor="text1"/>
          <w:sz w:val="24"/>
          <w:szCs w:val="24"/>
        </w:rPr>
        <w:t xml:space="preserve">cognitieve effecten </w:t>
      </w:r>
      <w:r w:rsidR="00DF22DF">
        <w:rPr>
          <w:rFonts w:ascii="Euclid Circular A" w:hAnsi="Euclid Circular A"/>
          <w:color w:val="000000" w:themeColor="text1"/>
          <w:sz w:val="24"/>
          <w:szCs w:val="24"/>
        </w:rPr>
        <w:t xml:space="preserve">zoals </w:t>
      </w:r>
      <w:r w:rsidR="00EF5813">
        <w:rPr>
          <w:rFonts w:ascii="Euclid Circular A" w:hAnsi="Euclid Circular A"/>
          <w:color w:val="000000" w:themeColor="text1"/>
          <w:sz w:val="24"/>
          <w:szCs w:val="24"/>
        </w:rPr>
        <w:t>informatie</w:t>
      </w:r>
      <w:r w:rsidR="00DF22DF">
        <w:rPr>
          <w:rFonts w:ascii="Euclid Circular A" w:hAnsi="Euclid Circular A"/>
          <w:color w:val="000000" w:themeColor="text1"/>
          <w:sz w:val="24"/>
          <w:szCs w:val="24"/>
        </w:rPr>
        <w:t>verwerking en -retentie</w:t>
      </w:r>
      <w:r w:rsidR="006764D4">
        <w:rPr>
          <w:rFonts w:ascii="Euclid Circular A" w:hAnsi="Euclid Circular A"/>
          <w:color w:val="000000" w:themeColor="text1"/>
          <w:sz w:val="24"/>
          <w:szCs w:val="24"/>
        </w:rPr>
        <w:t xml:space="preserve"> </w:t>
      </w:r>
      <w:r w:rsidR="006764D4">
        <w:rPr>
          <w:rFonts w:ascii="Euclid Circular A" w:hAnsi="Euclid Circular A"/>
          <w:color w:val="000000" w:themeColor="text1"/>
          <w:sz w:val="24"/>
          <w:szCs w:val="24"/>
        </w:rPr>
        <w:fldChar w:fldCharType="begin"/>
      </w:r>
      <w:r w:rsidR="006764D4">
        <w:rPr>
          <w:rFonts w:ascii="Euclid Circular A" w:hAnsi="Euclid Circular A"/>
          <w:color w:val="000000" w:themeColor="text1"/>
          <w:sz w:val="24"/>
          <w:szCs w:val="24"/>
        </w:rPr>
        <w:instrText xml:space="preserve"> ADDIN ZOTERO_ITEM CSL_CITATION {"citationID":"MGH14Hxe","properties":{"formattedCitation":"(Duffy, 2025; Pincus et al., 2017; Sundar, 2000)","plainCitation":"(Duffy, 2025; Pincus et al., 2017; Sundar, 2000)","noteIndex":0},"citationItems":[{"id":164,"uris":["http://zotero.org/users/local/JYrcCqg2/items/NR3L6C9I"],"itemData":{"id":164,"type":"article-journal","abstract":"Each emerging form of communication demands a new or at least adapted form of literacy. What remains constant is the user's ability to critically analyse messages in whichever form they take. Multimodal longform journalism requires compound literacies to access, read, process, and make meaning. This article examines how meaning is made when readers navigate a complex, multimodal longform story which requires them to toggle between text, image, video, graphic and hyperlink. It describes the novel approach of autoethnographic textual analysis and delivers a 'report on experience' of immersion in five complex multimodal longform stories, followed by discussion of the literacies required to create and consume multimodal longform, and the implications for scholarship.","container-title":"Digital journalism","DOI":"10.1080/21670811.2022.2069585","ISSN":"2167-0811","issue":"2","language":"eng","note":"publisher: Routledge","page":"249–267","source":"catalogue.leidenuniv.nl","title":"Joining the Dots: The Literacies of Multimodal Longform Journalism","title-short":"Joining the Dots","volume":"13","author":[{"family":"Duffy","given":"Andrew"}],"issued":{"date-parts":[["2025"]]},"citation-key":"duffyJoiningDotsLiteracies2025"}},{"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6764D4">
        <w:rPr>
          <w:rFonts w:ascii="Euclid Circular A" w:hAnsi="Euclid Circular A"/>
          <w:color w:val="000000" w:themeColor="text1"/>
          <w:sz w:val="24"/>
          <w:szCs w:val="24"/>
        </w:rPr>
        <w:fldChar w:fldCharType="separate"/>
      </w:r>
      <w:r w:rsidR="006764D4" w:rsidRPr="006764D4">
        <w:rPr>
          <w:rFonts w:ascii="Euclid Circular A" w:hAnsi="Euclid Circular A"/>
          <w:sz w:val="24"/>
        </w:rPr>
        <w:t>(</w:t>
      </w:r>
      <w:proofErr w:type="spellStart"/>
      <w:r w:rsidR="006764D4" w:rsidRPr="006764D4">
        <w:rPr>
          <w:rFonts w:ascii="Euclid Circular A" w:hAnsi="Euclid Circular A"/>
          <w:sz w:val="24"/>
        </w:rPr>
        <w:t>Duffy</w:t>
      </w:r>
      <w:proofErr w:type="spellEnd"/>
      <w:r w:rsidR="006764D4" w:rsidRPr="006764D4">
        <w:rPr>
          <w:rFonts w:ascii="Euclid Circular A" w:hAnsi="Euclid Circular A"/>
          <w:sz w:val="24"/>
        </w:rPr>
        <w:t xml:space="preserve">, 2025; </w:t>
      </w:r>
      <w:proofErr w:type="spellStart"/>
      <w:r w:rsidR="006764D4" w:rsidRPr="006764D4">
        <w:rPr>
          <w:rFonts w:ascii="Euclid Circular A" w:hAnsi="Euclid Circular A"/>
          <w:sz w:val="24"/>
        </w:rPr>
        <w:t>Pincus</w:t>
      </w:r>
      <w:proofErr w:type="spellEnd"/>
      <w:r w:rsidR="006764D4" w:rsidRPr="006764D4">
        <w:rPr>
          <w:rFonts w:ascii="Euclid Circular A" w:hAnsi="Euclid Circular A"/>
          <w:sz w:val="24"/>
        </w:rPr>
        <w:t xml:space="preserve"> et al., 2017; </w:t>
      </w:r>
      <w:proofErr w:type="spellStart"/>
      <w:r w:rsidR="006764D4" w:rsidRPr="006764D4">
        <w:rPr>
          <w:rFonts w:ascii="Euclid Circular A" w:hAnsi="Euclid Circular A"/>
          <w:sz w:val="24"/>
        </w:rPr>
        <w:t>Sundar</w:t>
      </w:r>
      <w:proofErr w:type="spellEnd"/>
      <w:r w:rsidR="006764D4" w:rsidRPr="006764D4">
        <w:rPr>
          <w:rFonts w:ascii="Euclid Circular A" w:hAnsi="Euclid Circular A"/>
          <w:sz w:val="24"/>
        </w:rPr>
        <w:t>, 2000)</w:t>
      </w:r>
      <w:r w:rsidR="006764D4">
        <w:rPr>
          <w:rFonts w:ascii="Euclid Circular A" w:hAnsi="Euclid Circular A"/>
          <w:color w:val="000000" w:themeColor="text1"/>
          <w:sz w:val="24"/>
          <w:szCs w:val="24"/>
        </w:rPr>
        <w:fldChar w:fldCharType="end"/>
      </w:r>
      <w:r w:rsidR="00996633">
        <w:rPr>
          <w:rFonts w:ascii="Euclid Circular A" w:hAnsi="Euclid Circular A"/>
          <w:color w:val="000000" w:themeColor="text1"/>
          <w:sz w:val="24"/>
          <w:szCs w:val="24"/>
        </w:rPr>
        <w:t>.</w:t>
      </w:r>
      <w:r w:rsidR="00A835FA">
        <w:rPr>
          <w:rFonts w:ascii="Euclid Circular A" w:hAnsi="Euclid Circular A"/>
          <w:color w:val="000000" w:themeColor="text1"/>
          <w:sz w:val="24"/>
          <w:szCs w:val="24"/>
        </w:rPr>
        <w:t xml:space="preserve"> En </w:t>
      </w:r>
      <w:r w:rsidR="00DF22DF">
        <w:rPr>
          <w:rFonts w:ascii="Euclid Circular A" w:hAnsi="Euclid Circular A"/>
          <w:color w:val="000000" w:themeColor="text1"/>
          <w:sz w:val="24"/>
          <w:szCs w:val="24"/>
        </w:rPr>
        <w:t xml:space="preserve">op </w:t>
      </w:r>
      <w:r w:rsidR="00A835FA">
        <w:rPr>
          <w:rFonts w:ascii="Euclid Circular A" w:hAnsi="Euclid Circular A"/>
          <w:color w:val="000000" w:themeColor="text1"/>
          <w:sz w:val="24"/>
          <w:szCs w:val="24"/>
        </w:rPr>
        <w:t xml:space="preserve">de aantrekkingskracht </w:t>
      </w:r>
      <w:r w:rsidR="00DF22DF">
        <w:rPr>
          <w:rFonts w:ascii="Euclid Circular A" w:hAnsi="Euclid Circular A"/>
          <w:color w:val="000000" w:themeColor="text1"/>
          <w:sz w:val="24"/>
          <w:szCs w:val="24"/>
        </w:rPr>
        <w:t>die deze journalistieke vorm op lezers uitoefent</w:t>
      </w:r>
      <w:r w:rsidR="00A835FA">
        <w:rPr>
          <w:rFonts w:ascii="Euclid Circular A" w:hAnsi="Euclid Circular A"/>
          <w:color w:val="000000" w:themeColor="text1"/>
          <w:sz w:val="24"/>
          <w:szCs w:val="24"/>
        </w:rPr>
        <w:t xml:space="preserve"> </w:t>
      </w:r>
      <w:r w:rsidR="00A835FA">
        <w:rPr>
          <w:rFonts w:ascii="Euclid Circular A" w:hAnsi="Euclid Circular A"/>
          <w:color w:val="000000" w:themeColor="text1"/>
          <w:sz w:val="24"/>
          <w:szCs w:val="24"/>
        </w:rPr>
        <w:fldChar w:fldCharType="begin"/>
      </w:r>
      <w:r w:rsidR="00A835FA">
        <w:rPr>
          <w:rFonts w:ascii="Euclid Circular A" w:hAnsi="Euclid Circular A"/>
          <w:color w:val="000000" w:themeColor="text1"/>
          <w:sz w:val="24"/>
          <w:szCs w:val="24"/>
        </w:rPr>
        <w:instrText xml:space="preserve"> ADDIN ZOTERO_ITEM CSL_CITATION {"citationID":"yJe8mz1i","properties":{"formattedCitation":"(Tran, 2015)","plainCitation":"(Tran, 2015)","noteIndex":0},"citationItems":[{"id":163,"uris":["http://zotero.org/users/local/JYrcCqg2/items/NEJIVX8A"],"itemData":{"id":163,"type":"article-journal","abstract":"Despite a growing trend of using multimedia to enhance online news and audience engagement, little is known about the actual benefit of such a practice. Empirical evidence regarding multimedia effects on user evaluations of news websites has been mixed and scanty. The current undertaking utilizes theoretical frameworks from modality and vividness effects research as well as the congruency/incongruency literature in an effort to bring greater insight into effects of multimedia enhancements on user responses. A 3 × 3 factorial experiment was conducted with multimedia use and multimedia congruency serving as two between-subjects factors. User perceptions were gauged through attitudes and behavioral intentions toward a news website. As the results indicate, multimedia elements serve to appeal to news consumers. However, online journalists need to consider the limitations of blending multimedia with text, including a ceiling effect on evaluations and possible side effects of incongruent multimedia on news processing.","container-title":"Electronic news (Mahwah, N.J.)","DOI":"10.1177/1931243115572821","ISSN":"1931-2431","issue":"1","language":"eng","note":"publisher-place: Los Angeles, CA\npublisher: SAGE Publications","page":"51–67","source":"catalogue.leidenuniv.nl","title":"More or Less? Multimedia Effects on Perceptions of News Websites","title-short":"More or Less?","volume":"9","author":[{"family":"Tran","given":"Hai L."}],"issued":{"date-parts":[["2015"]]},"citation-key":"tranMoreLessMultimedia2015"}}],"schema":"https://github.com/citation-style-language/schema/raw/master/csl-citation.json"} </w:instrText>
      </w:r>
      <w:r w:rsidR="00A835FA">
        <w:rPr>
          <w:rFonts w:ascii="Euclid Circular A" w:hAnsi="Euclid Circular A"/>
          <w:color w:val="000000" w:themeColor="text1"/>
          <w:sz w:val="24"/>
          <w:szCs w:val="24"/>
        </w:rPr>
        <w:fldChar w:fldCharType="separate"/>
      </w:r>
      <w:r w:rsidR="00A835FA" w:rsidRPr="00A835FA">
        <w:rPr>
          <w:rFonts w:ascii="Euclid Circular A" w:hAnsi="Euclid Circular A"/>
          <w:sz w:val="24"/>
        </w:rPr>
        <w:t>(</w:t>
      </w:r>
      <w:proofErr w:type="spellStart"/>
      <w:r w:rsidR="00A835FA" w:rsidRPr="00A835FA">
        <w:rPr>
          <w:rFonts w:ascii="Euclid Circular A" w:hAnsi="Euclid Circular A"/>
          <w:sz w:val="24"/>
        </w:rPr>
        <w:t>Tran</w:t>
      </w:r>
      <w:proofErr w:type="spellEnd"/>
      <w:r w:rsidR="00A835FA" w:rsidRPr="00A835FA">
        <w:rPr>
          <w:rFonts w:ascii="Euclid Circular A" w:hAnsi="Euclid Circular A"/>
          <w:sz w:val="24"/>
        </w:rPr>
        <w:t>, 2015)</w:t>
      </w:r>
      <w:r w:rsidR="00A835FA">
        <w:rPr>
          <w:rFonts w:ascii="Euclid Circular A" w:hAnsi="Euclid Circular A"/>
          <w:color w:val="000000" w:themeColor="text1"/>
          <w:sz w:val="24"/>
          <w:szCs w:val="24"/>
        </w:rPr>
        <w:fldChar w:fldCharType="end"/>
      </w:r>
      <w:r w:rsidR="00262588">
        <w:rPr>
          <w:rFonts w:ascii="Euclid Circular A" w:hAnsi="Euclid Circular A"/>
          <w:color w:val="000000" w:themeColor="text1"/>
          <w:sz w:val="24"/>
          <w:szCs w:val="24"/>
        </w:rPr>
        <w:t>.</w:t>
      </w:r>
      <w:r w:rsidR="00A205FA" w:rsidRPr="00A205FA">
        <w:t xml:space="preserve"> </w:t>
      </w:r>
    </w:p>
    <w:p w14:paraId="794E4F99" w14:textId="6C0AC28F" w:rsidR="00E52DBA" w:rsidRDefault="00E52DBA" w:rsidP="00D24F9B">
      <w:pPr>
        <w:spacing w:line="360" w:lineRule="auto"/>
        <w:ind w:firstLine="360"/>
        <w:jc w:val="both"/>
        <w:rPr>
          <w:rFonts w:ascii="Euclid Circular A" w:eastAsia="Times New Roman" w:hAnsi="Euclid Circular A" w:cs="Times New Roman"/>
          <w:color w:val="000000"/>
          <w:sz w:val="24"/>
          <w:szCs w:val="24"/>
          <w:lang w:eastAsia="en-NL"/>
        </w:rPr>
      </w:pPr>
      <w:r w:rsidRPr="00E52DBA">
        <w:rPr>
          <w:rFonts w:ascii="Euclid Circular A" w:eastAsia="Times New Roman" w:hAnsi="Euclid Circular A" w:cs="Times New Roman"/>
          <w:color w:val="000000"/>
          <w:sz w:val="24"/>
          <w:szCs w:val="24"/>
          <w:lang w:eastAsia="en-NL"/>
        </w:rPr>
        <w:lastRenderedPageBreak/>
        <w:t xml:space="preserve">Tot op heden is er slechts in beperkte mate wetenschappelijk onderzoek verricht naar de relatie tussen geloofwaardigheid en digitale multimedia </w:t>
      </w:r>
      <w:proofErr w:type="spellStart"/>
      <w:r w:rsidRPr="00E52DBA">
        <w:rPr>
          <w:rFonts w:ascii="Euclid Circular A" w:eastAsia="Times New Roman" w:hAnsi="Euclid Circular A" w:cs="Times New Roman"/>
          <w:color w:val="000000"/>
          <w:sz w:val="24"/>
          <w:szCs w:val="24"/>
          <w:lang w:eastAsia="en-NL"/>
        </w:rPr>
        <w:t>longforms</w:t>
      </w:r>
      <w:proofErr w:type="spellEnd"/>
      <w:r w:rsidRPr="00E52DBA">
        <w:rPr>
          <w:rFonts w:ascii="Euclid Circular A" w:eastAsia="Times New Roman" w:hAnsi="Euclid Circular A" w:cs="Times New Roman"/>
          <w:color w:val="000000"/>
          <w:sz w:val="24"/>
          <w:szCs w:val="24"/>
          <w:lang w:eastAsia="en-NL"/>
        </w:rPr>
        <w:t>. Hoewel enkele kleinschalige en veelal niet-peer-</w:t>
      </w:r>
      <w:proofErr w:type="spellStart"/>
      <w:r w:rsidRPr="00E52DBA">
        <w:rPr>
          <w:rFonts w:ascii="Euclid Circular A" w:eastAsia="Times New Roman" w:hAnsi="Euclid Circular A" w:cs="Times New Roman"/>
          <w:color w:val="000000"/>
          <w:sz w:val="24"/>
          <w:szCs w:val="24"/>
          <w:lang w:eastAsia="en-NL"/>
        </w:rPr>
        <w:t>reviewed</w:t>
      </w:r>
      <w:proofErr w:type="spellEnd"/>
      <w:r w:rsidRPr="00E52DBA">
        <w:rPr>
          <w:rFonts w:ascii="Euclid Circular A" w:eastAsia="Times New Roman" w:hAnsi="Euclid Circular A" w:cs="Times New Roman"/>
          <w:color w:val="000000"/>
          <w:sz w:val="24"/>
          <w:szCs w:val="24"/>
          <w:lang w:eastAsia="en-NL"/>
        </w:rPr>
        <w:t xml:space="preserve"> studies wijzen op veelbelovende indicaties dat multimediale verrijking het vertrouwen in een nieuwsartikel kan versterken</w:t>
      </w:r>
      <w:r w:rsidR="000545CD">
        <w:rPr>
          <w:rFonts w:ascii="Euclid Circular A" w:eastAsia="Times New Roman" w:hAnsi="Euclid Circular A" w:cs="Times New Roman"/>
          <w:color w:val="000000"/>
          <w:sz w:val="24"/>
          <w:szCs w:val="24"/>
          <w:lang w:eastAsia="en-NL"/>
        </w:rPr>
        <w:t>.</w:t>
      </w:r>
      <w:r w:rsidRPr="00E52DBA">
        <w:rPr>
          <w:rFonts w:ascii="Euclid Circular A" w:eastAsia="Times New Roman" w:hAnsi="Euclid Circular A" w:cs="Times New Roman"/>
          <w:color w:val="000000"/>
          <w:sz w:val="24"/>
          <w:szCs w:val="24"/>
          <w:lang w:eastAsia="en-NL"/>
        </w:rPr>
        <w:t xml:space="preserve"> </w:t>
      </w:r>
      <w:r w:rsidR="000545CD">
        <w:rPr>
          <w:rFonts w:ascii="Euclid Circular A" w:eastAsia="Times New Roman" w:hAnsi="Euclid Circular A" w:cs="Times New Roman"/>
          <w:color w:val="000000"/>
          <w:sz w:val="24"/>
          <w:szCs w:val="24"/>
          <w:lang w:eastAsia="en-NL"/>
        </w:rPr>
        <w:t>M</w:t>
      </w:r>
      <w:r w:rsidRPr="00E52DBA">
        <w:rPr>
          <w:rFonts w:ascii="Euclid Circular A" w:eastAsia="Times New Roman" w:hAnsi="Euclid Circular A" w:cs="Times New Roman"/>
          <w:color w:val="000000"/>
          <w:sz w:val="24"/>
          <w:szCs w:val="24"/>
          <w:lang w:eastAsia="en-NL"/>
        </w:rPr>
        <w:t>its deze functioneel wordt ingezet en goed geïntegreerd</w:t>
      </w:r>
      <w:r w:rsidR="003C6E2F">
        <w:rPr>
          <w:rFonts w:ascii="Euclid Circular A" w:eastAsia="Times New Roman" w:hAnsi="Euclid Circular A" w:cs="Times New Roman"/>
          <w:color w:val="000000"/>
          <w:sz w:val="24"/>
          <w:szCs w:val="24"/>
          <w:lang w:eastAsia="en-NL"/>
        </w:rPr>
        <w:t xml:space="preserve">, </w:t>
      </w:r>
      <w:r w:rsidR="002D306B">
        <w:rPr>
          <w:rFonts w:ascii="Euclid Circular A" w:eastAsia="Times New Roman" w:hAnsi="Euclid Circular A" w:cs="Times New Roman"/>
          <w:color w:val="000000"/>
          <w:sz w:val="24"/>
          <w:szCs w:val="24"/>
          <w:lang w:eastAsia="en-NL"/>
        </w:rPr>
        <w:t>hierover</w:t>
      </w:r>
      <w:r w:rsidRPr="00E52DBA">
        <w:rPr>
          <w:rFonts w:ascii="Euclid Circular A" w:eastAsia="Times New Roman" w:hAnsi="Euclid Circular A" w:cs="Times New Roman"/>
          <w:color w:val="000000"/>
          <w:sz w:val="24"/>
          <w:szCs w:val="24"/>
          <w:lang w:eastAsia="en-NL"/>
        </w:rPr>
        <w:t xml:space="preserve"> ontbreekt grootschalig en systematisch onderzoek op dit terrein. Zo toont een experimentele studie van </w:t>
      </w:r>
      <w:proofErr w:type="spellStart"/>
      <w:r w:rsidRPr="00E52DBA">
        <w:rPr>
          <w:rFonts w:ascii="Euclid Circular A" w:eastAsia="Times New Roman" w:hAnsi="Euclid Circular A" w:cs="Times New Roman"/>
          <w:color w:val="000000"/>
          <w:sz w:val="24"/>
          <w:szCs w:val="24"/>
          <w:lang w:eastAsia="en-NL"/>
        </w:rPr>
        <w:t>Tran</w:t>
      </w:r>
      <w:proofErr w:type="spellEnd"/>
      <w:r w:rsidRPr="00E52DBA">
        <w:rPr>
          <w:rFonts w:ascii="Euclid Circular A" w:eastAsia="Times New Roman" w:hAnsi="Euclid Circular A" w:cs="Times New Roman"/>
          <w:color w:val="000000"/>
          <w:sz w:val="24"/>
          <w:szCs w:val="24"/>
          <w:lang w:eastAsia="en-NL"/>
        </w:rPr>
        <w:t xml:space="preserve"> (2014) aan dat nieuwsartikelen met </w:t>
      </w:r>
      <w:r w:rsidR="00F92762">
        <w:rPr>
          <w:rFonts w:ascii="Euclid Circular A" w:eastAsia="Times New Roman" w:hAnsi="Euclid Circular A" w:cs="Times New Roman"/>
          <w:color w:val="000000"/>
          <w:sz w:val="24"/>
          <w:szCs w:val="24"/>
          <w:lang w:eastAsia="en-NL"/>
        </w:rPr>
        <w:t>convergente multimedia elementen</w:t>
      </w:r>
      <w:r w:rsidR="00924565">
        <w:rPr>
          <w:rFonts w:ascii="Euclid Circular A" w:eastAsia="Times New Roman" w:hAnsi="Euclid Circular A" w:cs="Times New Roman"/>
          <w:color w:val="000000"/>
          <w:sz w:val="24"/>
          <w:szCs w:val="24"/>
          <w:lang w:eastAsia="en-NL"/>
        </w:rPr>
        <w:t xml:space="preserve">, </w:t>
      </w:r>
      <w:r w:rsidRPr="00E52DBA">
        <w:rPr>
          <w:rFonts w:ascii="Euclid Circular A" w:eastAsia="Times New Roman" w:hAnsi="Euclid Circular A" w:cs="Times New Roman"/>
          <w:color w:val="000000"/>
          <w:sz w:val="24"/>
          <w:szCs w:val="24"/>
          <w:lang w:eastAsia="en-NL"/>
        </w:rPr>
        <w:t xml:space="preserve">als geloofwaardiger worden beoordeeld dan tekstuele varianten zonder </w:t>
      </w:r>
      <w:r w:rsidR="00FA4B51">
        <w:rPr>
          <w:rFonts w:ascii="Euclid Circular A" w:eastAsia="Times New Roman" w:hAnsi="Euclid Circular A" w:cs="Times New Roman"/>
          <w:color w:val="000000"/>
          <w:sz w:val="24"/>
          <w:szCs w:val="24"/>
          <w:lang w:eastAsia="en-NL"/>
        </w:rPr>
        <w:t>deze</w:t>
      </w:r>
      <w:r w:rsidRPr="00E52DBA">
        <w:rPr>
          <w:rFonts w:ascii="Euclid Circular A" w:eastAsia="Times New Roman" w:hAnsi="Euclid Circular A" w:cs="Times New Roman"/>
          <w:color w:val="000000"/>
          <w:sz w:val="24"/>
          <w:szCs w:val="24"/>
          <w:lang w:eastAsia="en-NL"/>
        </w:rPr>
        <w:t xml:space="preserve"> elementen. In een vervolgonderzoek concludeert </w:t>
      </w:r>
      <w:proofErr w:type="spellStart"/>
      <w:r w:rsidRPr="00E52DBA">
        <w:rPr>
          <w:rFonts w:ascii="Euclid Circular A" w:eastAsia="Times New Roman" w:hAnsi="Euclid Circular A" w:cs="Times New Roman"/>
          <w:color w:val="000000"/>
          <w:sz w:val="24"/>
          <w:szCs w:val="24"/>
          <w:lang w:eastAsia="en-NL"/>
        </w:rPr>
        <w:t>Tran</w:t>
      </w:r>
      <w:proofErr w:type="spellEnd"/>
      <w:r w:rsidRPr="00E52DBA">
        <w:rPr>
          <w:rFonts w:ascii="Euclid Circular A" w:eastAsia="Times New Roman" w:hAnsi="Euclid Circular A" w:cs="Times New Roman"/>
          <w:color w:val="000000"/>
          <w:sz w:val="24"/>
          <w:szCs w:val="24"/>
          <w:lang w:eastAsia="en-NL"/>
        </w:rPr>
        <w:t xml:space="preserve"> (2015) dat visuele verrijking tevens kan bijdragen aan positievere houdingen ten opzichte van de nieuwswebsite als geheel, al lijkt dit effect een verzadigingspunt te bereiken.</w:t>
      </w:r>
    </w:p>
    <w:p w14:paraId="689D0F54" w14:textId="0AE7EEC0" w:rsidR="00197EEA" w:rsidRPr="002954E1" w:rsidRDefault="00E52DBA" w:rsidP="00E9197A">
      <w:pPr>
        <w:spacing w:line="360" w:lineRule="auto"/>
        <w:ind w:firstLine="360"/>
        <w:jc w:val="both"/>
        <w:rPr>
          <w:rFonts w:ascii="Euclid Circular A Regular Ita" w:eastAsia="Times New Roman" w:hAnsi="Euclid Circular A Regular Ita" w:cs="Times New Roman"/>
          <w:color w:val="000000"/>
          <w:sz w:val="24"/>
          <w:szCs w:val="24"/>
          <w:lang w:eastAsia="en-NL"/>
        </w:rPr>
      </w:pPr>
      <w:r w:rsidRPr="00E52DBA">
        <w:rPr>
          <w:rFonts w:ascii="Euclid Circular A" w:eastAsia="Times New Roman" w:hAnsi="Euclid Circular A" w:cs="Times New Roman"/>
          <w:color w:val="000000"/>
          <w:sz w:val="24"/>
          <w:szCs w:val="24"/>
          <w:lang w:eastAsia="en-NL"/>
        </w:rPr>
        <w:t xml:space="preserve">Op basis van de huidige literatuur kan daarom worden geconcludeerd dat er sprake is van een duidelijke lacune: experimenteel bewijs voor het effect van digitale multimedia </w:t>
      </w:r>
      <w:proofErr w:type="spellStart"/>
      <w:r w:rsidRPr="00E52DBA">
        <w:rPr>
          <w:rFonts w:ascii="Euclid Circular A" w:eastAsia="Times New Roman" w:hAnsi="Euclid Circular A" w:cs="Times New Roman"/>
          <w:color w:val="000000"/>
          <w:sz w:val="24"/>
          <w:szCs w:val="24"/>
          <w:lang w:eastAsia="en-NL"/>
        </w:rPr>
        <w:t>longforms</w:t>
      </w:r>
      <w:proofErr w:type="spellEnd"/>
      <w:r w:rsidRPr="00E52DBA">
        <w:rPr>
          <w:rFonts w:ascii="Euclid Circular A" w:eastAsia="Times New Roman" w:hAnsi="Euclid Circular A" w:cs="Times New Roman"/>
          <w:color w:val="000000"/>
          <w:sz w:val="24"/>
          <w:szCs w:val="24"/>
          <w:lang w:eastAsia="en-NL"/>
        </w:rPr>
        <w:t xml:space="preserve"> op de perceptie van geloofwaardigheid ontbreekt, met name binnen de Nederlandse context. De centrale vraag in dit onderzoek luidt dan ook: </w:t>
      </w:r>
      <w:r w:rsidRPr="00E52DBA">
        <w:rPr>
          <w:rFonts w:ascii="Euclid Circular A" w:eastAsia="Times New Roman" w:hAnsi="Euclid Circular A" w:cs="Times New Roman"/>
          <w:i/>
          <w:iCs/>
          <w:color w:val="000000"/>
          <w:sz w:val="24"/>
          <w:szCs w:val="24"/>
          <w:lang w:eastAsia="en-NL"/>
        </w:rPr>
        <w:t>In welke mate ervaren nieuwsconsumenten een digitale journalistieke multimedia longread als geloofwaardiger dan een traditioneel nieuwsartikel?</w:t>
      </w:r>
    </w:p>
    <w:p w14:paraId="36CC27CD" w14:textId="2234CD2A" w:rsidR="00A2393E" w:rsidRDefault="00D24E1A" w:rsidP="00E9197A">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Met deze masterscriptie wordt onderzocht hoe deze daling in vertrouwen, wat ontstaat uit herhaalde geloofwaardigheid wordt beïnvloed door de digitale long-form vorm. </w:t>
      </w:r>
      <w:r w:rsidR="0091402B" w:rsidRPr="002954E1">
        <w:rPr>
          <w:rFonts w:ascii="Euclid Circular A" w:hAnsi="Euclid Circular A"/>
          <w:color w:val="000000" w:themeColor="text1"/>
          <w:sz w:val="24"/>
          <w:szCs w:val="24"/>
        </w:rPr>
        <w:t>Dit is van belang omdat het inzicht biedt in hoe moderne journalistieke technieken het vertrouwen van het publiek kunnen beïnvloeden, wat cruciaal is voor de toekomst van de journalistiek.</w:t>
      </w:r>
      <w:r w:rsidR="00E1455B" w:rsidRPr="002954E1">
        <w:rPr>
          <w:rFonts w:ascii="Euclid Circular A" w:hAnsi="Euclid Circular A"/>
          <w:color w:val="000000" w:themeColor="text1"/>
          <w:sz w:val="24"/>
          <w:szCs w:val="24"/>
        </w:rPr>
        <w:t xml:space="preserve"> </w:t>
      </w:r>
    </w:p>
    <w:p w14:paraId="5EAF7A5B" w14:textId="77777777" w:rsidR="00A2393E" w:rsidRDefault="00A2393E">
      <w:pPr>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75763326" w14:textId="7EE43858" w:rsidR="00146088" w:rsidRPr="002954E1"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2" w:name="_Toc193122636"/>
      <w:r w:rsidRPr="002954E1">
        <w:rPr>
          <w:rFonts w:ascii="Euclid Circular A Semibold" w:hAnsi="Euclid Circular A Semibold"/>
          <w:color w:val="000000" w:themeColor="text1"/>
          <w:sz w:val="32"/>
          <w:szCs w:val="32"/>
        </w:rPr>
        <w:lastRenderedPageBreak/>
        <w:t>Theoretisch Kader</w:t>
      </w:r>
      <w:bookmarkEnd w:id="2"/>
    </w:p>
    <w:p w14:paraId="4874E504" w14:textId="401FB222" w:rsidR="003E2E72" w:rsidRPr="002954E1" w:rsidRDefault="00CB7B79" w:rsidP="008663B6">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Dit theoretisch kader heeft als doel inzicht te verschaffen in de betekenis van vertrouwen binnen de journalistiek door duidelijk onderscheid te maken tussen de concepten vertrouwen, geloofwaardigheid en betrouwbaarheid. Daarnaast biedt het een overzicht van journalistieke interventies die erop gericht zijn het vertrouwen van lezers in het nieuws te vergroten, waarbij relevante empirische studies worden besproken. Ten slotte wordt de huidige kennis over digitale multimedia verder onderzocht, met een nadruk op de manier waarop deze technologieën in het verleden al zijn gekoppeld aan het vergroten van geloofwaardigheid bij het publiek.</w:t>
      </w:r>
    </w:p>
    <w:p w14:paraId="4290C822" w14:textId="77777777" w:rsidR="0029143E" w:rsidRPr="002954E1" w:rsidRDefault="0029143E" w:rsidP="00341442">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2954E1" w:rsidRDefault="0015245E" w:rsidP="00BB1797">
      <w:pPr>
        <w:pStyle w:val="Heading2"/>
        <w:numPr>
          <w:ilvl w:val="1"/>
          <w:numId w:val="18"/>
        </w:numPr>
        <w:spacing w:line="480" w:lineRule="auto"/>
        <w:rPr>
          <w:rFonts w:ascii="Euclid Circular A Semibold" w:hAnsi="Euclid Circular A Semibold"/>
          <w:color w:val="000000" w:themeColor="text1"/>
          <w:sz w:val="24"/>
          <w:szCs w:val="24"/>
        </w:rPr>
      </w:pPr>
      <w:bookmarkStart w:id="3" w:name="_Toc193122637"/>
      <w:r w:rsidRPr="002954E1">
        <w:rPr>
          <w:rFonts w:ascii="Euclid Circular A Semibold" w:hAnsi="Euclid Circular A Semibold"/>
          <w:color w:val="000000" w:themeColor="text1"/>
          <w:sz w:val="24"/>
          <w:szCs w:val="24"/>
        </w:rPr>
        <w:t>De concepten betrouwbaarheid, geloofwaardigheid en vertrouwen</w:t>
      </w:r>
      <w:bookmarkEnd w:id="3"/>
    </w:p>
    <w:p w14:paraId="0B423803" w14:textId="3DD14ED9" w:rsidR="00583F60" w:rsidRPr="002954E1" w:rsidRDefault="000C4BC4" w:rsidP="00F30B55">
      <w:p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2954E1">
        <w:rPr>
          <w:rFonts w:ascii="Euclid Circular A" w:hAnsi="Euclid Circular A"/>
          <w:color w:val="000000" w:themeColor="text1"/>
          <w:sz w:val="24"/>
          <w:szCs w:val="24"/>
        </w:rPr>
        <w:t xml:space="preserve"> In de wetenschappelijke literatuur zijn deze concepten</w:t>
      </w:r>
      <w:r w:rsidR="00274BB9" w:rsidRPr="002954E1">
        <w:rPr>
          <w:rFonts w:ascii="Euclid Circular A" w:hAnsi="Euclid Circular A"/>
          <w:color w:val="000000" w:themeColor="text1"/>
          <w:sz w:val="24"/>
          <w:szCs w:val="24"/>
        </w:rPr>
        <w:t xml:space="preserve"> </w:t>
      </w:r>
      <w:r w:rsidR="00F30B55" w:rsidRPr="002954E1">
        <w:rPr>
          <w:rFonts w:ascii="Euclid Circular A" w:hAnsi="Euclid Circular A"/>
          <w:color w:val="000000" w:themeColor="text1"/>
          <w:sz w:val="24"/>
          <w:szCs w:val="24"/>
        </w:rPr>
        <w:t>geen synoniemen</w:t>
      </w:r>
      <w:r w:rsidR="00844D77" w:rsidRPr="002954E1">
        <w:rPr>
          <w:rFonts w:ascii="Euclid Circular A" w:hAnsi="Euclid Circular A"/>
          <w:color w:val="000000" w:themeColor="text1"/>
          <w:sz w:val="24"/>
          <w:szCs w:val="24"/>
        </w:rPr>
        <w:t>, w</w:t>
      </w:r>
      <w:r w:rsidR="00F30B55" w:rsidRPr="002954E1">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2954E1">
        <w:rPr>
          <w:rFonts w:ascii="Euclid Circular A" w:hAnsi="Euclid Circular A"/>
          <w:color w:val="000000" w:themeColor="text1"/>
          <w:sz w:val="24"/>
          <w:szCs w:val="24"/>
        </w:rPr>
        <w:t>,</w:t>
      </w:r>
      <w:r w:rsidR="00F30B55" w:rsidRPr="002954E1">
        <w:rPr>
          <w:rFonts w:ascii="Euclid Circular A" w:hAnsi="Euclid Circular A"/>
          <w:color w:val="000000" w:themeColor="text1"/>
          <w:sz w:val="24"/>
          <w:szCs w:val="24"/>
        </w:rPr>
        <w:t xml:space="preserve"> in de context van journalistiek.</w:t>
      </w:r>
      <w:r w:rsidR="00FD525C" w:rsidRPr="002954E1">
        <w:rPr>
          <w:rFonts w:ascii="Euclid Circular A" w:hAnsi="Euclid Circular A"/>
          <w:color w:val="000000" w:themeColor="text1"/>
          <w:sz w:val="24"/>
          <w:szCs w:val="24"/>
        </w:rPr>
        <w:t xml:space="preserve"> </w:t>
      </w:r>
    </w:p>
    <w:p w14:paraId="6F7050D6" w14:textId="57EA8F77" w:rsidR="00F30B55" w:rsidRPr="002954E1" w:rsidRDefault="00F30B55" w:rsidP="0000524C">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Betrouwbaarheid (</w:t>
      </w:r>
      <w:proofErr w:type="spellStart"/>
      <w:r w:rsidRPr="002954E1">
        <w:rPr>
          <w:rFonts w:ascii="Euclid Circular A" w:hAnsi="Euclid Circular A"/>
          <w:i/>
          <w:iCs/>
          <w:color w:val="000000" w:themeColor="text1"/>
          <w:sz w:val="24"/>
          <w:szCs w:val="24"/>
        </w:rPr>
        <w:t>reliability</w:t>
      </w:r>
      <w:proofErr w:type="spellEnd"/>
      <w:r w:rsidRPr="002954E1">
        <w:rPr>
          <w:rFonts w:ascii="Euclid Circular A" w:hAnsi="Euclid Circular A"/>
          <w:color w:val="000000" w:themeColor="text1"/>
          <w:sz w:val="24"/>
          <w:szCs w:val="24"/>
        </w:rPr>
        <w:t xml:space="preserve">) </w:t>
      </w:r>
      <w:r w:rsidR="007E0762" w:rsidRPr="002954E1">
        <w:rPr>
          <w:rFonts w:ascii="Euclid Circular A" w:hAnsi="Euclid Circular A"/>
          <w:color w:val="000000" w:themeColor="text1"/>
          <w:sz w:val="24"/>
          <w:szCs w:val="24"/>
        </w:rPr>
        <w:t>een van de centrale concepten</w:t>
      </w:r>
      <w:r w:rsidR="001919C8" w:rsidRPr="002954E1">
        <w:rPr>
          <w:rFonts w:ascii="Euclid Circular A" w:hAnsi="Euclid Circular A"/>
          <w:color w:val="000000" w:themeColor="text1"/>
          <w:sz w:val="24"/>
          <w:szCs w:val="24"/>
        </w:rPr>
        <w:t>,</w:t>
      </w:r>
      <w:r w:rsidR="007E0762"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is een kernbegrip in de journalistieke informatieverzameling</w:t>
      </w:r>
      <w:r w:rsidR="0036605A"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8600F4" w:rsidRPr="002954E1">
        <w:rPr>
          <w:rFonts w:ascii="Euclid Circular A" w:hAnsi="Euclid Circular A"/>
          <w:color w:val="000000" w:themeColor="text1"/>
          <w:sz w:val="24"/>
          <w:szCs w:val="24"/>
        </w:rPr>
        <w:t>Dit concept</w:t>
      </w:r>
      <w:r w:rsidR="0036605A" w:rsidRPr="002954E1">
        <w:rPr>
          <w:rFonts w:ascii="Euclid Circular A" w:hAnsi="Euclid Circular A"/>
          <w:color w:val="000000" w:themeColor="text1"/>
          <w:sz w:val="24"/>
          <w:szCs w:val="24"/>
        </w:rPr>
        <w:t xml:space="preserve"> w</w:t>
      </w:r>
      <w:r w:rsidRPr="002954E1">
        <w:rPr>
          <w:rFonts w:ascii="Euclid Circular A" w:hAnsi="Euclid Circular A"/>
          <w:color w:val="000000" w:themeColor="text1"/>
          <w:sz w:val="24"/>
          <w:szCs w:val="24"/>
        </w:rPr>
        <w:t>ordt vaak gelijkgesteld aan nauwkeurigheid (</w:t>
      </w:r>
      <w:proofErr w:type="spellStart"/>
      <w:r w:rsidRPr="002954E1">
        <w:rPr>
          <w:rFonts w:ascii="Euclid Circular A" w:hAnsi="Euclid Circular A"/>
          <w:color w:val="000000" w:themeColor="text1"/>
          <w:sz w:val="24"/>
          <w:szCs w:val="24"/>
        </w:rPr>
        <w:t>Kovach</w:t>
      </w:r>
      <w:proofErr w:type="spellEnd"/>
      <w:r w:rsidRPr="002954E1">
        <w:rPr>
          <w:rFonts w:ascii="Euclid Circular A" w:hAnsi="Euclid Circular A"/>
          <w:color w:val="000000" w:themeColor="text1"/>
          <w:sz w:val="24"/>
          <w:szCs w:val="24"/>
        </w:rPr>
        <w:t xml:space="preserve"> &amp; </w:t>
      </w:r>
      <w:proofErr w:type="spellStart"/>
      <w:r w:rsidRPr="002954E1">
        <w:rPr>
          <w:rFonts w:ascii="Euclid Circular A" w:hAnsi="Euclid Circular A"/>
          <w:color w:val="000000" w:themeColor="text1"/>
          <w:sz w:val="24"/>
          <w:szCs w:val="24"/>
        </w:rPr>
        <w:t>Rosenstiel</w:t>
      </w:r>
      <w:proofErr w:type="spellEnd"/>
      <w:r w:rsidRPr="002954E1">
        <w:rPr>
          <w:rFonts w:ascii="Euclid Circular A" w:hAnsi="Euclid Circular A"/>
          <w:color w:val="000000" w:themeColor="text1"/>
          <w:sz w:val="24"/>
          <w:szCs w:val="24"/>
        </w:rPr>
        <w:t>, 2014, p. 56</w:t>
      </w:r>
      <w:r w:rsidR="00A8456E" w:rsidRPr="002954E1">
        <w:rPr>
          <w:rFonts w:ascii="Euclid Circular A" w:hAnsi="Euclid Circular A"/>
          <w:color w:val="000000" w:themeColor="text1"/>
          <w:sz w:val="24"/>
          <w:szCs w:val="24"/>
        </w:rPr>
        <w:t>-60</w:t>
      </w:r>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McQuail</w:t>
      </w:r>
      <w:proofErr w:type="spellEnd"/>
      <w:r w:rsidRPr="002954E1">
        <w:rPr>
          <w:rFonts w:ascii="Euclid Circular A" w:hAnsi="Euclid Circular A"/>
          <w:color w:val="000000" w:themeColor="text1"/>
          <w:sz w:val="24"/>
          <w:szCs w:val="24"/>
        </w:rPr>
        <w:t xml:space="preserve"> en </w:t>
      </w:r>
      <w:proofErr w:type="spellStart"/>
      <w:r w:rsidRPr="002954E1">
        <w:rPr>
          <w:rFonts w:ascii="Euclid Circular A" w:hAnsi="Euclid Circular A"/>
          <w:color w:val="000000" w:themeColor="text1"/>
          <w:sz w:val="24"/>
          <w:szCs w:val="24"/>
        </w:rPr>
        <w:t>Deuze</w:t>
      </w:r>
      <w:proofErr w:type="spellEnd"/>
      <w:r w:rsidRPr="002954E1">
        <w:rPr>
          <w:rFonts w:ascii="Euclid Circular A" w:hAnsi="Euclid Circular A"/>
          <w:color w:val="000000" w:themeColor="text1"/>
          <w:sz w:val="24"/>
          <w:szCs w:val="24"/>
        </w:rPr>
        <w:t xml:space="preserve"> (2020) stellen echter dat journalistieke betrouwbaarheid </w:t>
      </w:r>
      <w:r w:rsidR="00192BF7" w:rsidRPr="002954E1">
        <w:rPr>
          <w:rFonts w:ascii="Euclid Circular A" w:hAnsi="Euclid Circular A"/>
          <w:color w:val="000000" w:themeColor="text1"/>
          <w:sz w:val="24"/>
          <w:szCs w:val="24"/>
        </w:rPr>
        <w:t xml:space="preserve">een </w:t>
      </w:r>
      <w:r w:rsidRPr="002954E1">
        <w:rPr>
          <w:rFonts w:ascii="Euclid Circular A" w:hAnsi="Euclid Circular A"/>
          <w:color w:val="000000" w:themeColor="text1"/>
          <w:sz w:val="24"/>
          <w:szCs w:val="24"/>
        </w:rPr>
        <w:t xml:space="preserve">breder </w:t>
      </w:r>
      <w:r w:rsidR="00192BF7" w:rsidRPr="002954E1">
        <w:rPr>
          <w:rFonts w:ascii="Euclid Circular A" w:hAnsi="Euclid Circular A"/>
          <w:color w:val="000000" w:themeColor="text1"/>
          <w:sz w:val="24"/>
          <w:szCs w:val="24"/>
        </w:rPr>
        <w:t xml:space="preserve">begrip </w:t>
      </w:r>
      <w:r w:rsidRPr="002954E1">
        <w:rPr>
          <w:rFonts w:ascii="Euclid Circular A" w:hAnsi="Euclid Circular A"/>
          <w:color w:val="000000" w:themeColor="text1"/>
          <w:sz w:val="24"/>
          <w:szCs w:val="24"/>
        </w:rPr>
        <w:t xml:space="preserve">is en bestaat uit twee componenten: nauwkeurigheid en volledigheid </w:t>
      </w:r>
      <w:r w:rsidR="008A6691" w:rsidRPr="002954E1">
        <w:rPr>
          <w:rFonts w:ascii="Euclid Circular A" w:hAnsi="Euclid Circular A"/>
          <w:color w:val="000000" w:themeColor="text1"/>
          <w:sz w:val="24"/>
          <w:szCs w:val="24"/>
        </w:rPr>
        <w:fldChar w:fldCharType="begin"/>
      </w:r>
      <w:r w:rsidR="00370842" w:rsidRPr="002954E1">
        <w:rPr>
          <w:rFonts w:ascii="Euclid Circular A" w:hAnsi="Euclid Circular A"/>
          <w:color w:val="000000" w:themeColor="text1"/>
          <w:sz w:val="24"/>
          <w:szCs w:val="24"/>
        </w:rPr>
        <w:instrText xml:space="preserve"> ADDIN ZOTERO_ITEM CSL_CITATION {"citationID":"K5pclZIX","properties":{"formattedCitation":"(McQuail &amp; Deuze, 2020)","plainCitation":"(McQuail &amp; Deuze, 2020)","dontUpdate":true,"noteIndex":0},"citationItems":[{"id":75,"uris":["http://zotero.org/users/local/JYrcCqg2/items/TH4UDFXN"],"itemData":{"id":75,"type":"book","edition":"7","event-place":"London","ISBN":"ISBN: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8A6691" w:rsidRPr="002954E1">
        <w:rPr>
          <w:rFonts w:ascii="Euclid Circular A" w:hAnsi="Euclid Circular A"/>
          <w:color w:val="000000" w:themeColor="text1"/>
          <w:sz w:val="24"/>
          <w:szCs w:val="24"/>
        </w:rPr>
        <w:fldChar w:fldCharType="separate"/>
      </w:r>
      <w:r w:rsidR="008A6691" w:rsidRPr="002954E1">
        <w:rPr>
          <w:rFonts w:ascii="Euclid Circular A" w:hAnsi="Euclid Circular A"/>
          <w:sz w:val="24"/>
        </w:rPr>
        <w:t>(McQuail &amp; Deuze, 2020</w:t>
      </w:r>
      <w:r w:rsidR="00735F0A" w:rsidRPr="002954E1">
        <w:rPr>
          <w:rFonts w:ascii="Euclid Circular A" w:hAnsi="Euclid Circular A"/>
          <w:sz w:val="24"/>
        </w:rPr>
        <w:t>: p.217</w:t>
      </w:r>
      <w:r w:rsidR="008A6691" w:rsidRPr="002954E1">
        <w:rPr>
          <w:rFonts w:ascii="Euclid Circular A" w:hAnsi="Euclid Circular A"/>
          <w:sz w:val="24"/>
        </w:rPr>
        <w:t>)</w:t>
      </w:r>
      <w:r w:rsidR="008A6691"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Nauwkeurigheid verwijst naar het correct weergeven van feiten en de mogelijkheid </w:t>
      </w:r>
      <w:r w:rsidR="00464DEA" w:rsidRPr="002954E1">
        <w:rPr>
          <w:rFonts w:ascii="Euclid Circular A" w:hAnsi="Euclid Circular A"/>
          <w:color w:val="000000" w:themeColor="text1"/>
          <w:sz w:val="24"/>
          <w:szCs w:val="24"/>
        </w:rPr>
        <w:t>het</w:t>
      </w:r>
      <w:r w:rsidRPr="002954E1">
        <w:rPr>
          <w:rFonts w:ascii="Euclid Circular A" w:hAnsi="Euclid Circular A"/>
          <w:color w:val="000000" w:themeColor="text1"/>
          <w:sz w:val="24"/>
          <w:szCs w:val="24"/>
        </w:rPr>
        <w:t xml:space="preserve"> systematisch te verifiëren in het onderzoeksproces </w:t>
      </w:r>
      <w:r w:rsidR="00002017" w:rsidRPr="002954E1">
        <w:rPr>
          <w:rFonts w:ascii="Euclid Circular A" w:hAnsi="Euclid Circular A"/>
          <w:color w:val="000000" w:themeColor="text1"/>
          <w:sz w:val="24"/>
          <w:szCs w:val="24"/>
        </w:rPr>
        <w:fldChar w:fldCharType="begin"/>
      </w:r>
      <w:r w:rsidR="00370842" w:rsidRPr="002954E1">
        <w:rPr>
          <w:rFonts w:ascii="Euclid Circular A" w:hAnsi="Euclid Circular A"/>
          <w:color w:val="000000" w:themeColor="text1"/>
          <w:sz w:val="24"/>
          <w:szCs w:val="24"/>
        </w:rPr>
        <w:instrText xml:space="preserve"> ADDIN ZOTERO_ITEM CSL_CITATION {"citationID":"Z4zWgUdc","properties":{"formattedCitation":"(Shapiro et al., 2013)","plainCitation":"(Shapiro et al., 2013)","dontUpdate":true,"noteIndex":0},"citationItems":[{"id":77,"uris":["http://zotero.org/users/local/JYrcCqg2/items/JBRUI2CU"],"itemData":{"id":77,"type":"article-journal","container-title":"Journalism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002017" w:rsidRPr="002954E1">
        <w:rPr>
          <w:rFonts w:ascii="Euclid Circular A" w:hAnsi="Euclid Circular A"/>
          <w:color w:val="000000" w:themeColor="text1"/>
          <w:sz w:val="24"/>
          <w:szCs w:val="24"/>
        </w:rPr>
        <w:fldChar w:fldCharType="separate"/>
      </w:r>
      <w:r w:rsidR="007156DF" w:rsidRPr="002954E1">
        <w:rPr>
          <w:rFonts w:ascii="Euclid Circular A" w:hAnsi="Euclid Circular A"/>
          <w:sz w:val="24"/>
        </w:rPr>
        <w:t>(Shapiro et al., 2013: p.658)</w:t>
      </w:r>
      <w:r w:rsidR="00002017"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Volledigheid </w:t>
      </w:r>
      <w:r w:rsidR="00FC14EB" w:rsidRPr="002954E1">
        <w:rPr>
          <w:rFonts w:ascii="Euclid Circular A" w:hAnsi="Euclid Circular A"/>
          <w:color w:val="000000" w:themeColor="text1"/>
          <w:sz w:val="24"/>
          <w:szCs w:val="24"/>
        </w:rPr>
        <w:t xml:space="preserve">daarentegen </w:t>
      </w:r>
      <w:r w:rsidRPr="002954E1">
        <w:rPr>
          <w:rFonts w:ascii="Euclid Circular A" w:hAnsi="Euclid Circular A"/>
          <w:color w:val="000000" w:themeColor="text1"/>
          <w:sz w:val="24"/>
          <w:szCs w:val="24"/>
        </w:rPr>
        <w:t>houdt in dat bronnen zorgvuldig worden gebruikt en verschillende perspectieven evenwichtig worden belicht (</w:t>
      </w:r>
      <w:proofErr w:type="spellStart"/>
      <w:r w:rsidRPr="002954E1">
        <w:rPr>
          <w:rFonts w:ascii="Euclid Circular A" w:hAnsi="Euclid Circular A"/>
          <w:color w:val="000000" w:themeColor="text1"/>
          <w:sz w:val="24"/>
          <w:szCs w:val="24"/>
        </w:rPr>
        <w:t>McQuail</w:t>
      </w:r>
      <w:proofErr w:type="spellEnd"/>
      <w:r w:rsidRPr="002954E1">
        <w:rPr>
          <w:rFonts w:ascii="Euclid Circular A" w:hAnsi="Euclid Circular A"/>
          <w:color w:val="000000" w:themeColor="text1"/>
          <w:sz w:val="24"/>
          <w:szCs w:val="24"/>
        </w:rPr>
        <w:t xml:space="preserve"> &amp; </w:t>
      </w:r>
      <w:proofErr w:type="spellStart"/>
      <w:r w:rsidRPr="002954E1">
        <w:rPr>
          <w:rFonts w:ascii="Euclid Circular A" w:hAnsi="Euclid Circular A"/>
          <w:color w:val="000000" w:themeColor="text1"/>
          <w:sz w:val="24"/>
          <w:szCs w:val="24"/>
        </w:rPr>
        <w:t>Deuze</w:t>
      </w:r>
      <w:proofErr w:type="spellEnd"/>
      <w:r w:rsidRPr="002954E1">
        <w:rPr>
          <w:rFonts w:ascii="Euclid Circular A" w:hAnsi="Euclid Circular A"/>
          <w:color w:val="000000" w:themeColor="text1"/>
          <w:sz w:val="24"/>
          <w:szCs w:val="24"/>
        </w:rPr>
        <w:t>, 2020, p. 217).</w:t>
      </w:r>
    </w:p>
    <w:p w14:paraId="1E2FAF5C" w14:textId="01385ACF" w:rsidR="006E5783" w:rsidRPr="002954E1" w:rsidRDefault="000F0173" w:rsidP="008D55A5">
      <w:pPr>
        <w:spacing w:line="360" w:lineRule="auto"/>
        <w:ind w:firstLine="720"/>
        <w:jc w:val="both"/>
        <w:rPr>
          <w:rFonts w:ascii="Euclid Circular A" w:hAnsi="Euclid Circular A"/>
          <w:color w:val="000000" w:themeColor="text1"/>
          <w:sz w:val="24"/>
          <w:szCs w:val="24"/>
        </w:rPr>
      </w:pPr>
      <w:proofErr w:type="spellStart"/>
      <w:r w:rsidRPr="002954E1">
        <w:rPr>
          <w:rFonts w:ascii="Euclid Circular A" w:hAnsi="Euclid Circular A"/>
          <w:color w:val="000000" w:themeColor="text1"/>
          <w:sz w:val="24"/>
          <w:szCs w:val="24"/>
        </w:rPr>
        <w:lastRenderedPageBreak/>
        <w:t>Diekerhof</w:t>
      </w:r>
      <w:proofErr w:type="spellEnd"/>
      <w:r w:rsidRPr="002954E1">
        <w:rPr>
          <w:rFonts w:ascii="Euclid Circular A" w:hAnsi="Euclid Circular A"/>
          <w:color w:val="000000" w:themeColor="text1"/>
          <w:sz w:val="24"/>
          <w:szCs w:val="24"/>
        </w:rPr>
        <w:t xml:space="preserve"> (2021) stelt dat betrouwbaarheid geen inherent waarneembaar kenmerk is van informatie of bronnen, maar een toegeschreven eigenschap </w:t>
      </w:r>
      <w:r w:rsidR="009D0386" w:rsidRPr="002954E1">
        <w:rPr>
          <w:rFonts w:ascii="Euclid Circular A" w:hAnsi="Euclid Circular A"/>
          <w:color w:val="000000" w:themeColor="text1"/>
          <w:sz w:val="24"/>
          <w:szCs w:val="24"/>
        </w:rPr>
        <w:t>die journalisten toeschrijven door hun werkwijze</w:t>
      </w:r>
      <w:r w:rsidRPr="002954E1">
        <w:rPr>
          <w:rFonts w:ascii="Euclid Circular A" w:hAnsi="Euclid Circular A"/>
          <w:color w:val="000000" w:themeColor="text1"/>
          <w:sz w:val="24"/>
          <w:szCs w:val="24"/>
        </w:rPr>
        <w:t xml:space="preserve">. Betrouwbaarheid manifesteert zich volgens haar in het streven van journalisten om betrouwbare verhalen te leveren, wat zij operationaliseert als het nastreven van zowel nauwkeurigheid als volledigheid in hun informatieverzameling </w:t>
      </w:r>
      <w:r w:rsidR="00FB04DF" w:rsidRPr="002954E1">
        <w:rPr>
          <w:rFonts w:ascii="Euclid Circular A" w:hAnsi="Euclid Circular A"/>
          <w:color w:val="000000" w:themeColor="text1"/>
          <w:sz w:val="24"/>
          <w:szCs w:val="24"/>
        </w:rPr>
        <w:fldChar w:fldCharType="begin"/>
      </w:r>
      <w:r w:rsidR="00FB04DF" w:rsidRPr="002954E1">
        <w:rPr>
          <w:rFonts w:ascii="Euclid Circular A" w:hAnsi="Euclid Circular A"/>
          <w:color w:val="000000" w:themeColor="text1"/>
          <w:sz w:val="24"/>
          <w:szCs w:val="24"/>
        </w:rPr>
        <w:instrText xml:space="preserve"> ADDIN ZOTERO_ITEM CSL_CITATION {"citationID":"PMsogmek","properties":{"formattedCitation":"(Diekerhof, 2021)","plainCitation":"(Diekerhof, 2021)","noteIndex":0},"citationItems":[{"id":60,"uris":["http://zotero.org/users/local/JYrcCqg2/items/G76BV64A"],"itemData":{"id":60,"type":"article-journal","abstract":"It is generally assumed that the journalists’ strive for reliability ofinformation is taken over by the increased need for speed intoday’s newsrooms. However, little empirical evidence supportsthat assumption. This study explores how journalists in high-speed newsrooms gather information, how gathering activitiesare temporally structured and how reliability manifests itself ininformation-gathering activities. Data were collected throughmicro-observations of information-gathering activities ofindividual journalists in eight Dutch newsrooms, with a variety ofprofessional practices and temporal aﬀordances. Analysis of thesemicro-observations suggests that journalists’ striving to achievereliability manifests in recurring checking and completingactivities. The temporal structuring of information-gatheringpractices is, partly due to the story-driven character of news work,loose, multi-serial and often non-linear. The ﬁndings suggest thatthe assumed augmented tension between reliability andimmediacy needs rethinking, at least with regard to everydayinformation-gathering practices. Even in high-speed newsrooms,immediacy is not as omnipresent as presumed and, although onoccasion postponed, reliability is approached in a ‘classic’ manner.","container-title":"Journalism Practice","DOI":"https://doi.org/10.1080/17512786.2021.1922300","issue":"3","page":"411-428","title":"Changing Journalistic Information-Gathering Practices? Reliability in Everyday Information Gathering in High-SpeedNewsrooms","volume":"17","author":[{"family":"Diekerhof","given":"Els"}],"issued":{"date-parts":[["2021"]]},"citation-key":"diekerhofChangingJournalisticInformationGathering2021"}}],"schema":"https://github.com/citation-style-language/schema/raw/master/csl-citation.json"} </w:instrText>
      </w:r>
      <w:r w:rsidR="00FB04DF" w:rsidRPr="002954E1">
        <w:rPr>
          <w:rFonts w:ascii="Euclid Circular A" w:hAnsi="Euclid Circular A"/>
          <w:color w:val="000000" w:themeColor="text1"/>
          <w:sz w:val="24"/>
          <w:szCs w:val="24"/>
        </w:rPr>
        <w:fldChar w:fldCharType="separate"/>
      </w:r>
      <w:r w:rsidR="00FB04DF" w:rsidRPr="002954E1">
        <w:rPr>
          <w:rFonts w:ascii="Euclid Circular A" w:hAnsi="Euclid Circular A"/>
          <w:sz w:val="24"/>
        </w:rPr>
        <w:t>(Diekerhof, 2021)</w:t>
      </w:r>
      <w:r w:rsidR="00FB04DF"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Zo koppelt </w:t>
      </w:r>
      <w:proofErr w:type="spellStart"/>
      <w:r w:rsidRPr="002954E1">
        <w:rPr>
          <w:rFonts w:ascii="Euclid Circular A" w:hAnsi="Euclid Circular A"/>
          <w:color w:val="000000" w:themeColor="text1"/>
          <w:sz w:val="24"/>
          <w:szCs w:val="24"/>
        </w:rPr>
        <w:t>Diekerhof</w:t>
      </w:r>
      <w:proofErr w:type="spellEnd"/>
      <w:r w:rsidRPr="002954E1">
        <w:rPr>
          <w:rFonts w:ascii="Euclid Circular A" w:hAnsi="Euclid Circular A"/>
          <w:color w:val="000000" w:themeColor="text1"/>
          <w:sz w:val="24"/>
          <w:szCs w:val="24"/>
        </w:rPr>
        <w:t xml:space="preserve"> de abstracte componenten van </w:t>
      </w:r>
      <w:proofErr w:type="spellStart"/>
      <w:r w:rsidRPr="002954E1">
        <w:rPr>
          <w:rFonts w:ascii="Euclid Circular A" w:hAnsi="Euclid Circular A"/>
          <w:color w:val="000000" w:themeColor="text1"/>
          <w:sz w:val="24"/>
          <w:szCs w:val="24"/>
        </w:rPr>
        <w:t>McQuail</w:t>
      </w:r>
      <w:proofErr w:type="spellEnd"/>
      <w:r w:rsidRPr="002954E1">
        <w:rPr>
          <w:rFonts w:ascii="Euclid Circular A" w:hAnsi="Euclid Circular A"/>
          <w:color w:val="000000" w:themeColor="text1"/>
          <w:sz w:val="24"/>
          <w:szCs w:val="24"/>
        </w:rPr>
        <w:t xml:space="preserve"> en </w:t>
      </w:r>
      <w:proofErr w:type="spellStart"/>
      <w:r w:rsidRPr="002954E1">
        <w:rPr>
          <w:rFonts w:ascii="Euclid Circular A" w:hAnsi="Euclid Circular A"/>
          <w:color w:val="000000" w:themeColor="text1"/>
          <w:sz w:val="24"/>
          <w:szCs w:val="24"/>
        </w:rPr>
        <w:t>Deuze</w:t>
      </w:r>
      <w:proofErr w:type="spellEnd"/>
      <w:r w:rsidRPr="002954E1">
        <w:rPr>
          <w:rFonts w:ascii="Euclid Circular A" w:hAnsi="Euclid Circular A"/>
          <w:color w:val="000000" w:themeColor="text1"/>
          <w:sz w:val="24"/>
          <w:szCs w:val="24"/>
        </w:rPr>
        <w:t xml:space="preserve"> aan de praktische inspanningen van journalisten, waarbij betrouwbaarheid niet slechts een doel is, maar ook een resultaat van hun werkwijze.</w:t>
      </w:r>
    </w:p>
    <w:p w14:paraId="0D703164" w14:textId="61DF3933" w:rsidR="0053635F" w:rsidRPr="002954E1" w:rsidRDefault="00F30B55" w:rsidP="00D52E17">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Geloofwaardigheid (</w:t>
      </w:r>
      <w:proofErr w:type="spellStart"/>
      <w:r w:rsidRPr="002954E1">
        <w:rPr>
          <w:rFonts w:ascii="Euclid Circular A" w:hAnsi="Euclid Circular A"/>
          <w:i/>
          <w:iCs/>
          <w:color w:val="000000" w:themeColor="text1"/>
          <w:sz w:val="24"/>
          <w:szCs w:val="24"/>
        </w:rPr>
        <w:t>credibility</w:t>
      </w:r>
      <w:proofErr w:type="spellEnd"/>
      <w:r w:rsidRPr="002954E1">
        <w:rPr>
          <w:rFonts w:ascii="Euclid Circular A" w:hAnsi="Euclid Circular A"/>
          <w:color w:val="000000" w:themeColor="text1"/>
          <w:sz w:val="24"/>
          <w:szCs w:val="24"/>
        </w:rPr>
        <w:t xml:space="preserve">) </w:t>
      </w:r>
      <w:r w:rsidR="006B790A" w:rsidRPr="002954E1">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2954E1">
        <w:rPr>
          <w:rFonts w:ascii="Euclid Circular A" w:hAnsi="Euclid Circular A"/>
          <w:color w:val="000000" w:themeColor="text1"/>
          <w:sz w:val="24"/>
          <w:szCs w:val="24"/>
        </w:rPr>
        <w:t>Het is een evaluatief oordeel over de waargenomen nauwkeurigheid van informatie op een specifiek moment (</w:t>
      </w:r>
      <w:proofErr w:type="spellStart"/>
      <w:r w:rsidRPr="002954E1">
        <w:rPr>
          <w:rFonts w:ascii="Euclid Circular A" w:hAnsi="Euclid Circular A"/>
          <w:color w:val="000000" w:themeColor="text1"/>
          <w:sz w:val="24"/>
          <w:szCs w:val="24"/>
        </w:rPr>
        <w:t>Rieh</w:t>
      </w:r>
      <w:proofErr w:type="spellEnd"/>
      <w:r w:rsidRPr="002954E1">
        <w:rPr>
          <w:rFonts w:ascii="Euclid Circular A" w:hAnsi="Euclid Circular A"/>
          <w:color w:val="000000" w:themeColor="text1"/>
          <w:sz w:val="24"/>
          <w:szCs w:val="24"/>
        </w:rPr>
        <w:t xml:space="preserve">, 2002, p.147). </w:t>
      </w:r>
      <w:r w:rsidR="00E55F7C" w:rsidRPr="002954E1">
        <w:rPr>
          <w:rFonts w:ascii="Euclid Circular A" w:hAnsi="Euclid Circular A"/>
          <w:color w:val="000000" w:themeColor="text1"/>
          <w:sz w:val="24"/>
          <w:szCs w:val="24"/>
        </w:rPr>
        <w:t xml:space="preserve">Geloofwaardigheids-onderzoek richt zich op het microniveau en is gebaseerd op individuele kenmerken en waargenomen kwaliteit van de </w:t>
      </w:r>
      <w:proofErr w:type="spellStart"/>
      <w:r w:rsidR="00E55F7C" w:rsidRPr="002954E1">
        <w:rPr>
          <w:rFonts w:ascii="Euclid Circular A" w:hAnsi="Euclid Circular A"/>
          <w:color w:val="000000" w:themeColor="text1"/>
          <w:sz w:val="24"/>
          <w:szCs w:val="24"/>
        </w:rPr>
        <w:t>communicator</w:t>
      </w:r>
      <w:proofErr w:type="spellEnd"/>
      <w:r w:rsidR="00E55F7C" w:rsidRPr="002954E1">
        <w:rPr>
          <w:rFonts w:ascii="Euclid Circular A" w:hAnsi="Euclid Circular A"/>
          <w:color w:val="000000" w:themeColor="text1"/>
          <w:sz w:val="24"/>
          <w:szCs w:val="24"/>
        </w:rPr>
        <w:t xml:space="preserve"> en het nieuwsbericht zelf, gebaseerd op meerdere factoren zoals eerlijkheid, objectiviteit en geloofwaardigheid (Henke et al., 2020: p.301). </w:t>
      </w:r>
      <w:r w:rsidR="00A90CCD"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w:t>
      </w:r>
      <w:proofErr w:type="spellStart"/>
      <w:r w:rsidRPr="002954E1">
        <w:rPr>
          <w:rFonts w:ascii="Euclid Circular A" w:hAnsi="Euclid Circular A"/>
          <w:color w:val="000000" w:themeColor="text1"/>
          <w:sz w:val="24"/>
          <w:szCs w:val="24"/>
        </w:rPr>
        <w:t>Hellmueller</w:t>
      </w:r>
      <w:proofErr w:type="spellEnd"/>
      <w:r w:rsidRPr="002954E1">
        <w:rPr>
          <w:rFonts w:ascii="Euclid Circular A" w:hAnsi="Euclid Circular A"/>
          <w:color w:val="000000" w:themeColor="text1"/>
          <w:sz w:val="24"/>
          <w:szCs w:val="24"/>
        </w:rPr>
        <w:t xml:space="preserve"> &amp; Trilling, 2012, p.12).</w:t>
      </w:r>
      <w:r w:rsidR="0053635F" w:rsidRPr="002954E1">
        <w:rPr>
          <w:rFonts w:ascii="Euclid Circular A" w:hAnsi="Euclid Circular A"/>
          <w:color w:val="000000" w:themeColor="text1"/>
          <w:sz w:val="24"/>
          <w:szCs w:val="24"/>
        </w:rPr>
        <w:t xml:space="preserve"> Hierdoor, is geloofwaardigheid een belangrijk aspect voor de beoordeling van informatiekwaliteit</w:t>
      </w:r>
      <w:r w:rsidR="0064426F" w:rsidRPr="002954E1">
        <w:rPr>
          <w:rFonts w:ascii="Euclid Circular A" w:hAnsi="Euclid Circular A"/>
          <w:color w:val="000000" w:themeColor="text1"/>
          <w:sz w:val="24"/>
          <w:szCs w:val="24"/>
        </w:rPr>
        <w:t>.</w:t>
      </w:r>
    </w:p>
    <w:p w14:paraId="08093859" w14:textId="65A4F07B" w:rsidR="009152C2" w:rsidRPr="002954E1" w:rsidRDefault="0064426F" w:rsidP="00CC6DD9">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Vertrouwen (</w:t>
      </w:r>
      <w:r w:rsidRPr="002954E1">
        <w:rPr>
          <w:rFonts w:ascii="Euclid Circular A" w:hAnsi="Euclid Circular A"/>
          <w:i/>
          <w:iCs/>
          <w:color w:val="000000" w:themeColor="text1"/>
          <w:sz w:val="24"/>
          <w:szCs w:val="24"/>
        </w:rPr>
        <w:t>trust</w:t>
      </w:r>
      <w:r w:rsidRPr="002954E1">
        <w:rPr>
          <w:rFonts w:ascii="Euclid Circular A" w:hAnsi="Euclid Circular A"/>
          <w:color w:val="000000" w:themeColor="text1"/>
          <w:sz w:val="24"/>
          <w:szCs w:val="24"/>
        </w:rPr>
        <w:t xml:space="preserve">) is toekomstgericht en verwijst naar de gerechtvaardigde verwachting dat een nieuwsmedium betrouwbare en waarheidsgetrouwe informatie zal leveren (Van Dalen, 2020, p. 3).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2954E1">
        <w:rPr>
          <w:rFonts w:ascii="Euclid Circular A" w:hAnsi="Euclid Circular A"/>
          <w:color w:val="000000" w:themeColor="text1"/>
          <w:sz w:val="24"/>
          <w:szCs w:val="24"/>
        </w:rPr>
        <w:lastRenderedPageBreak/>
        <w:t>2020: p.301).</w:t>
      </w:r>
      <w:r w:rsidRPr="002954E1">
        <w:rPr>
          <w:rFonts w:ascii="Euclid Circular A" w:hAnsi="Euclid Circular A"/>
          <w:color w:val="FF0000"/>
          <w:sz w:val="24"/>
          <w:szCs w:val="24"/>
        </w:rPr>
        <w:t xml:space="preserve"> </w:t>
      </w:r>
      <w:r w:rsidRPr="002954E1">
        <w:rPr>
          <w:rFonts w:ascii="Euclid Circular A" w:hAnsi="Euclid Circular A"/>
          <w:color w:val="000000" w:themeColor="text1"/>
          <w:sz w:val="24"/>
          <w:szCs w:val="24"/>
        </w:rPr>
        <w:t xml:space="preserve">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w:t>
      </w:r>
      <w:proofErr w:type="spellStart"/>
      <w:r w:rsidRPr="002954E1">
        <w:rPr>
          <w:rFonts w:ascii="Euclid Circular A" w:hAnsi="Euclid Circular A"/>
          <w:color w:val="000000" w:themeColor="text1"/>
          <w:sz w:val="24"/>
          <w:szCs w:val="24"/>
        </w:rPr>
        <w:t>ongecorr</w:t>
      </w:r>
      <w:r w:rsidR="00C71ADA" w:rsidRPr="002954E1">
        <w:rPr>
          <w:rFonts w:ascii="Euclid Circular A" w:hAnsi="Euclid Circular A"/>
          <w:color w:val="000000" w:themeColor="text1"/>
          <w:sz w:val="24"/>
          <w:szCs w:val="24"/>
        </w:rPr>
        <w:t>e</w:t>
      </w:r>
      <w:r w:rsidRPr="002954E1">
        <w:rPr>
          <w:rFonts w:ascii="Euclid Circular A" w:hAnsi="Euclid Circular A"/>
          <w:color w:val="000000" w:themeColor="text1"/>
          <w:sz w:val="24"/>
          <w:szCs w:val="24"/>
        </w:rPr>
        <w:t>leerde</w:t>
      </w:r>
      <w:proofErr w:type="spellEnd"/>
      <w:r w:rsidRPr="002954E1">
        <w:rPr>
          <w:rFonts w:ascii="Euclid Circular A" w:hAnsi="Euclid Circular A"/>
          <w:color w:val="000000" w:themeColor="text1"/>
          <w:sz w:val="24"/>
          <w:szCs w:val="24"/>
        </w:rPr>
        <w:t xml:space="preserve"> interpersoonlijke ervaringen, wantrouwen van instanties schemert door van bijvoorbeeld politiek naar het nieuws </w:t>
      </w:r>
      <w:r w:rsidR="004C5783" w:rsidRPr="002954E1">
        <w:rPr>
          <w:rFonts w:ascii="Euclid Circular A" w:hAnsi="Euclid Circular A"/>
          <w:color w:val="000000" w:themeColor="text1"/>
          <w:sz w:val="24"/>
          <w:szCs w:val="24"/>
        </w:rPr>
        <w:fldChar w:fldCharType="begin"/>
      </w:r>
      <w:r w:rsidR="004C5783" w:rsidRPr="002954E1">
        <w:rPr>
          <w:rFonts w:ascii="Euclid Circular A" w:hAnsi="Euclid Circular A"/>
          <w:color w:val="000000" w:themeColor="text1"/>
          <w:sz w:val="24"/>
          <w:szCs w:val="24"/>
        </w:rPr>
        <w:instrText xml:space="preserve"> ADDIN ZOTERO_ITEM CSL_CITATION {"citationID":"pp3y00jx","properties":{"formattedCitation":"(Peters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4C5783" w:rsidRPr="002954E1">
        <w:rPr>
          <w:rFonts w:ascii="Euclid Circular A" w:hAnsi="Euclid Circular A"/>
          <w:color w:val="000000" w:themeColor="text1"/>
          <w:sz w:val="24"/>
          <w:szCs w:val="24"/>
        </w:rPr>
        <w:fldChar w:fldCharType="separate"/>
      </w:r>
      <w:r w:rsidR="004C5783" w:rsidRPr="002954E1">
        <w:rPr>
          <w:rFonts w:ascii="Euclid Circular A" w:hAnsi="Euclid Circular A"/>
          <w:sz w:val="24"/>
        </w:rPr>
        <w:t>(Peters &amp; Broersma, 2012)</w:t>
      </w:r>
      <w:r w:rsidR="004C5783"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w:t>
      </w:r>
      <w:r w:rsidR="00FD525C"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Fawzi</w:t>
      </w:r>
      <w:proofErr w:type="spellEnd"/>
      <w:r w:rsidRPr="002954E1">
        <w:rPr>
          <w:rFonts w:ascii="Euclid Circular A" w:hAnsi="Euclid Circular A"/>
          <w:color w:val="000000" w:themeColor="text1"/>
          <w:sz w:val="24"/>
          <w:szCs w:val="24"/>
        </w:rPr>
        <w:t xml:space="preserve"> et al. (2021) omschrijven vertrouwen in nieuwsmedia als de bereidheid van een individu om zich kwetsbaar op te stellen tegenover media, gebaseerd op de verwachting dat deze</w:t>
      </w:r>
      <w:r w:rsidR="00026F8A"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p>
    <w:p w14:paraId="775E3768" w14:textId="74807E66" w:rsidR="009152C2" w:rsidRPr="002954E1"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naar tevredenheid van het individu </w:t>
      </w:r>
    </w:p>
    <w:p w14:paraId="380782CD" w14:textId="1331C4F9" w:rsidR="009152C2" w:rsidRPr="002954E1" w:rsidRDefault="0064426F" w:rsidP="009152C2">
      <w:pPr>
        <w:spacing w:line="360" w:lineRule="auto"/>
        <w:ind w:left="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en/of </w:t>
      </w:r>
    </w:p>
    <w:p w14:paraId="17779B14" w14:textId="628512AC" w:rsidR="004E397F" w:rsidRPr="002954E1"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in overeenstemming met maatschappelijke normen en waarden functioneren. </w:t>
      </w:r>
    </w:p>
    <w:p w14:paraId="219AE06E" w14:textId="501B0EA5" w:rsidR="0064426F" w:rsidRPr="002954E1" w:rsidRDefault="0064426F" w:rsidP="00C95579">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w:t>
      </w:r>
      <w:r w:rsidR="009D66CB" w:rsidRPr="002954E1">
        <w:rPr>
          <w:rFonts w:ascii="Euclid Circular A" w:hAnsi="Euclid Circular A"/>
          <w:color w:val="000000" w:themeColor="text1"/>
          <w:sz w:val="24"/>
          <w:szCs w:val="24"/>
        </w:rPr>
        <w:fldChar w:fldCharType="begin"/>
      </w:r>
      <w:r w:rsidR="009D66CB" w:rsidRPr="002954E1">
        <w:rPr>
          <w:rFonts w:ascii="Euclid Circular A" w:hAnsi="Euclid Circular A"/>
          <w:color w:val="000000" w:themeColor="text1"/>
          <w:sz w:val="24"/>
          <w:szCs w:val="24"/>
        </w:rPr>
        <w:instrText xml:space="preserve"> ADDIN ZOTERO_ITEM CSL_CITATION {"citationID":"wRpc7Ypy","properties":{"formattedCitation":"(Fawzi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9D66CB" w:rsidRPr="002954E1">
        <w:rPr>
          <w:rFonts w:ascii="Euclid Circular A" w:hAnsi="Euclid Circular A"/>
          <w:color w:val="000000" w:themeColor="text1"/>
          <w:sz w:val="24"/>
          <w:szCs w:val="24"/>
        </w:rPr>
        <w:fldChar w:fldCharType="separate"/>
      </w:r>
      <w:r w:rsidR="009D66CB" w:rsidRPr="002954E1">
        <w:rPr>
          <w:rFonts w:ascii="Euclid Circular A" w:hAnsi="Euclid Circular A"/>
          <w:sz w:val="24"/>
        </w:rPr>
        <w:t>(Fawzi et al., 2021)</w:t>
      </w:r>
      <w:r w:rsidR="009D66CB"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w:t>
      </w:r>
    </w:p>
    <w:p w14:paraId="18307A68" w14:textId="064C54CB" w:rsidR="00F30B55" w:rsidRPr="002954E1" w:rsidRDefault="000F62AE" w:rsidP="00E91214">
      <w:pPr>
        <w:tabs>
          <w:tab w:val="num" w:pos="720"/>
        </w:tabs>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ab/>
      </w:r>
      <w:r w:rsidR="00F30B55" w:rsidRPr="002954E1">
        <w:rPr>
          <w:rFonts w:ascii="Euclid Circular A" w:hAnsi="Euclid Circular A"/>
          <w:color w:val="000000" w:themeColor="text1"/>
          <w:sz w:val="24"/>
          <w:szCs w:val="24"/>
        </w:rPr>
        <w:t>Betrouwbaarheid, geloofwaardigheid en vertrouwen zijn nauw met elkaar verbonden</w:t>
      </w:r>
      <w:r w:rsidR="00F91269" w:rsidRPr="002954E1">
        <w:rPr>
          <w:rFonts w:ascii="Euclid Circular A" w:hAnsi="Euclid Circular A"/>
          <w:color w:val="000000" w:themeColor="text1"/>
          <w:sz w:val="24"/>
          <w:szCs w:val="24"/>
        </w:rPr>
        <w:t>.</w:t>
      </w:r>
      <w:r w:rsidR="00E91214" w:rsidRPr="002954E1">
        <w:rPr>
          <w:rFonts w:ascii="Euclid Circular A" w:hAnsi="Euclid Circular A"/>
          <w:color w:val="000000" w:themeColor="text1"/>
          <w:sz w:val="24"/>
          <w:szCs w:val="24"/>
        </w:rPr>
        <w:t xml:space="preserve"> </w:t>
      </w:r>
      <w:r w:rsidR="00F91269" w:rsidRPr="002954E1">
        <w:rPr>
          <w:rFonts w:ascii="Euclid Circular A" w:hAnsi="Euclid Circular A"/>
          <w:color w:val="000000" w:themeColor="text1"/>
          <w:sz w:val="24"/>
          <w:szCs w:val="24"/>
        </w:rPr>
        <w:t>Waarin b</w:t>
      </w:r>
      <w:r w:rsidR="00F30B55" w:rsidRPr="002954E1">
        <w:rPr>
          <w:rFonts w:ascii="Euclid Circular A" w:hAnsi="Euclid Circular A"/>
          <w:color w:val="000000" w:themeColor="text1"/>
          <w:sz w:val="24"/>
          <w:szCs w:val="24"/>
        </w:rPr>
        <w:t>etrouwbaarheid</w:t>
      </w:r>
      <w:r w:rsidR="00F91269" w:rsidRPr="002954E1">
        <w:rPr>
          <w:rFonts w:ascii="Euclid Circular A" w:hAnsi="Euclid Circular A"/>
          <w:color w:val="000000" w:themeColor="text1"/>
          <w:sz w:val="24"/>
          <w:szCs w:val="24"/>
        </w:rPr>
        <w:t xml:space="preserve"> opgedeeld kan worden in </w:t>
      </w:r>
      <w:r w:rsidR="00F30B55" w:rsidRPr="002954E1">
        <w:rPr>
          <w:rFonts w:ascii="Euclid Circular A" w:hAnsi="Euclid Circular A"/>
          <w:color w:val="000000" w:themeColor="text1"/>
          <w:sz w:val="24"/>
          <w:szCs w:val="24"/>
        </w:rPr>
        <w:t>nauwkeurigheid en volledigheid</w:t>
      </w:r>
      <w:r w:rsidR="00F91269" w:rsidRPr="002954E1">
        <w:rPr>
          <w:rFonts w:ascii="Euclid Circular A" w:hAnsi="Euclid Circular A"/>
          <w:color w:val="000000" w:themeColor="text1"/>
          <w:sz w:val="24"/>
          <w:szCs w:val="24"/>
        </w:rPr>
        <w:t>,</w:t>
      </w:r>
      <w:r w:rsidR="00F30B55" w:rsidRPr="002954E1">
        <w:rPr>
          <w:rFonts w:ascii="Euclid Circular A" w:hAnsi="Euclid Circular A"/>
          <w:color w:val="000000" w:themeColor="text1"/>
          <w:sz w:val="24"/>
          <w:szCs w:val="24"/>
        </w:rPr>
        <w:t xml:space="preserve"> vormt </w:t>
      </w:r>
      <w:r w:rsidR="00F91269" w:rsidRPr="002954E1">
        <w:rPr>
          <w:rFonts w:ascii="Euclid Circular A" w:hAnsi="Euclid Circular A"/>
          <w:color w:val="000000" w:themeColor="text1"/>
          <w:sz w:val="24"/>
          <w:szCs w:val="24"/>
        </w:rPr>
        <w:t>het de</w:t>
      </w:r>
      <w:r w:rsidR="00F30B55" w:rsidRPr="002954E1">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2954E1">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2954E1">
        <w:rPr>
          <w:rFonts w:ascii="Euclid Circular A" w:hAnsi="Euclid Circular A"/>
          <w:color w:val="000000" w:themeColor="text1"/>
          <w:sz w:val="24"/>
          <w:szCs w:val="24"/>
        </w:rPr>
        <w:t>.</w:t>
      </w:r>
      <w:r w:rsidR="00E91214" w:rsidRPr="002954E1">
        <w:rPr>
          <w:rFonts w:ascii="Euclid Circular A" w:hAnsi="Euclid Circular A"/>
          <w:color w:val="000000" w:themeColor="text1"/>
          <w:sz w:val="24"/>
          <w:szCs w:val="24"/>
        </w:rPr>
        <w:t xml:space="preserve"> </w:t>
      </w:r>
      <w:r w:rsidR="00F30B55" w:rsidRPr="002954E1">
        <w:rPr>
          <w:rFonts w:ascii="Euclid Circular A" w:hAnsi="Euclid Circular A"/>
          <w:color w:val="000000" w:themeColor="text1"/>
          <w:sz w:val="24"/>
          <w:szCs w:val="24"/>
        </w:rPr>
        <w:t xml:space="preserve">Geloofwaardigheid van </w:t>
      </w:r>
      <w:r w:rsidR="00F91269" w:rsidRPr="002954E1">
        <w:rPr>
          <w:rFonts w:ascii="Euclid Circular A" w:hAnsi="Euclid Circular A"/>
          <w:color w:val="000000" w:themeColor="text1"/>
          <w:sz w:val="24"/>
          <w:szCs w:val="24"/>
        </w:rPr>
        <w:t xml:space="preserve">deze </w:t>
      </w:r>
      <w:r w:rsidR="00F30B55" w:rsidRPr="002954E1">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2954E1">
        <w:rPr>
          <w:rFonts w:ascii="Euclid Circular A" w:hAnsi="Euclid Circular A"/>
          <w:color w:val="000000" w:themeColor="text1"/>
          <w:sz w:val="24"/>
          <w:szCs w:val="24"/>
        </w:rPr>
        <w:t>, wat het fundament voor vertrouwen is.</w:t>
      </w:r>
      <w:r w:rsidR="00FC295C" w:rsidRPr="002954E1">
        <w:rPr>
          <w:rFonts w:ascii="Euclid Circular A" w:hAnsi="Euclid Circular A"/>
          <w:color w:val="000000" w:themeColor="text1"/>
          <w:sz w:val="24"/>
          <w:szCs w:val="24"/>
        </w:rPr>
        <w:t xml:space="preserve"> Het </w:t>
      </w:r>
      <w:r w:rsidR="00FC295C" w:rsidRPr="002954E1">
        <w:rPr>
          <w:rFonts w:ascii="Euclid Circular A" w:hAnsi="Euclid Circular A"/>
          <w:color w:val="000000" w:themeColor="text1"/>
          <w:sz w:val="24"/>
          <w:szCs w:val="24"/>
        </w:rPr>
        <w:lastRenderedPageBreak/>
        <w:t xml:space="preserve">verschil tussen de concepten geloofwaardigheid en vertrouwen is dat het </w:t>
      </w:r>
      <w:r w:rsidR="00844CFA" w:rsidRPr="002954E1">
        <w:rPr>
          <w:rFonts w:ascii="Euclid Circular A" w:hAnsi="Euclid Circular A"/>
          <w:color w:val="000000" w:themeColor="text1"/>
          <w:sz w:val="24"/>
          <w:szCs w:val="24"/>
        </w:rPr>
        <w:t xml:space="preserve">eerste </w:t>
      </w:r>
      <w:r w:rsidR="00FC295C" w:rsidRPr="002954E1">
        <w:rPr>
          <w:rFonts w:ascii="Euclid Circular A" w:hAnsi="Euclid Circular A"/>
          <w:color w:val="000000" w:themeColor="text1"/>
          <w:sz w:val="24"/>
          <w:szCs w:val="24"/>
        </w:rPr>
        <w:t>een momentopname is tegenover een langdurige geconstrueerde relatie.</w:t>
      </w:r>
    </w:p>
    <w:p w14:paraId="16D4A3F4" w14:textId="26B8A26A" w:rsidR="00F30B55" w:rsidRPr="002954E1" w:rsidRDefault="00F30B55" w:rsidP="00DC6DAE">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Een voorbeeld</w:t>
      </w:r>
      <w:r w:rsidR="00740A55" w:rsidRPr="002954E1">
        <w:rPr>
          <w:rFonts w:ascii="Euclid Circular A" w:hAnsi="Euclid Circular A"/>
          <w:color w:val="000000" w:themeColor="text1"/>
          <w:sz w:val="24"/>
          <w:szCs w:val="24"/>
        </w:rPr>
        <w:t xml:space="preserve"> van dit proces waar de concepten in successie een vertrouwensoordeel bij de lezer vormt:</w:t>
      </w:r>
      <w:r w:rsidRPr="002954E1">
        <w:rPr>
          <w:rFonts w:ascii="Euclid Circular A" w:hAnsi="Euclid Circular A"/>
          <w:color w:val="000000" w:themeColor="text1"/>
          <w:sz w:val="24"/>
          <w:szCs w:val="24"/>
        </w:rPr>
        <w:t xml:space="preserve"> </w:t>
      </w:r>
      <w:r w:rsidR="00740A55" w:rsidRPr="002954E1">
        <w:rPr>
          <w:rFonts w:ascii="Euclid Circular A" w:hAnsi="Euclid Circular A"/>
          <w:color w:val="000000" w:themeColor="text1"/>
          <w:sz w:val="24"/>
          <w:szCs w:val="24"/>
        </w:rPr>
        <w:t>‘E</w:t>
      </w:r>
      <w:r w:rsidRPr="002954E1">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2954E1">
        <w:rPr>
          <w:rFonts w:ascii="Euclid Circular A" w:hAnsi="Euclid Circular A"/>
          <w:color w:val="000000" w:themeColor="text1"/>
          <w:sz w:val="24"/>
          <w:szCs w:val="24"/>
        </w:rPr>
        <w:t>’</w:t>
      </w:r>
    </w:p>
    <w:p w14:paraId="27E44FF2" w14:textId="2C83CC48" w:rsidR="006B14CE" w:rsidRPr="002954E1" w:rsidRDefault="00F30B55" w:rsidP="00DC6DAE">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Betrouwbaarheid, geloofwaardigheid en vertrouwen zijn</w:t>
      </w:r>
      <w:r w:rsidR="00365566"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2954E1">
        <w:rPr>
          <w:rFonts w:ascii="Euclid Circular A" w:hAnsi="Euclid Circular A"/>
          <w:color w:val="000000" w:themeColor="text1"/>
          <w:sz w:val="24"/>
          <w:szCs w:val="24"/>
        </w:rPr>
        <w:t xml:space="preserve"> Aangezien dit onderzoek kijkt naar </w:t>
      </w:r>
      <w:r w:rsidR="00DD1EDA" w:rsidRPr="002954E1">
        <w:rPr>
          <w:rFonts w:ascii="Euclid Circular A" w:hAnsi="Euclid Circular A"/>
          <w:color w:val="000000" w:themeColor="text1"/>
          <w:sz w:val="24"/>
          <w:szCs w:val="24"/>
        </w:rPr>
        <w:t xml:space="preserve">een momentopname van </w:t>
      </w:r>
      <w:r w:rsidR="00232E70" w:rsidRPr="002954E1">
        <w:rPr>
          <w:rFonts w:ascii="Euclid Circular A" w:hAnsi="Euclid Circular A"/>
          <w:color w:val="000000" w:themeColor="text1"/>
          <w:sz w:val="24"/>
          <w:szCs w:val="24"/>
        </w:rPr>
        <w:t>digitale longreads vereist het concept geloofwaardigheid een verdere uitwerking.</w:t>
      </w:r>
      <w:r w:rsidR="006B14CE" w:rsidRPr="002954E1">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2954E1"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2954E1"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4" w:name="_Toc193122638"/>
      <w:r w:rsidRPr="002954E1">
        <w:rPr>
          <w:rFonts w:ascii="Euclid Circular A Semibold" w:hAnsi="Euclid Circular A Semibold"/>
          <w:color w:val="000000" w:themeColor="text1"/>
          <w:sz w:val="24"/>
          <w:szCs w:val="24"/>
        </w:rPr>
        <w:t>Geloofwaardigheid</w:t>
      </w:r>
      <w:r w:rsidR="00BC343A" w:rsidRPr="002954E1">
        <w:rPr>
          <w:rFonts w:ascii="Euclid Circular A Semibold" w:hAnsi="Euclid Circular A Semibold"/>
          <w:color w:val="000000" w:themeColor="text1"/>
          <w:sz w:val="24"/>
          <w:szCs w:val="24"/>
        </w:rPr>
        <w:t xml:space="preserve"> </w:t>
      </w:r>
      <w:r w:rsidRPr="002954E1">
        <w:rPr>
          <w:rFonts w:ascii="Euclid Circular A Semibold" w:hAnsi="Euclid Circular A Semibold"/>
          <w:color w:val="000000" w:themeColor="text1"/>
          <w:sz w:val="24"/>
          <w:szCs w:val="24"/>
        </w:rPr>
        <w:t>in een journalistieke context</w:t>
      </w:r>
      <w:bookmarkEnd w:id="4"/>
    </w:p>
    <w:p w14:paraId="09491929" w14:textId="77777777" w:rsidR="00446D2A" w:rsidRPr="002954E1"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2954E1" w:rsidRDefault="00A61031" w:rsidP="00B90D9F">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2954E1">
        <w:rPr>
          <w:rFonts w:ascii="Euclid Circular A" w:hAnsi="Euclid Circular A"/>
          <w:color w:val="000000" w:themeColor="text1"/>
          <w:sz w:val="24"/>
          <w:szCs w:val="24"/>
        </w:rPr>
        <w:t xml:space="preserve"> </w:t>
      </w:r>
      <w:r w:rsidR="00ED301D" w:rsidRPr="002954E1">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2954E1">
        <w:rPr>
          <w:rFonts w:ascii="Euclid Circular A" w:hAnsi="Euclid Circular A"/>
          <w:color w:val="000000" w:themeColor="text1"/>
          <w:sz w:val="24"/>
          <w:szCs w:val="24"/>
        </w:rPr>
        <w:t xml:space="preserve">in een artikel </w:t>
      </w:r>
      <w:r w:rsidR="00ED301D" w:rsidRPr="002954E1">
        <w:rPr>
          <w:rFonts w:ascii="Euclid Circular A" w:hAnsi="Euclid Circular A"/>
          <w:color w:val="000000" w:themeColor="text1"/>
          <w:sz w:val="24"/>
          <w:szCs w:val="24"/>
        </w:rPr>
        <w:t>te beoordelen</w:t>
      </w:r>
      <w:r w:rsidR="00A44B22" w:rsidRPr="002954E1">
        <w:rPr>
          <w:rFonts w:ascii="Euclid Circular A" w:hAnsi="Euclid Circular A"/>
          <w:color w:val="000000" w:themeColor="text1"/>
          <w:sz w:val="24"/>
          <w:szCs w:val="24"/>
        </w:rPr>
        <w:t xml:space="preserve">. </w:t>
      </w:r>
      <w:r w:rsidR="00ED301D" w:rsidRPr="002954E1">
        <w:rPr>
          <w:rFonts w:ascii="Euclid Circular A" w:hAnsi="Euclid Circular A"/>
          <w:color w:val="000000" w:themeColor="text1"/>
          <w:sz w:val="24"/>
          <w:szCs w:val="24"/>
        </w:rPr>
        <w:t>Bovendien</w:t>
      </w:r>
      <w:r w:rsidR="0064696F" w:rsidRPr="002954E1">
        <w:rPr>
          <w:rFonts w:ascii="Euclid Circular A" w:hAnsi="Euclid Circular A"/>
          <w:color w:val="000000" w:themeColor="text1"/>
          <w:sz w:val="24"/>
          <w:szCs w:val="24"/>
        </w:rPr>
        <w:t>,</w:t>
      </w:r>
      <w:r w:rsidR="00ED301D" w:rsidRPr="002954E1">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2954E1">
        <w:rPr>
          <w:rFonts w:ascii="Euclid Circular A" w:hAnsi="Euclid Circular A"/>
          <w:color w:val="000000" w:themeColor="text1"/>
          <w:sz w:val="24"/>
          <w:szCs w:val="24"/>
        </w:rPr>
        <w:t xml:space="preserve"> hiervan  (Henke et al., 2020: p.303). Hiervoor is geloofwaardigheid juist cruciaal, </w:t>
      </w:r>
      <w:r w:rsidR="00CA5D3E" w:rsidRPr="002954E1">
        <w:rPr>
          <w:rFonts w:ascii="Euclid Circular A" w:hAnsi="Euclid Circular A"/>
          <w:color w:val="000000" w:themeColor="text1"/>
          <w:sz w:val="24"/>
          <w:szCs w:val="24"/>
        </w:rPr>
        <w:lastRenderedPageBreak/>
        <w:t xml:space="preserve">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Pr="002954E1" w:rsidRDefault="006E2D5D" w:rsidP="004A663F">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De processen waarin geloofwaardigheid wordt gevormd</w:t>
      </w:r>
      <w:r w:rsidR="000D3FD9" w:rsidRPr="002954E1">
        <w:rPr>
          <w:rFonts w:ascii="Euclid Circular A" w:hAnsi="Euclid Circular A"/>
          <w:color w:val="000000" w:themeColor="text1"/>
          <w:sz w:val="24"/>
          <w:szCs w:val="24"/>
        </w:rPr>
        <w:t>, kunnen worden onderverdeeld in twee hoofdcategorieën: geloofwaardigheidsvinding en geloofwaardigheidsbeoordeling.</w:t>
      </w:r>
      <w:r w:rsidR="00596D9C" w:rsidRPr="002954E1">
        <w:rPr>
          <w:rFonts w:ascii="Euclid Circular A" w:hAnsi="Euclid Circular A"/>
          <w:color w:val="000000" w:themeColor="text1"/>
          <w:sz w:val="24"/>
          <w:szCs w:val="24"/>
        </w:rPr>
        <w:t xml:space="preserve"> </w:t>
      </w:r>
      <w:r w:rsidR="000D3FD9" w:rsidRPr="002954E1">
        <w:rPr>
          <w:rFonts w:ascii="Euclid Circular A" w:hAnsi="Euclid Circular A"/>
          <w:color w:val="000000" w:themeColor="text1"/>
          <w:sz w:val="24"/>
          <w:szCs w:val="24"/>
        </w:rPr>
        <w:t xml:space="preserve">Geloofwaardigheidsvinding </w:t>
      </w:r>
      <w:r w:rsidR="00166F21" w:rsidRPr="002954E1">
        <w:rPr>
          <w:rFonts w:ascii="Euclid Circular A" w:hAnsi="Euclid Circular A"/>
          <w:color w:val="000000" w:themeColor="text1"/>
          <w:sz w:val="24"/>
          <w:szCs w:val="24"/>
        </w:rPr>
        <w:t>omschrijft</w:t>
      </w:r>
      <w:r w:rsidR="000D3FD9" w:rsidRPr="002954E1">
        <w:rPr>
          <w:rFonts w:ascii="Euclid Circular A" w:hAnsi="Euclid Circular A"/>
          <w:color w:val="000000" w:themeColor="text1"/>
          <w:sz w:val="24"/>
          <w:szCs w:val="24"/>
        </w:rPr>
        <w:t xml:space="preserve"> </w:t>
      </w:r>
      <w:r w:rsidR="00F65D25" w:rsidRPr="002954E1">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2954E1">
        <w:rPr>
          <w:rFonts w:ascii="Euclid Circular A" w:hAnsi="Euclid Circular A"/>
          <w:color w:val="000000" w:themeColor="text1"/>
          <w:sz w:val="24"/>
          <w:szCs w:val="24"/>
        </w:rPr>
        <w:t xml:space="preserve"> </w:t>
      </w:r>
      <w:r w:rsidR="00596D9C" w:rsidRPr="002954E1">
        <w:rPr>
          <w:rFonts w:ascii="Euclid Circular A" w:hAnsi="Euclid Circular A"/>
          <w:color w:val="000000" w:themeColor="text1"/>
          <w:sz w:val="24"/>
          <w:szCs w:val="24"/>
        </w:rPr>
        <w:fldChar w:fldCharType="begin"/>
      </w:r>
      <w:r w:rsidR="00596D9C" w:rsidRPr="002954E1">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2954E1">
        <w:rPr>
          <w:rFonts w:ascii="Euclid Circular A" w:hAnsi="Euclid Circular A"/>
          <w:color w:val="000000" w:themeColor="text1"/>
          <w:sz w:val="24"/>
          <w:szCs w:val="24"/>
        </w:rPr>
        <w:fldChar w:fldCharType="separate"/>
      </w:r>
      <w:r w:rsidR="00596D9C" w:rsidRPr="002954E1">
        <w:rPr>
          <w:rFonts w:ascii="Euclid Circular A" w:hAnsi="Euclid Circular A"/>
          <w:sz w:val="24"/>
        </w:rPr>
        <w:t>(Henke et al., 2020)</w:t>
      </w:r>
      <w:r w:rsidR="00596D9C" w:rsidRPr="002954E1">
        <w:rPr>
          <w:rFonts w:ascii="Euclid Circular A" w:hAnsi="Euclid Circular A"/>
          <w:color w:val="000000" w:themeColor="text1"/>
          <w:sz w:val="24"/>
          <w:szCs w:val="24"/>
        </w:rPr>
        <w:fldChar w:fldCharType="end"/>
      </w:r>
      <w:r w:rsidR="000D3FD9" w:rsidRPr="002954E1">
        <w:rPr>
          <w:rFonts w:ascii="Euclid Circular A" w:hAnsi="Euclid Circular A"/>
          <w:color w:val="000000" w:themeColor="text1"/>
          <w:sz w:val="24"/>
          <w:szCs w:val="24"/>
        </w:rPr>
        <w:t xml:space="preserve">. </w:t>
      </w:r>
      <w:r w:rsidR="001C25E6" w:rsidRPr="002954E1">
        <w:rPr>
          <w:rFonts w:ascii="Euclid Circular A" w:hAnsi="Euclid Circular A"/>
          <w:color w:val="000000" w:themeColor="text1"/>
          <w:sz w:val="24"/>
          <w:szCs w:val="24"/>
        </w:rPr>
        <w:t>De ge</w:t>
      </w:r>
      <w:r w:rsidR="000D3FD9" w:rsidRPr="002954E1">
        <w:rPr>
          <w:rFonts w:ascii="Euclid Circular A" w:hAnsi="Euclid Circular A"/>
          <w:color w:val="000000" w:themeColor="text1"/>
          <w:sz w:val="24"/>
          <w:szCs w:val="24"/>
        </w:rPr>
        <w:t xml:space="preserve">loofwaardigheidsbeoordeling daarentegen betreft de </w:t>
      </w:r>
      <w:r w:rsidR="00FF6C32" w:rsidRPr="002954E1">
        <w:rPr>
          <w:rFonts w:ascii="Euclid Circular A" w:hAnsi="Euclid Circular A"/>
          <w:color w:val="000000" w:themeColor="text1"/>
          <w:sz w:val="24"/>
          <w:szCs w:val="24"/>
        </w:rPr>
        <w:t>drie</w:t>
      </w:r>
      <w:r w:rsidR="000D3FD9" w:rsidRPr="002954E1">
        <w:rPr>
          <w:rFonts w:ascii="Euclid Circular A" w:hAnsi="Euclid Circular A"/>
          <w:color w:val="000000" w:themeColor="text1"/>
          <w:sz w:val="24"/>
          <w:szCs w:val="24"/>
        </w:rPr>
        <w:t xml:space="preserve"> niveaus waarop deze oordelen worden gevormd, zoals beschreven door </w:t>
      </w:r>
      <w:proofErr w:type="spellStart"/>
      <w:r w:rsidR="000D3FD9" w:rsidRPr="002954E1">
        <w:rPr>
          <w:rFonts w:ascii="Euclid Circular A" w:hAnsi="Euclid Circular A"/>
          <w:color w:val="000000" w:themeColor="text1"/>
          <w:sz w:val="24"/>
          <w:szCs w:val="24"/>
        </w:rPr>
        <w:t>Hilligoss</w:t>
      </w:r>
      <w:proofErr w:type="spellEnd"/>
      <w:r w:rsidR="000D3FD9" w:rsidRPr="002954E1">
        <w:rPr>
          <w:rFonts w:ascii="Euclid Circular A" w:hAnsi="Euclid Circular A"/>
          <w:color w:val="000000" w:themeColor="text1"/>
          <w:sz w:val="24"/>
          <w:szCs w:val="24"/>
        </w:rPr>
        <w:t xml:space="preserve"> en </w:t>
      </w:r>
      <w:proofErr w:type="spellStart"/>
      <w:r w:rsidR="00C06484" w:rsidRPr="002954E1">
        <w:rPr>
          <w:rFonts w:ascii="Euclid Circular A" w:hAnsi="Euclid Circular A"/>
          <w:color w:val="000000" w:themeColor="text1"/>
          <w:sz w:val="24"/>
          <w:szCs w:val="24"/>
        </w:rPr>
        <w:t>Rieh</w:t>
      </w:r>
      <w:proofErr w:type="spellEnd"/>
      <w:r w:rsidR="000D3FD9" w:rsidRPr="002954E1">
        <w:rPr>
          <w:rFonts w:ascii="Euclid Circular A" w:hAnsi="Euclid Circular A"/>
          <w:color w:val="000000" w:themeColor="text1"/>
          <w:sz w:val="24"/>
          <w:szCs w:val="24"/>
        </w:rPr>
        <w:t xml:space="preserve"> (2008)</w:t>
      </w:r>
      <w:r w:rsidR="005D0EBC" w:rsidRPr="002954E1">
        <w:rPr>
          <w:rFonts w:ascii="Euclid Circular A" w:hAnsi="Euclid Circular A"/>
          <w:color w:val="000000" w:themeColor="text1"/>
          <w:sz w:val="24"/>
          <w:szCs w:val="24"/>
        </w:rPr>
        <w:t xml:space="preserve"> en </w:t>
      </w:r>
      <w:r w:rsidR="005D0EBC" w:rsidRPr="002954E1">
        <w:rPr>
          <w:rFonts w:ascii="Euclid Circular A" w:hAnsi="Euclid Circular A"/>
          <w:color w:val="000000" w:themeColor="text1"/>
          <w:sz w:val="24"/>
          <w:szCs w:val="24"/>
        </w:rPr>
        <w:fldChar w:fldCharType="begin"/>
      </w:r>
      <w:r w:rsidR="005D0EBC" w:rsidRPr="002954E1">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2954E1">
        <w:rPr>
          <w:rFonts w:ascii="Euclid Circular A" w:hAnsi="Euclid Circular A"/>
          <w:color w:val="000000" w:themeColor="text1"/>
          <w:sz w:val="24"/>
          <w:szCs w:val="24"/>
        </w:rPr>
        <w:fldChar w:fldCharType="separate"/>
      </w:r>
      <w:r w:rsidR="005D0EBC" w:rsidRPr="002954E1">
        <w:rPr>
          <w:rFonts w:ascii="Euclid Circular A" w:hAnsi="Euclid Circular A"/>
          <w:sz w:val="24"/>
        </w:rPr>
        <w:t>Hellmueller en Trilling, (2012</w:t>
      </w:r>
      <w:r w:rsidR="00463BC9" w:rsidRPr="002954E1">
        <w:rPr>
          <w:rFonts w:ascii="Euclid Circular A" w:hAnsi="Euclid Circular A"/>
          <w:sz w:val="24"/>
        </w:rPr>
        <w:t>: p.4</w:t>
      </w:r>
      <w:r w:rsidR="005D0EBC" w:rsidRPr="002954E1">
        <w:rPr>
          <w:rFonts w:ascii="Euclid Circular A" w:hAnsi="Euclid Circular A"/>
          <w:sz w:val="24"/>
        </w:rPr>
        <w:t>)</w:t>
      </w:r>
      <w:r w:rsidR="005D0EBC" w:rsidRPr="002954E1">
        <w:rPr>
          <w:rFonts w:ascii="Euclid Circular A" w:hAnsi="Euclid Circular A"/>
          <w:color w:val="000000" w:themeColor="text1"/>
          <w:sz w:val="24"/>
          <w:szCs w:val="24"/>
        </w:rPr>
        <w:fldChar w:fldCharType="end"/>
      </w:r>
      <w:r w:rsidR="000D3FD9" w:rsidRPr="002954E1">
        <w:rPr>
          <w:rFonts w:ascii="Euclid Circular A" w:hAnsi="Euclid Circular A"/>
          <w:color w:val="000000" w:themeColor="text1"/>
          <w:sz w:val="24"/>
          <w:szCs w:val="24"/>
        </w:rPr>
        <w:t>.</w:t>
      </w:r>
    </w:p>
    <w:p w14:paraId="10BD4ED5" w14:textId="77777777" w:rsidR="00E0772A" w:rsidRPr="002954E1" w:rsidRDefault="00E0772A" w:rsidP="004A663F">
      <w:pPr>
        <w:spacing w:line="360" w:lineRule="auto"/>
        <w:ind w:firstLine="720"/>
        <w:jc w:val="both"/>
        <w:rPr>
          <w:rFonts w:ascii="Euclid Circular A" w:hAnsi="Euclid Circular A"/>
          <w:color w:val="000000" w:themeColor="text1"/>
          <w:sz w:val="24"/>
          <w:szCs w:val="24"/>
        </w:rPr>
      </w:pPr>
    </w:p>
    <w:p w14:paraId="75D6C578" w14:textId="2FEF2306" w:rsidR="00883309" w:rsidRPr="002954E1" w:rsidRDefault="003F1179" w:rsidP="00E0772A">
      <w:pPr>
        <w:pStyle w:val="Heading3"/>
        <w:numPr>
          <w:ilvl w:val="2"/>
          <w:numId w:val="18"/>
        </w:numPr>
        <w:spacing w:line="480" w:lineRule="auto"/>
        <w:rPr>
          <w:rFonts w:ascii="Euclid Circular A Semibold" w:hAnsi="Euclid Circular A Semibold"/>
          <w:color w:val="000000" w:themeColor="text1"/>
          <w:sz w:val="24"/>
          <w:szCs w:val="24"/>
        </w:rPr>
      </w:pPr>
      <w:bookmarkStart w:id="5" w:name="_Toc193122639"/>
      <w:r w:rsidRPr="002954E1">
        <w:rPr>
          <w:rFonts w:ascii="Euclid Circular A Semibold" w:hAnsi="Euclid Circular A Semibold"/>
          <w:color w:val="000000" w:themeColor="text1"/>
          <w:sz w:val="24"/>
          <w:szCs w:val="24"/>
        </w:rPr>
        <w:t>Geloofwaardigheidsvinding</w:t>
      </w:r>
      <w:bookmarkEnd w:id="5"/>
    </w:p>
    <w:p w14:paraId="1924F7A7" w14:textId="77777777" w:rsidR="00916952" w:rsidRPr="002954E1" w:rsidRDefault="00857AB8" w:rsidP="004A663F">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Henke et al. (2020) zet</w:t>
      </w:r>
      <w:r w:rsidR="006F0DDE" w:rsidRPr="002954E1">
        <w:rPr>
          <w:rFonts w:ascii="Euclid Circular A" w:hAnsi="Euclid Circular A"/>
          <w:color w:val="000000" w:themeColor="text1"/>
          <w:sz w:val="24"/>
          <w:szCs w:val="24"/>
        </w:rPr>
        <w:t>ten</w:t>
      </w:r>
      <w:r w:rsidRPr="002954E1">
        <w:rPr>
          <w:rFonts w:ascii="Euclid Circular A" w:hAnsi="Euclid Circular A"/>
          <w:color w:val="000000" w:themeColor="text1"/>
          <w:sz w:val="24"/>
          <w:szCs w:val="24"/>
        </w:rPr>
        <w:t xml:space="preserve"> g</w:t>
      </w:r>
      <w:r w:rsidR="00EC0EFF" w:rsidRPr="002954E1">
        <w:rPr>
          <w:rFonts w:ascii="Euclid Circular A" w:hAnsi="Euclid Circular A"/>
          <w:color w:val="000000" w:themeColor="text1"/>
          <w:sz w:val="24"/>
          <w:szCs w:val="24"/>
        </w:rPr>
        <w:t>eloofwaardigheidsvinding</w:t>
      </w:r>
      <w:r w:rsidR="006F0DDE" w:rsidRPr="002954E1">
        <w:rPr>
          <w:rFonts w:ascii="Euclid Circular A" w:hAnsi="Euclid Circular A"/>
          <w:color w:val="000000" w:themeColor="text1"/>
          <w:sz w:val="24"/>
          <w:szCs w:val="24"/>
        </w:rPr>
        <w:t xml:space="preserve"> als proces</w:t>
      </w:r>
      <w:r w:rsidR="00EC0EFF" w:rsidRPr="002954E1">
        <w:rPr>
          <w:rFonts w:ascii="Euclid Circular A" w:hAnsi="Euclid Circular A"/>
          <w:color w:val="000000" w:themeColor="text1"/>
          <w:sz w:val="24"/>
          <w:szCs w:val="24"/>
        </w:rPr>
        <w:t xml:space="preserve"> uiteen in drie losse stappen</w:t>
      </w:r>
      <w:r w:rsidR="00E86224" w:rsidRPr="002954E1">
        <w:rPr>
          <w:rFonts w:ascii="Euclid Circular A" w:hAnsi="Euclid Circular A"/>
          <w:color w:val="000000" w:themeColor="text1"/>
          <w:sz w:val="24"/>
          <w:szCs w:val="24"/>
        </w:rPr>
        <w:t xml:space="preserve"> die de lezer ondergaat</w:t>
      </w:r>
      <w:r w:rsidR="00EC0EFF" w:rsidRPr="002954E1">
        <w:rPr>
          <w:rFonts w:ascii="Euclid Circular A" w:hAnsi="Euclid Circular A"/>
          <w:color w:val="000000" w:themeColor="text1"/>
          <w:sz w:val="24"/>
          <w:szCs w:val="24"/>
        </w:rPr>
        <w:t xml:space="preserve">. </w:t>
      </w:r>
      <w:r w:rsidR="00EC0EFF" w:rsidRPr="002954E1">
        <w:rPr>
          <w:rFonts w:ascii="Euclid Circular A" w:hAnsi="Euclid Circular A"/>
          <w:color w:val="000000" w:themeColor="text1"/>
          <w:sz w:val="24"/>
          <w:szCs w:val="24"/>
          <w:u w:val="single"/>
        </w:rPr>
        <w:t>Ten eerste</w:t>
      </w:r>
      <w:r w:rsidR="00EC0EFF" w:rsidRPr="002954E1">
        <w:rPr>
          <w:rFonts w:ascii="Euclid Circular A" w:hAnsi="Euclid Circular A"/>
          <w:color w:val="000000" w:themeColor="text1"/>
          <w:sz w:val="24"/>
          <w:szCs w:val="24"/>
        </w:rPr>
        <w:t xml:space="preserve"> proberen nieuwsgebruikers het </w:t>
      </w:r>
      <w:r w:rsidR="006C14C4" w:rsidRPr="002954E1">
        <w:rPr>
          <w:rFonts w:ascii="Euclid Circular A" w:hAnsi="Euclid Circular A"/>
          <w:color w:val="000000" w:themeColor="text1"/>
          <w:sz w:val="24"/>
          <w:szCs w:val="24"/>
        </w:rPr>
        <w:t>nieuws</w:t>
      </w:r>
      <w:r w:rsidR="00EC0EFF" w:rsidRPr="002954E1">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2954E1">
        <w:rPr>
          <w:rFonts w:ascii="Euclid Circular A" w:hAnsi="Euclid Circular A"/>
          <w:color w:val="000000" w:themeColor="text1"/>
          <w:sz w:val="24"/>
          <w:szCs w:val="24"/>
          <w:u w:val="single"/>
        </w:rPr>
        <w:t>Ten tweede</w:t>
      </w:r>
      <w:r w:rsidR="00EC0EFF" w:rsidRPr="002954E1">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2954E1">
        <w:rPr>
          <w:rFonts w:ascii="Euclid Circular A" w:hAnsi="Euclid Circular A"/>
          <w:color w:val="000000" w:themeColor="text1"/>
          <w:sz w:val="24"/>
          <w:szCs w:val="24"/>
          <w:u w:val="single"/>
        </w:rPr>
        <w:t>T</w:t>
      </w:r>
      <w:r w:rsidR="00EC0EFF" w:rsidRPr="002954E1">
        <w:rPr>
          <w:rFonts w:ascii="Euclid Circular A" w:hAnsi="Euclid Circular A"/>
          <w:color w:val="000000" w:themeColor="text1"/>
          <w:sz w:val="24"/>
          <w:szCs w:val="24"/>
          <w:u w:val="single"/>
        </w:rPr>
        <w:t>en derde</w:t>
      </w:r>
      <w:r w:rsidR="00EC0EFF" w:rsidRPr="002954E1">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2954E1">
        <w:rPr>
          <w:rFonts w:ascii="Euclid Circular A" w:hAnsi="Euclid Circular A"/>
          <w:color w:val="000000" w:themeColor="text1"/>
          <w:sz w:val="24"/>
          <w:szCs w:val="24"/>
        </w:rPr>
        <w:t xml:space="preserve"> Deze derde stap wordt ook door </w:t>
      </w:r>
      <w:proofErr w:type="spellStart"/>
      <w:r w:rsidR="00040112" w:rsidRPr="002954E1">
        <w:rPr>
          <w:rFonts w:ascii="Euclid Circular A" w:hAnsi="Euclid Circular A"/>
          <w:color w:val="000000" w:themeColor="text1"/>
          <w:sz w:val="24"/>
          <w:szCs w:val="24"/>
        </w:rPr>
        <w:t>Sundar</w:t>
      </w:r>
      <w:proofErr w:type="spellEnd"/>
      <w:r w:rsidR="00040112" w:rsidRPr="002954E1">
        <w:rPr>
          <w:rFonts w:ascii="Euclid Circular A" w:hAnsi="Euclid Circular A"/>
          <w:color w:val="000000" w:themeColor="text1"/>
          <w:sz w:val="24"/>
          <w:szCs w:val="24"/>
        </w:rPr>
        <w:t xml:space="preserve"> (2008</w:t>
      </w:r>
      <w:r w:rsidR="002E43E3" w:rsidRPr="002954E1">
        <w:rPr>
          <w:rFonts w:ascii="Euclid Circular A" w:hAnsi="Euclid Circular A"/>
          <w:color w:val="000000" w:themeColor="text1"/>
          <w:sz w:val="24"/>
          <w:szCs w:val="24"/>
        </w:rPr>
        <w:t>) geïdentificeerd</w:t>
      </w:r>
      <w:r w:rsidR="00040112" w:rsidRPr="002954E1">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2954E1">
        <w:rPr>
          <w:rFonts w:ascii="Euclid Circular A" w:hAnsi="Euclid Circular A"/>
          <w:color w:val="000000" w:themeColor="text1"/>
          <w:sz w:val="24"/>
          <w:szCs w:val="24"/>
        </w:rPr>
        <w:t>-</w:t>
      </w:r>
      <w:r w:rsidR="00040112" w:rsidRPr="002954E1">
        <w:rPr>
          <w:rFonts w:ascii="Euclid Circular A" w:hAnsi="Euclid Circular A"/>
          <w:color w:val="000000" w:themeColor="text1"/>
          <w:sz w:val="24"/>
          <w:szCs w:val="24"/>
        </w:rPr>
        <w:t xml:space="preserve">ontwerpelementen zoals interactiviteit, navigeerbaarheid en downloadsnelheid. </w:t>
      </w:r>
    </w:p>
    <w:p w14:paraId="567AF0E6" w14:textId="6AB5F4C6" w:rsidR="00040112" w:rsidRPr="002954E1" w:rsidRDefault="00040112" w:rsidP="004A663F">
      <w:pPr>
        <w:spacing w:line="360" w:lineRule="auto"/>
        <w:ind w:firstLine="720"/>
        <w:jc w:val="both"/>
        <w:rPr>
          <w:rFonts w:ascii="Euclid Circular A" w:hAnsi="Euclid Circular A"/>
          <w:color w:val="000000" w:themeColor="text1"/>
          <w:sz w:val="24"/>
          <w:szCs w:val="24"/>
        </w:rPr>
      </w:pPr>
      <w:proofErr w:type="spellStart"/>
      <w:r w:rsidRPr="002954E1">
        <w:rPr>
          <w:rFonts w:ascii="Euclid Circular A" w:hAnsi="Euclid Circular A"/>
          <w:color w:val="000000" w:themeColor="text1"/>
          <w:sz w:val="24"/>
          <w:szCs w:val="24"/>
        </w:rPr>
        <w:lastRenderedPageBreak/>
        <w:t>Sund</w:t>
      </w:r>
      <w:r w:rsidR="00953F93" w:rsidRPr="002954E1">
        <w:rPr>
          <w:rFonts w:ascii="Euclid Circular A" w:hAnsi="Euclid Circular A"/>
          <w:color w:val="000000" w:themeColor="text1"/>
          <w:sz w:val="24"/>
          <w:szCs w:val="24"/>
        </w:rPr>
        <w:t>a</w:t>
      </w:r>
      <w:r w:rsidRPr="002954E1">
        <w:rPr>
          <w:rFonts w:ascii="Euclid Circular A" w:hAnsi="Euclid Circular A"/>
          <w:color w:val="000000" w:themeColor="text1"/>
          <w:sz w:val="24"/>
          <w:szCs w:val="24"/>
        </w:rPr>
        <w:t>r</w:t>
      </w:r>
      <w:proofErr w:type="spellEnd"/>
      <w:r w:rsidRPr="002954E1">
        <w:rPr>
          <w:rFonts w:ascii="Euclid Circular A" w:hAnsi="Euclid Circular A"/>
          <w:color w:val="000000" w:themeColor="text1"/>
          <w:sz w:val="24"/>
          <w:szCs w:val="24"/>
        </w:rPr>
        <w:t xml:space="preserve"> stelt in zijn onderzoek dat gebruikers websites met een slecht ontwerp niet alleen doen afwijzen of negeren, maar ook </w:t>
      </w:r>
      <w:r w:rsidR="00F84A9E" w:rsidRPr="002954E1">
        <w:rPr>
          <w:rFonts w:ascii="Euclid Circular A" w:hAnsi="Euclid Circular A"/>
          <w:color w:val="000000" w:themeColor="text1"/>
          <w:sz w:val="24"/>
          <w:szCs w:val="24"/>
        </w:rPr>
        <w:t xml:space="preserve">actief </w:t>
      </w:r>
      <w:r w:rsidRPr="002954E1">
        <w:rPr>
          <w:rFonts w:ascii="Euclid Circular A" w:hAnsi="Euclid Circular A"/>
          <w:color w:val="000000" w:themeColor="text1"/>
          <w:sz w:val="24"/>
          <w:szCs w:val="24"/>
        </w:rPr>
        <w:t>wantrouwen</w:t>
      </w:r>
      <w:r w:rsidR="00CD34E3" w:rsidRPr="002954E1">
        <w:rPr>
          <w:rFonts w:ascii="Euclid Circular A" w:hAnsi="Euclid Circular A"/>
          <w:color w:val="000000" w:themeColor="text1"/>
          <w:sz w:val="24"/>
          <w:szCs w:val="24"/>
        </w:rPr>
        <w:t xml:space="preserve"> </w:t>
      </w:r>
      <w:r w:rsidR="00CD34E3" w:rsidRPr="002954E1">
        <w:rPr>
          <w:rFonts w:ascii="Euclid Circular A" w:hAnsi="Euclid Circular A"/>
          <w:color w:val="000000" w:themeColor="text1"/>
          <w:sz w:val="24"/>
          <w:szCs w:val="24"/>
        </w:rPr>
        <w:fldChar w:fldCharType="begin"/>
      </w:r>
      <w:r w:rsidR="000F53F3" w:rsidRPr="002954E1">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2954E1">
        <w:rPr>
          <w:rFonts w:ascii="Euclid Circular A" w:hAnsi="Euclid Circular A"/>
          <w:color w:val="000000" w:themeColor="text1"/>
          <w:sz w:val="24"/>
          <w:szCs w:val="24"/>
        </w:rPr>
        <w:fldChar w:fldCharType="separate"/>
      </w:r>
      <w:r w:rsidR="00CD34E3" w:rsidRPr="002954E1">
        <w:rPr>
          <w:rFonts w:ascii="Euclid Circular A" w:hAnsi="Euclid Circular A"/>
          <w:sz w:val="24"/>
        </w:rPr>
        <w:t>(Sundar, 2008: p.76)</w:t>
      </w:r>
      <w:r w:rsidR="00CD34E3"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w:t>
      </w:r>
      <w:r w:rsidR="00EA448D" w:rsidRPr="002954E1">
        <w:rPr>
          <w:rFonts w:ascii="Euclid Circular A" w:hAnsi="Euclid Circular A"/>
          <w:color w:val="000000" w:themeColor="text1"/>
          <w:sz w:val="24"/>
          <w:szCs w:val="24"/>
        </w:rPr>
        <w:t xml:space="preserve"> </w:t>
      </w:r>
      <w:r w:rsidR="00453CCD" w:rsidRPr="002954E1">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2954E1">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2954E1">
        <w:rPr>
          <w:rFonts w:ascii="Euclid Circular A" w:hAnsi="Euclid Circular A"/>
          <w:color w:val="000000" w:themeColor="text1"/>
          <w:sz w:val="24"/>
          <w:szCs w:val="24"/>
        </w:rPr>
        <w:t xml:space="preserve">een belangrijke factor </w:t>
      </w:r>
      <w:r w:rsidR="00D71DA3" w:rsidRPr="002954E1">
        <w:rPr>
          <w:rFonts w:ascii="Euclid Circular A" w:hAnsi="Euclid Circular A"/>
          <w:color w:val="000000" w:themeColor="text1"/>
          <w:sz w:val="24"/>
          <w:szCs w:val="24"/>
        </w:rPr>
        <w:t>is</w:t>
      </w:r>
      <w:r w:rsidR="00F86E2D" w:rsidRPr="002954E1">
        <w:rPr>
          <w:rFonts w:ascii="Euclid Circular A" w:hAnsi="Euclid Circular A"/>
          <w:color w:val="000000" w:themeColor="text1"/>
          <w:sz w:val="24"/>
          <w:szCs w:val="24"/>
        </w:rPr>
        <w:t xml:space="preserve"> voor digitale longreads</w:t>
      </w:r>
      <w:r w:rsidR="00D71DA3" w:rsidRPr="002954E1">
        <w:rPr>
          <w:rFonts w:ascii="Euclid Circular A" w:hAnsi="Euclid Circular A"/>
          <w:color w:val="000000" w:themeColor="text1"/>
          <w:sz w:val="24"/>
          <w:szCs w:val="24"/>
        </w:rPr>
        <w:t xml:space="preserve"> die gemeten moet worden in het onderzoek.</w:t>
      </w:r>
    </w:p>
    <w:p w14:paraId="550977D7" w14:textId="138B6DE5" w:rsidR="00C052CC" w:rsidRPr="002954E1" w:rsidRDefault="00B13529" w:rsidP="004A663F">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Zowel </w:t>
      </w:r>
      <w:r w:rsidR="00235C40" w:rsidRPr="002954E1">
        <w:rPr>
          <w:rFonts w:ascii="Euclid Circular A" w:hAnsi="Euclid Circular A"/>
          <w:color w:val="000000" w:themeColor="text1"/>
          <w:sz w:val="24"/>
          <w:szCs w:val="24"/>
        </w:rPr>
        <w:fldChar w:fldCharType="begin"/>
      </w:r>
      <w:r w:rsidR="00633F31" w:rsidRPr="002954E1">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2954E1">
        <w:rPr>
          <w:rFonts w:ascii="Euclid Circular A" w:hAnsi="Euclid Circular A"/>
          <w:color w:val="000000" w:themeColor="text1"/>
          <w:sz w:val="24"/>
          <w:szCs w:val="24"/>
        </w:rPr>
        <w:fldChar w:fldCharType="separate"/>
      </w:r>
      <w:r w:rsidR="00235C40" w:rsidRPr="002954E1">
        <w:rPr>
          <w:rFonts w:ascii="Euclid Circular A" w:hAnsi="Euclid Circular A"/>
          <w:sz w:val="24"/>
        </w:rPr>
        <w:t xml:space="preserve">Metzger et al. </w:t>
      </w:r>
      <w:r w:rsidR="00E945EA" w:rsidRPr="002954E1">
        <w:rPr>
          <w:rFonts w:ascii="Euclid Circular A" w:hAnsi="Euclid Circular A"/>
          <w:sz w:val="24"/>
        </w:rPr>
        <w:t>(</w:t>
      </w:r>
      <w:r w:rsidR="00235C40" w:rsidRPr="002954E1">
        <w:rPr>
          <w:rFonts w:ascii="Euclid Circular A" w:hAnsi="Euclid Circular A"/>
          <w:sz w:val="24"/>
        </w:rPr>
        <w:t>2003)</w:t>
      </w:r>
      <w:r w:rsidR="00235C40" w:rsidRPr="002954E1">
        <w:rPr>
          <w:rFonts w:ascii="Euclid Circular A" w:hAnsi="Euclid Circular A"/>
          <w:color w:val="000000" w:themeColor="text1"/>
          <w:sz w:val="24"/>
          <w:szCs w:val="24"/>
        </w:rPr>
        <w:fldChar w:fldCharType="end"/>
      </w:r>
      <w:r w:rsidR="00244D4E"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als </w:t>
      </w:r>
      <w:proofErr w:type="spellStart"/>
      <w:r w:rsidRPr="002954E1">
        <w:rPr>
          <w:rFonts w:ascii="Euclid Circular A" w:hAnsi="Euclid Circular A"/>
          <w:color w:val="000000" w:themeColor="text1"/>
          <w:sz w:val="24"/>
          <w:szCs w:val="24"/>
        </w:rPr>
        <w:t>Hellmueller</w:t>
      </w:r>
      <w:proofErr w:type="spellEnd"/>
      <w:r w:rsidRPr="002954E1">
        <w:rPr>
          <w:rFonts w:ascii="Euclid Circular A" w:hAnsi="Euclid Circular A"/>
          <w:color w:val="000000" w:themeColor="text1"/>
          <w:sz w:val="24"/>
          <w:szCs w:val="24"/>
        </w:rPr>
        <w:t xml:space="preserve"> en Trilling (2012) </w:t>
      </w:r>
      <w:r w:rsidR="00590063" w:rsidRPr="002954E1">
        <w:rPr>
          <w:rFonts w:ascii="Euclid Circular A" w:hAnsi="Euclid Circular A"/>
          <w:color w:val="000000" w:themeColor="text1"/>
          <w:sz w:val="24"/>
          <w:szCs w:val="24"/>
        </w:rPr>
        <w:t xml:space="preserve">onderscheiden </w:t>
      </w:r>
      <w:r w:rsidR="007C6787" w:rsidRPr="002954E1">
        <w:rPr>
          <w:rFonts w:ascii="Euclid Circular A" w:hAnsi="Euclid Circular A"/>
          <w:color w:val="000000" w:themeColor="text1"/>
          <w:sz w:val="24"/>
          <w:szCs w:val="24"/>
        </w:rPr>
        <w:t xml:space="preserve">beide </w:t>
      </w:r>
      <w:r w:rsidR="00244D4E" w:rsidRPr="002954E1">
        <w:rPr>
          <w:rFonts w:ascii="Euclid Circular A" w:hAnsi="Euclid Circular A"/>
          <w:color w:val="000000" w:themeColor="text1"/>
          <w:sz w:val="24"/>
          <w:szCs w:val="24"/>
        </w:rPr>
        <w:t>drie vormen van geloofwaardigheidsvinding</w:t>
      </w:r>
      <w:r w:rsidR="00570572" w:rsidRPr="002954E1">
        <w:rPr>
          <w:rFonts w:ascii="Euclid Circular A" w:hAnsi="Euclid Circular A"/>
          <w:color w:val="000000" w:themeColor="text1"/>
          <w:sz w:val="24"/>
          <w:szCs w:val="24"/>
        </w:rPr>
        <w:t>.</w:t>
      </w:r>
      <w:r w:rsidR="00244D4E" w:rsidRPr="002954E1">
        <w:rPr>
          <w:rFonts w:ascii="Euclid Circular A" w:hAnsi="Euclid Circular A"/>
          <w:color w:val="000000" w:themeColor="text1"/>
          <w:sz w:val="24"/>
          <w:szCs w:val="24"/>
        </w:rPr>
        <w:t xml:space="preserve"> </w:t>
      </w:r>
      <w:r w:rsidR="00570572" w:rsidRPr="002954E1">
        <w:rPr>
          <w:rFonts w:ascii="Euclid Circular A" w:hAnsi="Euclid Circular A"/>
          <w:color w:val="000000" w:themeColor="text1"/>
          <w:sz w:val="24"/>
          <w:szCs w:val="24"/>
        </w:rPr>
        <w:t>Z</w:t>
      </w:r>
      <w:r w:rsidR="00244D4E" w:rsidRPr="002954E1">
        <w:rPr>
          <w:rFonts w:ascii="Euclid Circular A" w:hAnsi="Euclid Circular A"/>
          <w:color w:val="000000" w:themeColor="text1"/>
          <w:sz w:val="24"/>
          <w:szCs w:val="24"/>
        </w:rPr>
        <w:t xml:space="preserve">e </w:t>
      </w:r>
      <w:r w:rsidR="006A2889" w:rsidRPr="002954E1">
        <w:rPr>
          <w:rFonts w:ascii="Euclid Circular A" w:hAnsi="Euclid Circular A"/>
          <w:color w:val="000000" w:themeColor="text1"/>
          <w:sz w:val="24"/>
          <w:szCs w:val="24"/>
        </w:rPr>
        <w:t>omschrijven</w:t>
      </w:r>
      <w:r w:rsidR="00244D4E" w:rsidRPr="002954E1">
        <w:rPr>
          <w:rFonts w:ascii="Euclid Circular A" w:hAnsi="Euclid Circular A"/>
          <w:color w:val="000000" w:themeColor="text1"/>
          <w:sz w:val="24"/>
          <w:szCs w:val="24"/>
        </w:rPr>
        <w:t xml:space="preserve"> di</w:t>
      </w:r>
      <w:r w:rsidR="001A2209" w:rsidRPr="002954E1">
        <w:rPr>
          <w:rFonts w:ascii="Euclid Circular A" w:hAnsi="Euclid Circular A"/>
          <w:color w:val="000000" w:themeColor="text1"/>
          <w:sz w:val="24"/>
          <w:szCs w:val="24"/>
        </w:rPr>
        <w:t>t</w:t>
      </w:r>
      <w:r w:rsidR="00244D4E" w:rsidRPr="002954E1">
        <w:rPr>
          <w:rFonts w:ascii="Euclid Circular A" w:hAnsi="Euclid Circular A"/>
          <w:color w:val="000000" w:themeColor="text1"/>
          <w:sz w:val="24"/>
          <w:szCs w:val="24"/>
        </w:rPr>
        <w:t xml:space="preserve"> </w:t>
      </w:r>
      <w:r w:rsidR="006A2889" w:rsidRPr="002954E1">
        <w:rPr>
          <w:rFonts w:ascii="Euclid Circular A" w:hAnsi="Euclid Circular A"/>
          <w:color w:val="000000" w:themeColor="text1"/>
          <w:sz w:val="24"/>
          <w:szCs w:val="24"/>
        </w:rPr>
        <w:t xml:space="preserve">niet als stappen maar </w:t>
      </w:r>
      <w:r w:rsidR="00244D4E" w:rsidRPr="002954E1">
        <w:rPr>
          <w:rFonts w:ascii="Euclid Circular A" w:hAnsi="Euclid Circular A"/>
          <w:color w:val="000000" w:themeColor="text1"/>
          <w:sz w:val="24"/>
          <w:szCs w:val="24"/>
        </w:rPr>
        <w:t xml:space="preserve">als drie aspecten van de geloofwaardigheid van informatie </w:t>
      </w:r>
      <w:r w:rsidR="00C052CC" w:rsidRPr="002954E1">
        <w:rPr>
          <w:rFonts w:ascii="Euclid Circular A" w:hAnsi="Euclid Circular A"/>
          <w:color w:val="000000" w:themeColor="text1"/>
          <w:sz w:val="24"/>
          <w:szCs w:val="24"/>
        </w:rPr>
        <w:t>(</w:t>
      </w:r>
      <w:r w:rsidR="0088374E" w:rsidRPr="002954E1">
        <w:rPr>
          <w:rFonts w:ascii="Euclid Circular A" w:hAnsi="Euclid Circular A"/>
          <w:color w:val="000000" w:themeColor="text1"/>
          <w:sz w:val="24"/>
          <w:szCs w:val="24"/>
        </w:rPr>
        <w:t xml:space="preserve">p. 297-309; </w:t>
      </w:r>
      <w:r w:rsidR="00C052CC" w:rsidRPr="002954E1">
        <w:rPr>
          <w:rFonts w:ascii="Euclid Circular A" w:hAnsi="Euclid Circular A"/>
          <w:color w:val="000000" w:themeColor="text1"/>
          <w:sz w:val="24"/>
          <w:szCs w:val="24"/>
        </w:rPr>
        <w:t xml:space="preserve">p.4): </w:t>
      </w:r>
    </w:p>
    <w:p w14:paraId="67474467" w14:textId="77777777" w:rsidR="00C052CC" w:rsidRPr="002954E1"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u w:val="single"/>
        </w:rPr>
        <w:t>de geloofwaardigheid van de bron</w:t>
      </w:r>
      <w:r w:rsidRPr="002954E1">
        <w:rPr>
          <w:rFonts w:ascii="Euclid Circular A" w:hAnsi="Euclid Circular A"/>
          <w:color w:val="000000" w:themeColor="text1"/>
          <w:sz w:val="24"/>
          <w:szCs w:val="24"/>
        </w:rPr>
        <w:t>, De betrouwbaarheid van de afzender op basis van reputatie en expertise.</w:t>
      </w:r>
    </w:p>
    <w:p w14:paraId="34180055" w14:textId="77777777" w:rsidR="00C052CC" w:rsidRPr="002954E1"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2954E1">
        <w:rPr>
          <w:rFonts w:ascii="Euclid Circular A" w:hAnsi="Euclid Circular A"/>
          <w:color w:val="000000" w:themeColor="text1"/>
          <w:sz w:val="24"/>
          <w:szCs w:val="24"/>
          <w:u w:val="single"/>
        </w:rPr>
        <w:t>de geloofwaardigheid van het kanaal</w:t>
      </w:r>
      <w:r w:rsidRPr="002954E1">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2954E1"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2954E1">
        <w:rPr>
          <w:rFonts w:ascii="Euclid Circular A" w:hAnsi="Euclid Circular A"/>
          <w:color w:val="000000" w:themeColor="text1"/>
          <w:sz w:val="24"/>
          <w:szCs w:val="24"/>
          <w:u w:val="single"/>
        </w:rPr>
        <w:t>De geloofwaardigheid van het bericht</w:t>
      </w:r>
      <w:r w:rsidRPr="002954E1">
        <w:rPr>
          <w:rFonts w:ascii="Euclid Circular A" w:hAnsi="Euclid Circular A"/>
          <w:color w:val="000000" w:themeColor="text1"/>
          <w:sz w:val="24"/>
          <w:szCs w:val="24"/>
        </w:rPr>
        <w:t xml:space="preserve">, ook wel </w:t>
      </w:r>
      <w:r w:rsidR="00C052CC" w:rsidRPr="002954E1">
        <w:rPr>
          <w:rFonts w:ascii="Euclid Circular A" w:hAnsi="Euclid Circular A"/>
          <w:color w:val="000000" w:themeColor="text1"/>
          <w:sz w:val="24"/>
          <w:szCs w:val="24"/>
        </w:rPr>
        <w:t>geloofwaardigheid van de formulering van de boodschap</w:t>
      </w:r>
      <w:r w:rsidR="000A775A" w:rsidRPr="002954E1">
        <w:rPr>
          <w:rFonts w:ascii="Euclid Circular A" w:hAnsi="Euclid Circular A"/>
          <w:color w:val="000000" w:themeColor="text1"/>
          <w:sz w:val="24"/>
          <w:szCs w:val="24"/>
        </w:rPr>
        <w:t>.</w:t>
      </w:r>
      <w:r w:rsidR="00C052CC" w:rsidRPr="002954E1">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3BB0BE16" w14:textId="7E955CAE" w:rsidR="00214689" w:rsidRPr="002954E1" w:rsidRDefault="00884EC3" w:rsidP="00B40C9D">
      <w:p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Hierin verschilt tussen de respectievelijke </w:t>
      </w:r>
      <w:r w:rsidR="00BB7A7D" w:rsidRPr="002954E1">
        <w:rPr>
          <w:rFonts w:ascii="Euclid Circular A" w:hAnsi="Euclid Circular A"/>
          <w:color w:val="000000" w:themeColor="text1"/>
          <w:sz w:val="24"/>
          <w:szCs w:val="24"/>
        </w:rPr>
        <w:t>stappen en aspecten</w:t>
      </w:r>
      <w:r w:rsidRPr="002954E1">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2954E1">
        <w:rPr>
          <w:rFonts w:ascii="Euclid Circular A" w:hAnsi="Euclid Circular A"/>
          <w:color w:val="000000" w:themeColor="text1"/>
          <w:sz w:val="24"/>
          <w:szCs w:val="24"/>
        </w:rPr>
        <w:t xml:space="preserve"> </w:t>
      </w:r>
      <w:r w:rsidR="009E29F0" w:rsidRPr="002954E1">
        <w:rPr>
          <w:rFonts w:ascii="Euclid Circular A" w:hAnsi="Euclid Circular A"/>
          <w:color w:val="000000" w:themeColor="text1"/>
          <w:sz w:val="24"/>
          <w:szCs w:val="24"/>
        </w:rPr>
        <w:fldChar w:fldCharType="begin"/>
      </w:r>
      <w:r w:rsidR="00633F31" w:rsidRPr="002954E1">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2954E1">
        <w:rPr>
          <w:rFonts w:ascii="Euclid Circular A" w:hAnsi="Euclid Circular A"/>
          <w:color w:val="000000" w:themeColor="text1"/>
          <w:sz w:val="24"/>
          <w:szCs w:val="24"/>
        </w:rPr>
        <w:fldChar w:fldCharType="separate"/>
      </w:r>
      <w:r w:rsidR="009E29F0" w:rsidRPr="002954E1">
        <w:rPr>
          <w:rFonts w:ascii="Euclid Circular A" w:hAnsi="Euclid Circular A"/>
          <w:sz w:val="24"/>
        </w:rPr>
        <w:t>Metzger et al. (2003)</w:t>
      </w:r>
      <w:r w:rsidR="009E29F0" w:rsidRPr="002954E1">
        <w:rPr>
          <w:rFonts w:ascii="Euclid Circular A" w:hAnsi="Euclid Circular A"/>
          <w:color w:val="000000" w:themeColor="text1"/>
          <w:sz w:val="24"/>
          <w:szCs w:val="24"/>
        </w:rPr>
        <w:fldChar w:fldCharType="end"/>
      </w:r>
      <w:r w:rsidR="009E29F0" w:rsidRPr="002954E1">
        <w:rPr>
          <w:rFonts w:ascii="Euclid Circular A" w:hAnsi="Euclid Circular A"/>
          <w:color w:val="000000" w:themeColor="text1"/>
          <w:sz w:val="24"/>
          <w:szCs w:val="24"/>
        </w:rPr>
        <w:t xml:space="preserve"> en</w:t>
      </w:r>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Hellmueller</w:t>
      </w:r>
      <w:proofErr w:type="spellEnd"/>
      <w:r w:rsidRPr="002954E1">
        <w:rPr>
          <w:rFonts w:ascii="Euclid Circular A" w:hAnsi="Euclid Circular A"/>
          <w:color w:val="000000" w:themeColor="text1"/>
          <w:sz w:val="24"/>
          <w:szCs w:val="24"/>
        </w:rPr>
        <w:t xml:space="preserve"> en Trilling</w:t>
      </w:r>
      <w:r w:rsidR="00F80090" w:rsidRPr="002954E1">
        <w:rPr>
          <w:rFonts w:ascii="Euclid Circular A" w:hAnsi="Euclid Circular A"/>
          <w:color w:val="000000" w:themeColor="text1"/>
          <w:sz w:val="24"/>
          <w:szCs w:val="24"/>
        </w:rPr>
        <w:t xml:space="preserve"> (2012) dat de geloofwaardigheidsvinding wordt gebaseerd op de drie aspecten en dat </w:t>
      </w:r>
      <w:r w:rsidR="00F80090" w:rsidRPr="002954E1">
        <w:rPr>
          <w:rFonts w:ascii="Euclid Circular A" w:hAnsi="Euclid Circular A"/>
          <w:color w:val="000000" w:themeColor="text1"/>
          <w:sz w:val="24"/>
          <w:szCs w:val="24"/>
        </w:rPr>
        <w:lastRenderedPageBreak/>
        <w:t xml:space="preserve">lezers zelf de optie hebben welke ze wel en niet en in </w:t>
      </w:r>
      <w:r w:rsidR="005C39E6" w:rsidRPr="002954E1">
        <w:rPr>
          <w:rFonts w:ascii="Euclid Circular A" w:hAnsi="Euclid Circular A"/>
          <w:color w:val="000000" w:themeColor="text1"/>
          <w:sz w:val="24"/>
          <w:szCs w:val="24"/>
        </w:rPr>
        <w:t>welke</w:t>
      </w:r>
      <w:r w:rsidR="00F80090" w:rsidRPr="002954E1">
        <w:rPr>
          <w:rFonts w:ascii="Euclid Circular A" w:hAnsi="Euclid Circular A"/>
          <w:color w:val="000000" w:themeColor="text1"/>
          <w:sz w:val="24"/>
          <w:szCs w:val="24"/>
        </w:rPr>
        <w:t xml:space="preserve"> volgorde </w:t>
      </w:r>
      <w:r w:rsidR="005C39E6" w:rsidRPr="002954E1">
        <w:rPr>
          <w:rFonts w:ascii="Euclid Circular A" w:hAnsi="Euclid Circular A"/>
          <w:color w:val="000000" w:themeColor="text1"/>
          <w:sz w:val="24"/>
          <w:szCs w:val="24"/>
        </w:rPr>
        <w:t xml:space="preserve">te </w:t>
      </w:r>
      <w:r w:rsidR="00F80090" w:rsidRPr="002954E1">
        <w:rPr>
          <w:rFonts w:ascii="Euclid Circular A" w:hAnsi="Euclid Circular A"/>
          <w:color w:val="000000" w:themeColor="text1"/>
          <w:sz w:val="24"/>
          <w:szCs w:val="24"/>
        </w:rPr>
        <w:t>gebruiken.</w:t>
      </w:r>
      <w:r w:rsidR="001B7874" w:rsidRPr="002954E1">
        <w:rPr>
          <w:rFonts w:ascii="Euclid Circular A" w:hAnsi="Euclid Circular A"/>
          <w:color w:val="000000" w:themeColor="text1"/>
          <w:sz w:val="24"/>
          <w:szCs w:val="24"/>
        </w:rPr>
        <w:t xml:space="preserve"> </w:t>
      </w:r>
      <w:r w:rsidR="000D6643" w:rsidRPr="002954E1">
        <w:rPr>
          <w:rFonts w:ascii="Euclid Circular A" w:hAnsi="Euclid Circular A"/>
          <w:color w:val="000000" w:themeColor="text1"/>
          <w:sz w:val="24"/>
          <w:szCs w:val="24"/>
        </w:rPr>
        <w:t xml:space="preserve">Appelman en </w:t>
      </w:r>
      <w:proofErr w:type="spellStart"/>
      <w:r w:rsidR="000D6643" w:rsidRPr="002954E1">
        <w:rPr>
          <w:rFonts w:ascii="Euclid Circular A" w:hAnsi="Euclid Circular A"/>
          <w:color w:val="000000" w:themeColor="text1"/>
          <w:sz w:val="24"/>
          <w:szCs w:val="24"/>
        </w:rPr>
        <w:t>Sundar</w:t>
      </w:r>
      <w:proofErr w:type="spellEnd"/>
      <w:r w:rsidR="000D6643" w:rsidRPr="002954E1">
        <w:rPr>
          <w:rFonts w:ascii="Euclid Circular A" w:hAnsi="Euclid Circular A"/>
          <w:color w:val="000000" w:themeColor="text1"/>
          <w:sz w:val="24"/>
          <w:szCs w:val="24"/>
        </w:rPr>
        <w:t xml:space="preserve"> (2016) bouwen voort</w:t>
      </w:r>
      <w:r w:rsidR="009F4EC4" w:rsidRPr="002954E1">
        <w:rPr>
          <w:rFonts w:ascii="Euclid Circular A" w:hAnsi="Euclid Circular A"/>
          <w:color w:val="000000" w:themeColor="text1"/>
          <w:sz w:val="24"/>
          <w:szCs w:val="24"/>
        </w:rPr>
        <w:t xml:space="preserve"> hierop</w:t>
      </w:r>
      <w:r w:rsidR="000D6643" w:rsidRPr="002954E1">
        <w:rPr>
          <w:rFonts w:ascii="Euclid Circular A" w:hAnsi="Euclid Circular A"/>
          <w:color w:val="000000" w:themeColor="text1"/>
          <w:sz w:val="24"/>
          <w:szCs w:val="24"/>
        </w:rPr>
        <w:t xml:space="preserve"> door specifiek de geloofwaardigheid van het bericht te onderzoeken</w:t>
      </w:r>
      <w:r w:rsidR="00400B97" w:rsidRPr="002954E1">
        <w:rPr>
          <w:rFonts w:ascii="Euclid Circular A" w:hAnsi="Euclid Circular A"/>
          <w:color w:val="000000" w:themeColor="text1"/>
          <w:sz w:val="24"/>
          <w:szCs w:val="24"/>
        </w:rPr>
        <w:t>, en stellen een nieuwe schaal voor die verder de geloofwaardigheid van de bron, kanaal en bericht te onderscheiden</w:t>
      </w:r>
      <w:r w:rsidR="007E4DC5" w:rsidRPr="002954E1">
        <w:rPr>
          <w:rFonts w:ascii="Euclid Circular A" w:hAnsi="Euclid Circular A"/>
          <w:color w:val="000000" w:themeColor="text1"/>
          <w:sz w:val="24"/>
          <w:szCs w:val="24"/>
        </w:rPr>
        <w:t>.</w:t>
      </w:r>
      <w:r w:rsidR="000D6643" w:rsidRPr="002954E1">
        <w:rPr>
          <w:rFonts w:ascii="Euclid Circular A" w:hAnsi="Euclid Circular A"/>
          <w:color w:val="000000" w:themeColor="text1"/>
          <w:sz w:val="24"/>
          <w:szCs w:val="24"/>
        </w:rPr>
        <w:t xml:space="preserve"> </w:t>
      </w:r>
      <w:r w:rsidR="00706DB3" w:rsidRPr="002954E1">
        <w:rPr>
          <w:rFonts w:ascii="Euclid Circular A" w:hAnsi="Euclid Circular A"/>
          <w:color w:val="000000" w:themeColor="text1"/>
          <w:sz w:val="24"/>
          <w:szCs w:val="24"/>
        </w:rPr>
        <w:t xml:space="preserve">Ook stellen Appelman en </w:t>
      </w:r>
      <w:proofErr w:type="spellStart"/>
      <w:r w:rsidR="00706DB3" w:rsidRPr="002954E1">
        <w:rPr>
          <w:rFonts w:ascii="Euclid Circular A" w:hAnsi="Euclid Circular A"/>
          <w:color w:val="000000" w:themeColor="text1"/>
          <w:sz w:val="24"/>
          <w:szCs w:val="24"/>
        </w:rPr>
        <w:t>Sundar</w:t>
      </w:r>
      <w:proofErr w:type="spellEnd"/>
      <w:r w:rsidR="00706DB3" w:rsidRPr="002954E1">
        <w:rPr>
          <w:rFonts w:ascii="Euclid Circular A" w:hAnsi="Euclid Circular A"/>
          <w:color w:val="000000" w:themeColor="text1"/>
          <w:sz w:val="24"/>
          <w:szCs w:val="24"/>
        </w:rPr>
        <w:t xml:space="preserve"> (2016) een schaal op als vervolg op de drie aspecten door middel van betekenisanalyse en </w:t>
      </w:r>
      <w:proofErr w:type="spellStart"/>
      <w:r w:rsidR="00706DB3" w:rsidRPr="002954E1">
        <w:rPr>
          <w:rFonts w:ascii="Euclid Circular A" w:hAnsi="Euclid Circular A"/>
          <w:color w:val="000000" w:themeColor="text1"/>
          <w:sz w:val="24"/>
          <w:szCs w:val="24"/>
        </w:rPr>
        <w:t>confirmatieve</w:t>
      </w:r>
      <w:proofErr w:type="spellEnd"/>
      <w:r w:rsidR="00706DB3" w:rsidRPr="002954E1">
        <w:rPr>
          <w:rFonts w:ascii="Euclid Circular A" w:hAnsi="Euclid Circular A"/>
          <w:color w:val="000000" w:themeColor="text1"/>
          <w:sz w:val="24"/>
          <w:szCs w:val="24"/>
        </w:rPr>
        <w:t xml:space="preserve"> factoranalyses. In </w:t>
      </w:r>
      <w:r w:rsidR="0098784D" w:rsidRPr="002954E1">
        <w:rPr>
          <w:rFonts w:ascii="Euclid Circular A" w:hAnsi="Euclid Circular A"/>
          <w:color w:val="000000" w:themeColor="text1"/>
          <w:sz w:val="24"/>
          <w:szCs w:val="24"/>
        </w:rPr>
        <w:t xml:space="preserve">hun </w:t>
      </w:r>
      <w:r w:rsidR="003534D5" w:rsidRPr="002954E1">
        <w:rPr>
          <w:rFonts w:ascii="Euclid Circular A" w:hAnsi="Euclid Circular A"/>
          <w:color w:val="000000" w:themeColor="text1"/>
          <w:sz w:val="24"/>
          <w:szCs w:val="24"/>
        </w:rPr>
        <w:t>onderzoek</w:t>
      </w:r>
      <w:r w:rsidR="00706DB3" w:rsidRPr="002954E1">
        <w:rPr>
          <w:rFonts w:ascii="Euclid Circular A" w:hAnsi="Euclid Circular A"/>
          <w:color w:val="000000" w:themeColor="text1"/>
          <w:sz w:val="24"/>
          <w:szCs w:val="24"/>
        </w:rPr>
        <w:t xml:space="preserve"> produceren ze een spaarzame reeks </w:t>
      </w:r>
      <w:proofErr w:type="spellStart"/>
      <w:r w:rsidR="00706DB3" w:rsidRPr="002954E1">
        <w:rPr>
          <w:rFonts w:ascii="Euclid Circular A" w:hAnsi="Euclid Circular A"/>
          <w:color w:val="000000" w:themeColor="text1"/>
          <w:sz w:val="24"/>
          <w:szCs w:val="24"/>
        </w:rPr>
        <w:t>subconcepten</w:t>
      </w:r>
      <w:proofErr w:type="spellEnd"/>
      <w:r w:rsidR="00706DB3" w:rsidRPr="002954E1">
        <w:rPr>
          <w:rFonts w:ascii="Euclid Circular A" w:hAnsi="Euclid Circular A"/>
          <w:color w:val="000000" w:themeColor="text1"/>
          <w:sz w:val="24"/>
          <w:szCs w:val="24"/>
        </w:rPr>
        <w:t xml:space="preserve"> op die alleen van toepassing zijn op geloofwaardigheid van het bericht.</w:t>
      </w:r>
      <w:r w:rsidR="00661008" w:rsidRPr="002954E1">
        <w:rPr>
          <w:rFonts w:ascii="Euclid Circular A" w:hAnsi="Euclid Circular A"/>
          <w:color w:val="000000" w:themeColor="text1"/>
          <w:sz w:val="24"/>
          <w:szCs w:val="24"/>
        </w:rPr>
        <w:t xml:space="preserve"> </w:t>
      </w:r>
      <w:r w:rsidR="002E62F9" w:rsidRPr="002954E1">
        <w:rPr>
          <w:rFonts w:ascii="Euclid Circular A" w:hAnsi="Euclid Circular A"/>
          <w:color w:val="000000" w:themeColor="text1"/>
          <w:sz w:val="24"/>
          <w:szCs w:val="24"/>
        </w:rPr>
        <w:t>Ze</w:t>
      </w:r>
      <w:r w:rsidR="000D6643" w:rsidRPr="002954E1">
        <w:rPr>
          <w:rFonts w:ascii="Euclid Circular A" w:hAnsi="Euclid Circular A"/>
          <w:color w:val="000000" w:themeColor="text1"/>
          <w:sz w:val="24"/>
          <w:szCs w:val="24"/>
        </w:rPr>
        <w:t xml:space="preserve"> stellen vast dat berichtgeloofwaardigheid kan worden gemeten aan de hand van drie kernaspecten</w:t>
      </w:r>
      <w:r w:rsidR="00602C5B" w:rsidRPr="002954E1">
        <w:rPr>
          <w:rFonts w:ascii="Euclid Circular A" w:hAnsi="Euclid Circular A"/>
          <w:color w:val="000000" w:themeColor="text1"/>
          <w:sz w:val="24"/>
          <w:szCs w:val="24"/>
        </w:rPr>
        <w:t xml:space="preserve"> de </w:t>
      </w:r>
      <w:r w:rsidR="00A95F13" w:rsidRPr="002954E1">
        <w:rPr>
          <w:rFonts w:ascii="Euclid Circular A" w:hAnsi="Euclid Circular A"/>
          <w:color w:val="000000" w:themeColor="text1"/>
          <w:sz w:val="24"/>
          <w:szCs w:val="24"/>
          <w:u w:val="single"/>
        </w:rPr>
        <w:t xml:space="preserve">waargenomen </w:t>
      </w:r>
      <w:r w:rsidR="00602C5B" w:rsidRPr="002954E1">
        <w:rPr>
          <w:rFonts w:ascii="Euclid Circular A" w:hAnsi="Euclid Circular A"/>
          <w:color w:val="000000" w:themeColor="text1"/>
          <w:sz w:val="24"/>
          <w:szCs w:val="24"/>
          <w:u w:val="single"/>
        </w:rPr>
        <w:t>a</w:t>
      </w:r>
      <w:r w:rsidR="000D6643" w:rsidRPr="002954E1">
        <w:rPr>
          <w:rFonts w:ascii="Euclid Circular A" w:hAnsi="Euclid Circular A"/>
          <w:color w:val="000000" w:themeColor="text1"/>
          <w:sz w:val="24"/>
          <w:szCs w:val="24"/>
          <w:u w:val="single"/>
        </w:rPr>
        <w:t>ccuraatheid</w:t>
      </w:r>
      <w:r w:rsidR="00602C5B" w:rsidRPr="002954E1">
        <w:rPr>
          <w:rFonts w:ascii="Euclid Circular A" w:hAnsi="Euclid Circular A"/>
          <w:color w:val="000000" w:themeColor="text1"/>
          <w:sz w:val="24"/>
          <w:szCs w:val="24"/>
        </w:rPr>
        <w:t xml:space="preserve">, </w:t>
      </w:r>
      <w:r w:rsidR="00A95F13" w:rsidRPr="002954E1">
        <w:rPr>
          <w:rFonts w:ascii="Euclid Circular A" w:hAnsi="Euclid Circular A"/>
          <w:color w:val="000000" w:themeColor="text1"/>
          <w:sz w:val="24"/>
          <w:szCs w:val="24"/>
          <w:u w:val="single"/>
        </w:rPr>
        <w:t xml:space="preserve">waargenomen </w:t>
      </w:r>
      <w:r w:rsidR="00602C5B" w:rsidRPr="002954E1">
        <w:rPr>
          <w:rFonts w:ascii="Euclid Circular A" w:hAnsi="Euclid Circular A"/>
          <w:color w:val="000000" w:themeColor="text1"/>
          <w:sz w:val="24"/>
          <w:szCs w:val="24"/>
          <w:u w:val="single"/>
        </w:rPr>
        <w:t>a</w:t>
      </w:r>
      <w:r w:rsidR="000D6643" w:rsidRPr="002954E1">
        <w:rPr>
          <w:rFonts w:ascii="Euclid Circular A" w:hAnsi="Euclid Circular A"/>
          <w:color w:val="000000" w:themeColor="text1"/>
          <w:sz w:val="24"/>
          <w:szCs w:val="24"/>
          <w:u w:val="single"/>
        </w:rPr>
        <w:t>uthenticiteit</w:t>
      </w:r>
      <w:r w:rsidR="00602C5B" w:rsidRPr="002954E1">
        <w:rPr>
          <w:rFonts w:ascii="Euclid Circular A" w:hAnsi="Euclid Circular A"/>
          <w:color w:val="000000" w:themeColor="text1"/>
          <w:sz w:val="24"/>
          <w:szCs w:val="24"/>
        </w:rPr>
        <w:t xml:space="preserve"> en </w:t>
      </w:r>
      <w:r w:rsidR="00602C5B" w:rsidRPr="002954E1">
        <w:rPr>
          <w:rFonts w:ascii="Euclid Circular A" w:hAnsi="Euclid Circular A"/>
          <w:color w:val="000000" w:themeColor="text1"/>
          <w:sz w:val="24"/>
          <w:szCs w:val="24"/>
          <w:u w:val="single"/>
        </w:rPr>
        <w:t>b</w:t>
      </w:r>
      <w:r w:rsidR="000D6643" w:rsidRPr="002954E1">
        <w:rPr>
          <w:rFonts w:ascii="Euclid Circular A" w:hAnsi="Euclid Circular A"/>
          <w:color w:val="000000" w:themeColor="text1"/>
          <w:sz w:val="24"/>
          <w:szCs w:val="24"/>
          <w:u w:val="single"/>
        </w:rPr>
        <w:t>etrouwbaarheid</w:t>
      </w:r>
      <w:r w:rsidR="00602C5B" w:rsidRPr="002954E1">
        <w:rPr>
          <w:rFonts w:ascii="Euclid Circular A" w:hAnsi="Euclid Circular A"/>
          <w:color w:val="000000" w:themeColor="text1"/>
          <w:sz w:val="24"/>
          <w:szCs w:val="24"/>
        </w:rPr>
        <w:t xml:space="preserve">. Wat overeenkomt met de formulering van betrouwbaarheid in paragraaf 2.1 van </w:t>
      </w:r>
      <w:proofErr w:type="spellStart"/>
      <w:r w:rsidR="00602C5B" w:rsidRPr="002954E1">
        <w:rPr>
          <w:rFonts w:ascii="Euclid Circular A" w:hAnsi="Euclid Circular A"/>
          <w:color w:val="000000" w:themeColor="text1"/>
          <w:sz w:val="24"/>
          <w:szCs w:val="24"/>
        </w:rPr>
        <w:t>Kovach</w:t>
      </w:r>
      <w:proofErr w:type="spellEnd"/>
      <w:r w:rsidR="00602C5B" w:rsidRPr="002954E1">
        <w:rPr>
          <w:rFonts w:ascii="Euclid Circular A" w:hAnsi="Euclid Circular A"/>
          <w:color w:val="000000" w:themeColor="text1"/>
          <w:sz w:val="24"/>
          <w:szCs w:val="24"/>
        </w:rPr>
        <w:t xml:space="preserve"> &amp; </w:t>
      </w:r>
      <w:proofErr w:type="spellStart"/>
      <w:r w:rsidR="00602C5B" w:rsidRPr="002954E1">
        <w:rPr>
          <w:rFonts w:ascii="Euclid Circular A" w:hAnsi="Euclid Circular A"/>
          <w:color w:val="000000" w:themeColor="text1"/>
          <w:sz w:val="24"/>
          <w:szCs w:val="24"/>
        </w:rPr>
        <w:t>Rosenstiel</w:t>
      </w:r>
      <w:proofErr w:type="spellEnd"/>
      <w:r w:rsidR="00602C5B" w:rsidRPr="002954E1">
        <w:rPr>
          <w:rFonts w:ascii="Euclid Circular A" w:hAnsi="Euclid Circular A"/>
          <w:color w:val="000000" w:themeColor="text1"/>
          <w:sz w:val="24"/>
          <w:szCs w:val="24"/>
        </w:rPr>
        <w:t xml:space="preserve"> (2014</w:t>
      </w:r>
      <w:r w:rsidR="00EA0B51" w:rsidRPr="002954E1">
        <w:rPr>
          <w:rFonts w:ascii="Euclid Circular A" w:hAnsi="Euclid Circular A"/>
          <w:color w:val="000000" w:themeColor="text1"/>
          <w:sz w:val="24"/>
          <w:szCs w:val="24"/>
        </w:rPr>
        <w:t>)</w:t>
      </w:r>
      <w:r w:rsidR="00993F1C" w:rsidRPr="002954E1">
        <w:rPr>
          <w:rFonts w:ascii="Euclid Circular A" w:hAnsi="Euclid Circular A"/>
          <w:color w:val="000000" w:themeColor="text1"/>
          <w:sz w:val="24"/>
          <w:szCs w:val="24"/>
        </w:rPr>
        <w:t xml:space="preserve"> en </w:t>
      </w:r>
      <w:proofErr w:type="spellStart"/>
      <w:r w:rsidR="00633BA3" w:rsidRPr="002954E1">
        <w:rPr>
          <w:rFonts w:ascii="Euclid Circular A" w:hAnsi="Euclid Circular A"/>
          <w:color w:val="000000" w:themeColor="text1"/>
          <w:sz w:val="24"/>
          <w:szCs w:val="24"/>
        </w:rPr>
        <w:t>McQuail</w:t>
      </w:r>
      <w:proofErr w:type="spellEnd"/>
      <w:r w:rsidR="00633BA3" w:rsidRPr="002954E1">
        <w:rPr>
          <w:rFonts w:ascii="Euclid Circular A" w:hAnsi="Euclid Circular A"/>
          <w:color w:val="000000" w:themeColor="text1"/>
          <w:sz w:val="24"/>
          <w:szCs w:val="24"/>
        </w:rPr>
        <w:t xml:space="preserve"> en </w:t>
      </w:r>
      <w:proofErr w:type="spellStart"/>
      <w:r w:rsidR="00633BA3" w:rsidRPr="002954E1">
        <w:rPr>
          <w:rFonts w:ascii="Euclid Circular A" w:hAnsi="Euclid Circular A"/>
          <w:color w:val="000000" w:themeColor="text1"/>
          <w:sz w:val="24"/>
          <w:szCs w:val="24"/>
        </w:rPr>
        <w:t>Deuze</w:t>
      </w:r>
      <w:proofErr w:type="spellEnd"/>
      <w:r w:rsidR="00633BA3" w:rsidRPr="002954E1">
        <w:rPr>
          <w:rFonts w:ascii="Euclid Circular A" w:hAnsi="Euclid Circular A"/>
          <w:color w:val="000000" w:themeColor="text1"/>
          <w:sz w:val="24"/>
          <w:szCs w:val="24"/>
        </w:rPr>
        <w:t xml:space="preserve"> (2020)</w:t>
      </w:r>
      <w:r w:rsidR="00572412" w:rsidRPr="002954E1">
        <w:rPr>
          <w:rFonts w:ascii="Euclid Circular A" w:hAnsi="Euclid Circular A"/>
          <w:color w:val="000000" w:themeColor="text1"/>
          <w:sz w:val="24"/>
          <w:szCs w:val="24"/>
        </w:rPr>
        <w:t>.</w:t>
      </w:r>
      <w:r w:rsidR="001744D3" w:rsidRPr="002954E1">
        <w:rPr>
          <w:rFonts w:ascii="Euclid Circular A" w:hAnsi="Euclid Circular A"/>
          <w:color w:val="000000" w:themeColor="text1"/>
          <w:sz w:val="24"/>
          <w:szCs w:val="24"/>
        </w:rPr>
        <w:t xml:space="preserve"> </w:t>
      </w:r>
      <w:r w:rsidR="00925561" w:rsidRPr="002954E1">
        <w:rPr>
          <w:rFonts w:ascii="Euclid Circular A" w:hAnsi="Euclid Circular A"/>
          <w:color w:val="000000" w:themeColor="text1"/>
          <w:sz w:val="24"/>
          <w:szCs w:val="24"/>
        </w:rPr>
        <w:t xml:space="preserve">Appelman en </w:t>
      </w:r>
      <w:proofErr w:type="spellStart"/>
      <w:r w:rsidR="00925561" w:rsidRPr="002954E1">
        <w:rPr>
          <w:rFonts w:ascii="Euclid Circular A" w:hAnsi="Euclid Circular A"/>
          <w:color w:val="000000" w:themeColor="text1"/>
          <w:sz w:val="24"/>
          <w:szCs w:val="24"/>
        </w:rPr>
        <w:t>Sundar</w:t>
      </w:r>
      <w:proofErr w:type="spellEnd"/>
      <w:r w:rsidR="00925561" w:rsidRPr="002954E1">
        <w:rPr>
          <w:rFonts w:ascii="Euclid Circular A" w:hAnsi="Euclid Circular A"/>
          <w:color w:val="000000" w:themeColor="text1"/>
          <w:sz w:val="24"/>
          <w:szCs w:val="24"/>
        </w:rPr>
        <w:t xml:space="preserve"> (2016) vermelden dat twee van deze drie maten</w:t>
      </w:r>
      <w:r w:rsidR="00DC2F5F" w:rsidRPr="002954E1">
        <w:rPr>
          <w:rFonts w:ascii="Euclid Circular A" w:hAnsi="Euclid Circular A"/>
          <w:color w:val="000000" w:themeColor="text1"/>
          <w:sz w:val="24"/>
          <w:szCs w:val="24"/>
        </w:rPr>
        <w:t xml:space="preserve"> de </w:t>
      </w:r>
      <w:r w:rsidR="00925561" w:rsidRPr="002954E1">
        <w:rPr>
          <w:rFonts w:ascii="Euclid Circular A" w:hAnsi="Euclid Circular A"/>
          <w:color w:val="000000" w:themeColor="text1"/>
          <w:sz w:val="24"/>
          <w:szCs w:val="24"/>
        </w:rPr>
        <w:t>nauwkeurigheid en authenticiteit, meer</w:t>
      </w:r>
      <w:r w:rsidR="00756E16" w:rsidRPr="002954E1">
        <w:rPr>
          <w:rFonts w:ascii="Euclid Circular A" w:hAnsi="Euclid Circular A"/>
          <w:color w:val="000000" w:themeColor="text1"/>
          <w:sz w:val="24"/>
          <w:szCs w:val="24"/>
        </w:rPr>
        <w:t xml:space="preserve"> als</w:t>
      </w:r>
      <w:r w:rsidR="00925561" w:rsidRPr="002954E1">
        <w:rPr>
          <w:rFonts w:ascii="Euclid Circular A" w:hAnsi="Euclid Circular A"/>
          <w:color w:val="000000" w:themeColor="text1"/>
          <w:sz w:val="24"/>
          <w:szCs w:val="24"/>
        </w:rPr>
        <w:t xml:space="preserve"> objectief kunnen worden beschouwd</w:t>
      </w:r>
      <w:r w:rsidR="003D723F" w:rsidRPr="002954E1">
        <w:rPr>
          <w:rFonts w:ascii="Euclid Circular A" w:hAnsi="Euclid Circular A"/>
          <w:color w:val="000000" w:themeColor="text1"/>
          <w:sz w:val="24"/>
          <w:szCs w:val="24"/>
        </w:rPr>
        <w:t>.</w:t>
      </w:r>
      <w:r w:rsidR="00925561" w:rsidRPr="002954E1">
        <w:rPr>
          <w:rFonts w:ascii="Euclid Circular A" w:hAnsi="Euclid Circular A"/>
          <w:color w:val="000000" w:themeColor="text1"/>
          <w:sz w:val="24"/>
          <w:szCs w:val="24"/>
        </w:rPr>
        <w:t xml:space="preserve"> </w:t>
      </w:r>
      <w:r w:rsidR="003D723F" w:rsidRPr="002954E1">
        <w:rPr>
          <w:rFonts w:ascii="Euclid Circular A" w:hAnsi="Euclid Circular A"/>
          <w:color w:val="000000" w:themeColor="text1"/>
          <w:sz w:val="24"/>
          <w:szCs w:val="24"/>
        </w:rPr>
        <w:t>T</w:t>
      </w:r>
      <w:r w:rsidR="00925561" w:rsidRPr="002954E1">
        <w:rPr>
          <w:rFonts w:ascii="Euclid Circular A" w:hAnsi="Euclid Circular A"/>
          <w:color w:val="000000" w:themeColor="text1"/>
          <w:sz w:val="24"/>
          <w:szCs w:val="24"/>
        </w:rPr>
        <w:t>erwijl de derde</w:t>
      </w:r>
      <w:r w:rsidR="00C82F21" w:rsidRPr="002954E1">
        <w:rPr>
          <w:rFonts w:ascii="Euclid Circular A" w:hAnsi="Euclid Circular A"/>
          <w:color w:val="000000" w:themeColor="text1"/>
          <w:sz w:val="24"/>
          <w:szCs w:val="24"/>
        </w:rPr>
        <w:t>,</w:t>
      </w:r>
      <w:r w:rsidR="00925561" w:rsidRPr="002954E1">
        <w:rPr>
          <w:rFonts w:ascii="Euclid Circular A" w:hAnsi="Euclid Circular A"/>
          <w:color w:val="000000" w:themeColor="text1"/>
          <w:sz w:val="24"/>
          <w:szCs w:val="24"/>
        </w:rPr>
        <w:t xml:space="preserve"> geloofwaardigheid</w:t>
      </w:r>
      <w:r w:rsidR="00C82F21" w:rsidRPr="002954E1">
        <w:rPr>
          <w:rFonts w:ascii="Euclid Circular A" w:hAnsi="Euclid Circular A"/>
          <w:color w:val="000000" w:themeColor="text1"/>
          <w:sz w:val="24"/>
          <w:szCs w:val="24"/>
        </w:rPr>
        <w:t>,</w:t>
      </w:r>
      <w:r w:rsidR="00925561" w:rsidRPr="002954E1">
        <w:rPr>
          <w:rFonts w:ascii="Euclid Circular A" w:hAnsi="Euclid Circular A"/>
          <w:color w:val="000000" w:themeColor="text1"/>
          <w:sz w:val="24"/>
          <w:szCs w:val="24"/>
        </w:rPr>
        <w:t xml:space="preserve"> als meer subjectief kan worden beschouwd.</w:t>
      </w:r>
    </w:p>
    <w:p w14:paraId="438AA2D1" w14:textId="42FA53DC" w:rsidR="000D6643" w:rsidRPr="002954E1" w:rsidRDefault="000D6643" w:rsidP="00A821CA">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Daarnaast identificeren Appelman en </w:t>
      </w:r>
      <w:proofErr w:type="spellStart"/>
      <w:r w:rsidRPr="002954E1">
        <w:rPr>
          <w:rFonts w:ascii="Euclid Circular A" w:hAnsi="Euclid Circular A"/>
          <w:color w:val="000000" w:themeColor="text1"/>
          <w:sz w:val="24"/>
          <w:szCs w:val="24"/>
        </w:rPr>
        <w:t>Sundar</w:t>
      </w:r>
      <w:proofErr w:type="spellEnd"/>
      <w:r w:rsidRPr="002954E1">
        <w:rPr>
          <w:rFonts w:ascii="Euclid Circular A" w:hAnsi="Euclid Circular A"/>
          <w:color w:val="000000" w:themeColor="text1"/>
          <w:sz w:val="24"/>
          <w:szCs w:val="24"/>
        </w:rPr>
        <w:t xml:space="preserve"> (2016) </w:t>
      </w:r>
      <w:r w:rsidR="005434DD" w:rsidRPr="002954E1">
        <w:rPr>
          <w:rFonts w:ascii="Euclid Circular A" w:hAnsi="Euclid Circular A"/>
          <w:color w:val="000000" w:themeColor="text1"/>
          <w:sz w:val="24"/>
          <w:szCs w:val="24"/>
        </w:rPr>
        <w:t xml:space="preserve">tien formatieve </w:t>
      </w:r>
      <w:r w:rsidRPr="002954E1">
        <w:rPr>
          <w:rFonts w:ascii="Euclid Circular A" w:hAnsi="Euclid Circular A"/>
          <w:color w:val="000000" w:themeColor="text1"/>
          <w:sz w:val="24"/>
          <w:szCs w:val="24"/>
        </w:rPr>
        <w:t>factoren die bijdragen aan berichtgeloofwaardigheid</w:t>
      </w:r>
      <w:r w:rsidR="005434DD" w:rsidRPr="002954E1">
        <w:rPr>
          <w:rFonts w:ascii="Euclid Circular A" w:hAnsi="Euclid Circular A"/>
          <w:color w:val="000000" w:themeColor="text1"/>
          <w:sz w:val="24"/>
          <w:szCs w:val="24"/>
        </w:rPr>
        <w:t>: volledigheid, beknoptheid, consist</w:t>
      </w:r>
      <w:r w:rsidR="006B5666" w:rsidRPr="002954E1">
        <w:rPr>
          <w:rFonts w:ascii="Euclid Circular A" w:hAnsi="Euclid Circular A"/>
          <w:color w:val="000000" w:themeColor="text1"/>
          <w:sz w:val="24"/>
          <w:szCs w:val="24"/>
        </w:rPr>
        <w:t>ent</w:t>
      </w:r>
      <w:r w:rsidR="005434DD" w:rsidRPr="002954E1">
        <w:rPr>
          <w:rFonts w:ascii="Euclid Circular A" w:hAnsi="Euclid Circular A"/>
          <w:color w:val="000000" w:themeColor="text1"/>
          <w:sz w:val="24"/>
          <w:szCs w:val="24"/>
        </w:rPr>
        <w:t xml:space="preserve">, </w:t>
      </w:r>
      <w:r w:rsidR="00E41B52" w:rsidRPr="002954E1">
        <w:rPr>
          <w:rFonts w:ascii="Euclid Circular A" w:hAnsi="Euclid Circular A"/>
          <w:color w:val="000000" w:themeColor="text1"/>
          <w:sz w:val="24"/>
          <w:szCs w:val="24"/>
        </w:rPr>
        <w:t xml:space="preserve">goeie </w:t>
      </w:r>
      <w:r w:rsidR="005434DD" w:rsidRPr="002954E1">
        <w:rPr>
          <w:rFonts w:ascii="Euclid Circular A" w:hAnsi="Euclid Circular A"/>
          <w:color w:val="000000" w:themeColor="text1"/>
          <w:sz w:val="24"/>
          <w:szCs w:val="24"/>
        </w:rPr>
        <w:t>presentatie, objectiviteit, representativiteit, geen draai, expertise, impact en professionaliteit</w:t>
      </w:r>
      <w:r w:rsidRPr="002954E1">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2954E1">
        <w:rPr>
          <w:rFonts w:ascii="Euclid Circular A" w:hAnsi="Euclid Circular A"/>
          <w:color w:val="000000" w:themeColor="text1"/>
          <w:sz w:val="24"/>
          <w:szCs w:val="24"/>
        </w:rPr>
        <w:t xml:space="preserve"> </w:t>
      </w:r>
      <w:r w:rsidR="00252ED9" w:rsidRPr="002954E1">
        <w:rPr>
          <w:rFonts w:ascii="Euclid Circular A" w:hAnsi="Euclid Circular A"/>
          <w:color w:val="000000" w:themeColor="text1"/>
          <w:sz w:val="24"/>
          <w:szCs w:val="24"/>
        </w:rPr>
        <w:fldChar w:fldCharType="begin"/>
      </w:r>
      <w:r w:rsidR="009B5EDD" w:rsidRPr="002954E1">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2954E1">
        <w:rPr>
          <w:rFonts w:ascii="Euclid Circular A" w:hAnsi="Euclid Circular A"/>
          <w:color w:val="000000" w:themeColor="text1"/>
          <w:sz w:val="24"/>
          <w:szCs w:val="24"/>
        </w:rPr>
        <w:fldChar w:fldCharType="separate"/>
      </w:r>
      <w:r w:rsidR="00252ED9" w:rsidRPr="002954E1">
        <w:rPr>
          <w:rFonts w:ascii="Euclid Circular A" w:hAnsi="Euclid Circular A"/>
          <w:sz w:val="24"/>
        </w:rPr>
        <w:t>(Appelman &amp; Sundar, 2016</w:t>
      </w:r>
      <w:r w:rsidR="00593417" w:rsidRPr="002954E1">
        <w:rPr>
          <w:rFonts w:ascii="Euclid Circular A" w:hAnsi="Euclid Circular A"/>
          <w:sz w:val="24"/>
        </w:rPr>
        <w:t>: p.</w:t>
      </w:r>
      <w:r w:rsidR="00F472EC" w:rsidRPr="002954E1">
        <w:rPr>
          <w:rFonts w:ascii="Euclid Circular A" w:hAnsi="Euclid Circular A"/>
          <w:sz w:val="24"/>
        </w:rPr>
        <w:t>70</w:t>
      </w:r>
      <w:r w:rsidR="00F057FD" w:rsidRPr="002954E1">
        <w:rPr>
          <w:rFonts w:ascii="Euclid Circular A" w:hAnsi="Euclid Circular A"/>
          <w:sz w:val="24"/>
        </w:rPr>
        <w:t>-76</w:t>
      </w:r>
      <w:r w:rsidR="00252ED9" w:rsidRPr="002954E1">
        <w:rPr>
          <w:rFonts w:ascii="Euclid Circular A" w:hAnsi="Euclid Circular A"/>
          <w:sz w:val="24"/>
        </w:rPr>
        <w:t>)</w:t>
      </w:r>
      <w:r w:rsidR="00252ED9"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p>
    <w:p w14:paraId="1C47376B" w14:textId="77777777" w:rsidR="00C03EA7" w:rsidRPr="002954E1" w:rsidRDefault="000D6643" w:rsidP="00A821CA">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Voor dit onderzoek betekent dit dat berichtgeloofwaardigheid niet alleen een onderdeel is van </w:t>
      </w:r>
      <w:r w:rsidR="008C1086" w:rsidRPr="002954E1">
        <w:rPr>
          <w:rFonts w:ascii="Euclid Circular A" w:hAnsi="Euclid Circular A"/>
          <w:color w:val="000000" w:themeColor="text1"/>
          <w:sz w:val="24"/>
          <w:szCs w:val="24"/>
        </w:rPr>
        <w:t>de</w:t>
      </w:r>
      <w:r w:rsidRPr="002954E1">
        <w:rPr>
          <w:rFonts w:ascii="Euclid Circular A" w:hAnsi="Euclid Circular A"/>
          <w:color w:val="000000" w:themeColor="text1"/>
          <w:sz w:val="24"/>
          <w:szCs w:val="24"/>
        </w:rPr>
        <w:t xml:space="preserve"> bredere geloofwaardigheids</w:t>
      </w:r>
      <w:r w:rsidR="00146160" w:rsidRPr="002954E1">
        <w:rPr>
          <w:rFonts w:ascii="Euclid Circular A" w:hAnsi="Euclid Circular A"/>
          <w:color w:val="000000" w:themeColor="text1"/>
          <w:sz w:val="24"/>
          <w:szCs w:val="24"/>
        </w:rPr>
        <w:t>vinding</w:t>
      </w:r>
      <w:r w:rsidR="005824E0"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5824E0" w:rsidRPr="002954E1">
        <w:rPr>
          <w:rFonts w:ascii="Euclid Circular A" w:hAnsi="Euclid Circular A"/>
          <w:color w:val="000000" w:themeColor="text1"/>
          <w:sz w:val="24"/>
          <w:szCs w:val="24"/>
        </w:rPr>
        <w:t>M</w:t>
      </w:r>
      <w:r w:rsidRPr="002954E1">
        <w:rPr>
          <w:rFonts w:ascii="Euclid Circular A" w:hAnsi="Euclid Circular A"/>
          <w:color w:val="000000" w:themeColor="text1"/>
          <w:sz w:val="24"/>
          <w:szCs w:val="24"/>
        </w:rPr>
        <w:t xml:space="preserve">aar dat het ook </w:t>
      </w:r>
      <w:r w:rsidR="005824E0" w:rsidRPr="002954E1">
        <w:rPr>
          <w:rFonts w:ascii="Euclid Circular A" w:hAnsi="Euclid Circular A"/>
          <w:color w:val="000000" w:themeColor="text1"/>
          <w:sz w:val="24"/>
          <w:szCs w:val="24"/>
        </w:rPr>
        <w:t xml:space="preserve">nog </w:t>
      </w:r>
      <w:r w:rsidRPr="002954E1">
        <w:rPr>
          <w:rFonts w:ascii="Euclid Circular A" w:hAnsi="Euclid Circular A"/>
          <w:color w:val="000000" w:themeColor="text1"/>
          <w:sz w:val="24"/>
          <w:szCs w:val="24"/>
        </w:rPr>
        <w:t>losstaand kan worden geanalyseerd. Door de focus te leggen op de formulering en presentatie van de boodschap</w:t>
      </w:r>
      <w:r w:rsidR="0016406F" w:rsidRPr="002954E1">
        <w:rPr>
          <w:rFonts w:ascii="Euclid Circular A" w:hAnsi="Euclid Circular A"/>
          <w:color w:val="000000" w:themeColor="text1"/>
          <w:sz w:val="24"/>
          <w:szCs w:val="24"/>
        </w:rPr>
        <w:t xml:space="preserve"> in dit onderzoek.</w:t>
      </w:r>
      <w:r w:rsidRPr="002954E1">
        <w:rPr>
          <w:rFonts w:ascii="Euclid Circular A" w:hAnsi="Euclid Circular A"/>
          <w:color w:val="000000" w:themeColor="text1"/>
          <w:sz w:val="24"/>
          <w:szCs w:val="24"/>
        </w:rPr>
        <w:t xml:space="preserve"> </w:t>
      </w:r>
      <w:r w:rsidR="0016406F" w:rsidRPr="002954E1">
        <w:rPr>
          <w:rFonts w:ascii="Euclid Circular A" w:hAnsi="Euclid Circular A"/>
          <w:color w:val="000000" w:themeColor="text1"/>
          <w:sz w:val="24"/>
          <w:szCs w:val="24"/>
        </w:rPr>
        <w:t>B</w:t>
      </w:r>
      <w:r w:rsidRPr="002954E1">
        <w:rPr>
          <w:rFonts w:ascii="Euclid Circular A" w:hAnsi="Euclid Circular A"/>
          <w:color w:val="000000" w:themeColor="text1"/>
          <w:sz w:val="24"/>
          <w:szCs w:val="24"/>
        </w:rPr>
        <w:t xml:space="preserve">iedt </w:t>
      </w:r>
      <w:r w:rsidR="005A4BB9" w:rsidRPr="002954E1">
        <w:rPr>
          <w:rFonts w:ascii="Euclid Circular A" w:hAnsi="Euclid Circular A"/>
          <w:color w:val="000000" w:themeColor="text1"/>
          <w:sz w:val="24"/>
          <w:szCs w:val="24"/>
        </w:rPr>
        <w:t>het</w:t>
      </w:r>
      <w:r w:rsidRPr="002954E1">
        <w:rPr>
          <w:rFonts w:ascii="Euclid Circular A" w:hAnsi="Euclid Circular A"/>
          <w:color w:val="000000" w:themeColor="text1"/>
          <w:sz w:val="24"/>
          <w:szCs w:val="24"/>
        </w:rPr>
        <w:t xml:space="preserve"> onderzoek </w:t>
      </w:r>
      <w:r w:rsidR="005A4BB9" w:rsidRPr="002954E1">
        <w:rPr>
          <w:rFonts w:ascii="Euclid Circular A" w:hAnsi="Euclid Circular A"/>
          <w:color w:val="000000" w:themeColor="text1"/>
          <w:sz w:val="24"/>
          <w:szCs w:val="24"/>
        </w:rPr>
        <w:t xml:space="preserve">van Appelman &amp; </w:t>
      </w:r>
      <w:proofErr w:type="spellStart"/>
      <w:r w:rsidR="005A4BB9" w:rsidRPr="002954E1">
        <w:rPr>
          <w:rFonts w:ascii="Euclid Circular A" w:hAnsi="Euclid Circular A"/>
          <w:color w:val="000000" w:themeColor="text1"/>
          <w:sz w:val="24"/>
          <w:szCs w:val="24"/>
        </w:rPr>
        <w:t>Sundar</w:t>
      </w:r>
      <w:proofErr w:type="spellEnd"/>
      <w:r w:rsidR="005A4BB9" w:rsidRPr="002954E1">
        <w:rPr>
          <w:rFonts w:ascii="Euclid Circular A" w:hAnsi="Euclid Circular A"/>
          <w:color w:val="000000" w:themeColor="text1"/>
          <w:sz w:val="24"/>
          <w:szCs w:val="24"/>
        </w:rPr>
        <w:t xml:space="preserve"> (2016) een m</w:t>
      </w:r>
      <w:r w:rsidRPr="002954E1">
        <w:rPr>
          <w:rFonts w:ascii="Euclid Circular A" w:hAnsi="Euclid Circular A"/>
          <w:color w:val="000000" w:themeColor="text1"/>
          <w:sz w:val="24"/>
          <w:szCs w:val="24"/>
        </w:rPr>
        <w:t xml:space="preserve">ogelijkheid </w:t>
      </w:r>
      <w:r w:rsidR="005A4BB9" w:rsidRPr="002954E1">
        <w:rPr>
          <w:rFonts w:ascii="Euclid Circular A" w:hAnsi="Euclid Circular A"/>
          <w:color w:val="000000" w:themeColor="text1"/>
          <w:sz w:val="24"/>
          <w:szCs w:val="24"/>
        </w:rPr>
        <w:t>met meetbare aspecten</w:t>
      </w:r>
      <w:r w:rsidRPr="002954E1">
        <w:rPr>
          <w:rFonts w:ascii="Euclid Circular A" w:hAnsi="Euclid Circular A"/>
          <w:color w:val="000000" w:themeColor="text1"/>
          <w:sz w:val="24"/>
          <w:szCs w:val="24"/>
        </w:rPr>
        <w:t xml:space="preserve"> te testen hoe longreads scoren op de drie dimensies van berichtgeloofwaardigheid</w:t>
      </w:r>
      <w:r w:rsidR="00746104"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C03EA7" w:rsidRPr="002954E1">
        <w:rPr>
          <w:rFonts w:ascii="Euclid Circular A" w:hAnsi="Euclid Circular A"/>
          <w:color w:val="000000" w:themeColor="text1"/>
          <w:sz w:val="24"/>
          <w:szCs w:val="24"/>
        </w:rPr>
        <w:t xml:space="preserve"> </w:t>
      </w:r>
    </w:p>
    <w:p w14:paraId="1A6BD5A7" w14:textId="69AF3B01" w:rsidR="00B5396B" w:rsidRPr="002954E1" w:rsidRDefault="00B5396B" w:rsidP="00EF63AC">
      <w:pPr>
        <w:pStyle w:val="Heading3"/>
        <w:numPr>
          <w:ilvl w:val="2"/>
          <w:numId w:val="18"/>
        </w:numPr>
        <w:rPr>
          <w:rFonts w:ascii="Euclid Circular A Semibold" w:hAnsi="Euclid Circular A Semibold"/>
          <w:color w:val="auto"/>
          <w:sz w:val="24"/>
          <w:szCs w:val="24"/>
        </w:rPr>
      </w:pPr>
      <w:bookmarkStart w:id="6" w:name="_Toc193122640"/>
      <w:r w:rsidRPr="002954E1">
        <w:rPr>
          <w:rFonts w:ascii="Euclid Circular A Semibold" w:hAnsi="Euclid Circular A Semibold"/>
          <w:color w:val="auto"/>
          <w:sz w:val="24"/>
          <w:szCs w:val="24"/>
        </w:rPr>
        <w:lastRenderedPageBreak/>
        <w:t>Geloofwaardigheidsbeoordeling</w:t>
      </w:r>
      <w:bookmarkEnd w:id="6"/>
    </w:p>
    <w:p w14:paraId="75B9884F" w14:textId="77777777" w:rsidR="00EF63AC" w:rsidRPr="002954E1" w:rsidRDefault="00EF63AC" w:rsidP="00EF63AC"/>
    <w:p w14:paraId="396DEFDD" w14:textId="0E9D8825" w:rsidR="00401462" w:rsidRPr="002954E1" w:rsidRDefault="004E5A52" w:rsidP="00AD672C">
      <w:pPr>
        <w:spacing w:line="360" w:lineRule="auto"/>
        <w:ind w:firstLine="720"/>
        <w:jc w:val="both"/>
        <w:rPr>
          <w:rFonts w:ascii="Euclid Circular A" w:hAnsi="Euclid Circular A"/>
          <w:sz w:val="24"/>
          <w:szCs w:val="24"/>
        </w:rPr>
      </w:pPr>
      <w:r w:rsidRPr="002954E1">
        <w:rPr>
          <w:rFonts w:ascii="Euclid Circular A" w:hAnsi="Euclid Circular A"/>
          <w:sz w:val="24"/>
          <w:szCs w:val="24"/>
        </w:rPr>
        <w:t xml:space="preserve">Voor </w:t>
      </w:r>
      <w:r w:rsidR="00D07E69" w:rsidRPr="002954E1">
        <w:rPr>
          <w:rFonts w:ascii="Euclid Circular A" w:hAnsi="Euclid Circular A"/>
          <w:sz w:val="24"/>
          <w:szCs w:val="24"/>
        </w:rPr>
        <w:t xml:space="preserve">de tweede hoofdcategorie </w:t>
      </w:r>
      <w:r w:rsidRPr="002954E1">
        <w:rPr>
          <w:rFonts w:ascii="Euclid Circular A" w:hAnsi="Euclid Circular A"/>
          <w:sz w:val="24"/>
          <w:szCs w:val="24"/>
        </w:rPr>
        <w:t xml:space="preserve">geloofwaardigheidsbeoordeling hebben </w:t>
      </w:r>
      <w:proofErr w:type="spellStart"/>
      <w:r w:rsidR="004C04EF" w:rsidRPr="002954E1">
        <w:rPr>
          <w:rFonts w:ascii="Euclid Circular A" w:hAnsi="Euclid Circular A"/>
          <w:sz w:val="24"/>
          <w:szCs w:val="24"/>
        </w:rPr>
        <w:t>Hilligoss</w:t>
      </w:r>
      <w:proofErr w:type="spellEnd"/>
      <w:r w:rsidR="004C04EF" w:rsidRPr="002954E1">
        <w:rPr>
          <w:rFonts w:ascii="Euclid Circular A" w:hAnsi="Euclid Circular A"/>
          <w:sz w:val="24"/>
          <w:szCs w:val="24"/>
        </w:rPr>
        <w:t xml:space="preserve"> en </w:t>
      </w:r>
      <w:proofErr w:type="spellStart"/>
      <w:r w:rsidRPr="002954E1">
        <w:rPr>
          <w:rFonts w:ascii="Euclid Circular A" w:hAnsi="Euclid Circular A"/>
          <w:sz w:val="24"/>
          <w:szCs w:val="24"/>
        </w:rPr>
        <w:t>Rieh</w:t>
      </w:r>
      <w:proofErr w:type="spellEnd"/>
      <w:r w:rsidR="004C04EF" w:rsidRPr="002954E1">
        <w:rPr>
          <w:rFonts w:ascii="Euclid Circular A" w:hAnsi="Euclid Circular A"/>
          <w:sz w:val="24"/>
          <w:szCs w:val="24"/>
        </w:rPr>
        <w:t xml:space="preserve"> (2008) een onderliggend kader opgesteld van de lezer, verdeeld in drie verschillende niveaus: 'construeren', 'heuristieken' en 'interactie'. </w:t>
      </w:r>
      <w:r w:rsidR="009E1D2C" w:rsidRPr="002954E1">
        <w:rPr>
          <w:rFonts w:ascii="Euclid Circular A" w:hAnsi="Euclid Circular A"/>
          <w:sz w:val="24"/>
          <w:szCs w:val="24"/>
        </w:rPr>
        <w:t xml:space="preserve">Dit is onderzocht met een kwalitatieve aanpak, waarbij de </w:t>
      </w:r>
      <w:proofErr w:type="spellStart"/>
      <w:r w:rsidR="009E1D2C" w:rsidRPr="002954E1">
        <w:rPr>
          <w:rFonts w:ascii="Euclid Circular A" w:hAnsi="Euclid Circular A"/>
          <w:sz w:val="24"/>
          <w:szCs w:val="24"/>
        </w:rPr>
        <w:t>informatiezoekactiviteiten</w:t>
      </w:r>
      <w:proofErr w:type="spellEnd"/>
      <w:r w:rsidR="009E1D2C" w:rsidRPr="002954E1">
        <w:rPr>
          <w:rFonts w:ascii="Euclid Circular A" w:hAnsi="Euclid Circular A"/>
          <w:sz w:val="24"/>
          <w:szCs w:val="24"/>
        </w:rPr>
        <w:t xml:space="preserve"> van een kleine groep van 24 universiteitsstudenten gedurende 10 dagen werden gedocumenteerd. </w:t>
      </w:r>
      <w:r w:rsidR="005371C6" w:rsidRPr="002954E1">
        <w:rPr>
          <w:rFonts w:ascii="Euclid Circular A" w:hAnsi="Euclid Circular A"/>
          <w:sz w:val="24"/>
          <w:szCs w:val="24"/>
        </w:rPr>
        <w:t xml:space="preserve">De </w:t>
      </w:r>
      <w:r w:rsidR="00172B31" w:rsidRPr="002954E1">
        <w:rPr>
          <w:rFonts w:ascii="Euclid Circular A" w:hAnsi="Euclid Circular A"/>
          <w:sz w:val="24"/>
          <w:szCs w:val="24"/>
        </w:rPr>
        <w:t>drie niveaus</w:t>
      </w:r>
      <w:r w:rsidR="00B5525C" w:rsidRPr="002954E1">
        <w:rPr>
          <w:rFonts w:ascii="Euclid Circular A" w:hAnsi="Euclid Circular A"/>
          <w:sz w:val="24"/>
          <w:szCs w:val="24"/>
        </w:rPr>
        <w:t xml:space="preserve"> van geloofwaardigheidsbeoordeling </w:t>
      </w:r>
      <w:r w:rsidR="00264C4D" w:rsidRPr="002954E1">
        <w:rPr>
          <w:rFonts w:ascii="Euclid Circular A" w:hAnsi="Euclid Circular A"/>
          <w:sz w:val="24"/>
          <w:szCs w:val="24"/>
        </w:rPr>
        <w:t>zijn</w:t>
      </w:r>
      <w:r w:rsidR="005371C6" w:rsidRPr="002954E1">
        <w:rPr>
          <w:rFonts w:ascii="Euclid Circular A" w:hAnsi="Euclid Circular A"/>
          <w:sz w:val="24"/>
          <w:szCs w:val="24"/>
        </w:rPr>
        <w:t xml:space="preserve"> hieruit</w:t>
      </w:r>
      <w:r w:rsidR="00B5525C" w:rsidRPr="002954E1">
        <w:rPr>
          <w:rFonts w:ascii="Euclid Circular A" w:hAnsi="Euclid Circular A"/>
          <w:sz w:val="24"/>
          <w:szCs w:val="24"/>
        </w:rPr>
        <w:t xml:space="preserve"> </w:t>
      </w:r>
      <w:r w:rsidR="00670B26" w:rsidRPr="002954E1">
        <w:rPr>
          <w:rFonts w:ascii="Euclid Circular A" w:hAnsi="Euclid Circular A"/>
          <w:sz w:val="24"/>
          <w:szCs w:val="24"/>
        </w:rPr>
        <w:t>gevormd</w:t>
      </w:r>
      <w:r w:rsidR="00172B31" w:rsidRPr="002954E1">
        <w:rPr>
          <w:rFonts w:ascii="Euclid Circular A" w:hAnsi="Euclid Circular A"/>
          <w:sz w:val="24"/>
          <w:szCs w:val="24"/>
        </w:rPr>
        <w:t>.</w:t>
      </w:r>
      <w:r w:rsidR="00AD672C" w:rsidRPr="002954E1">
        <w:rPr>
          <w:rFonts w:ascii="Euclid Circular A" w:hAnsi="Euclid Circular A"/>
          <w:sz w:val="24"/>
          <w:szCs w:val="24"/>
        </w:rPr>
        <w:t xml:space="preserve"> </w:t>
      </w:r>
      <w:r w:rsidR="009E1D2C" w:rsidRPr="002954E1">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2954E1">
        <w:rPr>
          <w:rStyle w:val="FootnoteReference"/>
          <w:rFonts w:ascii="Euclid Circular A" w:hAnsi="Euclid Circular A"/>
          <w:color w:val="000000" w:themeColor="text1"/>
          <w:sz w:val="24"/>
          <w:szCs w:val="24"/>
        </w:rPr>
        <w:footnoteReference w:id="2"/>
      </w:r>
      <w:r w:rsidR="00F377E9" w:rsidRPr="002954E1">
        <w:rPr>
          <w:rFonts w:ascii="Euclid Circular A" w:hAnsi="Euclid Circular A"/>
          <w:sz w:val="24"/>
          <w:szCs w:val="24"/>
        </w:rPr>
        <w:t xml:space="preserve"> </w:t>
      </w:r>
      <w:r w:rsidR="009E1D2C" w:rsidRPr="002954E1">
        <w:rPr>
          <w:rFonts w:ascii="Euclid Circular A" w:hAnsi="Euclid Circular A"/>
          <w:sz w:val="24"/>
          <w:szCs w:val="24"/>
        </w:rPr>
        <w:t xml:space="preserve">en 'interactie'. </w:t>
      </w:r>
    </w:p>
    <w:p w14:paraId="0AFB4A48" w14:textId="64D2B364" w:rsidR="00653C43" w:rsidRPr="002954E1" w:rsidRDefault="009E1D2C" w:rsidP="008F2AAB">
      <w:pPr>
        <w:spacing w:line="360" w:lineRule="auto"/>
        <w:ind w:firstLine="720"/>
        <w:jc w:val="both"/>
        <w:rPr>
          <w:rFonts w:ascii="Euclid Circular A" w:hAnsi="Euclid Circular A"/>
          <w:sz w:val="24"/>
          <w:szCs w:val="24"/>
        </w:rPr>
      </w:pPr>
      <w:r w:rsidRPr="002954E1">
        <w:rPr>
          <w:rFonts w:ascii="Euclid Circular A" w:hAnsi="Euclid Circular A"/>
          <w:sz w:val="24"/>
          <w:szCs w:val="24"/>
        </w:rPr>
        <w:t xml:space="preserve">Het </w:t>
      </w:r>
      <w:r w:rsidR="00653C43" w:rsidRPr="002954E1">
        <w:rPr>
          <w:rFonts w:ascii="Euclid Circular A" w:hAnsi="Euclid Circular A"/>
          <w:sz w:val="24"/>
          <w:szCs w:val="24"/>
        </w:rPr>
        <w:t>construct</w:t>
      </w:r>
      <w:r w:rsidRPr="002954E1">
        <w:rPr>
          <w:rFonts w:ascii="Euclid Circular A" w:hAnsi="Euclid Circular A"/>
          <w:sz w:val="24"/>
          <w:szCs w:val="24"/>
        </w:rPr>
        <w:t>niveau</w:t>
      </w:r>
      <w:r w:rsidR="000D5BB1" w:rsidRPr="002954E1">
        <w:rPr>
          <w:rFonts w:ascii="Euclid Circular A" w:hAnsi="Euclid Circular A"/>
          <w:sz w:val="24"/>
          <w:szCs w:val="24"/>
        </w:rPr>
        <w:t xml:space="preserve"> bovenaan</w:t>
      </w:r>
      <w:r w:rsidR="00592C93" w:rsidRPr="002954E1">
        <w:rPr>
          <w:rFonts w:ascii="Euclid Circular A" w:hAnsi="Euclid Circular A"/>
          <w:sz w:val="24"/>
          <w:szCs w:val="24"/>
        </w:rPr>
        <w:t xml:space="preserve"> </w:t>
      </w:r>
      <w:r w:rsidR="005E5273" w:rsidRPr="002954E1">
        <w:rPr>
          <w:rFonts w:ascii="Euclid Circular A" w:hAnsi="Euclid Circular A"/>
          <w:sz w:val="24"/>
          <w:szCs w:val="24"/>
        </w:rPr>
        <w:t xml:space="preserve">en </w:t>
      </w:r>
      <w:r w:rsidR="00592C93" w:rsidRPr="002954E1">
        <w:rPr>
          <w:rFonts w:ascii="Euclid Circular A" w:hAnsi="Euclid Circular A"/>
          <w:sz w:val="24"/>
          <w:szCs w:val="24"/>
        </w:rPr>
        <w:t>daarmee het</w:t>
      </w:r>
      <w:r w:rsidR="000D5BB1" w:rsidRPr="002954E1">
        <w:rPr>
          <w:rFonts w:ascii="Euclid Circular A" w:hAnsi="Euclid Circular A"/>
          <w:sz w:val="24"/>
          <w:szCs w:val="24"/>
        </w:rPr>
        <w:t xml:space="preserve"> dichtste bij de lezer is:</w:t>
      </w:r>
      <w:r w:rsidRPr="002954E1">
        <w:rPr>
          <w:rFonts w:ascii="Euclid Circular A" w:hAnsi="Euclid Circular A"/>
          <w:sz w:val="24"/>
          <w:szCs w:val="24"/>
        </w:rPr>
        <w:t xml:space="preserve"> </w:t>
      </w:r>
      <w:r w:rsidR="000D5BB1" w:rsidRPr="002954E1">
        <w:rPr>
          <w:rFonts w:ascii="Euclid Circular A" w:hAnsi="Euclid Circular A"/>
          <w:sz w:val="24"/>
          <w:szCs w:val="24"/>
        </w:rPr>
        <w:t>‘</w:t>
      </w:r>
      <w:r w:rsidRPr="002954E1">
        <w:rPr>
          <w:rFonts w:ascii="Euclid Circular A" w:hAnsi="Euclid Circular A"/>
          <w:sz w:val="24"/>
          <w:szCs w:val="24"/>
        </w:rPr>
        <w:t>construeren</w:t>
      </w:r>
      <w:r w:rsidR="000D5BB1" w:rsidRPr="002954E1">
        <w:rPr>
          <w:rFonts w:ascii="Euclid Circular A" w:hAnsi="Euclid Circular A"/>
          <w:sz w:val="24"/>
          <w:szCs w:val="24"/>
        </w:rPr>
        <w:t>’ dit</w:t>
      </w:r>
      <w:r w:rsidRPr="002954E1">
        <w:rPr>
          <w:rFonts w:ascii="Euclid Circular A" w:hAnsi="Euclid Circular A"/>
          <w:sz w:val="24"/>
          <w:szCs w:val="24"/>
        </w:rPr>
        <w:t xml:space="preserve"> betreft hoe een lezer </w:t>
      </w:r>
      <w:r w:rsidR="000D5BB1" w:rsidRPr="002954E1">
        <w:rPr>
          <w:rFonts w:ascii="Euclid Circular A" w:hAnsi="Euclid Circular A"/>
          <w:sz w:val="24"/>
          <w:szCs w:val="24"/>
        </w:rPr>
        <w:t xml:space="preserve">de </w:t>
      </w:r>
      <w:r w:rsidRPr="002954E1">
        <w:rPr>
          <w:rFonts w:ascii="Euclid Circular A" w:hAnsi="Euclid Circular A"/>
          <w:sz w:val="24"/>
          <w:szCs w:val="24"/>
        </w:rPr>
        <w:t xml:space="preserve">geloofwaardigheid samenstelt, </w:t>
      </w:r>
      <w:proofErr w:type="spellStart"/>
      <w:r w:rsidRPr="002954E1">
        <w:rPr>
          <w:rFonts w:ascii="Euclid Circular A" w:hAnsi="Euclid Circular A"/>
          <w:sz w:val="24"/>
          <w:szCs w:val="24"/>
        </w:rPr>
        <w:t>conceptualiseert</w:t>
      </w:r>
      <w:proofErr w:type="spellEnd"/>
      <w:r w:rsidRPr="002954E1">
        <w:rPr>
          <w:rFonts w:ascii="Euclid Circular A" w:hAnsi="Euclid Circular A"/>
          <w:sz w:val="24"/>
          <w:szCs w:val="24"/>
        </w:rPr>
        <w:t xml:space="preserve"> of definieert. Dit is het meest abstracte niveau en omvat brede opvattingen over geloofwaardigheid die de oordelen van de persoon beïnvloeden. </w:t>
      </w:r>
      <w:r w:rsidR="00653C43" w:rsidRPr="002954E1">
        <w:rPr>
          <w:rFonts w:ascii="Euclid Circular A" w:hAnsi="Euclid Circular A"/>
          <w:sz w:val="24"/>
          <w:szCs w:val="24"/>
        </w:rPr>
        <w:t>Het constructniveau betreft de </w:t>
      </w:r>
      <w:r w:rsidR="00DD1FC3" w:rsidRPr="002954E1">
        <w:rPr>
          <w:rFonts w:ascii="Euclid Circular A" w:hAnsi="Euclid Circular A"/>
          <w:sz w:val="24"/>
          <w:szCs w:val="24"/>
        </w:rPr>
        <w:t>‘</w:t>
      </w:r>
      <w:r w:rsidR="00653C43" w:rsidRPr="002954E1">
        <w:rPr>
          <w:rFonts w:ascii="Euclid Circular A" w:hAnsi="Euclid Circular A"/>
          <w:i/>
          <w:iCs/>
          <w:sz w:val="24"/>
          <w:szCs w:val="24"/>
        </w:rPr>
        <w:t>conceptualisering</w:t>
      </w:r>
      <w:r w:rsidR="00DD1FC3" w:rsidRPr="002954E1">
        <w:rPr>
          <w:rFonts w:ascii="Euclid Circular A" w:hAnsi="Euclid Circular A"/>
          <w:i/>
          <w:iCs/>
          <w:sz w:val="24"/>
          <w:szCs w:val="24"/>
        </w:rPr>
        <w:t>’</w:t>
      </w:r>
      <w:r w:rsidR="00653C43" w:rsidRPr="002954E1">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2954E1">
        <w:rPr>
          <w:rFonts w:ascii="Euclid Circular A" w:hAnsi="Euclid Circular A"/>
          <w:sz w:val="24"/>
          <w:szCs w:val="24"/>
        </w:rPr>
        <w:t xml:space="preserve"> </w:t>
      </w:r>
      <w:r w:rsidR="00BE23D5" w:rsidRPr="002954E1">
        <w:rPr>
          <w:rFonts w:ascii="Euclid Circular A" w:hAnsi="Euclid Circular A"/>
          <w:sz w:val="24"/>
          <w:szCs w:val="24"/>
        </w:rPr>
        <w:fldChar w:fldCharType="begin"/>
      </w:r>
      <w:r w:rsidR="00235C40" w:rsidRPr="002954E1">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2954E1">
        <w:rPr>
          <w:rFonts w:ascii="Euclid Circular A" w:hAnsi="Euclid Circular A"/>
          <w:sz w:val="24"/>
          <w:szCs w:val="24"/>
        </w:rPr>
        <w:fldChar w:fldCharType="separate"/>
      </w:r>
      <w:r w:rsidR="00BE23D5" w:rsidRPr="002954E1">
        <w:rPr>
          <w:rFonts w:ascii="Euclid Circular A" w:hAnsi="Euclid Circular A"/>
          <w:sz w:val="24"/>
        </w:rPr>
        <w:t>(Hilligoss &amp; Rieh, 2008: p.1474)</w:t>
      </w:r>
      <w:r w:rsidR="00BE23D5" w:rsidRPr="002954E1">
        <w:rPr>
          <w:rFonts w:ascii="Euclid Circular A" w:hAnsi="Euclid Circular A"/>
          <w:sz w:val="24"/>
          <w:szCs w:val="24"/>
        </w:rPr>
        <w:fldChar w:fldCharType="end"/>
      </w:r>
      <w:r w:rsidR="00653C43" w:rsidRPr="002954E1">
        <w:rPr>
          <w:rFonts w:ascii="Euclid Circular A" w:hAnsi="Euclid Circular A"/>
          <w:sz w:val="24"/>
          <w:szCs w:val="24"/>
        </w:rPr>
        <w:t>.</w:t>
      </w:r>
    </w:p>
    <w:p w14:paraId="36804C05" w14:textId="28448160" w:rsidR="00CF317A" w:rsidRPr="002954E1" w:rsidRDefault="00653C43" w:rsidP="0018171A">
      <w:pPr>
        <w:spacing w:line="360" w:lineRule="auto"/>
        <w:ind w:firstLine="360"/>
        <w:jc w:val="both"/>
        <w:rPr>
          <w:rFonts w:ascii="Euclid Circular A" w:hAnsi="Euclid Circular A"/>
          <w:sz w:val="24"/>
          <w:szCs w:val="24"/>
        </w:rPr>
      </w:pPr>
      <w:r w:rsidRPr="002954E1">
        <w:rPr>
          <w:rFonts w:ascii="Euclid Circular A" w:hAnsi="Euclid Circular A"/>
          <w:sz w:val="24"/>
          <w:szCs w:val="24"/>
        </w:rPr>
        <w:t>H</w:t>
      </w:r>
      <w:r w:rsidR="009E1D2C" w:rsidRPr="002954E1">
        <w:rPr>
          <w:rFonts w:ascii="Euclid Circular A" w:hAnsi="Euclid Circular A"/>
          <w:sz w:val="24"/>
          <w:szCs w:val="24"/>
        </w:rPr>
        <w:t>et heuristi</w:t>
      </w:r>
      <w:r w:rsidRPr="002954E1">
        <w:rPr>
          <w:rFonts w:ascii="Euclid Circular A" w:hAnsi="Euclid Circular A"/>
          <w:sz w:val="24"/>
          <w:szCs w:val="24"/>
        </w:rPr>
        <w:t>eken</w:t>
      </w:r>
      <w:r w:rsidR="009E1D2C" w:rsidRPr="002954E1">
        <w:rPr>
          <w:rFonts w:ascii="Euclid Circular A" w:hAnsi="Euclid Circular A"/>
          <w:sz w:val="24"/>
          <w:szCs w:val="24"/>
        </w:rPr>
        <w:t>niveau</w:t>
      </w:r>
      <w:r w:rsidR="00F377E9" w:rsidRPr="002954E1">
        <w:rPr>
          <w:rFonts w:ascii="Euclid Circular A" w:hAnsi="Euclid Circular A"/>
          <w:sz w:val="24"/>
          <w:szCs w:val="24"/>
        </w:rPr>
        <w:t xml:space="preserve"> </w:t>
      </w:r>
      <w:r w:rsidR="009E1D2C" w:rsidRPr="002954E1">
        <w:rPr>
          <w:rFonts w:ascii="Euclid Circular A" w:hAnsi="Euclid Circular A"/>
          <w:sz w:val="24"/>
          <w:szCs w:val="24"/>
        </w:rPr>
        <w:t xml:space="preserve">omvat de algemene vuistregels die gebruikt worden om </w:t>
      </w:r>
      <w:r w:rsidR="00A54997" w:rsidRPr="002954E1">
        <w:rPr>
          <w:rFonts w:ascii="Euclid Circular A" w:hAnsi="Euclid Circular A"/>
          <w:sz w:val="24"/>
          <w:szCs w:val="24"/>
        </w:rPr>
        <w:t xml:space="preserve">sneller oordelen over </w:t>
      </w:r>
      <w:r w:rsidR="009E1D2C" w:rsidRPr="002954E1">
        <w:rPr>
          <w:rFonts w:ascii="Euclid Circular A" w:hAnsi="Euclid Circular A"/>
          <w:sz w:val="24"/>
          <w:szCs w:val="24"/>
        </w:rPr>
        <w:t xml:space="preserve">geloofwaardigheid </w:t>
      </w:r>
      <w:r w:rsidR="00A54997" w:rsidRPr="002954E1">
        <w:rPr>
          <w:rFonts w:ascii="Euclid Circular A" w:hAnsi="Euclid Circular A"/>
          <w:sz w:val="24"/>
          <w:szCs w:val="24"/>
        </w:rPr>
        <w:t>mogelijk te maken</w:t>
      </w:r>
      <w:r w:rsidR="009E1D2C" w:rsidRPr="002954E1">
        <w:rPr>
          <w:rFonts w:ascii="Euclid Circular A" w:hAnsi="Euclid Circular A"/>
          <w:sz w:val="24"/>
          <w:szCs w:val="24"/>
        </w:rPr>
        <w:t xml:space="preserve">. </w:t>
      </w:r>
      <w:r w:rsidR="00055F10" w:rsidRPr="002954E1">
        <w:rPr>
          <w:rFonts w:ascii="Euclid Circular A" w:hAnsi="Euclid Circular A"/>
          <w:sz w:val="24"/>
          <w:szCs w:val="24"/>
        </w:rPr>
        <w:t>Wat vaak wordt gebaseerd op ervaringen en sociale normen die te verdelen zijn in vier oordeelheuristieken</w:t>
      </w:r>
      <w:r w:rsidR="00BF5737" w:rsidRPr="002954E1">
        <w:rPr>
          <w:rFonts w:ascii="Euclid Circular A" w:hAnsi="Euclid Circular A"/>
          <w:sz w:val="24"/>
          <w:szCs w:val="24"/>
        </w:rPr>
        <w:t xml:space="preserve"> (p. 1475)</w:t>
      </w:r>
      <w:r w:rsidR="00055F10" w:rsidRPr="002954E1">
        <w:rPr>
          <w:rFonts w:ascii="Euclid Circular A" w:hAnsi="Euclid Circular A"/>
          <w:sz w:val="24"/>
          <w:szCs w:val="24"/>
        </w:rPr>
        <w:t>:</w:t>
      </w:r>
    </w:p>
    <w:p w14:paraId="4A7932AB" w14:textId="582FA2AB" w:rsidR="00055F10" w:rsidRPr="002954E1" w:rsidRDefault="00624FDA" w:rsidP="00055F10">
      <w:pPr>
        <w:pStyle w:val="ListParagraph"/>
        <w:numPr>
          <w:ilvl w:val="0"/>
          <w:numId w:val="20"/>
        </w:numPr>
        <w:spacing w:line="360" w:lineRule="auto"/>
        <w:jc w:val="both"/>
        <w:rPr>
          <w:rFonts w:ascii="Euclid Circular A" w:hAnsi="Euclid Circular A"/>
        </w:rPr>
      </w:pPr>
      <w:r w:rsidRPr="002954E1">
        <w:rPr>
          <w:rFonts w:ascii="Euclid Circular A" w:hAnsi="Euclid Circular A"/>
          <w:b/>
          <w:bCs/>
        </w:rPr>
        <w:t>M</w:t>
      </w:r>
      <w:r w:rsidR="00055F10" w:rsidRPr="002954E1">
        <w:rPr>
          <w:rFonts w:ascii="Euclid Circular A" w:hAnsi="Euclid Circular A"/>
          <w:b/>
          <w:bCs/>
        </w:rPr>
        <w:t>edia-gerelateerd</w:t>
      </w:r>
      <w:r w:rsidR="00055F10" w:rsidRPr="002954E1">
        <w:rPr>
          <w:rFonts w:ascii="Euclid Circular A" w:hAnsi="Euclid Circular A"/>
        </w:rPr>
        <w:t>: “Peer-</w:t>
      </w:r>
      <w:proofErr w:type="spellStart"/>
      <w:r w:rsidR="00055F10" w:rsidRPr="002954E1">
        <w:rPr>
          <w:rFonts w:ascii="Euclid Circular A" w:hAnsi="Euclid Circular A"/>
        </w:rPr>
        <w:t>reviewed</w:t>
      </w:r>
      <w:proofErr w:type="spellEnd"/>
      <w:r w:rsidR="00055F10" w:rsidRPr="002954E1">
        <w:rPr>
          <w:rFonts w:ascii="Euclid Circular A" w:hAnsi="Euclid Circular A"/>
        </w:rPr>
        <w:t xml:space="preserve"> artikelen zijn betrouwbaarder dan blogs”</w:t>
      </w:r>
    </w:p>
    <w:p w14:paraId="5ED8C8AF" w14:textId="4D777DCF" w:rsidR="00055F10" w:rsidRPr="002954E1" w:rsidRDefault="00055F10" w:rsidP="00055F10">
      <w:pPr>
        <w:pStyle w:val="ListParagraph"/>
        <w:numPr>
          <w:ilvl w:val="0"/>
          <w:numId w:val="20"/>
        </w:numPr>
        <w:spacing w:line="360" w:lineRule="auto"/>
        <w:jc w:val="both"/>
        <w:rPr>
          <w:rFonts w:ascii="Euclid Circular A" w:hAnsi="Euclid Circular A"/>
        </w:rPr>
      </w:pPr>
      <w:r w:rsidRPr="002954E1">
        <w:rPr>
          <w:rFonts w:ascii="Euclid Circular A" w:hAnsi="Euclid Circular A"/>
          <w:b/>
          <w:bCs/>
        </w:rPr>
        <w:t>Bron-gerelateerd</w:t>
      </w:r>
      <w:r w:rsidRPr="002954E1">
        <w:rPr>
          <w:rFonts w:ascii="Euclid Circular A" w:hAnsi="Euclid Circular A"/>
        </w:rPr>
        <w:t xml:space="preserve">: </w:t>
      </w:r>
      <w:r w:rsidR="00BD1BC6" w:rsidRPr="002954E1">
        <w:rPr>
          <w:rFonts w:ascii="Euclid Circular A" w:hAnsi="Euclid Circular A"/>
        </w:rPr>
        <w:t>Officiële</w:t>
      </w:r>
      <w:r w:rsidRPr="002954E1">
        <w:rPr>
          <w:rFonts w:ascii="Euclid Circular A" w:hAnsi="Euclid Circular A"/>
        </w:rPr>
        <w:t xml:space="preserve"> bronnen zijn geloofwaardiger dan </w:t>
      </w:r>
      <w:r w:rsidR="00BD1BC6" w:rsidRPr="002954E1">
        <w:rPr>
          <w:rFonts w:ascii="Euclid Circular A" w:hAnsi="Euclid Circular A"/>
        </w:rPr>
        <w:t>commerciële</w:t>
      </w:r>
      <w:r w:rsidRPr="002954E1">
        <w:rPr>
          <w:rFonts w:ascii="Euclid Circular A" w:hAnsi="Euclid Circular A"/>
        </w:rPr>
        <w:t>.</w:t>
      </w:r>
    </w:p>
    <w:p w14:paraId="4383F534" w14:textId="28576FAC" w:rsidR="00055F10" w:rsidRPr="002954E1" w:rsidRDefault="00BD1BC6" w:rsidP="00055F10">
      <w:pPr>
        <w:pStyle w:val="ListParagraph"/>
        <w:numPr>
          <w:ilvl w:val="0"/>
          <w:numId w:val="20"/>
        </w:numPr>
        <w:spacing w:line="360" w:lineRule="auto"/>
        <w:jc w:val="both"/>
        <w:rPr>
          <w:rFonts w:ascii="Euclid Circular A" w:hAnsi="Euclid Circular A"/>
        </w:rPr>
      </w:pPr>
      <w:r w:rsidRPr="002954E1">
        <w:rPr>
          <w:rFonts w:ascii="Euclid Circular A" w:hAnsi="Euclid Circular A"/>
          <w:b/>
          <w:bCs/>
        </w:rPr>
        <w:lastRenderedPageBreak/>
        <w:t>Onderschrijving</w:t>
      </w:r>
      <w:r w:rsidR="00055F10" w:rsidRPr="002954E1">
        <w:rPr>
          <w:rFonts w:ascii="Euclid Circular A" w:hAnsi="Euclid Circular A"/>
          <w:b/>
          <w:bCs/>
        </w:rPr>
        <w:t>-gerelateerd</w:t>
      </w:r>
      <w:r w:rsidR="00055F10" w:rsidRPr="002954E1">
        <w:rPr>
          <w:rFonts w:ascii="Euclid Circular A" w:hAnsi="Euclid Circular A"/>
        </w:rPr>
        <w:t>: “informatie aanbevolen door experts of populaire platforms is betrouwbaar</w:t>
      </w:r>
    </w:p>
    <w:p w14:paraId="7E82D6F7" w14:textId="4882AD57" w:rsidR="00055F10" w:rsidRPr="002954E1" w:rsidRDefault="00055F10" w:rsidP="00055F10">
      <w:pPr>
        <w:pStyle w:val="ListParagraph"/>
        <w:numPr>
          <w:ilvl w:val="0"/>
          <w:numId w:val="20"/>
        </w:numPr>
        <w:spacing w:line="360" w:lineRule="auto"/>
        <w:jc w:val="both"/>
        <w:rPr>
          <w:rFonts w:ascii="Euclid Circular A" w:hAnsi="Euclid Circular A"/>
        </w:rPr>
      </w:pPr>
      <w:r w:rsidRPr="002954E1">
        <w:rPr>
          <w:rFonts w:ascii="Euclid Circular A" w:hAnsi="Euclid Circular A"/>
          <w:b/>
          <w:bCs/>
        </w:rPr>
        <w:t>Esthetiek-gerelateerd</w:t>
      </w:r>
      <w:r w:rsidRPr="002954E1">
        <w:rPr>
          <w:rFonts w:ascii="Euclid Circular A" w:hAnsi="Euclid Circular A"/>
        </w:rPr>
        <w:t>: Professioneel ogende websites zijn geloofwaardiger”</w:t>
      </w:r>
    </w:p>
    <w:p w14:paraId="1358ED94" w14:textId="66F10722" w:rsidR="00701512" w:rsidRPr="002954E1" w:rsidRDefault="00270181" w:rsidP="00701512">
      <w:pPr>
        <w:spacing w:line="360" w:lineRule="auto"/>
        <w:jc w:val="both"/>
        <w:rPr>
          <w:rFonts w:ascii="Euclid Circular A" w:hAnsi="Euclid Circular A"/>
          <w:sz w:val="24"/>
          <w:szCs w:val="24"/>
        </w:rPr>
      </w:pPr>
      <w:r w:rsidRPr="002954E1">
        <w:rPr>
          <w:rFonts w:ascii="Euclid Circular A" w:hAnsi="Euclid Circular A"/>
          <w:sz w:val="24"/>
          <w:szCs w:val="24"/>
        </w:rPr>
        <w:t>Hierin is de oordeelhe</w:t>
      </w:r>
      <w:r w:rsidR="00BD1BC6" w:rsidRPr="002954E1">
        <w:rPr>
          <w:rFonts w:ascii="Euclid Circular A" w:hAnsi="Euclid Circular A"/>
          <w:sz w:val="24"/>
          <w:szCs w:val="24"/>
        </w:rPr>
        <w:t>u</w:t>
      </w:r>
      <w:r w:rsidRPr="002954E1">
        <w:rPr>
          <w:rFonts w:ascii="Euclid Circular A" w:hAnsi="Euclid Circular A"/>
          <w:sz w:val="24"/>
          <w:szCs w:val="24"/>
        </w:rPr>
        <w:t>ristiek rondom de esthetiek voor dit onderzoek bijzonder toepasbaar</w:t>
      </w:r>
      <w:r w:rsidR="003A4AB1">
        <w:rPr>
          <w:rFonts w:ascii="Euclid Circular A" w:hAnsi="Euclid Circular A"/>
          <w:sz w:val="24"/>
          <w:szCs w:val="24"/>
        </w:rPr>
        <w:t xml:space="preserve">, die ook wordt gevonden in het onderzoek van </w:t>
      </w:r>
      <w:r w:rsidR="00872E89">
        <w:rPr>
          <w:rFonts w:ascii="Euclid Circular A" w:hAnsi="Euclid Circular A"/>
          <w:sz w:val="24"/>
          <w:szCs w:val="24"/>
        </w:rPr>
        <w:fldChar w:fldCharType="begin"/>
      </w:r>
      <w:r w:rsidR="00EF5813">
        <w:rPr>
          <w:rFonts w:ascii="Euclid Circular A" w:hAnsi="Euclid Circular A"/>
          <w:sz w:val="24"/>
          <w:szCs w:val="24"/>
        </w:rPr>
        <w:instrText xml:space="preserve"> ADDIN ZOTERO_ITEM CSL_CITATION {"citationID":"3rvy7lfB","properties":{"formattedCitation":"(Tran, 2015)","plainCitation":"(Tran, 2015)","dontUpdate":true,"noteIndex":0},"citationItems":[{"id":163,"uris":["http://zotero.org/users/local/JYrcCqg2/items/NEJIVX8A"],"itemData":{"id":163,"type":"article-journal","abstract":"Despite a growing trend of using multimedia to enhance online news and audience engagement, little is known about the actual benefit of such a practice. Empirical evidence regarding multimedia effects on user evaluations of news websites has been mixed and scanty. The current undertaking utilizes theoretical frameworks from modality and vividness effects research as well as the congruency/incongruency literature in an effort to bring greater insight into effects of multimedia enhancements on user responses. A 3 × 3 factorial experiment was conducted with multimedia use and multimedia congruency serving as two between-subjects factors. User perceptions were gauged through attitudes and behavioral intentions toward a news website. As the results indicate, multimedia elements serve to appeal to news consumers. However, online journalists need to consider the limitations of blending multimedia with text, including a ceiling effect on evaluations and possible side effects of incongruent multimedia on news processing.","container-title":"Electronic news (Mahwah, N.J.)","DOI":"10.1177/1931243115572821","ISSN":"1931-2431","issue":"1","language":"eng","note":"publisher-place: Los Angeles, CA\npublisher: SAGE Publications","page":"51–67","source":"catalogue.leidenuniv.nl","title":"More or Less? Multimedia Effects on Perceptions of News Websites","title-short":"More or Less?","volume":"9","author":[{"family":"Tran","given":"Hai L."}],"issued":{"date-parts":[["2015"]]},"citation-key":"tranMoreLessMultimedia2015"}}],"schema":"https://github.com/citation-style-language/schema/raw/master/csl-citation.json"} </w:instrText>
      </w:r>
      <w:r w:rsidR="00872E89">
        <w:rPr>
          <w:rFonts w:ascii="Euclid Circular A" w:hAnsi="Euclid Circular A"/>
          <w:sz w:val="24"/>
          <w:szCs w:val="24"/>
        </w:rPr>
        <w:fldChar w:fldCharType="separate"/>
      </w:r>
      <w:proofErr w:type="spellStart"/>
      <w:r w:rsidR="00872E89" w:rsidRPr="00872E89">
        <w:rPr>
          <w:rFonts w:ascii="Euclid Circular A" w:hAnsi="Euclid Circular A"/>
          <w:sz w:val="24"/>
        </w:rPr>
        <w:t>Tran</w:t>
      </w:r>
      <w:proofErr w:type="spellEnd"/>
      <w:r w:rsidR="00872E89" w:rsidRPr="00872E89">
        <w:rPr>
          <w:rFonts w:ascii="Euclid Circular A" w:hAnsi="Euclid Circular A"/>
          <w:sz w:val="24"/>
        </w:rPr>
        <w:t xml:space="preserve"> </w:t>
      </w:r>
      <w:r w:rsidR="00872E89">
        <w:rPr>
          <w:rFonts w:ascii="Euclid Circular A" w:hAnsi="Euclid Circular A"/>
          <w:sz w:val="24"/>
        </w:rPr>
        <w:t>(</w:t>
      </w:r>
      <w:r w:rsidR="00872E89" w:rsidRPr="00872E89">
        <w:rPr>
          <w:rFonts w:ascii="Euclid Circular A" w:hAnsi="Euclid Circular A"/>
          <w:sz w:val="24"/>
        </w:rPr>
        <w:t>2015)</w:t>
      </w:r>
      <w:r w:rsidR="00872E89">
        <w:rPr>
          <w:rFonts w:ascii="Euclid Circular A" w:hAnsi="Euclid Circular A"/>
          <w:sz w:val="24"/>
          <w:szCs w:val="24"/>
        </w:rPr>
        <w:fldChar w:fldCharType="end"/>
      </w:r>
      <w:r w:rsidR="003A4AB1">
        <w:rPr>
          <w:rFonts w:ascii="Euclid Circular A" w:hAnsi="Euclid Circular A"/>
          <w:sz w:val="24"/>
          <w:szCs w:val="24"/>
        </w:rPr>
        <w:t xml:space="preserve"> de visuele heuristiek</w:t>
      </w:r>
      <w:r w:rsidR="000F1218" w:rsidRPr="002954E1">
        <w:rPr>
          <w:rFonts w:ascii="Euclid Circular A" w:hAnsi="Euclid Circular A"/>
          <w:sz w:val="24"/>
          <w:szCs w:val="24"/>
        </w:rPr>
        <w:t xml:space="preserve">. </w:t>
      </w:r>
      <w:r w:rsidR="001A6D51" w:rsidRPr="002954E1">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2954E1">
        <w:rPr>
          <w:rFonts w:ascii="Euclid Circular A" w:hAnsi="Euclid Circular A"/>
          <w:sz w:val="24"/>
          <w:szCs w:val="24"/>
        </w:rPr>
        <w:t>nieuws</w:t>
      </w:r>
      <w:r w:rsidR="001A6D51" w:rsidRPr="002954E1">
        <w:rPr>
          <w:rFonts w:ascii="Euclid Circular A" w:hAnsi="Euclid Circular A"/>
          <w:sz w:val="24"/>
          <w:szCs w:val="24"/>
        </w:rPr>
        <w:t>artikel</w:t>
      </w:r>
      <w:r w:rsidR="00462BA6" w:rsidRPr="002954E1">
        <w:rPr>
          <w:rFonts w:ascii="Euclid Circular A" w:hAnsi="Euclid Circular A"/>
          <w:sz w:val="24"/>
          <w:szCs w:val="24"/>
        </w:rPr>
        <w:t xml:space="preserve">: </w:t>
      </w:r>
      <w:r w:rsidR="00701512" w:rsidRPr="002954E1">
        <w:rPr>
          <w:rFonts w:ascii="Euclid Circular A" w:hAnsi="Euclid Circular A"/>
          <w:sz w:val="24"/>
          <w:szCs w:val="24"/>
        </w:rPr>
        <w:t xml:space="preserve">‘‘I </w:t>
      </w:r>
      <w:proofErr w:type="spellStart"/>
      <w:r w:rsidR="00701512" w:rsidRPr="002954E1">
        <w:rPr>
          <w:rFonts w:ascii="Euclid Circular A" w:hAnsi="Euclid Circular A"/>
          <w:sz w:val="24"/>
          <w:szCs w:val="24"/>
        </w:rPr>
        <w:t>also</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judge</w:t>
      </w:r>
      <w:proofErr w:type="spellEnd"/>
      <w:r w:rsidR="00701512" w:rsidRPr="002954E1">
        <w:rPr>
          <w:rFonts w:ascii="Euclid Circular A" w:hAnsi="Euclid Circular A"/>
          <w:sz w:val="24"/>
          <w:szCs w:val="24"/>
        </w:rPr>
        <w:t xml:space="preserve"> Web sites </w:t>
      </w:r>
      <w:proofErr w:type="spellStart"/>
      <w:r w:rsidR="00701512" w:rsidRPr="002954E1">
        <w:rPr>
          <w:rFonts w:ascii="Euclid Circular A" w:hAnsi="Euclid Circular A"/>
          <w:sz w:val="24"/>
          <w:szCs w:val="24"/>
        </w:rPr>
        <w:t>based</w:t>
      </w:r>
      <w:proofErr w:type="spellEnd"/>
      <w:r w:rsidR="00701512" w:rsidRPr="002954E1">
        <w:rPr>
          <w:rFonts w:ascii="Euclid Circular A" w:hAnsi="Euclid Circular A"/>
          <w:sz w:val="24"/>
          <w:szCs w:val="24"/>
        </w:rPr>
        <w:t xml:space="preserve"> on </w:t>
      </w:r>
      <w:proofErr w:type="spellStart"/>
      <w:r w:rsidR="00701512" w:rsidRPr="002954E1">
        <w:rPr>
          <w:rFonts w:ascii="Euclid Circular A" w:hAnsi="Euclid Circular A"/>
          <w:sz w:val="24"/>
          <w:szCs w:val="24"/>
        </w:rPr>
        <w:t>the</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quality</w:t>
      </w:r>
      <w:proofErr w:type="spellEnd"/>
      <w:r w:rsidR="00701512" w:rsidRPr="002954E1">
        <w:rPr>
          <w:rFonts w:ascii="Euclid Circular A" w:hAnsi="Euclid Circular A"/>
          <w:sz w:val="24"/>
          <w:szCs w:val="24"/>
        </w:rPr>
        <w:t xml:space="preserve"> of </w:t>
      </w:r>
      <w:proofErr w:type="spellStart"/>
      <w:r w:rsidR="00701512" w:rsidRPr="002954E1">
        <w:rPr>
          <w:rFonts w:ascii="Euclid Circular A" w:hAnsi="Euclid Circular A"/>
          <w:sz w:val="24"/>
          <w:szCs w:val="24"/>
        </w:rPr>
        <w:t>their</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layout</w:t>
      </w:r>
      <w:proofErr w:type="spellEnd"/>
      <w:r w:rsidR="00701512" w:rsidRPr="002954E1">
        <w:rPr>
          <w:rFonts w:ascii="Euclid Circular A" w:hAnsi="Euclid Circular A"/>
          <w:sz w:val="24"/>
          <w:szCs w:val="24"/>
        </w:rPr>
        <w:t xml:space="preserve">. It’s kind of </w:t>
      </w:r>
      <w:proofErr w:type="spellStart"/>
      <w:r w:rsidR="00701512" w:rsidRPr="002954E1">
        <w:rPr>
          <w:rFonts w:ascii="Euclid Circular A" w:hAnsi="Euclid Circular A"/>
          <w:sz w:val="24"/>
          <w:szCs w:val="24"/>
        </w:rPr>
        <w:t>snobbish</w:t>
      </w:r>
      <w:proofErr w:type="spellEnd"/>
      <w:r w:rsidR="00701512" w:rsidRPr="002954E1">
        <w:rPr>
          <w:rFonts w:ascii="Euclid Circular A" w:hAnsi="Euclid Circular A"/>
          <w:sz w:val="24"/>
          <w:szCs w:val="24"/>
        </w:rPr>
        <w:t xml:space="preserve">, but </w:t>
      </w:r>
      <w:proofErr w:type="spellStart"/>
      <w:r w:rsidR="00701512" w:rsidRPr="002954E1">
        <w:rPr>
          <w:rFonts w:ascii="Euclid Circular A" w:hAnsi="Euclid Circular A"/>
          <w:sz w:val="24"/>
          <w:szCs w:val="24"/>
        </w:rPr>
        <w:t>if</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something</w:t>
      </w:r>
      <w:proofErr w:type="spellEnd"/>
      <w:r w:rsidR="00701512" w:rsidRPr="002954E1">
        <w:rPr>
          <w:rFonts w:ascii="Euclid Circular A" w:hAnsi="Euclid Circular A"/>
          <w:sz w:val="24"/>
          <w:szCs w:val="24"/>
        </w:rPr>
        <w:t xml:space="preserve"> looks like </w:t>
      </w:r>
      <w:proofErr w:type="spellStart"/>
      <w:r w:rsidR="00701512" w:rsidRPr="002954E1">
        <w:rPr>
          <w:rFonts w:ascii="Euclid Circular A" w:hAnsi="Euclid Circular A"/>
          <w:sz w:val="24"/>
          <w:szCs w:val="24"/>
        </w:rPr>
        <w:t>it’s</w:t>
      </w:r>
      <w:proofErr w:type="spellEnd"/>
      <w:r w:rsidR="00701512" w:rsidRPr="002954E1">
        <w:rPr>
          <w:rFonts w:ascii="Euclid Circular A" w:hAnsi="Euclid Circular A"/>
          <w:sz w:val="24"/>
          <w:szCs w:val="24"/>
        </w:rPr>
        <w:t xml:space="preserve"> been put </w:t>
      </w:r>
      <w:proofErr w:type="spellStart"/>
      <w:r w:rsidR="00701512" w:rsidRPr="002954E1">
        <w:rPr>
          <w:rFonts w:ascii="Euclid Circular A" w:hAnsi="Euclid Circular A"/>
          <w:sz w:val="24"/>
          <w:szCs w:val="24"/>
        </w:rPr>
        <w:t>together</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by</w:t>
      </w:r>
      <w:proofErr w:type="spellEnd"/>
      <w:r w:rsidR="00701512" w:rsidRPr="002954E1">
        <w:rPr>
          <w:rFonts w:ascii="Euclid Circular A" w:hAnsi="Euclid Circular A"/>
          <w:sz w:val="24"/>
          <w:szCs w:val="24"/>
        </w:rPr>
        <w:t xml:space="preserve"> a five </w:t>
      </w:r>
      <w:proofErr w:type="spellStart"/>
      <w:r w:rsidR="00701512" w:rsidRPr="002954E1">
        <w:rPr>
          <w:rFonts w:ascii="Euclid Circular A" w:hAnsi="Euclid Circular A"/>
          <w:sz w:val="24"/>
          <w:szCs w:val="24"/>
        </w:rPr>
        <w:t>year</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old</w:t>
      </w:r>
      <w:proofErr w:type="spellEnd"/>
      <w:r w:rsidR="00701512" w:rsidRPr="002954E1">
        <w:rPr>
          <w:rFonts w:ascii="Euclid Circular A" w:hAnsi="Euclid Circular A"/>
          <w:sz w:val="24"/>
          <w:szCs w:val="24"/>
        </w:rPr>
        <w:t xml:space="preserve"> on his first </w:t>
      </w:r>
      <w:proofErr w:type="spellStart"/>
      <w:r w:rsidR="00701512" w:rsidRPr="002954E1">
        <w:rPr>
          <w:rFonts w:ascii="Euclid Circular A" w:hAnsi="Euclid Circular A"/>
          <w:sz w:val="24"/>
          <w:szCs w:val="24"/>
        </w:rPr>
        <w:t>GeoCities</w:t>
      </w:r>
      <w:proofErr w:type="spellEnd"/>
      <w:r w:rsidR="00701512" w:rsidRPr="002954E1">
        <w:rPr>
          <w:rFonts w:ascii="Euclid Circular A" w:hAnsi="Euclid Circular A"/>
          <w:sz w:val="24"/>
          <w:szCs w:val="24"/>
        </w:rPr>
        <w:t xml:space="preserve"> page, like, </w:t>
      </w:r>
      <w:proofErr w:type="spellStart"/>
      <w:r w:rsidR="00701512" w:rsidRPr="002954E1">
        <w:rPr>
          <w:rFonts w:ascii="Euclid Circular A" w:hAnsi="Euclid Circular A"/>
          <w:sz w:val="24"/>
          <w:szCs w:val="24"/>
        </w:rPr>
        <w:t>lots</w:t>
      </w:r>
      <w:proofErr w:type="spellEnd"/>
      <w:r w:rsidR="00701512" w:rsidRPr="002954E1">
        <w:rPr>
          <w:rFonts w:ascii="Euclid Circular A" w:hAnsi="Euclid Circular A"/>
          <w:sz w:val="24"/>
          <w:szCs w:val="24"/>
        </w:rPr>
        <w:t xml:space="preserve"> of </w:t>
      </w:r>
      <w:proofErr w:type="spellStart"/>
      <w:r w:rsidR="00701512" w:rsidRPr="002954E1">
        <w:rPr>
          <w:rFonts w:ascii="Euclid Circular A" w:hAnsi="Euclid Circular A"/>
          <w:sz w:val="24"/>
          <w:szCs w:val="24"/>
        </w:rPr>
        <w:t>blinky</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things</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and</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whatever</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then</w:t>
      </w:r>
      <w:proofErr w:type="spellEnd"/>
      <w:r w:rsidR="00701512" w:rsidRPr="002954E1">
        <w:rPr>
          <w:rFonts w:ascii="Euclid Circular A" w:hAnsi="Euclid Circular A"/>
          <w:sz w:val="24"/>
          <w:szCs w:val="24"/>
        </w:rPr>
        <w:t xml:space="preserve"> I </w:t>
      </w:r>
      <w:proofErr w:type="spellStart"/>
      <w:r w:rsidR="00701512" w:rsidRPr="002954E1">
        <w:rPr>
          <w:rFonts w:ascii="Euclid Circular A" w:hAnsi="Euclid Circular A"/>
          <w:sz w:val="24"/>
          <w:szCs w:val="24"/>
        </w:rPr>
        <w:t>usually</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think</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the</w:t>
      </w:r>
      <w:proofErr w:type="spellEnd"/>
      <w:r w:rsidR="00701512" w:rsidRPr="002954E1">
        <w:rPr>
          <w:rFonts w:ascii="Euclid Circular A" w:hAnsi="Euclid Circular A"/>
          <w:sz w:val="24"/>
          <w:szCs w:val="24"/>
        </w:rPr>
        <w:t xml:space="preserve"> Web </w:t>
      </w:r>
      <w:proofErr w:type="spellStart"/>
      <w:r w:rsidR="00701512" w:rsidRPr="002954E1">
        <w:rPr>
          <w:rFonts w:ascii="Euclid Circular A" w:hAnsi="Euclid Circular A"/>
          <w:sz w:val="24"/>
          <w:szCs w:val="24"/>
        </w:rPr>
        <w:t>site’s</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probably</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crap</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because</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they</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haven’t</w:t>
      </w:r>
      <w:proofErr w:type="spellEnd"/>
      <w:r w:rsidR="00701512" w:rsidRPr="002954E1">
        <w:rPr>
          <w:rFonts w:ascii="Euclid Circular A" w:hAnsi="Euclid Circular A"/>
          <w:sz w:val="24"/>
          <w:szCs w:val="24"/>
        </w:rPr>
        <w:t xml:space="preserve"> put a </w:t>
      </w:r>
      <w:proofErr w:type="spellStart"/>
      <w:r w:rsidR="00701512" w:rsidRPr="002954E1">
        <w:rPr>
          <w:rFonts w:ascii="Euclid Circular A" w:hAnsi="Euclid Circular A"/>
          <w:sz w:val="24"/>
          <w:szCs w:val="24"/>
        </w:rPr>
        <w:t>whole</w:t>
      </w:r>
      <w:proofErr w:type="spellEnd"/>
      <w:r w:rsidR="00701512" w:rsidRPr="002954E1">
        <w:rPr>
          <w:rFonts w:ascii="Euclid Circular A" w:hAnsi="Euclid Circular A"/>
          <w:sz w:val="24"/>
          <w:szCs w:val="24"/>
        </w:rPr>
        <w:t xml:space="preserve"> lot of effort </w:t>
      </w:r>
      <w:proofErr w:type="spellStart"/>
      <w:r w:rsidR="00701512" w:rsidRPr="002954E1">
        <w:rPr>
          <w:rFonts w:ascii="Euclid Circular A" w:hAnsi="Euclid Circular A"/>
          <w:sz w:val="24"/>
          <w:szCs w:val="24"/>
        </w:rPr>
        <w:t>into</w:t>
      </w:r>
      <w:proofErr w:type="spellEnd"/>
      <w:r w:rsidR="00701512" w:rsidRPr="002954E1">
        <w:rPr>
          <w:rFonts w:ascii="Euclid Circular A" w:hAnsi="Euclid Circular A"/>
          <w:sz w:val="24"/>
          <w:szCs w:val="24"/>
        </w:rPr>
        <w:t xml:space="preserve"> </w:t>
      </w:r>
      <w:proofErr w:type="spellStart"/>
      <w:r w:rsidR="00701512" w:rsidRPr="002954E1">
        <w:rPr>
          <w:rFonts w:ascii="Euclid Circular A" w:hAnsi="Euclid Circular A"/>
          <w:sz w:val="24"/>
          <w:szCs w:val="24"/>
        </w:rPr>
        <w:t>it</w:t>
      </w:r>
      <w:proofErr w:type="spellEnd"/>
      <w:r w:rsidR="00701512" w:rsidRPr="002954E1">
        <w:rPr>
          <w:rFonts w:ascii="Euclid Circular A" w:hAnsi="Euclid Circular A"/>
          <w:sz w:val="24"/>
          <w:szCs w:val="24"/>
        </w:rPr>
        <w:t xml:space="preserve">’’ </w:t>
      </w:r>
      <w:r w:rsidR="00701512" w:rsidRPr="002954E1">
        <w:rPr>
          <w:rFonts w:ascii="Euclid Circular A" w:hAnsi="Euclid Circular A"/>
          <w:sz w:val="24"/>
          <w:szCs w:val="24"/>
        </w:rPr>
        <w:fldChar w:fldCharType="begin"/>
      </w:r>
      <w:r w:rsidR="00CA3281" w:rsidRPr="002954E1">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2954E1">
        <w:rPr>
          <w:rFonts w:ascii="Euclid Circular A" w:hAnsi="Euclid Circular A"/>
          <w:sz w:val="24"/>
          <w:szCs w:val="24"/>
        </w:rPr>
        <w:fldChar w:fldCharType="separate"/>
      </w:r>
      <w:r w:rsidR="00701512" w:rsidRPr="002954E1">
        <w:rPr>
          <w:rFonts w:ascii="Euclid Circular A" w:hAnsi="Euclid Circular A"/>
          <w:sz w:val="24"/>
        </w:rPr>
        <w:t>(</w:t>
      </w:r>
      <w:proofErr w:type="spellStart"/>
      <w:r w:rsidR="00701512" w:rsidRPr="002954E1">
        <w:rPr>
          <w:rFonts w:ascii="Euclid Circular A" w:hAnsi="Euclid Circular A"/>
          <w:sz w:val="24"/>
        </w:rPr>
        <w:t>Hilligoss</w:t>
      </w:r>
      <w:proofErr w:type="spellEnd"/>
      <w:r w:rsidR="00701512" w:rsidRPr="002954E1">
        <w:rPr>
          <w:rFonts w:ascii="Euclid Circular A" w:hAnsi="Euclid Circular A"/>
          <w:sz w:val="24"/>
        </w:rPr>
        <w:t xml:space="preserve"> &amp; Rieh, 2008: p.1477)</w:t>
      </w:r>
      <w:r w:rsidR="00701512" w:rsidRPr="002954E1">
        <w:rPr>
          <w:rFonts w:ascii="Euclid Circular A" w:hAnsi="Euclid Circular A"/>
          <w:sz w:val="24"/>
          <w:szCs w:val="24"/>
        </w:rPr>
        <w:fldChar w:fldCharType="end"/>
      </w:r>
      <w:r w:rsidR="00701512" w:rsidRPr="002954E1">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2954E1">
        <w:rPr>
          <w:rFonts w:ascii="Euclid Circular A" w:hAnsi="Euclid Circular A"/>
          <w:sz w:val="24"/>
          <w:szCs w:val="24"/>
        </w:rPr>
        <w:fldChar w:fldCharType="begin"/>
      </w:r>
      <w:r w:rsidR="00CA3281" w:rsidRPr="002954E1">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2954E1">
        <w:rPr>
          <w:rFonts w:ascii="Euclid Circular A" w:hAnsi="Euclid Circular A"/>
          <w:sz w:val="24"/>
          <w:szCs w:val="24"/>
        </w:rPr>
        <w:fldChar w:fldCharType="separate"/>
      </w:r>
      <w:r w:rsidR="00701512" w:rsidRPr="002954E1">
        <w:rPr>
          <w:rFonts w:ascii="Euclid Circular A" w:hAnsi="Euclid Circular A"/>
          <w:sz w:val="24"/>
        </w:rPr>
        <w:t>(Hilligoss &amp; Rieh, 2008: p.1477)</w:t>
      </w:r>
      <w:r w:rsidR="00701512" w:rsidRPr="002954E1">
        <w:rPr>
          <w:rFonts w:ascii="Euclid Circular A" w:hAnsi="Euclid Circular A"/>
          <w:sz w:val="24"/>
          <w:szCs w:val="24"/>
        </w:rPr>
        <w:fldChar w:fldCharType="end"/>
      </w:r>
      <w:r w:rsidR="00701512" w:rsidRPr="002954E1">
        <w:rPr>
          <w:rFonts w:ascii="Euclid Circular A" w:hAnsi="Euclid Circular A"/>
          <w:sz w:val="24"/>
          <w:szCs w:val="24"/>
        </w:rPr>
        <w:t>.</w:t>
      </w:r>
    </w:p>
    <w:p w14:paraId="5025DAF5" w14:textId="27F8859A" w:rsidR="00B3387B" w:rsidRPr="002954E1" w:rsidRDefault="009E1D2C" w:rsidP="00BF3C6E">
      <w:pPr>
        <w:spacing w:line="360" w:lineRule="auto"/>
        <w:ind w:firstLine="720"/>
        <w:jc w:val="both"/>
        <w:rPr>
          <w:rFonts w:ascii="Euclid Circular A" w:hAnsi="Euclid Circular A"/>
          <w:sz w:val="24"/>
          <w:szCs w:val="24"/>
        </w:rPr>
      </w:pPr>
      <w:r w:rsidRPr="002954E1">
        <w:rPr>
          <w:rFonts w:ascii="Euclid Circular A" w:hAnsi="Euclid Circular A"/>
          <w:sz w:val="24"/>
          <w:szCs w:val="24"/>
        </w:rPr>
        <w:t xml:space="preserve">Het interactieniveau </w:t>
      </w:r>
      <w:r w:rsidR="00B3387B" w:rsidRPr="002954E1">
        <w:rPr>
          <w:rFonts w:ascii="Euclid Circular A" w:hAnsi="Euclid Circular A"/>
          <w:sz w:val="24"/>
          <w:szCs w:val="24"/>
        </w:rPr>
        <w:t>omvat</w:t>
      </w:r>
      <w:r w:rsidR="009B4D96" w:rsidRPr="002954E1">
        <w:rPr>
          <w:rFonts w:ascii="Euclid Circular A" w:hAnsi="Euclid Circular A"/>
          <w:sz w:val="24"/>
          <w:szCs w:val="24"/>
        </w:rPr>
        <w:t xml:space="preserve"> onderaan in het kader de</w:t>
      </w:r>
      <w:r w:rsidR="00B3387B" w:rsidRPr="002954E1">
        <w:rPr>
          <w:rFonts w:ascii="Euclid Circular A" w:hAnsi="Euclid Circular A"/>
          <w:sz w:val="24"/>
          <w:szCs w:val="24"/>
        </w:rPr>
        <w:t> </w:t>
      </w:r>
      <w:r w:rsidR="009B4D96" w:rsidRPr="002954E1">
        <w:rPr>
          <w:rFonts w:ascii="Euclid Circular A" w:hAnsi="Euclid Circular A"/>
          <w:sz w:val="24"/>
          <w:szCs w:val="24"/>
        </w:rPr>
        <w:t>‘</w:t>
      </w:r>
      <w:r w:rsidR="00B3387B" w:rsidRPr="002954E1">
        <w:rPr>
          <w:rFonts w:ascii="Euclid Circular A" w:hAnsi="Euclid Circular A"/>
          <w:i/>
          <w:iCs/>
          <w:sz w:val="24"/>
          <w:szCs w:val="24"/>
        </w:rPr>
        <w:t>directe evaluatie</w:t>
      </w:r>
      <w:r w:rsidR="009B4D96" w:rsidRPr="002954E1">
        <w:rPr>
          <w:rFonts w:ascii="Euclid Circular A" w:hAnsi="Euclid Circular A"/>
          <w:i/>
          <w:iCs/>
          <w:sz w:val="24"/>
          <w:szCs w:val="24"/>
        </w:rPr>
        <w:t>’</w:t>
      </w:r>
      <w:r w:rsidR="005E1066" w:rsidRPr="002954E1">
        <w:rPr>
          <w:rFonts w:ascii="Euclid Circular A" w:hAnsi="Euclid Circular A"/>
          <w:i/>
          <w:iCs/>
          <w:sz w:val="24"/>
          <w:szCs w:val="24"/>
        </w:rPr>
        <w:t xml:space="preserve"> </w:t>
      </w:r>
      <w:r w:rsidR="00B3387B" w:rsidRPr="002954E1">
        <w:rPr>
          <w:rFonts w:ascii="Euclid Circular A" w:hAnsi="Euclid Circular A"/>
          <w:sz w:val="24"/>
          <w:szCs w:val="24"/>
        </w:rPr>
        <w:t xml:space="preserve"> van specifieke </w:t>
      </w:r>
      <w:r w:rsidR="00A92BB5" w:rsidRPr="002954E1">
        <w:rPr>
          <w:rFonts w:ascii="Euclid Circular A" w:hAnsi="Euclid Circular A"/>
          <w:sz w:val="24"/>
          <w:szCs w:val="24"/>
        </w:rPr>
        <w:t>signalen</w:t>
      </w:r>
      <w:r w:rsidR="00B3387B" w:rsidRPr="002954E1">
        <w:rPr>
          <w:rFonts w:ascii="Euclid Circular A" w:hAnsi="Euclid Circular A"/>
          <w:sz w:val="24"/>
          <w:szCs w:val="24"/>
        </w:rPr>
        <w:t xml:space="preserve"> tijdens interactie met informatie</w:t>
      </w:r>
      <w:r w:rsidR="0094487A" w:rsidRPr="002954E1">
        <w:rPr>
          <w:rFonts w:ascii="Euclid Circular A" w:hAnsi="Euclid Circular A"/>
          <w:sz w:val="24"/>
          <w:szCs w:val="24"/>
        </w:rPr>
        <w:t xml:space="preserve"> voor de lezer. Deze kenmerken zijn de </w:t>
      </w:r>
      <w:proofErr w:type="spellStart"/>
      <w:r w:rsidR="0094487A" w:rsidRPr="002954E1">
        <w:rPr>
          <w:rFonts w:ascii="Euclid Circular A" w:hAnsi="Euclid Circular A"/>
          <w:sz w:val="24"/>
          <w:szCs w:val="24"/>
        </w:rPr>
        <w:t>inhouds</w:t>
      </w:r>
      <w:r w:rsidR="00A92BB5" w:rsidRPr="002954E1">
        <w:rPr>
          <w:rFonts w:ascii="Euclid Circular A" w:hAnsi="Euclid Circular A"/>
          <w:sz w:val="24"/>
          <w:szCs w:val="24"/>
        </w:rPr>
        <w:t>ignalen</w:t>
      </w:r>
      <w:proofErr w:type="spellEnd"/>
      <w:r w:rsidR="0094487A" w:rsidRPr="002954E1">
        <w:rPr>
          <w:rFonts w:ascii="Euclid Circular A" w:hAnsi="Euclid Circular A"/>
          <w:sz w:val="24"/>
          <w:szCs w:val="24"/>
        </w:rPr>
        <w:t xml:space="preserve"> waar analyse van feitelijke nauwkeurigheid samen met de consistentie met meerdere bronnen wordt beoordeeld. Ook de bron</w:t>
      </w:r>
      <w:r w:rsidR="005C4BD1" w:rsidRPr="002954E1">
        <w:rPr>
          <w:rFonts w:ascii="Euclid Circular A" w:hAnsi="Euclid Circular A"/>
          <w:sz w:val="24"/>
          <w:szCs w:val="24"/>
        </w:rPr>
        <w:t>signalen</w:t>
      </w:r>
      <w:r w:rsidR="0094487A" w:rsidRPr="002954E1">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2954E1">
        <w:rPr>
          <w:rFonts w:ascii="Euclid Circular A" w:hAnsi="Euclid Circular A"/>
          <w:sz w:val="24"/>
          <w:szCs w:val="24"/>
        </w:rPr>
        <w:t>-</w:t>
      </w:r>
      <w:r w:rsidR="0094487A" w:rsidRPr="002954E1">
        <w:rPr>
          <w:rFonts w:ascii="Euclid Circular A" w:hAnsi="Euclid Circular A"/>
          <w:sz w:val="24"/>
          <w:szCs w:val="24"/>
        </w:rPr>
        <w:t>object</w:t>
      </w:r>
      <w:r w:rsidR="00EE74C9" w:rsidRPr="002954E1">
        <w:rPr>
          <w:rFonts w:ascii="Euclid Circular A" w:hAnsi="Euclid Circular A"/>
          <w:sz w:val="24"/>
          <w:szCs w:val="24"/>
        </w:rPr>
        <w:t>signalen</w:t>
      </w:r>
      <w:r w:rsidR="0094487A" w:rsidRPr="002954E1">
        <w:rPr>
          <w:rFonts w:ascii="Euclid Circular A" w:hAnsi="Euclid Circular A"/>
          <w:sz w:val="24"/>
          <w:szCs w:val="24"/>
        </w:rPr>
        <w:t xml:space="preserve"> beoordelen waaruit je de presentatie zoals de esthetiek nu qua lay-out structureel uiteenzet</w:t>
      </w:r>
      <w:r w:rsidR="009F03CF" w:rsidRPr="002954E1">
        <w:rPr>
          <w:rFonts w:ascii="Euclid Circular A" w:hAnsi="Euclid Circular A"/>
          <w:sz w:val="24"/>
          <w:szCs w:val="24"/>
        </w:rPr>
        <w:t xml:space="preserve"> wordt</w:t>
      </w:r>
      <w:r w:rsidR="001B7626" w:rsidRPr="002954E1">
        <w:rPr>
          <w:rFonts w:ascii="Euclid Circular A" w:hAnsi="Euclid Circular A"/>
          <w:sz w:val="24"/>
          <w:szCs w:val="24"/>
        </w:rPr>
        <w:t xml:space="preserve"> </w:t>
      </w:r>
      <w:r w:rsidR="001B7626" w:rsidRPr="002954E1">
        <w:rPr>
          <w:rFonts w:ascii="Euclid Circular A" w:hAnsi="Euclid Circular A"/>
          <w:sz w:val="24"/>
          <w:szCs w:val="24"/>
        </w:rPr>
        <w:fldChar w:fldCharType="begin"/>
      </w:r>
      <w:r w:rsidR="00CA3281" w:rsidRPr="002954E1">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2954E1">
        <w:rPr>
          <w:rFonts w:ascii="Euclid Circular A" w:hAnsi="Euclid Circular A"/>
          <w:sz w:val="24"/>
          <w:szCs w:val="24"/>
        </w:rPr>
        <w:fldChar w:fldCharType="separate"/>
      </w:r>
      <w:r w:rsidR="001B7626" w:rsidRPr="002954E1">
        <w:rPr>
          <w:rFonts w:ascii="Euclid Circular A" w:hAnsi="Euclid Circular A"/>
          <w:sz w:val="24"/>
        </w:rPr>
        <w:t>(Hilligoss &amp; Rieh, 2008: p.1477)</w:t>
      </w:r>
      <w:r w:rsidR="001B7626" w:rsidRPr="002954E1">
        <w:rPr>
          <w:rFonts w:ascii="Euclid Circular A" w:hAnsi="Euclid Circular A"/>
          <w:sz w:val="24"/>
          <w:szCs w:val="24"/>
        </w:rPr>
        <w:fldChar w:fldCharType="end"/>
      </w:r>
      <w:r w:rsidR="0094487A" w:rsidRPr="002954E1">
        <w:rPr>
          <w:rFonts w:ascii="Euclid Circular A" w:hAnsi="Euclid Circular A"/>
          <w:sz w:val="24"/>
          <w:szCs w:val="24"/>
        </w:rPr>
        <w:t>.</w:t>
      </w:r>
      <w:r w:rsidR="00C52B43" w:rsidRPr="002954E1">
        <w:rPr>
          <w:rFonts w:ascii="Euclid Circular A" w:hAnsi="Euclid Circular A"/>
          <w:sz w:val="24"/>
          <w:szCs w:val="24"/>
        </w:rPr>
        <w:t xml:space="preserve"> Dit niveau staat in contrast met heuristieken die breed en snel toepasbaar zijn, waa</w:t>
      </w:r>
      <w:r w:rsidR="009A7FCF" w:rsidRPr="002954E1">
        <w:rPr>
          <w:rFonts w:ascii="Euclid Circular A" w:hAnsi="Euclid Circular A"/>
          <w:sz w:val="24"/>
          <w:szCs w:val="24"/>
        </w:rPr>
        <w:t>r</w:t>
      </w:r>
      <w:r w:rsidR="00C52B43" w:rsidRPr="002954E1">
        <w:rPr>
          <w:rFonts w:ascii="Euclid Circular A" w:hAnsi="Euclid Circular A"/>
          <w:sz w:val="24"/>
          <w:szCs w:val="24"/>
        </w:rPr>
        <w:t xml:space="preserve"> deze signalen oordelen zijn op interactieniveau en uniek zijn voor elk nieuwsartikel.</w:t>
      </w:r>
    </w:p>
    <w:p w14:paraId="5AE33E31" w14:textId="6ABE82D6" w:rsidR="00B17B13" w:rsidRPr="002954E1" w:rsidRDefault="00B17B13" w:rsidP="00BF3C6E">
      <w:pPr>
        <w:spacing w:line="360" w:lineRule="auto"/>
        <w:ind w:firstLine="720"/>
        <w:jc w:val="both"/>
        <w:rPr>
          <w:rFonts w:ascii="Euclid Circular A" w:hAnsi="Euclid Circular A"/>
          <w:sz w:val="24"/>
          <w:szCs w:val="24"/>
        </w:rPr>
      </w:pPr>
      <w:r w:rsidRPr="002954E1">
        <w:rPr>
          <w:rFonts w:ascii="Euclid Circular A" w:hAnsi="Euclid Circular A"/>
          <w:sz w:val="24"/>
          <w:szCs w:val="24"/>
        </w:rPr>
        <w:t xml:space="preserve">Deze niveaus zijn verbonden door de onderlinge interactie binnen het kader. Waarin je binnen het construct van betrouwbaarheid leidt tot heuristieken </w:t>
      </w:r>
      <w:r w:rsidRPr="002954E1">
        <w:rPr>
          <w:rFonts w:ascii="Euclid Circular A" w:hAnsi="Euclid Circular A"/>
          <w:sz w:val="24"/>
          <w:szCs w:val="24"/>
        </w:rPr>
        <w:lastRenderedPageBreak/>
        <w:t>zoals “gebruik volledige en nauwkeurige bronnen”</w:t>
      </w:r>
      <w:r w:rsidR="007C2A5D" w:rsidRPr="002954E1">
        <w:rPr>
          <w:rFonts w:ascii="Euclid Circular A" w:hAnsi="Euclid Circular A"/>
          <w:sz w:val="24"/>
          <w:szCs w:val="24"/>
        </w:rPr>
        <w:t>. Deze vuistregels sturen de aandacht van de lezer naar specifieke signalen binnen het artikel, zoals de opmaak van een website. Deze interactie beoordeling kan je vervolgens dan versterkende heuristieken laten vormen door herhaalde positieve ervaringen met een bron.</w:t>
      </w:r>
      <w:r w:rsidR="00B20F8B" w:rsidRPr="002954E1">
        <w:rPr>
          <w:rFonts w:ascii="Euclid Circular A" w:hAnsi="Euclid Circular A"/>
          <w:sz w:val="24"/>
          <w:szCs w:val="24"/>
        </w:rPr>
        <w:t xml:space="preserve"> </w:t>
      </w:r>
    </w:p>
    <w:p w14:paraId="26B3C820" w14:textId="561039F8" w:rsidR="00FC16DB" w:rsidRPr="002954E1" w:rsidRDefault="003D79F5" w:rsidP="00BF3C6E">
      <w:pPr>
        <w:spacing w:line="360" w:lineRule="auto"/>
        <w:ind w:firstLine="720"/>
        <w:rPr>
          <w:rFonts w:ascii="Euclid Circular A" w:hAnsi="Euclid Circular A"/>
          <w:color w:val="000000" w:themeColor="text1"/>
          <w:sz w:val="24"/>
          <w:szCs w:val="24"/>
        </w:rPr>
      </w:pPr>
      <w:r w:rsidRPr="002954E1">
        <w:rPr>
          <w:rFonts w:ascii="Euclid Circular A" w:hAnsi="Euclid Circular A"/>
          <w:sz w:val="24"/>
          <w:szCs w:val="24"/>
        </w:rPr>
        <w:t>Door tijdgebrek en ‘informatie-</w:t>
      </w:r>
      <w:proofErr w:type="spellStart"/>
      <w:r w:rsidRPr="002954E1">
        <w:rPr>
          <w:rFonts w:ascii="Euclid Circular A" w:hAnsi="Euclid Circular A"/>
          <w:sz w:val="24"/>
          <w:szCs w:val="24"/>
        </w:rPr>
        <w:t>overload</w:t>
      </w:r>
      <w:proofErr w:type="spellEnd"/>
      <w:r w:rsidRPr="002954E1">
        <w:rPr>
          <w:rFonts w:ascii="Euclid Circular A" w:hAnsi="Euclid Circular A"/>
          <w:sz w:val="24"/>
          <w:szCs w:val="24"/>
        </w:rPr>
        <w:t xml:space="preserve">’ baseren nieuwsgebruikers hun oordeel vaak op deze snelle, intuïtieve strategieën in plaats van een grondige evaluatie (Henke et al., 2020). </w:t>
      </w:r>
      <w:r w:rsidR="00310E87" w:rsidRPr="002954E1">
        <w:rPr>
          <w:rFonts w:ascii="Euclid Circular A" w:hAnsi="Euclid Circular A"/>
          <w:sz w:val="24"/>
          <w:szCs w:val="24"/>
        </w:rPr>
        <w:t xml:space="preserve"> </w:t>
      </w:r>
      <w:r w:rsidR="000F2B75" w:rsidRPr="002954E1">
        <w:rPr>
          <w:rFonts w:ascii="Euclid Circular A" w:hAnsi="Euclid Circular A"/>
          <w:sz w:val="24"/>
          <w:szCs w:val="24"/>
        </w:rPr>
        <w:t xml:space="preserve">Heuristieken zijn een belangrijk element in de zoektocht naar geloofwaardigheid in de journalistiek. </w:t>
      </w:r>
      <w:r w:rsidR="00A0426A" w:rsidRPr="002954E1">
        <w:rPr>
          <w:rFonts w:ascii="Euclid Circular A" w:hAnsi="Euclid Circular A"/>
          <w:color w:val="000000" w:themeColor="text1"/>
          <w:sz w:val="24"/>
          <w:szCs w:val="24"/>
        </w:rPr>
        <w:t>Deze vuistregels</w:t>
      </w:r>
      <w:r w:rsidR="00595954" w:rsidRPr="002954E1">
        <w:rPr>
          <w:rFonts w:ascii="Euclid Circular A" w:hAnsi="Euclid Circular A"/>
          <w:color w:val="000000" w:themeColor="text1"/>
          <w:sz w:val="24"/>
          <w:szCs w:val="24"/>
        </w:rPr>
        <w:t xml:space="preserve"> word</w:t>
      </w:r>
      <w:r w:rsidR="00A0426A" w:rsidRPr="002954E1">
        <w:rPr>
          <w:rFonts w:ascii="Euclid Circular A" w:hAnsi="Euclid Circular A"/>
          <w:color w:val="000000" w:themeColor="text1"/>
          <w:sz w:val="24"/>
          <w:szCs w:val="24"/>
        </w:rPr>
        <w:t>e</w:t>
      </w:r>
      <w:r w:rsidR="00733B4B" w:rsidRPr="002954E1">
        <w:rPr>
          <w:rFonts w:ascii="Euclid Circular A" w:hAnsi="Euclid Circular A"/>
          <w:color w:val="000000" w:themeColor="text1"/>
          <w:sz w:val="24"/>
          <w:szCs w:val="24"/>
        </w:rPr>
        <w:t>n</w:t>
      </w:r>
      <w:r w:rsidR="00595954" w:rsidRPr="002954E1">
        <w:rPr>
          <w:rFonts w:ascii="Euclid Circular A" w:hAnsi="Euclid Circular A"/>
          <w:color w:val="000000" w:themeColor="text1"/>
          <w:sz w:val="24"/>
          <w:szCs w:val="24"/>
        </w:rPr>
        <w:t xml:space="preserve"> ook </w:t>
      </w:r>
      <w:r w:rsidR="00370819" w:rsidRPr="002954E1">
        <w:rPr>
          <w:rFonts w:ascii="Euclid Circular A" w:hAnsi="Euclid Circular A"/>
          <w:color w:val="000000" w:themeColor="text1"/>
          <w:sz w:val="24"/>
          <w:szCs w:val="24"/>
        </w:rPr>
        <w:t xml:space="preserve">geïdentificeerd in de </w:t>
      </w:r>
      <w:proofErr w:type="spellStart"/>
      <w:r w:rsidR="00370819" w:rsidRPr="002954E1">
        <w:rPr>
          <w:rFonts w:ascii="Euclid Circular A" w:hAnsi="Euclid Circular A"/>
          <w:color w:val="000000" w:themeColor="text1"/>
          <w:sz w:val="24"/>
          <w:szCs w:val="24"/>
        </w:rPr>
        <w:t>focusgroepdata</w:t>
      </w:r>
      <w:proofErr w:type="spellEnd"/>
      <w:r w:rsidR="00370819" w:rsidRPr="002954E1">
        <w:rPr>
          <w:rFonts w:ascii="Euclid Circular A" w:hAnsi="Euclid Circular A"/>
          <w:color w:val="000000" w:themeColor="text1"/>
          <w:sz w:val="24"/>
          <w:szCs w:val="24"/>
        </w:rPr>
        <w:t xml:space="preserve">-analyse van </w:t>
      </w:r>
      <w:proofErr w:type="spellStart"/>
      <w:r w:rsidR="00370819" w:rsidRPr="002954E1">
        <w:rPr>
          <w:rFonts w:ascii="Euclid Circular A" w:hAnsi="Euclid Circular A"/>
          <w:color w:val="000000" w:themeColor="text1"/>
          <w:sz w:val="24"/>
          <w:szCs w:val="24"/>
        </w:rPr>
        <w:t>Metzger</w:t>
      </w:r>
      <w:proofErr w:type="spellEnd"/>
      <w:r w:rsidR="00370819" w:rsidRPr="002954E1">
        <w:rPr>
          <w:rFonts w:ascii="Euclid Circular A" w:hAnsi="Euclid Circular A"/>
          <w:color w:val="000000" w:themeColor="text1"/>
          <w:sz w:val="24"/>
          <w:szCs w:val="24"/>
        </w:rPr>
        <w:t xml:space="preserve"> et al. (2010)</w:t>
      </w:r>
      <w:r w:rsidR="00595954" w:rsidRPr="002954E1">
        <w:rPr>
          <w:rFonts w:ascii="Euclid Circular A" w:hAnsi="Euclid Circular A"/>
          <w:color w:val="000000" w:themeColor="text1"/>
          <w:sz w:val="24"/>
          <w:szCs w:val="24"/>
        </w:rPr>
        <w:t xml:space="preserve"> waar ze deze onderverdelen in vijf soorten. Deze vijf heuristieken kunnen </w:t>
      </w:r>
      <w:r w:rsidR="00370819" w:rsidRPr="002954E1">
        <w:rPr>
          <w:rFonts w:ascii="Euclid Circular A" w:hAnsi="Euclid Circular A"/>
          <w:color w:val="000000" w:themeColor="text1"/>
          <w:sz w:val="24"/>
          <w:szCs w:val="24"/>
        </w:rPr>
        <w:t xml:space="preserve">worden geïntegreerd in de </w:t>
      </w:r>
      <w:r w:rsidR="00363B39" w:rsidRPr="002954E1">
        <w:rPr>
          <w:rFonts w:ascii="Euclid Circular A" w:hAnsi="Euclid Circular A"/>
          <w:color w:val="000000" w:themeColor="text1"/>
          <w:sz w:val="24"/>
          <w:szCs w:val="24"/>
        </w:rPr>
        <w:t>heuristiek-</w:t>
      </w:r>
      <w:r w:rsidR="00370819" w:rsidRPr="002954E1">
        <w:rPr>
          <w:rFonts w:ascii="Euclid Circular A" w:hAnsi="Euclid Circular A"/>
          <w:color w:val="000000" w:themeColor="text1"/>
          <w:sz w:val="24"/>
          <w:szCs w:val="24"/>
        </w:rPr>
        <w:t xml:space="preserve">analyse van </w:t>
      </w:r>
      <w:proofErr w:type="spellStart"/>
      <w:r w:rsidR="00363B39" w:rsidRPr="002954E1">
        <w:rPr>
          <w:rFonts w:ascii="Euclid Circular A" w:hAnsi="Euclid Circular A"/>
          <w:color w:val="000000" w:themeColor="text1"/>
          <w:sz w:val="24"/>
          <w:szCs w:val="24"/>
        </w:rPr>
        <w:t>Hilligoss</w:t>
      </w:r>
      <w:proofErr w:type="spellEnd"/>
      <w:r w:rsidR="00363B39" w:rsidRPr="002954E1">
        <w:rPr>
          <w:rFonts w:ascii="Euclid Circular A" w:hAnsi="Euclid Circular A"/>
          <w:color w:val="000000" w:themeColor="text1"/>
          <w:sz w:val="24"/>
          <w:szCs w:val="24"/>
        </w:rPr>
        <w:t xml:space="preserve"> en </w:t>
      </w:r>
      <w:proofErr w:type="spellStart"/>
      <w:r w:rsidR="00363B39" w:rsidRPr="002954E1">
        <w:rPr>
          <w:rFonts w:ascii="Euclid Circular A" w:hAnsi="Euclid Circular A"/>
          <w:color w:val="000000" w:themeColor="text1"/>
          <w:sz w:val="24"/>
          <w:szCs w:val="24"/>
        </w:rPr>
        <w:t>Rieh</w:t>
      </w:r>
      <w:proofErr w:type="spellEnd"/>
      <w:r w:rsidR="00363B39" w:rsidRPr="002954E1">
        <w:rPr>
          <w:rFonts w:ascii="Euclid Circular A" w:hAnsi="Euclid Circular A"/>
          <w:color w:val="000000" w:themeColor="text1"/>
          <w:sz w:val="24"/>
          <w:szCs w:val="24"/>
        </w:rPr>
        <w:t xml:space="preserve"> (2008)</w:t>
      </w:r>
      <w:r w:rsidR="00370819" w:rsidRPr="002954E1">
        <w:rPr>
          <w:rFonts w:ascii="Euclid Circular A" w:hAnsi="Euclid Circular A"/>
          <w:color w:val="000000" w:themeColor="text1"/>
          <w:sz w:val="24"/>
          <w:szCs w:val="24"/>
        </w:rPr>
        <w:t xml:space="preserve"> om </w:t>
      </w:r>
      <w:r w:rsidR="006576DC" w:rsidRPr="002954E1">
        <w:rPr>
          <w:rFonts w:ascii="Euclid Circular A" w:hAnsi="Euclid Circular A"/>
          <w:color w:val="000000" w:themeColor="text1"/>
          <w:sz w:val="24"/>
          <w:szCs w:val="24"/>
        </w:rPr>
        <w:t>deze voor dit onderzoek recht te leggen</w:t>
      </w:r>
      <w:r w:rsidR="005E7A07" w:rsidRPr="002954E1">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2954E1"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2954E1" w:rsidRDefault="00363B39" w:rsidP="00F31917">
            <w:pPr>
              <w:spacing w:line="360" w:lineRule="auto"/>
              <w:jc w:val="left"/>
              <w:rPr>
                <w:rFonts w:ascii="Euclid Circular A Semibold" w:hAnsi="Euclid Circular A Semibold"/>
                <w:b/>
                <w:bCs/>
                <w:i w:val="0"/>
                <w:iCs w:val="0"/>
                <w:color w:val="000000" w:themeColor="text1"/>
                <w:sz w:val="22"/>
              </w:rPr>
            </w:pPr>
            <w:proofErr w:type="spellStart"/>
            <w:r w:rsidRPr="002954E1">
              <w:rPr>
                <w:rFonts w:ascii="Euclid Circular A Semibold" w:hAnsi="Euclid Circular A Semibold"/>
                <w:b/>
                <w:bCs/>
                <w:i w:val="0"/>
                <w:iCs w:val="0"/>
                <w:color w:val="000000" w:themeColor="text1"/>
                <w:sz w:val="22"/>
              </w:rPr>
              <w:t>Metzger</w:t>
            </w:r>
            <w:proofErr w:type="spellEnd"/>
            <w:r w:rsidRPr="002954E1">
              <w:rPr>
                <w:rFonts w:ascii="Euclid Circular A Semibold" w:hAnsi="Euclid Circular A Semibold"/>
                <w:b/>
                <w:bCs/>
                <w:i w:val="0"/>
                <w:iCs w:val="0"/>
                <w:color w:val="000000" w:themeColor="text1"/>
                <w:sz w:val="22"/>
              </w:rPr>
              <w:t xml:space="preserve"> et al.</w:t>
            </w:r>
          </w:p>
        </w:tc>
        <w:tc>
          <w:tcPr>
            <w:tcW w:w="4890" w:type="dxa"/>
          </w:tcPr>
          <w:p w14:paraId="1FF5329C" w14:textId="2B73EB54" w:rsidR="00BD4287" w:rsidRPr="002954E1"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2954E1">
              <w:rPr>
                <w:rFonts w:ascii="Euclid Circular A Semibold" w:hAnsi="Euclid Circular A Semibold"/>
                <w:b/>
                <w:bCs/>
                <w:i w:val="0"/>
                <w:iCs w:val="0"/>
                <w:color w:val="000000" w:themeColor="text1"/>
                <w:sz w:val="22"/>
              </w:rPr>
              <w:t>Beschrijving</w:t>
            </w:r>
            <w:r w:rsidR="007B6FB7" w:rsidRPr="002954E1">
              <w:rPr>
                <w:rFonts w:ascii="Euclid Circular A Semibold" w:hAnsi="Euclid Circular A Semibold"/>
                <w:b/>
                <w:bCs/>
                <w:i w:val="0"/>
                <w:iCs w:val="0"/>
                <w:color w:val="000000" w:themeColor="text1"/>
                <w:sz w:val="22"/>
              </w:rPr>
              <w:t xml:space="preserve"> van </w:t>
            </w:r>
            <w:proofErr w:type="spellStart"/>
            <w:r w:rsidR="007B6FB7" w:rsidRPr="002954E1">
              <w:rPr>
                <w:rFonts w:ascii="Euclid Circular A Semibold" w:hAnsi="Euclid Circular A Semibold"/>
                <w:b/>
                <w:bCs/>
                <w:i w:val="0"/>
                <w:iCs w:val="0"/>
                <w:color w:val="000000" w:themeColor="text1"/>
                <w:sz w:val="22"/>
              </w:rPr>
              <w:t>Metzger</w:t>
            </w:r>
            <w:proofErr w:type="spellEnd"/>
            <w:r w:rsidR="007B6FB7" w:rsidRPr="002954E1">
              <w:rPr>
                <w:rFonts w:ascii="Euclid Circular A Semibold" w:hAnsi="Euclid Circular A Semibold"/>
                <w:b/>
                <w:bCs/>
                <w:i w:val="0"/>
                <w:iCs w:val="0"/>
                <w:color w:val="000000" w:themeColor="text1"/>
                <w:sz w:val="22"/>
              </w:rPr>
              <w:t xml:space="preserve"> et al. </w:t>
            </w:r>
          </w:p>
        </w:tc>
        <w:tc>
          <w:tcPr>
            <w:tcW w:w="2363" w:type="dxa"/>
            <w:tcBorders>
              <w:bottom w:val="single" w:sz="4" w:space="0" w:color="auto"/>
            </w:tcBorders>
          </w:tcPr>
          <w:p w14:paraId="1CA33F20" w14:textId="4C7479DD" w:rsidR="00BD4287" w:rsidRPr="002954E1"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proofErr w:type="spellStart"/>
            <w:r w:rsidRPr="002954E1">
              <w:rPr>
                <w:rFonts w:ascii="Euclid Circular A Semibold" w:hAnsi="Euclid Circular A Semibold"/>
                <w:b/>
                <w:bCs/>
                <w:i w:val="0"/>
                <w:iCs w:val="0"/>
                <w:color w:val="000000" w:themeColor="text1"/>
                <w:sz w:val="22"/>
              </w:rPr>
              <w:t>Hilligoss</w:t>
            </w:r>
            <w:proofErr w:type="spellEnd"/>
            <w:r w:rsidRPr="002954E1">
              <w:rPr>
                <w:rFonts w:ascii="Euclid Circular A Semibold" w:hAnsi="Euclid Circular A Semibold"/>
                <w:b/>
                <w:bCs/>
                <w:i w:val="0"/>
                <w:iCs w:val="0"/>
                <w:color w:val="000000" w:themeColor="text1"/>
                <w:sz w:val="22"/>
              </w:rPr>
              <w:t xml:space="preserve"> &amp; </w:t>
            </w:r>
            <w:proofErr w:type="spellStart"/>
            <w:r w:rsidRPr="002954E1">
              <w:rPr>
                <w:rFonts w:ascii="Euclid Circular A Semibold" w:hAnsi="Euclid Circular A Semibold"/>
                <w:b/>
                <w:bCs/>
                <w:i w:val="0"/>
                <w:iCs w:val="0"/>
                <w:color w:val="000000" w:themeColor="text1"/>
                <w:sz w:val="22"/>
              </w:rPr>
              <w:t>Rieh</w:t>
            </w:r>
            <w:proofErr w:type="spellEnd"/>
            <w:r w:rsidRPr="002954E1">
              <w:rPr>
                <w:rFonts w:ascii="Euclid Circular A Semibold" w:hAnsi="Euclid Circular A Semibold"/>
                <w:b/>
                <w:bCs/>
                <w:i w:val="0"/>
                <w:iCs w:val="0"/>
                <w:color w:val="000000" w:themeColor="text1"/>
                <w:sz w:val="22"/>
              </w:rPr>
              <w:t xml:space="preserve"> </w:t>
            </w:r>
          </w:p>
        </w:tc>
      </w:tr>
      <w:tr w:rsidR="00BF086B" w:rsidRPr="002954E1"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2954E1" w:rsidRDefault="00BD4287" w:rsidP="00F31917">
            <w:pPr>
              <w:spacing w:line="360" w:lineRule="auto"/>
              <w:jc w:val="left"/>
              <w:rPr>
                <w:rFonts w:ascii="Euclid Circular A" w:hAnsi="Euclid Circular A"/>
                <w:color w:val="000000" w:themeColor="text1"/>
                <w:sz w:val="20"/>
                <w:szCs w:val="20"/>
              </w:rPr>
            </w:pPr>
            <w:r w:rsidRPr="002954E1">
              <w:rPr>
                <w:rFonts w:ascii="Euclid Circular A" w:hAnsi="Euclid Circular A"/>
                <w:color w:val="000000" w:themeColor="text1"/>
                <w:sz w:val="20"/>
                <w:szCs w:val="20"/>
              </w:rPr>
              <w:t>Reputatie</w:t>
            </w:r>
          </w:p>
        </w:tc>
        <w:tc>
          <w:tcPr>
            <w:tcW w:w="4890" w:type="dxa"/>
            <w:tcBorders>
              <w:right w:val="single" w:sz="4" w:space="0" w:color="auto"/>
            </w:tcBorders>
          </w:tcPr>
          <w:p w14:paraId="1A1D34FB" w14:textId="7EF1DD09" w:rsidR="00BD4287" w:rsidRPr="002954E1"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2954E1">
              <w:rPr>
                <w:rFonts w:ascii="Euclid Circular A" w:hAnsi="Euclid Circular A"/>
                <w:color w:val="000000" w:themeColor="text1"/>
                <w:sz w:val="20"/>
                <w:szCs w:val="20"/>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2954E1"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2954E1">
              <w:rPr>
                <w:rFonts w:ascii="Euclid Circular A" w:hAnsi="Euclid Circular A"/>
                <w:b/>
                <w:bCs/>
              </w:rPr>
              <w:t>Bron-gerelateerd</w:t>
            </w:r>
          </w:p>
        </w:tc>
      </w:tr>
      <w:tr w:rsidR="00BF086B" w:rsidRPr="002954E1"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2954E1" w:rsidRDefault="00BD4287" w:rsidP="00F31917">
            <w:pPr>
              <w:spacing w:line="360" w:lineRule="auto"/>
              <w:jc w:val="left"/>
              <w:rPr>
                <w:rFonts w:ascii="Euclid Circular A" w:hAnsi="Euclid Circular A"/>
                <w:color w:val="000000" w:themeColor="text1"/>
                <w:sz w:val="20"/>
                <w:szCs w:val="20"/>
              </w:rPr>
            </w:pPr>
            <w:r w:rsidRPr="002954E1">
              <w:rPr>
                <w:rFonts w:ascii="Euclid Circular A" w:hAnsi="Euclid Circular A"/>
                <w:color w:val="000000" w:themeColor="text1"/>
                <w:sz w:val="20"/>
                <w:szCs w:val="20"/>
              </w:rPr>
              <w:t>Aanbeveling</w:t>
            </w:r>
          </w:p>
        </w:tc>
        <w:tc>
          <w:tcPr>
            <w:tcW w:w="4890" w:type="dxa"/>
            <w:tcBorders>
              <w:right w:val="single" w:sz="4" w:space="0" w:color="auto"/>
            </w:tcBorders>
          </w:tcPr>
          <w:p w14:paraId="0C50A866" w14:textId="1FB9900B" w:rsidR="00BD4287" w:rsidRPr="002954E1"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2954E1">
              <w:rPr>
                <w:rFonts w:ascii="Euclid Circular A" w:hAnsi="Euclid Circular A"/>
                <w:color w:val="000000" w:themeColor="text1"/>
                <w:sz w:val="20"/>
                <w:szCs w:val="20"/>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2954E1"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2954E1">
              <w:rPr>
                <w:rFonts w:ascii="Euclid Circular A" w:hAnsi="Euclid Circular A"/>
                <w:b/>
                <w:bCs/>
              </w:rPr>
              <w:t>Onderschrijving-gerelateerd</w:t>
            </w:r>
          </w:p>
        </w:tc>
      </w:tr>
      <w:tr w:rsidR="00BF086B" w:rsidRPr="002954E1"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2954E1" w:rsidRDefault="00F31917" w:rsidP="00F31917">
            <w:pPr>
              <w:spacing w:line="360" w:lineRule="auto"/>
              <w:jc w:val="left"/>
              <w:rPr>
                <w:rFonts w:ascii="Euclid Circular A" w:hAnsi="Euclid Circular A"/>
                <w:color w:val="000000" w:themeColor="text1"/>
                <w:sz w:val="20"/>
                <w:szCs w:val="20"/>
              </w:rPr>
            </w:pPr>
            <w:r w:rsidRPr="002954E1">
              <w:rPr>
                <w:rFonts w:ascii="Euclid Circular A" w:hAnsi="Euclid Circular A"/>
                <w:color w:val="000000" w:themeColor="text1"/>
                <w:sz w:val="20"/>
                <w:szCs w:val="20"/>
              </w:rPr>
              <w:t>Consistentie</w:t>
            </w:r>
          </w:p>
        </w:tc>
        <w:tc>
          <w:tcPr>
            <w:tcW w:w="4890" w:type="dxa"/>
            <w:tcBorders>
              <w:right w:val="single" w:sz="4" w:space="0" w:color="auto"/>
            </w:tcBorders>
          </w:tcPr>
          <w:p w14:paraId="4F07A9DC" w14:textId="77777777" w:rsidR="00F31917" w:rsidRPr="002954E1"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2954E1">
              <w:rPr>
                <w:rFonts w:ascii="Euclid Circular A" w:hAnsi="Euclid Circular A"/>
                <w:color w:val="000000" w:themeColor="text1"/>
                <w:sz w:val="20"/>
                <w:szCs w:val="20"/>
              </w:rPr>
              <w:t>Lezers vergelijken informatie op verschillende websites om te zien of deze consistent is.</w:t>
            </w:r>
          </w:p>
          <w:p w14:paraId="6D788547" w14:textId="77777777" w:rsidR="00BD4287" w:rsidRPr="002954E1"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p>
        </w:tc>
        <w:tc>
          <w:tcPr>
            <w:tcW w:w="2363" w:type="dxa"/>
            <w:tcBorders>
              <w:left w:val="single" w:sz="4" w:space="0" w:color="auto"/>
            </w:tcBorders>
            <w:shd w:val="clear" w:color="auto" w:fill="FFFFFF" w:themeFill="background1"/>
          </w:tcPr>
          <w:p w14:paraId="439DE21D" w14:textId="7789FF8B" w:rsidR="00BD4287" w:rsidRPr="002954E1"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2954E1">
              <w:rPr>
                <w:rFonts w:ascii="Euclid Circular A" w:hAnsi="Euclid Circular A"/>
                <w:b/>
                <w:bCs/>
              </w:rPr>
              <w:t>Media-gerelateerd</w:t>
            </w:r>
          </w:p>
        </w:tc>
      </w:tr>
      <w:tr w:rsidR="00BF086B" w:rsidRPr="002954E1"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2954E1" w:rsidRDefault="00F31917" w:rsidP="00F31917">
            <w:pPr>
              <w:spacing w:line="360" w:lineRule="auto"/>
              <w:jc w:val="left"/>
              <w:rPr>
                <w:rFonts w:ascii="Euclid Circular A" w:hAnsi="Euclid Circular A"/>
                <w:color w:val="000000" w:themeColor="text1"/>
                <w:sz w:val="20"/>
                <w:szCs w:val="20"/>
              </w:rPr>
            </w:pPr>
            <w:r w:rsidRPr="002954E1">
              <w:rPr>
                <w:rFonts w:ascii="Euclid Circular A" w:hAnsi="Euclid Circular A"/>
                <w:color w:val="000000" w:themeColor="text1"/>
                <w:sz w:val="20"/>
                <w:szCs w:val="20"/>
              </w:rPr>
              <w:t>Schending van verwachtingen</w:t>
            </w:r>
          </w:p>
        </w:tc>
        <w:tc>
          <w:tcPr>
            <w:tcW w:w="4890" w:type="dxa"/>
            <w:tcBorders>
              <w:right w:val="single" w:sz="4" w:space="0" w:color="auto"/>
            </w:tcBorders>
          </w:tcPr>
          <w:p w14:paraId="775A6689" w14:textId="03F14686" w:rsidR="00BD4287" w:rsidRPr="002954E1"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2954E1">
              <w:rPr>
                <w:rFonts w:ascii="Euclid Circular A" w:hAnsi="Euclid Circular A"/>
                <w:color w:val="000000" w:themeColor="text1"/>
                <w:sz w:val="20"/>
                <w:szCs w:val="20"/>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2954E1"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2954E1">
              <w:rPr>
                <w:rFonts w:ascii="Euclid Circular A" w:hAnsi="Euclid Circular A"/>
                <w:b/>
                <w:bCs/>
              </w:rPr>
              <w:t>Esthetiek-</w:t>
            </w:r>
            <w:r w:rsidR="005E5941" w:rsidRPr="002954E1">
              <w:rPr>
                <w:rFonts w:ascii="Euclid Circular A" w:hAnsi="Euclid Circular A"/>
                <w:b/>
                <w:bCs/>
              </w:rPr>
              <w:t xml:space="preserve"> &amp; Media-gerelateerde</w:t>
            </w:r>
          </w:p>
        </w:tc>
      </w:tr>
      <w:tr w:rsidR="00BF086B" w:rsidRPr="002954E1"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2954E1" w:rsidRDefault="00F31917" w:rsidP="00F31917">
            <w:pPr>
              <w:spacing w:line="360" w:lineRule="auto"/>
              <w:jc w:val="left"/>
              <w:rPr>
                <w:rFonts w:ascii="Euclid Circular A" w:hAnsi="Euclid Circular A"/>
                <w:color w:val="000000" w:themeColor="text1"/>
                <w:sz w:val="20"/>
                <w:szCs w:val="20"/>
              </w:rPr>
            </w:pPr>
            <w:r w:rsidRPr="002954E1">
              <w:rPr>
                <w:rFonts w:ascii="Euclid Circular A" w:hAnsi="Euclid Circular A"/>
                <w:b/>
                <w:bCs/>
                <w:color w:val="000000" w:themeColor="text1"/>
                <w:sz w:val="20"/>
                <w:szCs w:val="20"/>
              </w:rPr>
              <w:t>Overtuigende intentie</w:t>
            </w:r>
          </w:p>
        </w:tc>
        <w:tc>
          <w:tcPr>
            <w:tcW w:w="4890" w:type="dxa"/>
            <w:tcBorders>
              <w:right w:val="single" w:sz="4" w:space="0" w:color="auto"/>
            </w:tcBorders>
          </w:tcPr>
          <w:p w14:paraId="79AEEA92" w14:textId="6214F6BB" w:rsidR="00BD4287" w:rsidRPr="002954E1"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2954E1">
              <w:rPr>
                <w:rFonts w:ascii="Euclid Circular A" w:hAnsi="Euclid Circular A"/>
                <w:color w:val="000000" w:themeColor="text1"/>
                <w:sz w:val="20"/>
                <w:szCs w:val="20"/>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2954E1"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2954E1">
              <w:rPr>
                <w:rFonts w:ascii="Euclid Circular A" w:hAnsi="Euclid Circular A"/>
                <w:b/>
                <w:bCs/>
              </w:rPr>
              <w:t>Bron- &amp; Esthetiek-gerelateerde</w:t>
            </w:r>
          </w:p>
        </w:tc>
      </w:tr>
    </w:tbl>
    <w:p w14:paraId="485E72BA" w14:textId="77777777" w:rsidR="000C67D3" w:rsidRPr="002954E1" w:rsidRDefault="000C67D3" w:rsidP="009672DD">
      <w:pPr>
        <w:spacing w:line="360" w:lineRule="auto"/>
        <w:rPr>
          <w:rFonts w:ascii="Euclid Circular A" w:hAnsi="Euclid Circular A"/>
          <w:color w:val="000000" w:themeColor="text1"/>
          <w:sz w:val="24"/>
          <w:szCs w:val="24"/>
        </w:rPr>
      </w:pPr>
    </w:p>
    <w:p w14:paraId="1BE716E9" w14:textId="144BDE0D" w:rsidR="00363C30" w:rsidRPr="002954E1" w:rsidRDefault="009226C4" w:rsidP="00BF3C6E">
      <w:pPr>
        <w:spacing w:line="360" w:lineRule="auto"/>
        <w:ind w:firstLine="720"/>
        <w:rPr>
          <w:rFonts w:ascii="Euclid Circular A" w:hAnsi="Euclid Circular A"/>
          <w:color w:val="000000" w:themeColor="text1"/>
          <w:sz w:val="24"/>
          <w:szCs w:val="24"/>
        </w:rPr>
      </w:pPr>
      <w:r w:rsidRPr="002954E1">
        <w:rPr>
          <w:rFonts w:ascii="Euclid Circular A" w:hAnsi="Euclid Circular A"/>
          <w:color w:val="000000" w:themeColor="text1"/>
          <w:sz w:val="24"/>
          <w:szCs w:val="24"/>
        </w:rPr>
        <w:lastRenderedPageBreak/>
        <w:t xml:space="preserve">Samenvattend is de reden voor deze concepten omdat </w:t>
      </w:r>
      <w:r w:rsidR="00545DD1" w:rsidRPr="002954E1">
        <w:rPr>
          <w:rFonts w:ascii="Euclid Circular A" w:hAnsi="Euclid Circular A"/>
          <w:color w:val="000000" w:themeColor="text1"/>
          <w:sz w:val="24"/>
          <w:szCs w:val="24"/>
        </w:rPr>
        <w:t xml:space="preserve">tijdens </w:t>
      </w:r>
      <w:r w:rsidR="0047441B" w:rsidRPr="002954E1">
        <w:rPr>
          <w:rFonts w:ascii="Euclid Circular A" w:hAnsi="Euclid Circular A"/>
          <w:color w:val="000000" w:themeColor="text1"/>
          <w:sz w:val="24"/>
          <w:szCs w:val="24"/>
        </w:rPr>
        <w:t xml:space="preserve">het leesproces een diepgaande analyse vaak ontbreekt, </w:t>
      </w:r>
      <w:r w:rsidR="001D3A1B" w:rsidRPr="002954E1">
        <w:rPr>
          <w:rFonts w:ascii="Euclid Circular A" w:hAnsi="Euclid Circular A"/>
          <w:color w:val="000000" w:themeColor="text1"/>
          <w:sz w:val="24"/>
          <w:szCs w:val="24"/>
        </w:rPr>
        <w:t xml:space="preserve">hiervoor </w:t>
      </w:r>
      <w:r w:rsidR="0047441B" w:rsidRPr="002954E1">
        <w:rPr>
          <w:rFonts w:ascii="Euclid Circular A" w:hAnsi="Euclid Circular A"/>
          <w:color w:val="000000" w:themeColor="text1"/>
          <w:sz w:val="24"/>
          <w:szCs w:val="24"/>
        </w:rPr>
        <w:t xml:space="preserve">vertrouwen ze op </w:t>
      </w:r>
      <w:r w:rsidR="002243D4" w:rsidRPr="002954E1">
        <w:rPr>
          <w:rFonts w:ascii="Euclid Circular A" w:hAnsi="Euclid Circular A"/>
          <w:color w:val="000000" w:themeColor="text1"/>
          <w:sz w:val="24"/>
          <w:szCs w:val="24"/>
        </w:rPr>
        <w:t xml:space="preserve">geloofwaardigheidsbeoordelingen met behulp van </w:t>
      </w:r>
      <w:r w:rsidR="000A243C" w:rsidRPr="002954E1">
        <w:rPr>
          <w:rFonts w:ascii="Euclid Circular A" w:hAnsi="Euclid Circular A"/>
          <w:color w:val="000000" w:themeColor="text1"/>
          <w:sz w:val="24"/>
          <w:szCs w:val="24"/>
        </w:rPr>
        <w:t xml:space="preserve">onder andere </w:t>
      </w:r>
      <w:r w:rsidR="0047441B" w:rsidRPr="002954E1">
        <w:rPr>
          <w:rFonts w:ascii="Euclid Circular A" w:hAnsi="Euclid Circular A"/>
          <w:color w:val="000000" w:themeColor="text1"/>
          <w:sz w:val="24"/>
          <w:szCs w:val="24"/>
        </w:rPr>
        <w:t>heuristieken (</w:t>
      </w:r>
      <w:proofErr w:type="spellStart"/>
      <w:r w:rsidR="0047441B" w:rsidRPr="002954E1">
        <w:rPr>
          <w:rFonts w:ascii="Euclid Circular A" w:hAnsi="Euclid Circular A"/>
          <w:color w:val="000000" w:themeColor="text1"/>
          <w:sz w:val="24"/>
          <w:szCs w:val="24"/>
        </w:rPr>
        <w:t>Metzger</w:t>
      </w:r>
      <w:proofErr w:type="spellEnd"/>
      <w:r w:rsidR="0047441B" w:rsidRPr="002954E1">
        <w:rPr>
          <w:rFonts w:ascii="Euclid Circular A" w:hAnsi="Euclid Circular A"/>
          <w:color w:val="000000" w:themeColor="text1"/>
          <w:sz w:val="24"/>
          <w:szCs w:val="24"/>
        </w:rPr>
        <w:t xml:space="preserve"> et al., 2010). </w:t>
      </w:r>
      <w:r w:rsidR="00314F76" w:rsidRPr="002954E1">
        <w:rPr>
          <w:rFonts w:ascii="Euclid Circular A" w:hAnsi="Euclid Circular A"/>
          <w:color w:val="000000" w:themeColor="text1"/>
          <w:sz w:val="24"/>
          <w:szCs w:val="24"/>
        </w:rPr>
        <w:t>De heuristieken r</w:t>
      </w:r>
      <w:r w:rsidR="0047441B" w:rsidRPr="002954E1">
        <w:rPr>
          <w:rFonts w:ascii="Euclid Circular A" w:hAnsi="Euclid Circular A"/>
          <w:color w:val="000000" w:themeColor="text1"/>
          <w:sz w:val="24"/>
          <w:szCs w:val="24"/>
        </w:rPr>
        <w:t xml:space="preserve">eputatie en aanbeveling versterken het vertrouwen in een bron, wat aansluit bij </w:t>
      </w:r>
      <w:r w:rsidR="008F162A" w:rsidRPr="002954E1">
        <w:rPr>
          <w:rFonts w:ascii="Euclid Circular A" w:hAnsi="Euclid Circular A"/>
          <w:color w:val="000000" w:themeColor="text1"/>
          <w:sz w:val="24"/>
          <w:szCs w:val="24"/>
        </w:rPr>
        <w:t>bron</w:t>
      </w:r>
      <w:r w:rsidR="0047441B" w:rsidRPr="002954E1">
        <w:rPr>
          <w:rFonts w:ascii="Euclid Circular A" w:hAnsi="Euclid Circular A"/>
          <w:color w:val="000000" w:themeColor="text1"/>
          <w:sz w:val="24"/>
          <w:szCs w:val="24"/>
        </w:rPr>
        <w:t xml:space="preserve">- en </w:t>
      </w:r>
      <w:r w:rsidR="002661E2" w:rsidRPr="002954E1">
        <w:rPr>
          <w:rFonts w:ascii="Euclid Circular A" w:hAnsi="Euclid Circular A"/>
          <w:color w:val="000000" w:themeColor="text1"/>
          <w:sz w:val="24"/>
          <w:szCs w:val="24"/>
        </w:rPr>
        <w:t>onderschrijving-gerelateerde</w:t>
      </w:r>
      <w:r w:rsidR="0047441B" w:rsidRPr="002954E1">
        <w:rPr>
          <w:rFonts w:ascii="Euclid Circular A" w:hAnsi="Euclid Circular A"/>
          <w:color w:val="000000" w:themeColor="text1"/>
          <w:sz w:val="24"/>
          <w:szCs w:val="24"/>
        </w:rPr>
        <w:t xml:space="preserve"> </w:t>
      </w:r>
      <w:r w:rsidR="00037341" w:rsidRPr="002954E1">
        <w:rPr>
          <w:rFonts w:ascii="Euclid Circular A" w:hAnsi="Euclid Circular A"/>
          <w:color w:val="000000" w:themeColor="text1"/>
          <w:sz w:val="24"/>
          <w:szCs w:val="24"/>
        </w:rPr>
        <w:t>heuristieken</w:t>
      </w:r>
      <w:r w:rsidR="0047441B" w:rsidRPr="002954E1">
        <w:rPr>
          <w:rFonts w:ascii="Euclid Circular A" w:hAnsi="Euclid Circular A"/>
          <w:color w:val="000000" w:themeColor="text1"/>
          <w:sz w:val="24"/>
          <w:szCs w:val="24"/>
        </w:rPr>
        <w:t xml:space="preserve">. Consistentie helpt gebruikers de geloofwaardigheid van een kanaal te bepalen, vergelijkbaar </w:t>
      </w:r>
      <w:r w:rsidR="00DC5699" w:rsidRPr="002954E1">
        <w:rPr>
          <w:rFonts w:ascii="Euclid Circular A" w:hAnsi="Euclid Circular A"/>
          <w:color w:val="000000" w:themeColor="text1"/>
          <w:sz w:val="24"/>
          <w:szCs w:val="24"/>
        </w:rPr>
        <w:t xml:space="preserve">met hoe lezers boeken </w:t>
      </w:r>
      <w:r w:rsidR="00DC3B94" w:rsidRPr="002954E1">
        <w:rPr>
          <w:rFonts w:ascii="Euclid Circular A" w:hAnsi="Euclid Circular A"/>
          <w:color w:val="000000" w:themeColor="text1"/>
          <w:sz w:val="24"/>
          <w:szCs w:val="24"/>
        </w:rPr>
        <w:t>tegenover</w:t>
      </w:r>
      <w:r w:rsidR="00DC5699" w:rsidRPr="002954E1">
        <w:rPr>
          <w:rFonts w:ascii="Euclid Circular A" w:hAnsi="Euclid Circular A"/>
          <w:color w:val="000000" w:themeColor="text1"/>
          <w:sz w:val="24"/>
          <w:szCs w:val="24"/>
        </w:rPr>
        <w:t xml:space="preserve"> blogs vergelijken op geloofwaardigheid</w:t>
      </w:r>
      <w:r w:rsidR="007F014C" w:rsidRPr="002954E1">
        <w:rPr>
          <w:rFonts w:ascii="Euclid Circular A" w:hAnsi="Euclid Circular A"/>
          <w:color w:val="000000" w:themeColor="text1"/>
          <w:sz w:val="24"/>
          <w:szCs w:val="24"/>
        </w:rPr>
        <w:t>. W</w:t>
      </w:r>
      <w:r w:rsidR="0047441B" w:rsidRPr="002954E1">
        <w:rPr>
          <w:rFonts w:ascii="Euclid Circular A" w:hAnsi="Euclid Circular A"/>
          <w:color w:val="000000" w:themeColor="text1"/>
          <w:sz w:val="24"/>
          <w:szCs w:val="24"/>
        </w:rPr>
        <w:t xml:space="preserve">aarbij informatie </w:t>
      </w:r>
      <w:r w:rsidR="007F014C" w:rsidRPr="002954E1">
        <w:rPr>
          <w:rFonts w:ascii="Euclid Circular A" w:hAnsi="Euclid Circular A"/>
          <w:color w:val="000000" w:themeColor="text1"/>
          <w:sz w:val="24"/>
          <w:szCs w:val="24"/>
        </w:rPr>
        <w:t xml:space="preserve">van verschillende kanalen </w:t>
      </w:r>
      <w:r w:rsidR="00B8408F" w:rsidRPr="002954E1">
        <w:rPr>
          <w:rFonts w:ascii="Euclid Circular A" w:hAnsi="Euclid Circular A"/>
          <w:color w:val="000000" w:themeColor="text1"/>
          <w:sz w:val="24"/>
          <w:szCs w:val="24"/>
        </w:rPr>
        <w:t xml:space="preserve">mentaal of snel </w:t>
      </w:r>
      <w:r w:rsidR="0047441B" w:rsidRPr="002954E1">
        <w:rPr>
          <w:rFonts w:ascii="Euclid Circular A" w:hAnsi="Euclid Circular A"/>
          <w:color w:val="000000" w:themeColor="text1"/>
          <w:sz w:val="24"/>
          <w:szCs w:val="24"/>
        </w:rPr>
        <w:t xml:space="preserve">wordt vergeleken met andere </w:t>
      </w:r>
      <w:r w:rsidR="001F6CC5" w:rsidRPr="002954E1">
        <w:rPr>
          <w:rFonts w:ascii="Euclid Circular A" w:hAnsi="Euclid Circular A"/>
          <w:color w:val="000000" w:themeColor="text1"/>
          <w:sz w:val="24"/>
          <w:szCs w:val="24"/>
        </w:rPr>
        <w:t>kanalen om consistentie te checken</w:t>
      </w:r>
      <w:r w:rsidR="0047441B" w:rsidRPr="002954E1">
        <w:rPr>
          <w:rFonts w:ascii="Euclid Circular A" w:hAnsi="Euclid Circular A"/>
          <w:color w:val="000000" w:themeColor="text1"/>
          <w:sz w:val="24"/>
          <w:szCs w:val="24"/>
        </w:rPr>
        <w:t xml:space="preserve">. Voor </w:t>
      </w:r>
      <w:r w:rsidR="00ED1A08" w:rsidRPr="002954E1">
        <w:rPr>
          <w:rFonts w:ascii="Euclid Circular A" w:hAnsi="Euclid Circular A"/>
          <w:color w:val="000000" w:themeColor="text1"/>
          <w:sz w:val="24"/>
          <w:szCs w:val="24"/>
        </w:rPr>
        <w:t>het aspect</w:t>
      </w:r>
      <w:r w:rsidR="0047441B" w:rsidRPr="002954E1">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2954E1">
        <w:rPr>
          <w:rFonts w:ascii="Euclid Circular A" w:hAnsi="Euclid Circular A"/>
          <w:color w:val="000000" w:themeColor="text1"/>
          <w:sz w:val="24"/>
          <w:szCs w:val="24"/>
        </w:rPr>
        <w:t>Esthetiek- en</w:t>
      </w:r>
      <w:r w:rsidR="0047441B" w:rsidRPr="002954E1">
        <w:rPr>
          <w:rFonts w:ascii="Euclid Circular A" w:hAnsi="Euclid Circular A"/>
          <w:color w:val="000000" w:themeColor="text1"/>
          <w:sz w:val="24"/>
          <w:szCs w:val="24"/>
        </w:rPr>
        <w:t xml:space="preserve"> </w:t>
      </w:r>
      <w:r w:rsidR="00FF4847" w:rsidRPr="002954E1">
        <w:rPr>
          <w:rFonts w:ascii="Euclid Circular A" w:hAnsi="Euclid Circular A"/>
          <w:color w:val="000000" w:themeColor="text1"/>
          <w:sz w:val="24"/>
          <w:szCs w:val="24"/>
        </w:rPr>
        <w:t>M</w:t>
      </w:r>
      <w:r w:rsidR="0047441B" w:rsidRPr="002954E1">
        <w:rPr>
          <w:rFonts w:ascii="Euclid Circular A" w:hAnsi="Euclid Circular A"/>
          <w:color w:val="000000" w:themeColor="text1"/>
          <w:sz w:val="24"/>
          <w:szCs w:val="24"/>
        </w:rPr>
        <w:t>edia-</w:t>
      </w:r>
      <w:r w:rsidR="00FF4847" w:rsidRPr="002954E1">
        <w:rPr>
          <w:rFonts w:ascii="Euclid Circular A" w:hAnsi="Euclid Circular A"/>
          <w:color w:val="000000" w:themeColor="text1"/>
          <w:sz w:val="24"/>
          <w:szCs w:val="24"/>
        </w:rPr>
        <w:t>gerelateerde</w:t>
      </w:r>
      <w:r w:rsidR="0047441B" w:rsidRPr="002954E1">
        <w:rPr>
          <w:rFonts w:ascii="Euclid Circular A" w:hAnsi="Euclid Circular A"/>
          <w:color w:val="000000" w:themeColor="text1"/>
          <w:sz w:val="24"/>
          <w:szCs w:val="24"/>
        </w:rPr>
        <w:t xml:space="preserve"> heuristics, waarbij een onverwacht ontwerp wantrouwen kan opwekken. </w:t>
      </w:r>
      <w:r w:rsidR="00363C30" w:rsidRPr="002954E1">
        <w:rPr>
          <w:rFonts w:ascii="Euclid Circular A" w:hAnsi="Euclid Circular A"/>
          <w:color w:val="000000" w:themeColor="text1"/>
          <w:sz w:val="24"/>
          <w:szCs w:val="24"/>
        </w:rPr>
        <w:t>Toch zijn er ook verschillen</w:t>
      </w:r>
      <w:r w:rsidR="00AA6A41" w:rsidRPr="002954E1">
        <w:rPr>
          <w:rFonts w:ascii="Euclid Circular A" w:hAnsi="Euclid Circular A"/>
          <w:color w:val="000000" w:themeColor="text1"/>
          <w:sz w:val="24"/>
          <w:szCs w:val="24"/>
        </w:rPr>
        <w:t xml:space="preserve"> tussen deze heuristieken</w:t>
      </w:r>
      <w:r w:rsidR="00363C30" w:rsidRPr="002954E1">
        <w:rPr>
          <w:rFonts w:ascii="Euclid Circular A" w:hAnsi="Euclid Circular A"/>
          <w:color w:val="000000" w:themeColor="text1"/>
          <w:sz w:val="24"/>
          <w:szCs w:val="24"/>
        </w:rPr>
        <w:t xml:space="preserve"> </w:t>
      </w:r>
      <w:proofErr w:type="spellStart"/>
      <w:r w:rsidR="00363C30" w:rsidRPr="002954E1">
        <w:rPr>
          <w:rFonts w:ascii="Euclid Circular A" w:hAnsi="Euclid Circular A"/>
          <w:color w:val="000000" w:themeColor="text1"/>
          <w:sz w:val="24"/>
          <w:szCs w:val="24"/>
        </w:rPr>
        <w:t>Metzger</w:t>
      </w:r>
      <w:proofErr w:type="spellEnd"/>
      <w:r w:rsidR="00363C30" w:rsidRPr="002954E1">
        <w:rPr>
          <w:rFonts w:ascii="Euclid Circular A" w:hAnsi="Euclid Circular A"/>
          <w:color w:val="000000" w:themeColor="text1"/>
          <w:sz w:val="24"/>
          <w:szCs w:val="24"/>
        </w:rPr>
        <w:t xml:space="preserve"> et al. (2010) </w:t>
      </w:r>
      <w:r w:rsidR="00306602" w:rsidRPr="002954E1">
        <w:rPr>
          <w:rFonts w:ascii="Euclid Circular A" w:hAnsi="Euclid Circular A"/>
          <w:color w:val="000000" w:themeColor="text1"/>
          <w:sz w:val="24"/>
          <w:szCs w:val="24"/>
        </w:rPr>
        <w:t>waar o</w:t>
      </w:r>
      <w:r w:rsidR="00363C30" w:rsidRPr="002954E1">
        <w:rPr>
          <w:rFonts w:ascii="Euclid Circular A" w:hAnsi="Euclid Circular A"/>
          <w:color w:val="000000" w:themeColor="text1"/>
          <w:sz w:val="24"/>
          <w:szCs w:val="24"/>
        </w:rPr>
        <w:t xml:space="preserve">vertuigende intentie zich expliciet </w:t>
      </w:r>
      <w:r w:rsidR="008F69AC" w:rsidRPr="002954E1">
        <w:rPr>
          <w:rFonts w:ascii="Euclid Circular A" w:hAnsi="Euclid Circular A"/>
          <w:color w:val="000000" w:themeColor="text1"/>
          <w:sz w:val="24"/>
          <w:szCs w:val="24"/>
        </w:rPr>
        <w:t xml:space="preserve">richt </w:t>
      </w:r>
      <w:r w:rsidR="00363C30" w:rsidRPr="002954E1">
        <w:rPr>
          <w:rFonts w:ascii="Euclid Circular A" w:hAnsi="Euclid Circular A"/>
          <w:color w:val="000000" w:themeColor="text1"/>
          <w:sz w:val="24"/>
          <w:szCs w:val="24"/>
        </w:rPr>
        <w:t xml:space="preserve">op </w:t>
      </w:r>
      <w:r w:rsidR="00612E9B" w:rsidRPr="002954E1">
        <w:rPr>
          <w:rFonts w:ascii="Euclid Circular A" w:hAnsi="Euclid Circular A"/>
          <w:color w:val="000000" w:themeColor="text1"/>
          <w:sz w:val="24"/>
          <w:szCs w:val="24"/>
        </w:rPr>
        <w:t xml:space="preserve">de </w:t>
      </w:r>
      <w:r w:rsidR="00363C30" w:rsidRPr="002954E1">
        <w:rPr>
          <w:rFonts w:ascii="Euclid Circular A" w:hAnsi="Euclid Circular A"/>
          <w:color w:val="000000" w:themeColor="text1"/>
          <w:sz w:val="24"/>
          <w:szCs w:val="24"/>
        </w:rPr>
        <w:t>commerciële bias</w:t>
      </w:r>
      <w:r w:rsidR="002478DA" w:rsidRPr="002954E1">
        <w:rPr>
          <w:rFonts w:ascii="Euclid Circular A" w:hAnsi="Euclid Circular A"/>
          <w:color w:val="000000" w:themeColor="text1"/>
          <w:sz w:val="24"/>
          <w:szCs w:val="24"/>
        </w:rPr>
        <w:t>.</w:t>
      </w:r>
      <w:r w:rsidR="00363C30" w:rsidRPr="002954E1">
        <w:rPr>
          <w:rFonts w:ascii="Euclid Circular A" w:hAnsi="Euclid Circular A"/>
          <w:color w:val="000000" w:themeColor="text1"/>
          <w:sz w:val="24"/>
          <w:szCs w:val="24"/>
        </w:rPr>
        <w:t xml:space="preserve"> </w:t>
      </w:r>
      <w:r w:rsidR="002478DA" w:rsidRPr="002954E1">
        <w:rPr>
          <w:rFonts w:ascii="Euclid Circular A" w:hAnsi="Euclid Circular A"/>
          <w:color w:val="000000" w:themeColor="text1"/>
          <w:sz w:val="24"/>
          <w:szCs w:val="24"/>
        </w:rPr>
        <w:t xml:space="preserve">Wat </w:t>
      </w:r>
      <w:r w:rsidR="00363C30" w:rsidRPr="002954E1">
        <w:rPr>
          <w:rFonts w:ascii="Euclid Circular A" w:hAnsi="Euclid Circular A"/>
          <w:color w:val="000000" w:themeColor="text1"/>
          <w:sz w:val="24"/>
          <w:szCs w:val="24"/>
        </w:rPr>
        <w:t>specifieker is dan de bredere media</w:t>
      </w:r>
      <w:r w:rsidR="002E7123" w:rsidRPr="002954E1">
        <w:rPr>
          <w:rFonts w:ascii="Euclid Circular A" w:hAnsi="Euclid Circular A"/>
          <w:color w:val="000000" w:themeColor="text1"/>
          <w:sz w:val="24"/>
          <w:szCs w:val="24"/>
        </w:rPr>
        <w:t>-</w:t>
      </w:r>
      <w:r w:rsidR="00363C30" w:rsidRPr="002954E1">
        <w:rPr>
          <w:rFonts w:ascii="Euclid Circular A" w:hAnsi="Euclid Circular A"/>
          <w:color w:val="000000" w:themeColor="text1"/>
          <w:sz w:val="24"/>
          <w:szCs w:val="24"/>
        </w:rPr>
        <w:t>gerelateerde heuristie</w:t>
      </w:r>
      <w:r w:rsidR="00BE577D" w:rsidRPr="002954E1">
        <w:rPr>
          <w:rFonts w:ascii="Euclid Circular A" w:hAnsi="Euclid Circular A"/>
          <w:color w:val="000000" w:themeColor="text1"/>
          <w:sz w:val="24"/>
          <w:szCs w:val="24"/>
        </w:rPr>
        <w:t>k</w:t>
      </w:r>
      <w:r w:rsidR="00363C30" w:rsidRPr="002954E1">
        <w:rPr>
          <w:rFonts w:ascii="Euclid Circular A" w:hAnsi="Euclid Circular A"/>
          <w:color w:val="000000" w:themeColor="text1"/>
          <w:sz w:val="24"/>
          <w:szCs w:val="24"/>
        </w:rPr>
        <w:t xml:space="preserve"> van </w:t>
      </w:r>
      <w:proofErr w:type="spellStart"/>
      <w:r w:rsidR="00363C30" w:rsidRPr="002954E1">
        <w:rPr>
          <w:rFonts w:ascii="Euclid Circular A" w:hAnsi="Euclid Circular A"/>
          <w:color w:val="000000" w:themeColor="text1"/>
          <w:sz w:val="24"/>
          <w:szCs w:val="24"/>
        </w:rPr>
        <w:t>Hilligoss</w:t>
      </w:r>
      <w:proofErr w:type="spellEnd"/>
      <w:r w:rsidR="00363C30" w:rsidRPr="002954E1">
        <w:rPr>
          <w:rFonts w:ascii="Euclid Circular A" w:hAnsi="Euclid Circular A"/>
          <w:color w:val="000000" w:themeColor="text1"/>
          <w:sz w:val="24"/>
          <w:szCs w:val="24"/>
        </w:rPr>
        <w:t xml:space="preserve"> &amp; </w:t>
      </w:r>
      <w:proofErr w:type="spellStart"/>
      <w:r w:rsidR="00363C30" w:rsidRPr="002954E1">
        <w:rPr>
          <w:rFonts w:ascii="Euclid Circular A" w:hAnsi="Euclid Circular A"/>
          <w:color w:val="000000" w:themeColor="text1"/>
          <w:sz w:val="24"/>
          <w:szCs w:val="24"/>
        </w:rPr>
        <w:t>Rieh</w:t>
      </w:r>
      <w:proofErr w:type="spellEnd"/>
      <w:r w:rsidR="00363C30" w:rsidRPr="002954E1">
        <w:rPr>
          <w:rFonts w:ascii="Euclid Circular A" w:hAnsi="Euclid Circular A"/>
          <w:color w:val="000000" w:themeColor="text1"/>
          <w:sz w:val="24"/>
          <w:szCs w:val="24"/>
        </w:rPr>
        <w:t xml:space="preserve">. Deze koppeling illustreert hoe </w:t>
      </w:r>
      <w:proofErr w:type="spellStart"/>
      <w:r w:rsidR="00363C30" w:rsidRPr="002954E1">
        <w:rPr>
          <w:rFonts w:ascii="Euclid Circular A" w:hAnsi="Euclid Circular A"/>
          <w:color w:val="000000" w:themeColor="text1"/>
          <w:sz w:val="24"/>
          <w:szCs w:val="24"/>
        </w:rPr>
        <w:t>Metzger</w:t>
      </w:r>
      <w:proofErr w:type="spellEnd"/>
      <w:r w:rsidR="00363C30" w:rsidRPr="002954E1">
        <w:rPr>
          <w:rFonts w:ascii="Euclid Circular A" w:hAnsi="Euclid Circular A"/>
          <w:color w:val="000000" w:themeColor="text1"/>
          <w:sz w:val="24"/>
          <w:szCs w:val="24"/>
        </w:rPr>
        <w:t xml:space="preserve"> et al. (2010) zich richten op concrete </w:t>
      </w:r>
      <w:r w:rsidR="00836F27" w:rsidRPr="002954E1">
        <w:rPr>
          <w:rFonts w:ascii="Euclid Circular A" w:hAnsi="Euclid Circular A"/>
          <w:color w:val="000000" w:themeColor="text1"/>
          <w:sz w:val="24"/>
          <w:szCs w:val="24"/>
        </w:rPr>
        <w:t>signalen</w:t>
      </w:r>
      <w:r w:rsidR="00363C30" w:rsidRPr="002954E1">
        <w:rPr>
          <w:rFonts w:ascii="Euclid Circular A" w:hAnsi="Euclid Circular A"/>
          <w:color w:val="000000" w:themeColor="text1"/>
          <w:sz w:val="24"/>
          <w:szCs w:val="24"/>
        </w:rPr>
        <w:t xml:space="preserve"> tijdens interactie</w:t>
      </w:r>
      <w:r w:rsidR="00EA26A2" w:rsidRPr="002954E1">
        <w:rPr>
          <w:rFonts w:ascii="Euclid Circular A" w:hAnsi="Euclid Circular A"/>
          <w:color w:val="000000" w:themeColor="text1"/>
          <w:sz w:val="24"/>
          <w:szCs w:val="24"/>
        </w:rPr>
        <w:t>.</w:t>
      </w:r>
      <w:r w:rsidR="00363C30" w:rsidRPr="002954E1">
        <w:rPr>
          <w:rFonts w:ascii="Euclid Circular A" w:hAnsi="Euclid Circular A"/>
          <w:color w:val="000000" w:themeColor="text1"/>
          <w:sz w:val="24"/>
          <w:szCs w:val="24"/>
        </w:rPr>
        <w:t xml:space="preserve"> </w:t>
      </w:r>
      <w:r w:rsidR="00EA26A2" w:rsidRPr="002954E1">
        <w:rPr>
          <w:rFonts w:ascii="Euclid Circular A" w:hAnsi="Euclid Circular A"/>
          <w:color w:val="000000" w:themeColor="text1"/>
          <w:sz w:val="24"/>
          <w:szCs w:val="24"/>
        </w:rPr>
        <w:t>T</w:t>
      </w:r>
      <w:r w:rsidR="00363C30" w:rsidRPr="002954E1">
        <w:rPr>
          <w:rFonts w:ascii="Euclid Circular A" w:hAnsi="Euclid Circular A"/>
          <w:color w:val="000000" w:themeColor="text1"/>
          <w:sz w:val="24"/>
          <w:szCs w:val="24"/>
        </w:rPr>
        <w:t xml:space="preserve">erwijl </w:t>
      </w:r>
      <w:proofErr w:type="spellStart"/>
      <w:r w:rsidR="00363C30" w:rsidRPr="002954E1">
        <w:rPr>
          <w:rFonts w:ascii="Euclid Circular A" w:hAnsi="Euclid Circular A"/>
          <w:color w:val="000000" w:themeColor="text1"/>
          <w:sz w:val="24"/>
          <w:szCs w:val="24"/>
        </w:rPr>
        <w:t>Hilligoss</w:t>
      </w:r>
      <w:proofErr w:type="spellEnd"/>
      <w:r w:rsidR="00363C30" w:rsidRPr="002954E1">
        <w:rPr>
          <w:rFonts w:ascii="Euclid Circular A" w:hAnsi="Euclid Circular A"/>
          <w:color w:val="000000" w:themeColor="text1"/>
          <w:sz w:val="24"/>
          <w:szCs w:val="24"/>
        </w:rPr>
        <w:t xml:space="preserve"> &amp; </w:t>
      </w:r>
      <w:proofErr w:type="spellStart"/>
      <w:r w:rsidR="00363C30" w:rsidRPr="002954E1">
        <w:rPr>
          <w:rFonts w:ascii="Euclid Circular A" w:hAnsi="Euclid Circular A"/>
          <w:color w:val="000000" w:themeColor="text1"/>
          <w:sz w:val="24"/>
          <w:szCs w:val="24"/>
        </w:rPr>
        <w:t>Rieh</w:t>
      </w:r>
      <w:proofErr w:type="spellEnd"/>
      <w:r w:rsidR="00363C30" w:rsidRPr="002954E1">
        <w:rPr>
          <w:rFonts w:ascii="Euclid Circular A" w:hAnsi="Euclid Circular A"/>
          <w:color w:val="000000" w:themeColor="text1"/>
          <w:sz w:val="24"/>
          <w:szCs w:val="24"/>
        </w:rPr>
        <w:t xml:space="preserve"> (2008) een breder </w:t>
      </w:r>
      <w:r w:rsidR="00EA26A2" w:rsidRPr="002954E1">
        <w:rPr>
          <w:rFonts w:ascii="Euclid Circular A" w:hAnsi="Euclid Circular A"/>
          <w:color w:val="000000" w:themeColor="text1"/>
          <w:sz w:val="24"/>
          <w:szCs w:val="24"/>
        </w:rPr>
        <w:t>kader</w:t>
      </w:r>
      <w:r w:rsidR="00363C30" w:rsidRPr="002954E1">
        <w:rPr>
          <w:rFonts w:ascii="Euclid Circular A" w:hAnsi="Euclid Circular A"/>
          <w:color w:val="000000" w:themeColor="text1"/>
          <w:sz w:val="24"/>
          <w:szCs w:val="24"/>
        </w:rPr>
        <w:t xml:space="preserve"> bieden dat ook </w:t>
      </w:r>
      <w:r w:rsidR="00280CFC" w:rsidRPr="002954E1">
        <w:rPr>
          <w:rFonts w:ascii="Euclid Circular A" w:hAnsi="Euclid Circular A"/>
          <w:color w:val="000000" w:themeColor="text1"/>
          <w:sz w:val="24"/>
          <w:szCs w:val="24"/>
        </w:rPr>
        <w:t xml:space="preserve">gebruikt kan worden voor </w:t>
      </w:r>
      <w:r w:rsidR="00363C30" w:rsidRPr="002954E1">
        <w:rPr>
          <w:rFonts w:ascii="Euclid Circular A" w:hAnsi="Euclid Circular A"/>
          <w:color w:val="000000" w:themeColor="text1"/>
          <w:sz w:val="24"/>
          <w:szCs w:val="24"/>
        </w:rPr>
        <w:t>abstracte</w:t>
      </w:r>
      <w:r w:rsidR="00280CFC" w:rsidRPr="002954E1">
        <w:rPr>
          <w:rFonts w:ascii="Euclid Circular A" w:hAnsi="Euclid Circular A"/>
          <w:color w:val="000000" w:themeColor="text1"/>
          <w:sz w:val="24"/>
          <w:szCs w:val="24"/>
        </w:rPr>
        <w:t>re</w:t>
      </w:r>
      <w:r w:rsidR="00363C30" w:rsidRPr="002954E1">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2954E1" w:rsidRDefault="00122FD4" w:rsidP="008D5F95">
      <w:pPr>
        <w:spacing w:line="360" w:lineRule="auto"/>
        <w:ind w:firstLine="720"/>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belangrijkste conclusie uit het onderzoek van </w:t>
      </w:r>
      <w:proofErr w:type="spellStart"/>
      <w:r w:rsidRPr="002954E1">
        <w:rPr>
          <w:rFonts w:ascii="Euclid Circular A" w:hAnsi="Euclid Circular A"/>
          <w:color w:val="000000" w:themeColor="text1"/>
          <w:sz w:val="24"/>
          <w:szCs w:val="24"/>
        </w:rPr>
        <w:t>Metzger</w:t>
      </w:r>
      <w:proofErr w:type="spellEnd"/>
      <w:r w:rsidRPr="002954E1">
        <w:rPr>
          <w:rFonts w:ascii="Euclid Circular A" w:hAnsi="Euclid Circular A"/>
          <w:color w:val="000000" w:themeColor="text1"/>
          <w:sz w:val="24"/>
          <w:szCs w:val="24"/>
        </w:rPr>
        <w:t xml:space="preserve"> et al. (2010) voor dit onderzoek is dat mensen vooral afgaan op ontwerp- en presentatiedetails bij het beoordelen van de geloofwaardigheid en kwaliteit van informati</w:t>
      </w:r>
      <w:r w:rsidR="00932B77" w:rsidRPr="002954E1">
        <w:rPr>
          <w:rFonts w:ascii="Euclid Circular A" w:hAnsi="Euclid Circular A"/>
          <w:color w:val="000000" w:themeColor="text1"/>
          <w:sz w:val="24"/>
          <w:szCs w:val="24"/>
        </w:rPr>
        <w:t>e</w:t>
      </w:r>
      <w:r w:rsidRPr="002954E1">
        <w:rPr>
          <w:rFonts w:ascii="Euclid Circular A" w:hAnsi="Euclid Circular A"/>
          <w:color w:val="000000" w:themeColor="text1"/>
          <w:sz w:val="24"/>
          <w:szCs w:val="24"/>
        </w:rPr>
        <w:t>.</w:t>
      </w:r>
      <w:r w:rsidR="00D4551A"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Tegelijkertijd blijkt uit onderzoeken zoals die van </w:t>
      </w:r>
      <w:proofErr w:type="spellStart"/>
      <w:r w:rsidRPr="002954E1">
        <w:rPr>
          <w:rFonts w:ascii="Euclid Circular A" w:hAnsi="Euclid Circular A"/>
          <w:color w:val="000000" w:themeColor="text1"/>
          <w:sz w:val="24"/>
          <w:szCs w:val="24"/>
        </w:rPr>
        <w:t>Hellmueller</w:t>
      </w:r>
      <w:proofErr w:type="spellEnd"/>
      <w:r w:rsidRPr="002954E1">
        <w:rPr>
          <w:rFonts w:ascii="Euclid Circular A" w:hAnsi="Euclid Circular A"/>
          <w:color w:val="000000" w:themeColor="text1"/>
          <w:sz w:val="24"/>
          <w:szCs w:val="24"/>
        </w:rPr>
        <w:t xml:space="preserve">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2954E1">
        <w:rPr>
          <w:rFonts w:ascii="Euclid Circular A" w:hAnsi="Euclid Circular A"/>
          <w:color w:val="000000" w:themeColor="text1"/>
          <w:sz w:val="24"/>
          <w:szCs w:val="24"/>
        </w:rPr>
        <w:t xml:space="preserve"> minder onderzochte</w:t>
      </w:r>
      <w:r w:rsidRPr="002954E1">
        <w:rPr>
          <w:rFonts w:ascii="Euclid Circular A" w:hAnsi="Euclid Circular A"/>
          <w:color w:val="000000" w:themeColor="text1"/>
          <w:sz w:val="24"/>
          <w:szCs w:val="24"/>
        </w:rPr>
        <w:t xml:space="preserve"> geloofwaardigheid van de formulering in digitale multimedia nieuwsproducties.</w:t>
      </w:r>
      <w:r w:rsidR="0023315C" w:rsidRPr="002954E1">
        <w:rPr>
          <w:rFonts w:ascii="Euclid Circular A" w:hAnsi="Euclid Circular A"/>
          <w:color w:val="000000" w:themeColor="text1"/>
          <w:sz w:val="24"/>
          <w:szCs w:val="24"/>
        </w:rPr>
        <w:t xml:space="preserve"> </w:t>
      </w:r>
    </w:p>
    <w:p w14:paraId="07CBC639" w14:textId="77777777" w:rsidR="00A87F89" w:rsidRPr="002954E1"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2954E1" w:rsidRDefault="00B50E2A" w:rsidP="004421D4">
      <w:pPr>
        <w:pStyle w:val="Heading2"/>
        <w:spacing w:line="360" w:lineRule="auto"/>
        <w:jc w:val="both"/>
        <w:rPr>
          <w:rFonts w:ascii="Euclid Circular A Semibold" w:hAnsi="Euclid Circular A Semibold"/>
          <w:color w:val="000000" w:themeColor="text1"/>
          <w:sz w:val="24"/>
          <w:szCs w:val="24"/>
        </w:rPr>
      </w:pPr>
      <w:bookmarkStart w:id="7" w:name="_Toc193122641"/>
      <w:r w:rsidRPr="002954E1">
        <w:rPr>
          <w:rFonts w:ascii="Euclid Circular A Semibold" w:hAnsi="Euclid Circular A Semibold"/>
          <w:color w:val="000000" w:themeColor="text1"/>
          <w:sz w:val="24"/>
          <w:szCs w:val="24"/>
        </w:rPr>
        <w:lastRenderedPageBreak/>
        <w:t xml:space="preserve">2.3 </w:t>
      </w:r>
      <w:r w:rsidR="00107B12" w:rsidRPr="002954E1">
        <w:rPr>
          <w:rFonts w:ascii="Euclid Circular A Semibold" w:hAnsi="Euclid Circular A Semibold"/>
          <w:color w:val="000000" w:themeColor="text1"/>
          <w:sz w:val="24"/>
          <w:szCs w:val="24"/>
        </w:rPr>
        <w:t xml:space="preserve">Journalistieke </w:t>
      </w:r>
      <w:r w:rsidR="001279DA" w:rsidRPr="002954E1">
        <w:rPr>
          <w:rFonts w:ascii="Euclid Circular A Semibold" w:hAnsi="Euclid Circular A Semibold"/>
          <w:color w:val="000000" w:themeColor="text1"/>
          <w:sz w:val="24"/>
          <w:szCs w:val="24"/>
        </w:rPr>
        <w:t>interventies</w:t>
      </w:r>
      <w:r w:rsidR="00107B12" w:rsidRPr="002954E1">
        <w:rPr>
          <w:rFonts w:ascii="Euclid Circular A Semibold" w:hAnsi="Euclid Circular A Semibold"/>
          <w:color w:val="000000" w:themeColor="text1"/>
          <w:sz w:val="24"/>
          <w:szCs w:val="24"/>
        </w:rPr>
        <w:t xml:space="preserve"> en geloofwaardigheid</w:t>
      </w:r>
      <w:bookmarkEnd w:id="7"/>
    </w:p>
    <w:p w14:paraId="5FDB97DF" w14:textId="52CBDB43" w:rsidR="00F95F65" w:rsidRPr="002954E1" w:rsidRDefault="004C4FBA" w:rsidP="005A1472">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2954E1">
        <w:rPr>
          <w:rFonts w:ascii="Euclid Circular A" w:hAnsi="Euclid Circular A"/>
          <w:color w:val="000000" w:themeColor="text1"/>
          <w:sz w:val="24"/>
          <w:szCs w:val="24"/>
        </w:rPr>
        <w:t>verschillende</w:t>
      </w:r>
      <w:r w:rsidRPr="002954E1">
        <w:rPr>
          <w:rFonts w:ascii="Euclid Circular A" w:hAnsi="Euclid Circular A"/>
          <w:color w:val="000000" w:themeColor="text1"/>
          <w:sz w:val="24"/>
          <w:szCs w:val="24"/>
        </w:rPr>
        <w:t xml:space="preserve"> interventies</w:t>
      </w:r>
      <w:r w:rsidR="00163B6E" w:rsidRPr="002954E1">
        <w:rPr>
          <w:rFonts w:ascii="Euclid Circular A" w:hAnsi="Euclid Circular A"/>
          <w:color w:val="000000" w:themeColor="text1"/>
          <w:sz w:val="24"/>
          <w:szCs w:val="24"/>
        </w:rPr>
        <w:t xml:space="preserve">, </w:t>
      </w:r>
      <w:r w:rsidR="00F95F65" w:rsidRPr="002954E1">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2954E1">
        <w:rPr>
          <w:rFonts w:ascii="Euclid Circular A" w:hAnsi="Euclid Circular A"/>
          <w:color w:val="000000" w:themeColor="text1"/>
          <w:sz w:val="24"/>
          <w:szCs w:val="24"/>
        </w:rPr>
        <w:t>worden hier drie andere</w:t>
      </w:r>
      <w:r w:rsidR="00F95F65" w:rsidRPr="002954E1">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Default="004B6A00" w:rsidP="00F95F65">
      <w:pPr>
        <w:spacing w:line="360" w:lineRule="auto"/>
        <w:jc w:val="both"/>
        <w:rPr>
          <w:rFonts w:ascii="Euclid Circular A Semibold" w:hAnsi="Euclid Circular A Semibold"/>
          <w:sz w:val="24"/>
          <w:szCs w:val="24"/>
        </w:rPr>
      </w:pPr>
      <w:r w:rsidRPr="002954E1">
        <w:rPr>
          <w:rFonts w:ascii="Euclid Circular A Semibold" w:hAnsi="Euclid Circular A Semibold"/>
          <w:sz w:val="24"/>
          <w:szCs w:val="24"/>
        </w:rPr>
        <w:t xml:space="preserve">2.3.1 </w:t>
      </w:r>
      <w:r w:rsidR="008E3BF6" w:rsidRPr="002954E1">
        <w:rPr>
          <w:rFonts w:ascii="Euclid Circular A Semibold" w:hAnsi="Euclid Circular A Semibold"/>
          <w:sz w:val="24"/>
          <w:szCs w:val="24"/>
        </w:rPr>
        <w:t xml:space="preserve">De implementatie van transparantie </w:t>
      </w:r>
    </w:p>
    <w:p w14:paraId="120B7F25" w14:textId="00AFB5A0" w:rsidR="00F94CB5" w:rsidRPr="00FE535D" w:rsidRDefault="00710092" w:rsidP="004B6A00">
      <w:pPr>
        <w:spacing w:line="360" w:lineRule="auto"/>
        <w:ind w:firstLine="720"/>
        <w:jc w:val="both"/>
        <w:rPr>
          <w:rFonts w:ascii="Euclid Circular A" w:hAnsi="Euclid Circular A"/>
          <w:color w:val="000000" w:themeColor="text1"/>
          <w:sz w:val="24"/>
          <w:szCs w:val="24"/>
          <w:highlight w:val="yellow"/>
        </w:rPr>
      </w:pPr>
      <w:r w:rsidRPr="00FE535D">
        <w:rPr>
          <w:rFonts w:ascii="Euclid Circular A" w:hAnsi="Euclid Circular A"/>
          <w:color w:val="000000" w:themeColor="text1"/>
          <w:sz w:val="24"/>
          <w:szCs w:val="24"/>
          <w:highlight w:val="yellow"/>
        </w:rPr>
        <w:t>Transparantie in de journalistiek, zoals het inzichtelijk maken van redactionele processen. Wordt vaak gepresenteerd als een strategie om verantwoording en betrouwbaarheid te bevorderen</w:t>
      </w:r>
      <w:r w:rsidR="000C7D2B" w:rsidRPr="00FE535D">
        <w:rPr>
          <w:rFonts w:ascii="Euclid Circular A" w:hAnsi="Euclid Circular A"/>
          <w:color w:val="000000" w:themeColor="text1"/>
          <w:sz w:val="24"/>
          <w:szCs w:val="24"/>
          <w:highlight w:val="yellow"/>
        </w:rPr>
        <w:t>, in strijd tegen het dalende publieke vertrouwen</w:t>
      </w:r>
      <w:r w:rsidRPr="00FE535D">
        <w:rPr>
          <w:rFonts w:ascii="Euclid Circular A" w:hAnsi="Euclid Circular A"/>
          <w:color w:val="000000" w:themeColor="text1"/>
          <w:sz w:val="24"/>
          <w:szCs w:val="24"/>
          <w:highlight w:val="yellow"/>
        </w:rPr>
        <w:t xml:space="preserve"> (</w:t>
      </w:r>
      <w:proofErr w:type="spellStart"/>
      <w:r w:rsidRPr="00FE535D">
        <w:rPr>
          <w:rFonts w:ascii="Euclid Circular A" w:hAnsi="Euclid Circular A"/>
          <w:color w:val="000000" w:themeColor="text1"/>
          <w:sz w:val="24"/>
          <w:szCs w:val="24"/>
          <w:highlight w:val="yellow"/>
        </w:rPr>
        <w:t>Karlsson</w:t>
      </w:r>
      <w:proofErr w:type="spellEnd"/>
      <w:r w:rsidRPr="00FE535D">
        <w:rPr>
          <w:rFonts w:ascii="Euclid Circular A" w:hAnsi="Euclid Circular A"/>
          <w:color w:val="000000" w:themeColor="text1"/>
          <w:sz w:val="24"/>
          <w:szCs w:val="24"/>
          <w:highlight w:val="yellow"/>
        </w:rPr>
        <w:t xml:space="preserve">, 2010; </w:t>
      </w:r>
      <w:r w:rsidRPr="00FE535D">
        <w:rPr>
          <w:rFonts w:ascii="Euclid Circular A" w:hAnsi="Euclid Circular A"/>
          <w:color w:val="000000" w:themeColor="text1"/>
          <w:sz w:val="24"/>
          <w:szCs w:val="24"/>
          <w:highlight w:val="yellow"/>
        </w:rPr>
        <w:fldChar w:fldCharType="begin"/>
      </w:r>
      <w:r w:rsidR="00EF5813">
        <w:rPr>
          <w:rFonts w:ascii="Euclid Circular A" w:hAnsi="Euclid Circular A"/>
          <w:color w:val="000000" w:themeColor="text1"/>
          <w:sz w:val="24"/>
          <w:szCs w:val="24"/>
          <w:highlight w:val="yellow"/>
        </w:rPr>
        <w:instrText xml:space="preserve"> ADDIN ZOTERO_ITEM CSL_CITATION {"citationID":"84rkh5kU","properties":{"formattedCitation":"(Kolsika, 2022)","plainCitation":"(Kolsika, 2022)","dontUpdate":true,"noteIndex":0},"citationItems":[{"id":55,"uris":["http://zotero.org/users/local/JYrcCqg2/items/EMNVLT9N"],"itemData":{"id":55,"type":"article-journal","abstract":"Transparency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Pr="00FE535D">
        <w:rPr>
          <w:rFonts w:ascii="Euclid Circular A" w:hAnsi="Euclid Circular A"/>
          <w:color w:val="000000" w:themeColor="text1"/>
          <w:sz w:val="24"/>
          <w:szCs w:val="24"/>
          <w:highlight w:val="yellow"/>
        </w:rPr>
        <w:fldChar w:fldCharType="separate"/>
      </w:r>
      <w:proofErr w:type="spellStart"/>
      <w:r w:rsidRPr="00FE535D">
        <w:rPr>
          <w:rFonts w:ascii="Euclid Circular A" w:hAnsi="Euclid Circular A"/>
          <w:sz w:val="24"/>
          <w:highlight w:val="yellow"/>
        </w:rPr>
        <w:t>Kolsika</w:t>
      </w:r>
      <w:proofErr w:type="spellEnd"/>
      <w:r w:rsidRPr="00FE535D">
        <w:rPr>
          <w:rFonts w:ascii="Euclid Circular A" w:hAnsi="Euclid Circular A"/>
          <w:sz w:val="24"/>
          <w:highlight w:val="yellow"/>
        </w:rPr>
        <w:t xml:space="preserve">, 2022: </w:t>
      </w:r>
      <w:r w:rsidRPr="00FE535D">
        <w:rPr>
          <w:rFonts w:ascii="Euclid Circular A" w:hAnsi="Euclid Circular A"/>
          <w:color w:val="000000" w:themeColor="text1"/>
          <w:sz w:val="24"/>
          <w:szCs w:val="24"/>
          <w:highlight w:val="yellow"/>
        </w:rPr>
        <w:t>p.1501-1503</w:t>
      </w:r>
      <w:r w:rsidRPr="00FE535D">
        <w:rPr>
          <w:rFonts w:ascii="Euclid Circular A" w:hAnsi="Euclid Circular A"/>
          <w:sz w:val="24"/>
          <w:highlight w:val="yellow"/>
        </w:rPr>
        <w:t>)</w:t>
      </w:r>
      <w:r w:rsidRPr="00FE535D">
        <w:rPr>
          <w:rFonts w:ascii="Euclid Circular A" w:hAnsi="Euclid Circular A"/>
          <w:color w:val="000000" w:themeColor="text1"/>
          <w:sz w:val="24"/>
          <w:szCs w:val="24"/>
          <w:highlight w:val="yellow"/>
        </w:rPr>
        <w:fldChar w:fldCharType="end"/>
      </w:r>
      <w:r w:rsidRPr="00FE535D">
        <w:rPr>
          <w:rFonts w:ascii="Euclid Circular A" w:hAnsi="Euclid Circular A"/>
          <w:color w:val="000000" w:themeColor="text1"/>
          <w:sz w:val="24"/>
          <w:szCs w:val="24"/>
          <w:highlight w:val="yellow"/>
        </w:rPr>
        <w:t>. Hoewel veel nieuwsorganisaties hierin investeren, blijkt uit experimenteel onderzoek dat het effect op de waargenomen geloofwaardigheid beperkt is</w:t>
      </w:r>
      <w:r w:rsidR="0056123C" w:rsidRPr="00FE535D">
        <w:rPr>
          <w:rFonts w:ascii="Euclid Circular A" w:hAnsi="Euclid Circular A"/>
          <w:color w:val="000000" w:themeColor="text1"/>
          <w:sz w:val="24"/>
          <w:szCs w:val="24"/>
          <w:highlight w:val="yellow"/>
        </w:rPr>
        <w:t xml:space="preserve">. </w:t>
      </w:r>
      <w:r w:rsidRPr="00FE535D">
        <w:rPr>
          <w:rFonts w:ascii="Euclid Circular A" w:hAnsi="Euclid Circular A"/>
          <w:color w:val="000000" w:themeColor="text1"/>
          <w:sz w:val="24"/>
          <w:szCs w:val="24"/>
          <w:highlight w:val="yellow"/>
        </w:rPr>
        <w:t>Dit suggereert dat transparantie niet altijd het beoogde effect van vertrouwen bereikt.</w:t>
      </w:r>
      <w:r w:rsidR="00927F43" w:rsidRPr="00FE535D">
        <w:rPr>
          <w:rFonts w:ascii="Euclid Circular A" w:hAnsi="Euclid Circular A"/>
          <w:color w:val="000000" w:themeColor="text1"/>
          <w:sz w:val="24"/>
          <w:szCs w:val="24"/>
          <w:highlight w:val="yellow"/>
        </w:rPr>
        <w:t xml:space="preserve"> In het</w:t>
      </w:r>
      <w:r w:rsidR="00B07FAE" w:rsidRPr="00FE535D">
        <w:rPr>
          <w:rFonts w:ascii="Euclid Circular A" w:hAnsi="Euclid Circular A"/>
          <w:color w:val="000000" w:themeColor="text1"/>
          <w:sz w:val="24"/>
          <w:szCs w:val="24"/>
          <w:highlight w:val="yellow"/>
        </w:rPr>
        <w:t xml:space="preserve"> </w:t>
      </w:r>
      <w:r w:rsidR="00295559" w:rsidRPr="00FE535D">
        <w:rPr>
          <w:rFonts w:ascii="Euclid Circular A" w:hAnsi="Euclid Circular A"/>
          <w:color w:val="000000" w:themeColor="text1"/>
          <w:sz w:val="24"/>
          <w:szCs w:val="24"/>
          <w:highlight w:val="yellow"/>
        </w:rPr>
        <w:t xml:space="preserve">boek </w:t>
      </w:r>
      <w:r w:rsidR="000069FD" w:rsidRPr="00FE535D">
        <w:rPr>
          <w:rFonts w:ascii="Euclid Circular A" w:hAnsi="Euclid Circular A"/>
          <w:color w:val="000000" w:themeColor="text1"/>
          <w:sz w:val="24"/>
          <w:szCs w:val="24"/>
          <w:highlight w:val="yellow"/>
        </w:rPr>
        <w:t>‘</w:t>
      </w:r>
      <w:proofErr w:type="spellStart"/>
      <w:r w:rsidR="00295559" w:rsidRPr="00FE535D">
        <w:rPr>
          <w:rFonts w:ascii="Euclid Circular A" w:hAnsi="Euclid Circular A"/>
          <w:color w:val="000000" w:themeColor="text1"/>
          <w:sz w:val="24"/>
          <w:szCs w:val="24"/>
          <w:highlight w:val="yellow"/>
        </w:rPr>
        <w:t>Transparency</w:t>
      </w:r>
      <w:proofErr w:type="spellEnd"/>
      <w:r w:rsidR="00295559" w:rsidRPr="00FE535D">
        <w:rPr>
          <w:rFonts w:ascii="Euclid Circular A" w:hAnsi="Euclid Circular A"/>
          <w:color w:val="000000" w:themeColor="text1"/>
          <w:sz w:val="24"/>
          <w:szCs w:val="24"/>
          <w:highlight w:val="yellow"/>
        </w:rPr>
        <w:t xml:space="preserve"> </w:t>
      </w:r>
      <w:proofErr w:type="spellStart"/>
      <w:r w:rsidR="00295559" w:rsidRPr="00FE535D">
        <w:rPr>
          <w:rFonts w:ascii="Euclid Circular A" w:hAnsi="Euclid Circular A"/>
          <w:color w:val="000000" w:themeColor="text1"/>
          <w:sz w:val="24"/>
          <w:szCs w:val="24"/>
          <w:highlight w:val="yellow"/>
        </w:rPr>
        <w:t>and</w:t>
      </w:r>
      <w:proofErr w:type="spellEnd"/>
      <w:r w:rsidR="00295559" w:rsidRPr="00FE535D">
        <w:rPr>
          <w:rFonts w:ascii="Euclid Circular A" w:hAnsi="Euclid Circular A"/>
          <w:color w:val="000000" w:themeColor="text1"/>
          <w:sz w:val="24"/>
          <w:szCs w:val="24"/>
          <w:highlight w:val="yellow"/>
        </w:rPr>
        <w:t xml:space="preserve"> </w:t>
      </w:r>
      <w:proofErr w:type="spellStart"/>
      <w:r w:rsidR="00295559" w:rsidRPr="00FE535D">
        <w:rPr>
          <w:rFonts w:ascii="Euclid Circular A" w:hAnsi="Euclid Circular A"/>
          <w:color w:val="000000" w:themeColor="text1"/>
          <w:sz w:val="24"/>
          <w:szCs w:val="24"/>
          <w:highlight w:val="yellow"/>
        </w:rPr>
        <w:t>Journalism</w:t>
      </w:r>
      <w:proofErr w:type="spellEnd"/>
      <w:r w:rsidR="000069FD" w:rsidRPr="00FE535D">
        <w:rPr>
          <w:rFonts w:ascii="Euclid Circular A" w:hAnsi="Euclid Circular A"/>
          <w:color w:val="000000" w:themeColor="text1"/>
          <w:sz w:val="24"/>
          <w:szCs w:val="24"/>
          <w:highlight w:val="yellow"/>
        </w:rPr>
        <w:t>’</w:t>
      </w:r>
      <w:r w:rsidR="00295559" w:rsidRPr="00FE535D">
        <w:rPr>
          <w:rFonts w:ascii="Euclid Circular A" w:hAnsi="Euclid Circular A"/>
          <w:color w:val="000000" w:themeColor="text1"/>
          <w:sz w:val="24"/>
          <w:szCs w:val="24"/>
          <w:highlight w:val="yellow"/>
        </w:rPr>
        <w:t xml:space="preserve"> van </w:t>
      </w:r>
      <w:proofErr w:type="spellStart"/>
      <w:r w:rsidR="00295559" w:rsidRPr="00FE535D">
        <w:rPr>
          <w:rFonts w:ascii="Euclid Circular A" w:hAnsi="Euclid Circular A"/>
          <w:color w:val="000000" w:themeColor="text1"/>
          <w:sz w:val="24"/>
          <w:szCs w:val="24"/>
          <w:highlight w:val="yellow"/>
        </w:rPr>
        <w:t>Karlsson</w:t>
      </w:r>
      <w:proofErr w:type="spellEnd"/>
      <w:r w:rsidR="00295559" w:rsidRPr="00FE535D">
        <w:rPr>
          <w:rFonts w:ascii="Euclid Circular A" w:hAnsi="Euclid Circular A"/>
          <w:color w:val="000000" w:themeColor="text1"/>
          <w:sz w:val="24"/>
          <w:szCs w:val="24"/>
          <w:highlight w:val="yellow"/>
        </w:rPr>
        <w:t xml:space="preserve"> (2022)</w:t>
      </w:r>
      <w:r w:rsidR="00AF602A" w:rsidRPr="00FE535D">
        <w:rPr>
          <w:rFonts w:ascii="Euclid Circular A" w:hAnsi="Euclid Circular A"/>
          <w:color w:val="000000" w:themeColor="text1"/>
          <w:sz w:val="24"/>
          <w:szCs w:val="24"/>
          <w:highlight w:val="yellow"/>
        </w:rPr>
        <w:t xml:space="preserve">, </w:t>
      </w:r>
      <w:r w:rsidR="000D3595" w:rsidRPr="00FE535D">
        <w:rPr>
          <w:rFonts w:ascii="Euclid Circular A" w:hAnsi="Euclid Circular A"/>
          <w:color w:val="000000" w:themeColor="text1"/>
          <w:sz w:val="24"/>
          <w:szCs w:val="24"/>
          <w:highlight w:val="yellow"/>
        </w:rPr>
        <w:t>beschrijft</w:t>
      </w:r>
      <w:r w:rsidR="00927F43" w:rsidRPr="00FE535D">
        <w:rPr>
          <w:rFonts w:ascii="Euclid Circular A" w:hAnsi="Euclid Circular A"/>
          <w:color w:val="000000" w:themeColor="text1"/>
          <w:sz w:val="24"/>
          <w:szCs w:val="24"/>
          <w:highlight w:val="yellow"/>
        </w:rPr>
        <w:t xml:space="preserve"> hij</w:t>
      </w:r>
      <w:r w:rsidR="00BB2D63" w:rsidRPr="00FE535D">
        <w:rPr>
          <w:rFonts w:ascii="Euclid Circular A" w:hAnsi="Euclid Circular A"/>
          <w:color w:val="000000" w:themeColor="text1"/>
          <w:sz w:val="24"/>
          <w:szCs w:val="24"/>
          <w:highlight w:val="yellow"/>
        </w:rPr>
        <w:t xml:space="preserve"> </w:t>
      </w:r>
      <w:r w:rsidR="000D3595" w:rsidRPr="00FE535D">
        <w:rPr>
          <w:rFonts w:ascii="Euclid Circular A" w:hAnsi="Euclid Circular A"/>
          <w:color w:val="000000" w:themeColor="text1"/>
          <w:sz w:val="24"/>
          <w:szCs w:val="24"/>
          <w:highlight w:val="yellow"/>
        </w:rPr>
        <w:t>dat: “</w:t>
      </w:r>
      <w:proofErr w:type="spellStart"/>
      <w:r w:rsidR="004D0109" w:rsidRPr="00FE535D">
        <w:rPr>
          <w:rFonts w:ascii="Euclid Circular A" w:hAnsi="Euclid Circular A"/>
          <w:color w:val="000000" w:themeColor="text1"/>
          <w:sz w:val="24"/>
          <w:szCs w:val="24"/>
          <w:highlight w:val="yellow"/>
        </w:rPr>
        <w:t>Participatory</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transparency</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comprises</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forms</w:t>
      </w:r>
      <w:proofErr w:type="spellEnd"/>
      <w:r w:rsidR="004D0109" w:rsidRPr="00FE535D">
        <w:rPr>
          <w:rFonts w:ascii="Euclid Circular A" w:hAnsi="Euclid Circular A"/>
          <w:color w:val="000000" w:themeColor="text1"/>
          <w:sz w:val="24"/>
          <w:szCs w:val="24"/>
          <w:highlight w:val="yellow"/>
        </w:rPr>
        <w:t xml:space="preserve"> of </w:t>
      </w:r>
      <w:proofErr w:type="spellStart"/>
      <w:r w:rsidR="004D0109" w:rsidRPr="00FE535D">
        <w:rPr>
          <w:rFonts w:ascii="Euclid Circular A" w:hAnsi="Euclid Circular A"/>
          <w:color w:val="000000" w:themeColor="text1"/>
          <w:sz w:val="24"/>
          <w:szCs w:val="24"/>
          <w:highlight w:val="yellow"/>
        </w:rPr>
        <w:t>openness</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where</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the</w:t>
      </w:r>
      <w:proofErr w:type="spellEnd"/>
      <w:r w:rsidR="004D0109" w:rsidRPr="00FE535D">
        <w:rPr>
          <w:rFonts w:ascii="Euclid Circular A" w:hAnsi="Euclid Circular A"/>
          <w:color w:val="000000" w:themeColor="text1"/>
          <w:sz w:val="24"/>
          <w:szCs w:val="24"/>
          <w:highlight w:val="yellow"/>
        </w:rPr>
        <w:t xml:space="preserve"> users are ‘</w:t>
      </w:r>
      <w:proofErr w:type="spellStart"/>
      <w:r w:rsidR="004D0109" w:rsidRPr="00FE535D">
        <w:rPr>
          <w:rFonts w:ascii="Euclid Circular A" w:hAnsi="Euclid Circular A"/>
          <w:color w:val="000000" w:themeColor="text1"/>
          <w:sz w:val="24"/>
          <w:szCs w:val="24"/>
          <w:highlight w:val="yellow"/>
        </w:rPr>
        <w:t>being</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invited</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to</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participate</w:t>
      </w:r>
      <w:proofErr w:type="spellEnd"/>
      <w:r w:rsidR="004D0109" w:rsidRPr="00FE535D">
        <w:rPr>
          <w:rFonts w:ascii="Euclid Circular A" w:hAnsi="Euclid Circular A"/>
          <w:color w:val="000000" w:themeColor="text1"/>
          <w:sz w:val="24"/>
          <w:szCs w:val="24"/>
          <w:highlight w:val="yellow"/>
        </w:rPr>
        <w:t xml:space="preserve"> in different stages in </w:t>
      </w:r>
      <w:proofErr w:type="spellStart"/>
      <w:r w:rsidR="004D0109" w:rsidRPr="00FE535D">
        <w:rPr>
          <w:rFonts w:ascii="Euclid Circular A" w:hAnsi="Euclid Circular A"/>
          <w:color w:val="000000" w:themeColor="text1"/>
          <w:sz w:val="24"/>
          <w:szCs w:val="24"/>
          <w:highlight w:val="yellow"/>
        </w:rPr>
        <w:t>the</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news</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production</w:t>
      </w:r>
      <w:proofErr w:type="spellEnd"/>
      <w:r w:rsidR="004D0109" w:rsidRPr="00FE535D">
        <w:rPr>
          <w:rFonts w:ascii="Euclid Circular A" w:hAnsi="Euclid Circular A"/>
          <w:color w:val="000000" w:themeColor="text1"/>
          <w:sz w:val="24"/>
          <w:szCs w:val="24"/>
          <w:highlight w:val="yellow"/>
        </w:rPr>
        <w:t xml:space="preserve"> </w:t>
      </w:r>
      <w:proofErr w:type="spellStart"/>
      <w:r w:rsidR="004D0109" w:rsidRPr="00FE535D">
        <w:rPr>
          <w:rFonts w:ascii="Euclid Circular A" w:hAnsi="Euclid Circular A"/>
          <w:color w:val="000000" w:themeColor="text1"/>
          <w:sz w:val="24"/>
          <w:szCs w:val="24"/>
          <w:highlight w:val="yellow"/>
        </w:rPr>
        <w:t>process</w:t>
      </w:r>
      <w:proofErr w:type="spellEnd"/>
      <w:r w:rsidR="000D3595" w:rsidRPr="00FE535D">
        <w:rPr>
          <w:rFonts w:ascii="Euclid Circular A" w:hAnsi="Euclid Circular A"/>
          <w:color w:val="000000" w:themeColor="text1"/>
          <w:sz w:val="24"/>
          <w:szCs w:val="24"/>
          <w:highlight w:val="yellow"/>
        </w:rPr>
        <w:t>” (</w:t>
      </w:r>
      <w:proofErr w:type="spellStart"/>
      <w:r w:rsidR="002B4C0A" w:rsidRPr="00FE535D">
        <w:rPr>
          <w:rFonts w:ascii="Euclid Circular A" w:hAnsi="Euclid Circular A"/>
          <w:color w:val="000000" w:themeColor="text1"/>
          <w:sz w:val="24"/>
          <w:szCs w:val="24"/>
          <w:highlight w:val="yellow"/>
        </w:rPr>
        <w:t>Karlsson</w:t>
      </w:r>
      <w:proofErr w:type="spellEnd"/>
      <w:r w:rsidR="002B4C0A" w:rsidRPr="00FE535D">
        <w:rPr>
          <w:rFonts w:ascii="Euclid Circular A" w:hAnsi="Euclid Circular A"/>
          <w:color w:val="000000" w:themeColor="text1"/>
          <w:sz w:val="24"/>
          <w:szCs w:val="24"/>
          <w:highlight w:val="yellow"/>
        </w:rPr>
        <w:t>, 2010: p.</w:t>
      </w:r>
      <w:r w:rsidR="00FB2634" w:rsidRPr="00FE535D">
        <w:rPr>
          <w:rFonts w:ascii="Euclid Circular A" w:hAnsi="Euclid Circular A"/>
          <w:color w:val="000000" w:themeColor="text1"/>
          <w:sz w:val="24"/>
          <w:szCs w:val="24"/>
          <w:highlight w:val="yellow"/>
        </w:rPr>
        <w:t xml:space="preserve"> 538</w:t>
      </w:r>
      <w:r w:rsidR="00FA5A10" w:rsidRPr="00FE535D">
        <w:rPr>
          <w:rFonts w:ascii="Euclid Circular A" w:hAnsi="Euclid Circular A"/>
          <w:color w:val="000000" w:themeColor="text1"/>
          <w:sz w:val="24"/>
          <w:szCs w:val="24"/>
          <w:highlight w:val="yellow"/>
        </w:rPr>
        <w:t>-543</w:t>
      </w:r>
      <w:r w:rsidR="00FB2634" w:rsidRPr="00FE535D">
        <w:rPr>
          <w:rFonts w:ascii="Euclid Circular A" w:hAnsi="Euclid Circular A"/>
          <w:color w:val="000000" w:themeColor="text1"/>
          <w:sz w:val="24"/>
          <w:szCs w:val="24"/>
          <w:highlight w:val="yellow"/>
        </w:rPr>
        <w:t>;</w:t>
      </w:r>
      <w:r w:rsidR="002B4C0A" w:rsidRPr="00FE535D">
        <w:rPr>
          <w:rFonts w:ascii="Euclid Circular A" w:hAnsi="Euclid Circular A"/>
          <w:color w:val="000000" w:themeColor="text1"/>
          <w:sz w:val="24"/>
          <w:szCs w:val="24"/>
          <w:highlight w:val="yellow"/>
        </w:rPr>
        <w:t xml:space="preserve"> </w:t>
      </w:r>
      <w:proofErr w:type="spellStart"/>
      <w:r w:rsidR="00032E8B" w:rsidRPr="00FE535D">
        <w:rPr>
          <w:rFonts w:ascii="Euclid Circular A" w:hAnsi="Euclid Circular A"/>
          <w:color w:val="000000" w:themeColor="text1"/>
          <w:sz w:val="24"/>
          <w:szCs w:val="24"/>
          <w:highlight w:val="yellow"/>
        </w:rPr>
        <w:t>Karlsson</w:t>
      </w:r>
      <w:proofErr w:type="spellEnd"/>
      <w:r w:rsidR="00032E8B" w:rsidRPr="00FE535D">
        <w:rPr>
          <w:rFonts w:ascii="Euclid Circular A" w:hAnsi="Euclid Circular A"/>
          <w:color w:val="000000" w:themeColor="text1"/>
          <w:sz w:val="24"/>
          <w:szCs w:val="24"/>
          <w:highlight w:val="yellow"/>
        </w:rPr>
        <w:t xml:space="preserve">, 2022: </w:t>
      </w:r>
      <w:r w:rsidR="000D3595" w:rsidRPr="00FE535D">
        <w:rPr>
          <w:rFonts w:ascii="Euclid Circular A" w:hAnsi="Euclid Circular A"/>
          <w:color w:val="000000" w:themeColor="text1"/>
          <w:sz w:val="24"/>
          <w:szCs w:val="24"/>
          <w:highlight w:val="yellow"/>
        </w:rPr>
        <w:t>p. 5)</w:t>
      </w:r>
      <w:r w:rsidR="00C56E21" w:rsidRPr="00FE535D">
        <w:rPr>
          <w:rFonts w:ascii="Euclid Circular A" w:hAnsi="Euclid Circular A"/>
          <w:color w:val="000000" w:themeColor="text1"/>
          <w:sz w:val="24"/>
          <w:szCs w:val="24"/>
          <w:highlight w:val="yellow"/>
        </w:rPr>
        <w:t>. Wat juist zou betekenen dat transparantie en vertrouwen tegenstrijdig kunnen zijn</w:t>
      </w:r>
      <w:r w:rsidR="00C40D41" w:rsidRPr="00FE535D">
        <w:rPr>
          <w:rFonts w:ascii="Euclid Circular A" w:hAnsi="Euclid Circular A"/>
          <w:color w:val="000000" w:themeColor="text1"/>
          <w:sz w:val="24"/>
          <w:szCs w:val="24"/>
          <w:highlight w:val="yellow"/>
        </w:rPr>
        <w:t>.</w:t>
      </w:r>
      <w:r w:rsidR="00C56E21" w:rsidRPr="00FE535D">
        <w:rPr>
          <w:rFonts w:ascii="Euclid Circular A" w:hAnsi="Euclid Circular A"/>
          <w:color w:val="000000" w:themeColor="text1"/>
          <w:sz w:val="24"/>
          <w:szCs w:val="24"/>
          <w:highlight w:val="yellow"/>
        </w:rPr>
        <w:t xml:space="preserve"> </w:t>
      </w:r>
      <w:r w:rsidR="00C40D41" w:rsidRPr="00FE535D">
        <w:rPr>
          <w:rFonts w:ascii="Euclid Circular A" w:hAnsi="Euclid Circular A"/>
          <w:color w:val="000000" w:themeColor="text1"/>
          <w:sz w:val="24"/>
          <w:szCs w:val="24"/>
          <w:highlight w:val="yellow"/>
        </w:rPr>
        <w:t>A</w:t>
      </w:r>
      <w:r w:rsidR="00C56E21" w:rsidRPr="00FE535D">
        <w:rPr>
          <w:rFonts w:ascii="Euclid Circular A" w:hAnsi="Euclid Circular A"/>
          <w:color w:val="000000" w:themeColor="text1"/>
          <w:sz w:val="24"/>
          <w:szCs w:val="24"/>
          <w:highlight w:val="yellow"/>
        </w:rPr>
        <w:t>ls publiek ziet hoe onzeker en subjectief journalistieke beslissingen soms zijn, kan dat juist twijfel zaaien in plaats van vertrouwen opbouwen</w:t>
      </w:r>
      <w:r w:rsidR="00BD59DF" w:rsidRPr="00FE535D">
        <w:rPr>
          <w:rFonts w:ascii="Euclid Circular A" w:hAnsi="Euclid Circular A"/>
          <w:color w:val="000000" w:themeColor="text1"/>
          <w:sz w:val="24"/>
          <w:szCs w:val="24"/>
          <w:highlight w:val="yellow"/>
        </w:rPr>
        <w:t xml:space="preserve"> </w:t>
      </w:r>
      <w:r w:rsidR="00BD59DF" w:rsidRPr="00FE535D">
        <w:rPr>
          <w:rFonts w:ascii="Euclid Circular A" w:hAnsi="Euclid Circular A"/>
          <w:color w:val="000000" w:themeColor="text1"/>
          <w:sz w:val="24"/>
          <w:szCs w:val="24"/>
          <w:highlight w:val="yellow"/>
        </w:rPr>
        <w:fldChar w:fldCharType="begin"/>
      </w:r>
      <w:r w:rsidR="00BD59DF" w:rsidRPr="00FE535D">
        <w:rPr>
          <w:rFonts w:ascii="Euclid Circular A" w:hAnsi="Euclid Circular A"/>
          <w:color w:val="000000" w:themeColor="text1"/>
          <w:sz w:val="24"/>
          <w:szCs w:val="24"/>
          <w:highlight w:val="yellow"/>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FE535D">
        <w:rPr>
          <w:rFonts w:ascii="Euclid Circular A" w:hAnsi="Euclid Circular A"/>
          <w:color w:val="000000" w:themeColor="text1"/>
          <w:sz w:val="24"/>
          <w:szCs w:val="24"/>
          <w:highlight w:val="yellow"/>
        </w:rPr>
        <w:fldChar w:fldCharType="separate"/>
      </w:r>
      <w:r w:rsidR="00BD59DF" w:rsidRPr="00FE535D">
        <w:rPr>
          <w:rFonts w:ascii="Euclid Circular A" w:hAnsi="Euclid Circular A"/>
          <w:sz w:val="24"/>
          <w:highlight w:val="yellow"/>
        </w:rPr>
        <w:t>(Karlsson, 2010, 2022)</w:t>
      </w:r>
      <w:r w:rsidR="00BD59DF" w:rsidRPr="00FE535D">
        <w:rPr>
          <w:rFonts w:ascii="Euclid Circular A" w:hAnsi="Euclid Circular A"/>
          <w:color w:val="000000" w:themeColor="text1"/>
          <w:sz w:val="24"/>
          <w:szCs w:val="24"/>
          <w:highlight w:val="yellow"/>
        </w:rPr>
        <w:fldChar w:fldCharType="end"/>
      </w:r>
      <w:r w:rsidR="00C56E21" w:rsidRPr="00FE535D">
        <w:rPr>
          <w:rFonts w:ascii="Euclid Circular A" w:hAnsi="Euclid Circular A"/>
          <w:color w:val="000000" w:themeColor="text1"/>
          <w:sz w:val="24"/>
          <w:szCs w:val="24"/>
          <w:highlight w:val="yellow"/>
        </w:rPr>
        <w:t>.</w:t>
      </w:r>
    </w:p>
    <w:p w14:paraId="65C46942" w14:textId="7D1C0567" w:rsidR="00D16DC2" w:rsidRPr="002954E1" w:rsidRDefault="00945C08" w:rsidP="00F94CB5">
      <w:pPr>
        <w:spacing w:line="360" w:lineRule="auto"/>
        <w:ind w:firstLine="720"/>
        <w:jc w:val="both"/>
        <w:rPr>
          <w:rFonts w:ascii="Euclid Circular A" w:hAnsi="Euclid Circular A"/>
          <w:color w:val="000000" w:themeColor="text1"/>
          <w:sz w:val="24"/>
          <w:szCs w:val="24"/>
        </w:rPr>
      </w:pPr>
      <w:r w:rsidRPr="00FE535D">
        <w:rPr>
          <w:rFonts w:ascii="Euclid Circular A" w:hAnsi="Euclid Circular A"/>
          <w:color w:val="000000" w:themeColor="text1"/>
          <w:sz w:val="24"/>
          <w:szCs w:val="24"/>
          <w:highlight w:val="yellow"/>
        </w:rPr>
        <w:t xml:space="preserve">De resultaten </w:t>
      </w:r>
      <w:r w:rsidR="0056123C" w:rsidRPr="00FE535D">
        <w:rPr>
          <w:rFonts w:ascii="Euclid Circular A" w:hAnsi="Euclid Circular A"/>
          <w:color w:val="000000" w:themeColor="text1"/>
          <w:sz w:val="24"/>
          <w:szCs w:val="24"/>
          <w:highlight w:val="yellow"/>
        </w:rPr>
        <w:t>van de twee experimenten van</w:t>
      </w:r>
      <w:r w:rsidRPr="00FE535D">
        <w:rPr>
          <w:rFonts w:ascii="Euclid Circular A" w:hAnsi="Euclid Circular A"/>
          <w:color w:val="000000" w:themeColor="text1"/>
          <w:sz w:val="24"/>
          <w:szCs w:val="24"/>
          <w:highlight w:val="yellow"/>
        </w:rPr>
        <w:t xml:space="preserve"> </w:t>
      </w:r>
      <w:proofErr w:type="spellStart"/>
      <w:r w:rsidRPr="00FE535D">
        <w:rPr>
          <w:rFonts w:ascii="Euclid Circular A" w:hAnsi="Euclid Circular A"/>
          <w:color w:val="000000" w:themeColor="text1"/>
          <w:sz w:val="24"/>
          <w:szCs w:val="24"/>
          <w:highlight w:val="yellow"/>
        </w:rPr>
        <w:t>Kolsika</w:t>
      </w:r>
      <w:proofErr w:type="spellEnd"/>
      <w:r w:rsidRPr="00FE535D">
        <w:rPr>
          <w:rFonts w:ascii="Euclid Circular A" w:hAnsi="Euclid Circular A"/>
          <w:color w:val="000000" w:themeColor="text1"/>
          <w:sz w:val="24"/>
          <w:szCs w:val="24"/>
          <w:highlight w:val="yellow"/>
        </w:rPr>
        <w:t xml:space="preserve"> (2022)</w:t>
      </w:r>
      <w:r w:rsidR="00FE535D" w:rsidRPr="00FE535D">
        <w:rPr>
          <w:rFonts w:ascii="Euclid Circular A" w:hAnsi="Euclid Circular A"/>
          <w:color w:val="000000" w:themeColor="text1"/>
          <w:sz w:val="24"/>
          <w:szCs w:val="24"/>
          <w:highlight w:val="yellow"/>
        </w:rPr>
        <w:t xml:space="preserve"> waren </w:t>
      </w:r>
      <w:r w:rsidRPr="00FE535D">
        <w:rPr>
          <w:rFonts w:ascii="Euclid Circular A" w:hAnsi="Euclid Circular A"/>
          <w:color w:val="000000" w:themeColor="text1"/>
          <w:sz w:val="24"/>
          <w:szCs w:val="24"/>
          <w:highlight w:val="yellow"/>
        </w:rPr>
        <w:t>tegenvallend</w:t>
      </w:r>
      <w:r w:rsidR="00FE535D" w:rsidRPr="00FE535D">
        <w:rPr>
          <w:rFonts w:ascii="Euclid Circular A" w:hAnsi="Euclid Circular A"/>
          <w:color w:val="000000" w:themeColor="text1"/>
          <w:sz w:val="24"/>
          <w:szCs w:val="24"/>
          <w:highlight w:val="yellow"/>
        </w:rPr>
        <w:t>. T</w:t>
      </w:r>
      <w:r w:rsidRPr="00FE535D">
        <w:rPr>
          <w:rFonts w:ascii="Euclid Circular A" w:hAnsi="Euclid Circular A"/>
          <w:color w:val="000000" w:themeColor="text1"/>
          <w:sz w:val="24"/>
          <w:szCs w:val="24"/>
          <w:highlight w:val="yellow"/>
        </w:rPr>
        <w:t xml:space="preserve">ransparantie als factor in de oplossing naar vertrouwen geven de kans te kijken naar andere aspecten waarop je vertrouwen kunt peilen en testen. Zoals de geloofwaardigheid van formulering die in dit hoofdstuk samen met de </w:t>
      </w:r>
      <w:r w:rsidRPr="00FE535D">
        <w:rPr>
          <w:rFonts w:ascii="Euclid Circular A" w:hAnsi="Euclid Circular A"/>
          <w:color w:val="000000" w:themeColor="text1"/>
          <w:sz w:val="24"/>
          <w:szCs w:val="24"/>
          <w:highlight w:val="yellow"/>
        </w:rPr>
        <w:lastRenderedPageBreak/>
        <w:t xml:space="preserve">heuristiek schending van verwachting van </w:t>
      </w:r>
      <w:proofErr w:type="spellStart"/>
      <w:r w:rsidRPr="00FE535D">
        <w:rPr>
          <w:rFonts w:ascii="Euclid Circular A" w:hAnsi="Euclid Circular A"/>
          <w:color w:val="000000" w:themeColor="text1"/>
          <w:sz w:val="24"/>
          <w:szCs w:val="24"/>
          <w:highlight w:val="yellow"/>
        </w:rPr>
        <w:t>Metzger</w:t>
      </w:r>
      <w:proofErr w:type="spellEnd"/>
      <w:r w:rsidRPr="00FE535D">
        <w:rPr>
          <w:rFonts w:ascii="Euclid Circular A" w:hAnsi="Euclid Circular A"/>
          <w:color w:val="000000" w:themeColor="text1"/>
          <w:sz w:val="24"/>
          <w:szCs w:val="24"/>
          <w:highlight w:val="yellow"/>
        </w:rPr>
        <w:t xml:space="preserve"> (2010), naar vertrouwen in </w:t>
      </w:r>
      <w:proofErr w:type="spellStart"/>
      <w:r w:rsidRPr="00FE535D">
        <w:rPr>
          <w:rFonts w:ascii="Euclid Circular A" w:hAnsi="Euclid Circular A"/>
          <w:color w:val="000000" w:themeColor="text1"/>
          <w:sz w:val="24"/>
          <w:szCs w:val="24"/>
          <w:highlight w:val="yellow"/>
        </w:rPr>
        <w:t>immersieve</w:t>
      </w:r>
      <w:proofErr w:type="spellEnd"/>
      <w:r w:rsidRPr="00FE535D">
        <w:rPr>
          <w:rFonts w:ascii="Euclid Circular A" w:hAnsi="Euclid Circular A"/>
          <w:color w:val="000000" w:themeColor="text1"/>
          <w:sz w:val="24"/>
          <w:szCs w:val="24"/>
          <w:highlight w:val="yellow"/>
        </w:rPr>
        <w:t xml:space="preserve"> digitale long</w:t>
      </w:r>
      <w:r w:rsidR="00AF1256" w:rsidRPr="00FE535D">
        <w:rPr>
          <w:rFonts w:ascii="Euclid Circular A" w:hAnsi="Euclid Circular A"/>
          <w:color w:val="000000" w:themeColor="text1"/>
          <w:sz w:val="24"/>
          <w:szCs w:val="24"/>
          <w:highlight w:val="yellow"/>
        </w:rPr>
        <w:t>-</w:t>
      </w:r>
      <w:r w:rsidRPr="00FE535D">
        <w:rPr>
          <w:rFonts w:ascii="Euclid Circular A" w:hAnsi="Euclid Circular A"/>
          <w:color w:val="000000" w:themeColor="text1"/>
          <w:sz w:val="24"/>
          <w:szCs w:val="24"/>
          <w:highlight w:val="yellow"/>
        </w:rPr>
        <w:t>form in de journalistiek te kijken.</w:t>
      </w:r>
      <w:r w:rsidR="00133EA1" w:rsidRPr="002954E1">
        <w:rPr>
          <w:rFonts w:ascii="Euclid Circular A" w:hAnsi="Euclid Circular A"/>
          <w:color w:val="000000" w:themeColor="text1"/>
          <w:sz w:val="24"/>
          <w:szCs w:val="24"/>
        </w:rPr>
        <w:t xml:space="preserve"> </w:t>
      </w:r>
    </w:p>
    <w:p w14:paraId="00AAAF15" w14:textId="77777777" w:rsidR="004B6A00" w:rsidRPr="002954E1" w:rsidRDefault="004B6A00" w:rsidP="0056595A">
      <w:pPr>
        <w:pStyle w:val="Heading3"/>
        <w:rPr>
          <w:rFonts w:ascii="Euclid Circular A Semibold" w:hAnsi="Euclid Circular A Semibold"/>
          <w:color w:val="auto"/>
          <w:sz w:val="24"/>
          <w:szCs w:val="24"/>
        </w:rPr>
      </w:pPr>
      <w:bookmarkStart w:id="8" w:name="_Toc193122642"/>
      <w:r w:rsidRPr="002954E1">
        <w:rPr>
          <w:rFonts w:ascii="Euclid Circular A Semibold" w:hAnsi="Euclid Circular A Semibold"/>
          <w:color w:val="auto"/>
          <w:sz w:val="24"/>
          <w:szCs w:val="24"/>
        </w:rPr>
        <w:t xml:space="preserve">2.3.2 </w:t>
      </w:r>
      <w:r w:rsidR="009C35FB" w:rsidRPr="002954E1">
        <w:rPr>
          <w:rFonts w:ascii="Euclid Circular A Semibold" w:hAnsi="Euclid Circular A Semibold"/>
          <w:color w:val="auto"/>
          <w:sz w:val="24"/>
          <w:szCs w:val="24"/>
        </w:rPr>
        <w:t>Implementeren van bewijs</w:t>
      </w:r>
      <w:bookmarkEnd w:id="8"/>
      <w:r w:rsidR="009C35FB" w:rsidRPr="002954E1">
        <w:rPr>
          <w:rFonts w:ascii="Euclid Circular A Semibold" w:hAnsi="Euclid Circular A Semibold"/>
          <w:color w:val="auto"/>
          <w:sz w:val="24"/>
          <w:szCs w:val="24"/>
        </w:rPr>
        <w:t xml:space="preserve"> </w:t>
      </w:r>
    </w:p>
    <w:p w14:paraId="46AD9DCA" w14:textId="577430FF" w:rsidR="009C35FB" w:rsidRPr="002954E1" w:rsidRDefault="00880762" w:rsidP="004B6A00">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D</w:t>
      </w:r>
      <w:r w:rsidR="00F07DD1" w:rsidRPr="002954E1">
        <w:rPr>
          <w:rFonts w:ascii="Euclid Circular A" w:hAnsi="Euclid Circular A"/>
          <w:color w:val="000000" w:themeColor="text1"/>
          <w:sz w:val="24"/>
          <w:szCs w:val="24"/>
        </w:rPr>
        <w:t xml:space="preserve">eze interventie </w:t>
      </w:r>
      <w:r w:rsidR="00060AFC" w:rsidRPr="002954E1">
        <w:rPr>
          <w:rFonts w:ascii="Euclid Circular A" w:hAnsi="Euclid Circular A"/>
          <w:color w:val="000000" w:themeColor="text1"/>
          <w:sz w:val="24"/>
          <w:szCs w:val="24"/>
        </w:rPr>
        <w:t xml:space="preserve">betreft </w:t>
      </w:r>
      <w:r w:rsidR="00E05B30" w:rsidRPr="002954E1">
        <w:rPr>
          <w:rFonts w:ascii="Euclid Circular A" w:hAnsi="Euclid Circular A"/>
          <w:color w:val="000000" w:themeColor="text1"/>
          <w:sz w:val="24"/>
          <w:szCs w:val="24"/>
        </w:rPr>
        <w:t xml:space="preserve">het </w:t>
      </w:r>
      <w:r w:rsidRPr="002954E1">
        <w:rPr>
          <w:rFonts w:ascii="Euclid Circular A" w:hAnsi="Euclid Circular A"/>
          <w:color w:val="000000" w:themeColor="text1"/>
          <w:sz w:val="24"/>
          <w:szCs w:val="24"/>
        </w:rPr>
        <w:t>presenteren van bewijs i</w:t>
      </w:r>
      <w:r w:rsidR="009C35FB" w:rsidRPr="002954E1">
        <w:rPr>
          <w:rFonts w:ascii="Euclid Circular A" w:hAnsi="Euclid Circular A"/>
          <w:color w:val="000000" w:themeColor="text1"/>
          <w:sz w:val="24"/>
          <w:szCs w:val="24"/>
        </w:rPr>
        <w:t>n journalistiek voor het cultiveren van geloofwaardigheid. Hier</w:t>
      </w:r>
      <w:r w:rsidR="00370BC4" w:rsidRPr="002954E1">
        <w:rPr>
          <w:rFonts w:ascii="Euclid Circular A" w:hAnsi="Euclid Circular A"/>
          <w:color w:val="000000" w:themeColor="text1"/>
          <w:sz w:val="24"/>
          <w:szCs w:val="24"/>
        </w:rPr>
        <w:t>voor</w:t>
      </w:r>
      <w:r w:rsidR="009C35FB" w:rsidRPr="002954E1">
        <w:rPr>
          <w:rFonts w:ascii="Euclid Circular A" w:hAnsi="Euclid Circular A"/>
          <w:color w:val="000000" w:themeColor="text1"/>
          <w:sz w:val="24"/>
          <w:szCs w:val="24"/>
        </w:rPr>
        <w:t xml:space="preserve"> onderzoeken Henken et al (2020) </w:t>
      </w:r>
      <w:r w:rsidR="00414584" w:rsidRPr="002954E1">
        <w:rPr>
          <w:rFonts w:ascii="Euclid Circular A" w:hAnsi="Euclid Circular A"/>
          <w:color w:val="000000" w:themeColor="text1"/>
          <w:sz w:val="24"/>
          <w:szCs w:val="24"/>
        </w:rPr>
        <w:t xml:space="preserve">met een </w:t>
      </w:r>
      <w:r w:rsidR="007D4684" w:rsidRPr="002954E1">
        <w:rPr>
          <w:rFonts w:ascii="Euclid Circular A" w:hAnsi="Euclid Circular A"/>
          <w:color w:val="000000" w:themeColor="text1"/>
          <w:sz w:val="24"/>
          <w:szCs w:val="24"/>
        </w:rPr>
        <w:t xml:space="preserve">online </w:t>
      </w:r>
      <w:r w:rsidR="00414584" w:rsidRPr="002954E1">
        <w:rPr>
          <w:rFonts w:ascii="Euclid Circular A" w:hAnsi="Euclid Circular A"/>
          <w:color w:val="000000" w:themeColor="text1"/>
          <w:sz w:val="24"/>
          <w:szCs w:val="24"/>
        </w:rPr>
        <w:t xml:space="preserve">experiment </w:t>
      </w:r>
      <w:r w:rsidR="009C35FB" w:rsidRPr="002954E1">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2954E1"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2954E1">
        <w:rPr>
          <w:rFonts w:ascii="Euclid Circular A" w:hAnsi="Euclid Circular A"/>
          <w:b/>
          <w:bCs/>
          <w:color w:val="000000" w:themeColor="text1"/>
          <w:sz w:val="24"/>
          <w:szCs w:val="24"/>
        </w:rPr>
        <w:t>Wetenschappelijke bronnen</w:t>
      </w:r>
      <w:r w:rsidRPr="002954E1">
        <w:rPr>
          <w:rFonts w:ascii="Euclid Circular A" w:hAnsi="Euclid Circular A"/>
          <w:color w:val="000000" w:themeColor="text1"/>
          <w:sz w:val="24"/>
          <w:szCs w:val="24"/>
        </w:rPr>
        <w:t xml:space="preserve">, </w:t>
      </w:r>
      <w:r w:rsidR="00405C0B" w:rsidRPr="002954E1">
        <w:rPr>
          <w:rFonts w:ascii="Euclid Circular A" w:hAnsi="Euclid Circular A"/>
          <w:color w:val="000000" w:themeColor="text1"/>
          <w:sz w:val="24"/>
          <w:szCs w:val="24"/>
        </w:rPr>
        <w:t xml:space="preserve">omvat het </w:t>
      </w:r>
      <w:r w:rsidRPr="002954E1">
        <w:rPr>
          <w:rFonts w:ascii="Euclid Circular A" w:hAnsi="Euclid Circular A"/>
          <w:color w:val="000000" w:themeColor="text1"/>
          <w:sz w:val="24"/>
          <w:szCs w:val="24"/>
        </w:rPr>
        <w:t>eenvoudig bewijs van citaten of expliciet bewijs voor feiten.</w:t>
      </w:r>
    </w:p>
    <w:p w14:paraId="2C767CB2" w14:textId="4EC84F28" w:rsidR="009C35FB" w:rsidRPr="002954E1"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2954E1">
        <w:rPr>
          <w:rFonts w:ascii="Euclid Circular A" w:hAnsi="Euclid Circular A"/>
          <w:b/>
          <w:bCs/>
          <w:color w:val="000000" w:themeColor="text1"/>
          <w:sz w:val="24"/>
          <w:szCs w:val="24"/>
        </w:rPr>
        <w:t>Statistische informatie</w:t>
      </w:r>
      <w:r w:rsidRPr="002954E1">
        <w:rPr>
          <w:rFonts w:ascii="Euclid Circular A" w:hAnsi="Euclid Circular A"/>
          <w:color w:val="000000" w:themeColor="text1"/>
          <w:sz w:val="24"/>
          <w:szCs w:val="24"/>
        </w:rPr>
        <w:t>,</w:t>
      </w:r>
      <w:r w:rsidR="00405C0B" w:rsidRPr="002954E1">
        <w:rPr>
          <w:rFonts w:ascii="Euclid Circular A" w:hAnsi="Euclid Circular A"/>
          <w:color w:val="000000" w:themeColor="text1"/>
          <w:sz w:val="24"/>
          <w:szCs w:val="24"/>
        </w:rPr>
        <w:t xml:space="preserve"> zijn de</w:t>
      </w:r>
      <w:r w:rsidRPr="002954E1">
        <w:rPr>
          <w:rFonts w:ascii="Euclid Circular A" w:hAnsi="Euclid Circular A"/>
          <w:color w:val="000000" w:themeColor="text1"/>
          <w:sz w:val="24"/>
          <w:szCs w:val="24"/>
        </w:rPr>
        <w:t xml:space="preserve"> cijfers en statistische gegevens </w:t>
      </w:r>
      <w:r w:rsidR="00405C0B" w:rsidRPr="002954E1">
        <w:rPr>
          <w:rFonts w:ascii="Euclid Circular A" w:hAnsi="Euclid Circular A"/>
          <w:color w:val="000000" w:themeColor="text1"/>
          <w:sz w:val="24"/>
          <w:szCs w:val="24"/>
        </w:rPr>
        <w:t xml:space="preserve">voor </w:t>
      </w:r>
      <w:r w:rsidRPr="002954E1">
        <w:rPr>
          <w:rFonts w:ascii="Euclid Circular A" w:hAnsi="Euclid Circular A"/>
          <w:color w:val="000000" w:themeColor="text1"/>
          <w:sz w:val="24"/>
          <w:szCs w:val="24"/>
        </w:rPr>
        <w:t>substantiële elementen van op bewijs gebaseerde journalistieke verslaggeving</w:t>
      </w:r>
      <w:r w:rsidR="00F42676" w:rsidRPr="002954E1">
        <w:rPr>
          <w:rFonts w:ascii="Euclid Circular A" w:hAnsi="Euclid Circular A"/>
          <w:color w:val="000000" w:themeColor="text1"/>
          <w:sz w:val="24"/>
          <w:szCs w:val="24"/>
        </w:rPr>
        <w:t>. Hierover</w:t>
      </w:r>
      <w:r w:rsidRPr="002954E1">
        <w:rPr>
          <w:rFonts w:ascii="Euclid Circular A" w:hAnsi="Euclid Circular A"/>
          <w:color w:val="000000" w:themeColor="text1"/>
          <w:sz w:val="24"/>
          <w:szCs w:val="24"/>
        </w:rPr>
        <w:t xml:space="preserve"> ontdekten </w:t>
      </w:r>
      <w:proofErr w:type="spellStart"/>
      <w:r w:rsidRPr="002954E1">
        <w:rPr>
          <w:rFonts w:ascii="Euclid Circular A" w:hAnsi="Euclid Circular A"/>
          <w:color w:val="000000" w:themeColor="text1"/>
          <w:sz w:val="24"/>
          <w:szCs w:val="24"/>
        </w:rPr>
        <w:t>Koetsenruijter</w:t>
      </w:r>
      <w:proofErr w:type="spellEnd"/>
      <w:r w:rsidR="00EA0F72"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(2011) dat gerapporteerde statistieken de geloofwaardigheid van een nieuwsbericht </w:t>
      </w:r>
      <w:r w:rsidR="00EA0F72" w:rsidRPr="002954E1">
        <w:rPr>
          <w:rFonts w:ascii="Euclid Circular A" w:hAnsi="Euclid Circular A"/>
          <w:color w:val="000000" w:themeColor="text1"/>
          <w:sz w:val="24"/>
          <w:szCs w:val="24"/>
        </w:rPr>
        <w:t>deden</w:t>
      </w:r>
      <w:r w:rsidRPr="002954E1">
        <w:rPr>
          <w:rFonts w:ascii="Euclid Circular A" w:hAnsi="Euclid Circular A"/>
          <w:color w:val="000000" w:themeColor="text1"/>
          <w:sz w:val="24"/>
          <w:szCs w:val="24"/>
        </w:rPr>
        <w:t xml:space="preserve"> vergroten. </w:t>
      </w:r>
      <w:r w:rsidR="00747E11" w:rsidRPr="002954E1">
        <w:rPr>
          <w:rFonts w:ascii="Euclid Circular A" w:hAnsi="Euclid Circular A"/>
          <w:color w:val="000000" w:themeColor="text1"/>
          <w:sz w:val="24"/>
          <w:szCs w:val="24"/>
        </w:rPr>
        <w:t>Z</w:t>
      </w:r>
      <w:r w:rsidRPr="002954E1">
        <w:rPr>
          <w:rFonts w:ascii="Euclid Circular A" w:hAnsi="Euclid Circular A"/>
          <w:color w:val="000000" w:themeColor="text1"/>
          <w:sz w:val="24"/>
          <w:szCs w:val="24"/>
        </w:rPr>
        <w:t xml:space="preserve">ijn onderzoek </w:t>
      </w:r>
      <w:r w:rsidR="00747E11" w:rsidRPr="002954E1">
        <w:rPr>
          <w:rFonts w:ascii="Euclid Circular A" w:hAnsi="Euclid Circular A"/>
          <w:color w:val="000000" w:themeColor="text1"/>
          <w:sz w:val="24"/>
          <w:szCs w:val="24"/>
        </w:rPr>
        <w:t xml:space="preserve">had als resultaat dat </w:t>
      </w:r>
      <w:r w:rsidRPr="002954E1">
        <w:rPr>
          <w:rFonts w:ascii="Euclid Circular A" w:hAnsi="Euclid Circular A"/>
          <w:color w:val="000000" w:themeColor="text1"/>
          <w:sz w:val="24"/>
          <w:szCs w:val="24"/>
        </w:rPr>
        <w:t>de waargenomen geloofwaardigheid hoger</w:t>
      </w:r>
      <w:r w:rsidR="00900433" w:rsidRPr="002954E1">
        <w:rPr>
          <w:rFonts w:ascii="Euclid Circular A" w:hAnsi="Euclid Circular A"/>
          <w:color w:val="000000" w:themeColor="text1"/>
          <w:sz w:val="24"/>
          <w:szCs w:val="24"/>
        </w:rPr>
        <w:t xml:space="preserve"> uitkomt</w:t>
      </w:r>
      <w:r w:rsidRPr="002954E1">
        <w:rPr>
          <w:rFonts w:ascii="Euclid Circular A" w:hAnsi="Euclid Circular A"/>
          <w:color w:val="000000" w:themeColor="text1"/>
          <w:sz w:val="24"/>
          <w:szCs w:val="24"/>
        </w:rPr>
        <w:t xml:space="preserve"> wanneer journalisten getallen gebruiken in plaats van woorden </w:t>
      </w:r>
      <w:r w:rsidR="00F42676" w:rsidRPr="002954E1">
        <w:rPr>
          <w:rFonts w:ascii="Euclid Circular A" w:hAnsi="Euclid Circular A"/>
          <w:color w:val="000000" w:themeColor="text1"/>
          <w:sz w:val="24"/>
          <w:szCs w:val="24"/>
        </w:rPr>
        <w:t xml:space="preserve">zoals </w:t>
      </w:r>
      <w:r w:rsidRPr="002954E1">
        <w:rPr>
          <w:rFonts w:ascii="Euclid Circular A" w:hAnsi="Euclid Circular A"/>
          <w:color w:val="000000" w:themeColor="text1"/>
          <w:sz w:val="24"/>
          <w:szCs w:val="24"/>
        </w:rPr>
        <w:t>“sommige” of “veel”</w:t>
      </w:r>
      <w:r w:rsidR="00F42676" w:rsidRPr="002954E1">
        <w:rPr>
          <w:rFonts w:ascii="Euclid Circular A" w:hAnsi="Euclid Circular A"/>
          <w:color w:val="000000" w:themeColor="text1"/>
          <w:sz w:val="24"/>
          <w:szCs w:val="24"/>
        </w:rPr>
        <w:t xml:space="preserve"> </w:t>
      </w:r>
      <w:r w:rsidR="00F42676" w:rsidRPr="002954E1">
        <w:rPr>
          <w:rFonts w:ascii="Euclid Circular A" w:hAnsi="Euclid Circular A"/>
          <w:color w:val="000000" w:themeColor="text1"/>
          <w:sz w:val="24"/>
          <w:szCs w:val="24"/>
        </w:rPr>
        <w:fldChar w:fldCharType="begin"/>
      </w:r>
      <w:r w:rsidR="009B612A" w:rsidRPr="002954E1">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2954E1">
        <w:rPr>
          <w:rFonts w:ascii="Euclid Circular A" w:hAnsi="Euclid Circular A"/>
          <w:color w:val="000000" w:themeColor="text1"/>
          <w:sz w:val="24"/>
          <w:szCs w:val="24"/>
        </w:rPr>
        <w:fldChar w:fldCharType="separate"/>
      </w:r>
      <w:r w:rsidR="00F42676" w:rsidRPr="002954E1">
        <w:rPr>
          <w:rFonts w:ascii="Euclid Circular A" w:hAnsi="Euclid Circular A"/>
          <w:sz w:val="24"/>
        </w:rPr>
        <w:t>(Koetsenruijter, 2011</w:t>
      </w:r>
      <w:r w:rsidR="00EA0F72" w:rsidRPr="002954E1">
        <w:rPr>
          <w:rFonts w:ascii="Euclid Circular A" w:hAnsi="Euclid Circular A"/>
          <w:sz w:val="24"/>
        </w:rPr>
        <w:t>: p.77</w:t>
      </w:r>
      <w:r w:rsidR="00F42676" w:rsidRPr="002954E1">
        <w:rPr>
          <w:rFonts w:ascii="Euclid Circular A" w:hAnsi="Euclid Circular A"/>
          <w:sz w:val="24"/>
        </w:rPr>
        <w:t>)</w:t>
      </w:r>
      <w:r w:rsidR="00F42676" w:rsidRPr="002954E1">
        <w:rPr>
          <w:rFonts w:ascii="Euclid Circular A" w:hAnsi="Euclid Circular A"/>
          <w:color w:val="000000" w:themeColor="text1"/>
          <w:sz w:val="24"/>
          <w:szCs w:val="24"/>
        </w:rPr>
        <w:fldChar w:fldCharType="end"/>
      </w:r>
      <w:r w:rsidR="00F42676" w:rsidRPr="002954E1">
        <w:rPr>
          <w:rFonts w:ascii="Euclid Circular A" w:hAnsi="Euclid Circular A"/>
          <w:color w:val="000000" w:themeColor="text1"/>
          <w:sz w:val="24"/>
          <w:szCs w:val="24"/>
        </w:rPr>
        <w:t>.</w:t>
      </w:r>
    </w:p>
    <w:p w14:paraId="589A732F" w14:textId="292E5A9C" w:rsidR="009C35FB" w:rsidRPr="002954E1"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2954E1">
        <w:rPr>
          <w:rFonts w:ascii="Euclid Circular A" w:hAnsi="Euclid Circular A"/>
          <w:b/>
          <w:bCs/>
          <w:color w:val="000000" w:themeColor="text1"/>
          <w:sz w:val="24"/>
          <w:szCs w:val="24"/>
        </w:rPr>
        <w:t>Visualisatie van statistische gegevens,</w:t>
      </w:r>
      <w:r w:rsidRPr="002954E1">
        <w:rPr>
          <w:rFonts w:ascii="Euclid Circular A" w:hAnsi="Euclid Circular A"/>
          <w:color w:val="000000" w:themeColor="text1"/>
          <w:sz w:val="24"/>
          <w:szCs w:val="24"/>
        </w:rPr>
        <w:t xml:space="preserve"> n</w:t>
      </w:r>
      <w:r w:rsidR="009C35FB" w:rsidRPr="002954E1">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2954E1">
        <w:rPr>
          <w:rFonts w:ascii="Euclid Circular A" w:hAnsi="Euclid Circular A"/>
          <w:color w:val="000000" w:themeColor="text1"/>
          <w:sz w:val="24"/>
          <w:szCs w:val="24"/>
        </w:rPr>
        <w:t>‘</w:t>
      </w:r>
      <w:proofErr w:type="spellStart"/>
      <w:r w:rsidR="009C35FB" w:rsidRPr="002954E1">
        <w:rPr>
          <w:rFonts w:ascii="Euclid Circular A" w:hAnsi="Euclid Circular A"/>
          <w:color w:val="000000" w:themeColor="text1"/>
          <w:sz w:val="24"/>
          <w:szCs w:val="24"/>
        </w:rPr>
        <w:t>infographics</w:t>
      </w:r>
      <w:proofErr w:type="spellEnd"/>
      <w:r w:rsidR="00FE4ADE" w:rsidRPr="002954E1">
        <w:rPr>
          <w:rFonts w:ascii="Euclid Circular A" w:hAnsi="Euclid Circular A"/>
          <w:color w:val="000000" w:themeColor="text1"/>
          <w:sz w:val="24"/>
          <w:szCs w:val="24"/>
        </w:rPr>
        <w:t>’</w:t>
      </w:r>
      <w:r w:rsidR="009C35FB" w:rsidRPr="002954E1">
        <w:rPr>
          <w:rFonts w:ascii="Euclid Circular A" w:hAnsi="Euclid Circular A"/>
          <w:color w:val="000000" w:themeColor="text1"/>
          <w:sz w:val="24"/>
          <w:szCs w:val="24"/>
        </w:rPr>
        <w:t xml:space="preserve">. Vooral in de context van </w:t>
      </w:r>
      <w:r w:rsidR="00CE0F1B" w:rsidRPr="002954E1">
        <w:rPr>
          <w:rFonts w:ascii="Euclid Circular A" w:hAnsi="Euclid Circular A"/>
          <w:color w:val="000000" w:themeColor="text1"/>
          <w:sz w:val="24"/>
          <w:szCs w:val="24"/>
        </w:rPr>
        <w:t>digitaal multimedia</w:t>
      </w:r>
      <w:r w:rsidR="009C35FB" w:rsidRPr="002954E1">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2954E1" w:rsidRDefault="0087292F" w:rsidP="00414584">
      <w:p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w:t>
      </w:r>
      <w:r w:rsidR="00414584" w:rsidRPr="002954E1">
        <w:rPr>
          <w:rFonts w:ascii="Euclid Circular A" w:hAnsi="Euclid Circular A"/>
          <w:color w:val="000000" w:themeColor="text1"/>
          <w:sz w:val="24"/>
          <w:szCs w:val="24"/>
        </w:rPr>
        <w:t>bevindingen</w:t>
      </w:r>
      <w:r w:rsidRPr="002954E1">
        <w:rPr>
          <w:rFonts w:ascii="Euclid Circular A" w:hAnsi="Euclid Circular A"/>
          <w:color w:val="000000" w:themeColor="text1"/>
          <w:sz w:val="24"/>
          <w:szCs w:val="24"/>
        </w:rPr>
        <w:t xml:space="preserve"> in het onderzoek</w:t>
      </w:r>
      <w:r w:rsidR="00414584" w:rsidRPr="002954E1">
        <w:rPr>
          <w:rFonts w:ascii="Euclid Circular A" w:hAnsi="Euclid Circular A"/>
          <w:color w:val="000000" w:themeColor="text1"/>
          <w:sz w:val="24"/>
          <w:szCs w:val="24"/>
        </w:rPr>
        <w:t xml:space="preserve"> geven aan dat deze </w:t>
      </w:r>
      <w:r w:rsidR="000D770D" w:rsidRPr="002954E1">
        <w:rPr>
          <w:rFonts w:ascii="Euclid Circular A" w:hAnsi="Euclid Circular A"/>
          <w:color w:val="000000" w:themeColor="text1"/>
          <w:sz w:val="24"/>
          <w:szCs w:val="24"/>
        </w:rPr>
        <w:t xml:space="preserve">drie soorten </w:t>
      </w:r>
      <w:r w:rsidR="00414584" w:rsidRPr="002954E1">
        <w:rPr>
          <w:rFonts w:ascii="Euclid Circular A" w:hAnsi="Euclid Circular A"/>
          <w:color w:val="000000" w:themeColor="text1"/>
          <w:sz w:val="24"/>
          <w:szCs w:val="24"/>
        </w:rPr>
        <w:t>bewijzen de waargenomen geloofwaardigheid verhogen. Tegelijkertijd ontdekten</w:t>
      </w:r>
      <w:r w:rsidR="00405ED8" w:rsidRPr="002954E1">
        <w:rPr>
          <w:rFonts w:ascii="Euclid Circular A" w:hAnsi="Euclid Circular A"/>
          <w:color w:val="000000" w:themeColor="text1"/>
          <w:sz w:val="24"/>
          <w:szCs w:val="24"/>
        </w:rPr>
        <w:t xml:space="preserve"> Henken et al (2020)</w:t>
      </w:r>
      <w:r w:rsidR="00414584" w:rsidRPr="002954E1">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2954E1" w:rsidRDefault="00D738C0" w:rsidP="002C3C14">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lastRenderedPageBreak/>
        <w:t>Deze bronnen worden voornamelijk geïmplementeerd in het nieuws doormiddel van hyperlinks</w:t>
      </w:r>
      <w:r w:rsidR="003631DD"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3631DD" w:rsidRPr="002954E1">
        <w:rPr>
          <w:rFonts w:ascii="Euclid Circular A" w:hAnsi="Euclid Circular A"/>
          <w:color w:val="000000" w:themeColor="text1"/>
          <w:sz w:val="24"/>
          <w:szCs w:val="24"/>
        </w:rPr>
        <w:t>T</w:t>
      </w:r>
      <w:r w:rsidRPr="002954E1">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2954E1">
        <w:rPr>
          <w:rFonts w:ascii="Euclid Circular A" w:hAnsi="Euclid Circular A"/>
          <w:color w:val="000000" w:themeColor="text1"/>
          <w:sz w:val="24"/>
          <w:szCs w:val="24"/>
        </w:rPr>
        <w:t xml:space="preserve"> </w:t>
      </w:r>
      <w:r w:rsidR="002C3C14" w:rsidRPr="002954E1">
        <w:rPr>
          <w:rFonts w:ascii="Euclid Circular A" w:hAnsi="Euclid Circular A"/>
          <w:color w:val="000000" w:themeColor="text1"/>
          <w:sz w:val="24"/>
          <w:szCs w:val="24"/>
        </w:rPr>
        <w:t>‘</w:t>
      </w:r>
      <w:proofErr w:type="spellStart"/>
      <w:r w:rsidR="0094462B" w:rsidRPr="002954E1">
        <w:rPr>
          <w:rFonts w:ascii="Euclid Circular A" w:hAnsi="Euclid Circular A"/>
          <w:color w:val="000000" w:themeColor="text1"/>
          <w:sz w:val="24"/>
          <w:szCs w:val="24"/>
        </w:rPr>
        <w:t>DocumentCloud</w:t>
      </w:r>
      <w:proofErr w:type="spellEnd"/>
      <w:r w:rsidR="002C3C14" w:rsidRPr="002954E1">
        <w:rPr>
          <w:rFonts w:ascii="Euclid Circular A" w:hAnsi="Euclid Circular A"/>
          <w:color w:val="000000" w:themeColor="text1"/>
          <w:sz w:val="24"/>
          <w:szCs w:val="24"/>
        </w:rPr>
        <w:t>’</w:t>
      </w:r>
      <w:r w:rsidR="00CB473B" w:rsidRPr="002954E1">
        <w:rPr>
          <w:rFonts w:ascii="Euclid Circular A" w:hAnsi="Euclid Circular A"/>
          <w:color w:val="000000" w:themeColor="text1"/>
          <w:sz w:val="24"/>
          <w:szCs w:val="24"/>
        </w:rPr>
        <w:t xml:space="preserve"> een open-source software</w:t>
      </w:r>
      <w:r w:rsidR="0094462B" w:rsidRPr="002954E1">
        <w:rPr>
          <w:rFonts w:ascii="Euclid Circular A" w:hAnsi="Euclid Circular A"/>
          <w:color w:val="000000" w:themeColor="text1"/>
          <w:sz w:val="24"/>
          <w:szCs w:val="24"/>
        </w:rPr>
        <w:t xml:space="preserve"> biedt volgens </w:t>
      </w:r>
      <w:r w:rsidR="0094462B" w:rsidRPr="002954E1">
        <w:rPr>
          <w:rFonts w:ascii="Euclid Circular A" w:hAnsi="Euclid Circular A"/>
          <w:color w:val="000000" w:themeColor="text1"/>
          <w:sz w:val="24"/>
          <w:szCs w:val="24"/>
        </w:rPr>
        <w:fldChar w:fldCharType="begin"/>
      </w:r>
      <w:r w:rsidR="009B5EDD" w:rsidRPr="002954E1">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2954E1">
        <w:rPr>
          <w:rFonts w:ascii="Euclid Circular A" w:hAnsi="Euclid Circular A"/>
          <w:color w:val="000000" w:themeColor="text1"/>
          <w:sz w:val="24"/>
          <w:szCs w:val="24"/>
        </w:rPr>
        <w:fldChar w:fldCharType="separate"/>
      </w:r>
      <w:r w:rsidR="0094462B" w:rsidRPr="002954E1">
        <w:rPr>
          <w:rFonts w:ascii="Euclid Circular A" w:hAnsi="Euclid Circular A"/>
          <w:sz w:val="24"/>
        </w:rPr>
        <w:t>Mor en Reich (2018)</w:t>
      </w:r>
      <w:r w:rsidR="0094462B" w:rsidRPr="002954E1">
        <w:rPr>
          <w:rFonts w:ascii="Euclid Circular A" w:hAnsi="Euclid Circular A"/>
          <w:color w:val="000000" w:themeColor="text1"/>
          <w:sz w:val="24"/>
          <w:szCs w:val="24"/>
        </w:rPr>
        <w:fldChar w:fldCharType="end"/>
      </w:r>
      <w:r w:rsidR="00B27E7A" w:rsidRPr="002954E1">
        <w:rPr>
          <w:rFonts w:ascii="Euclid Circular A" w:hAnsi="Euclid Circular A"/>
          <w:color w:val="000000" w:themeColor="text1"/>
          <w:sz w:val="24"/>
          <w:szCs w:val="24"/>
        </w:rPr>
        <w:t xml:space="preserve"> </w:t>
      </w:r>
      <w:r w:rsidR="000D2AEA" w:rsidRPr="002954E1">
        <w:rPr>
          <w:rFonts w:ascii="Euclid Circular A" w:hAnsi="Euclid Circular A"/>
          <w:color w:val="000000" w:themeColor="text1"/>
          <w:sz w:val="24"/>
          <w:szCs w:val="24"/>
        </w:rPr>
        <w:t>een platform waar journalisten documenten kunnen uploaden en hiermee het publiek toegang kunnen geven tot het bronmateriaal. Hiermee verlagen journalisten de afhankelijkheid als de enige interpretator van informatie en maakt verificatie door het publiek mogelijk.</w:t>
      </w:r>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Findings</w:t>
      </w:r>
      <w:proofErr w:type="spellEnd"/>
      <w:r w:rsidR="00630CE9" w:rsidRPr="002954E1">
        <w:rPr>
          <w:rFonts w:ascii="Euclid Circular A" w:hAnsi="Euclid Circular A"/>
          <w:color w:val="000000" w:themeColor="text1"/>
          <w:sz w:val="24"/>
          <w:szCs w:val="24"/>
        </w:rPr>
        <w:t xml:space="preserve"> show </w:t>
      </w:r>
      <w:proofErr w:type="spellStart"/>
      <w:r w:rsidR="00630CE9" w:rsidRPr="002954E1">
        <w:rPr>
          <w:rFonts w:ascii="Euclid Circular A" w:hAnsi="Euclid Circular A"/>
          <w:color w:val="000000" w:themeColor="text1"/>
          <w:sz w:val="24"/>
          <w:szCs w:val="24"/>
        </w:rPr>
        <w:t>that</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documents</w:t>
      </w:r>
      <w:proofErr w:type="spellEnd"/>
      <w:r w:rsidR="00630CE9" w:rsidRPr="002954E1">
        <w:rPr>
          <w:rFonts w:ascii="Euclid Circular A" w:hAnsi="Euclid Circular A"/>
          <w:color w:val="000000" w:themeColor="text1"/>
          <w:sz w:val="24"/>
          <w:szCs w:val="24"/>
        </w:rPr>
        <w:t xml:space="preserve"> serve </w:t>
      </w:r>
      <w:proofErr w:type="spellStart"/>
      <w:r w:rsidR="00630CE9" w:rsidRPr="002954E1">
        <w:rPr>
          <w:rFonts w:ascii="Euclid Circular A" w:hAnsi="Euclid Circular A"/>
          <w:color w:val="000000" w:themeColor="text1"/>
          <w:sz w:val="24"/>
          <w:szCs w:val="24"/>
        </w:rPr>
        <w:t>mainly</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to</w:t>
      </w:r>
      <w:proofErr w:type="spellEnd"/>
      <w:r w:rsidR="00630CE9" w:rsidRPr="002954E1">
        <w:rPr>
          <w:rFonts w:ascii="Euclid Circular A" w:hAnsi="Euclid Circular A"/>
          <w:color w:val="000000" w:themeColor="text1"/>
          <w:sz w:val="24"/>
          <w:szCs w:val="24"/>
        </w:rPr>
        <w:t xml:space="preserve"> support </w:t>
      </w:r>
      <w:proofErr w:type="spellStart"/>
      <w:r w:rsidR="00630CE9" w:rsidRPr="002954E1">
        <w:rPr>
          <w:rFonts w:ascii="Euclid Circular A" w:hAnsi="Euclid Circular A"/>
          <w:color w:val="000000" w:themeColor="text1"/>
          <w:sz w:val="24"/>
          <w:szCs w:val="24"/>
        </w:rPr>
        <w:t>factual</w:t>
      </w:r>
      <w:proofErr w:type="spellEnd"/>
      <w:r w:rsidR="00630CE9" w:rsidRPr="002954E1">
        <w:rPr>
          <w:rFonts w:ascii="Euclid Circular A" w:hAnsi="Euclid Circular A"/>
          <w:color w:val="000000" w:themeColor="text1"/>
          <w:sz w:val="24"/>
          <w:szCs w:val="24"/>
        </w:rPr>
        <w:t xml:space="preserve"> claims (in 96 percent of items) </w:t>
      </w:r>
      <w:proofErr w:type="spellStart"/>
      <w:r w:rsidR="00630CE9" w:rsidRPr="002954E1">
        <w:rPr>
          <w:rFonts w:ascii="Euclid Circular A" w:hAnsi="Euclid Circular A"/>
          <w:color w:val="000000" w:themeColor="text1"/>
          <w:sz w:val="24"/>
          <w:szCs w:val="24"/>
        </w:rPr>
        <w:t>and</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enhance</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the</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transparency</w:t>
      </w:r>
      <w:proofErr w:type="spellEnd"/>
      <w:r w:rsidR="00630CE9" w:rsidRPr="002954E1">
        <w:rPr>
          <w:rFonts w:ascii="Euclid Circular A" w:hAnsi="Euclid Circular A"/>
          <w:color w:val="000000" w:themeColor="text1"/>
          <w:sz w:val="24"/>
          <w:szCs w:val="24"/>
        </w:rPr>
        <w:t xml:space="preserve"> of </w:t>
      </w:r>
      <w:proofErr w:type="spellStart"/>
      <w:r w:rsidR="00630CE9" w:rsidRPr="002954E1">
        <w:rPr>
          <w:rFonts w:ascii="Euclid Circular A" w:hAnsi="Euclid Circular A"/>
          <w:color w:val="000000" w:themeColor="text1"/>
          <w:sz w:val="24"/>
          <w:szCs w:val="24"/>
        </w:rPr>
        <w:t>news</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processes</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allowing</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audiences</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unmediated</w:t>
      </w:r>
      <w:proofErr w:type="spellEnd"/>
      <w:r w:rsidR="00630CE9" w:rsidRPr="002954E1">
        <w:rPr>
          <w:rFonts w:ascii="Euclid Circular A" w:hAnsi="Euclid Circular A"/>
          <w:color w:val="000000" w:themeColor="text1"/>
          <w:sz w:val="24"/>
          <w:szCs w:val="24"/>
        </w:rPr>
        <w:t xml:space="preserve"> access </w:t>
      </w:r>
      <w:proofErr w:type="spellStart"/>
      <w:r w:rsidR="00630CE9" w:rsidRPr="002954E1">
        <w:rPr>
          <w:rFonts w:ascii="Euclid Circular A" w:hAnsi="Euclid Circular A"/>
          <w:color w:val="000000" w:themeColor="text1"/>
          <w:sz w:val="24"/>
          <w:szCs w:val="24"/>
        </w:rPr>
        <w:t>to</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raw</w:t>
      </w:r>
      <w:proofErr w:type="spellEnd"/>
      <w:r w:rsidR="00630CE9" w:rsidRPr="002954E1">
        <w:rPr>
          <w:rFonts w:ascii="Euclid Circular A" w:hAnsi="Euclid Circular A"/>
          <w:color w:val="000000" w:themeColor="text1"/>
          <w:sz w:val="24"/>
          <w:szCs w:val="24"/>
        </w:rPr>
        <w:t xml:space="preserve"> </w:t>
      </w:r>
      <w:proofErr w:type="spellStart"/>
      <w:r w:rsidR="00630CE9" w:rsidRPr="002954E1">
        <w:rPr>
          <w:rFonts w:ascii="Euclid Circular A" w:hAnsi="Euclid Circular A"/>
          <w:color w:val="000000" w:themeColor="text1"/>
          <w:sz w:val="24"/>
          <w:szCs w:val="24"/>
        </w:rPr>
        <w:t>materials</w:t>
      </w:r>
      <w:proofErr w:type="spellEnd"/>
      <w:r w:rsidR="00630CE9" w:rsidRPr="002954E1">
        <w:rPr>
          <w:rFonts w:ascii="Euclid Circular A" w:hAnsi="Euclid Circular A"/>
          <w:color w:val="000000" w:themeColor="text1"/>
          <w:sz w:val="24"/>
          <w:szCs w:val="24"/>
        </w:rPr>
        <w:t xml:space="preserve">” </w:t>
      </w:r>
      <w:r w:rsidR="00630CE9" w:rsidRPr="002954E1">
        <w:rPr>
          <w:rFonts w:ascii="Euclid Circular A" w:hAnsi="Euclid Circular A"/>
          <w:color w:val="000000" w:themeColor="text1"/>
          <w:sz w:val="24"/>
          <w:szCs w:val="24"/>
        </w:rPr>
        <w:fldChar w:fldCharType="begin"/>
      </w:r>
      <w:r w:rsidR="009B5EDD" w:rsidRPr="002954E1">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2954E1">
        <w:rPr>
          <w:rFonts w:ascii="Euclid Circular A" w:hAnsi="Euclid Circular A"/>
          <w:color w:val="000000" w:themeColor="text1"/>
          <w:sz w:val="24"/>
          <w:szCs w:val="24"/>
        </w:rPr>
        <w:fldChar w:fldCharType="separate"/>
      </w:r>
      <w:r w:rsidR="00630CE9" w:rsidRPr="002954E1">
        <w:rPr>
          <w:rFonts w:ascii="Euclid Circular A" w:hAnsi="Euclid Circular A"/>
          <w:sz w:val="24"/>
        </w:rPr>
        <w:t>(Mor &amp; Reich, 2018: p.1091)</w:t>
      </w:r>
      <w:r w:rsidR="00630CE9" w:rsidRPr="002954E1">
        <w:rPr>
          <w:rFonts w:ascii="Euclid Circular A" w:hAnsi="Euclid Circular A"/>
          <w:color w:val="000000" w:themeColor="text1"/>
          <w:sz w:val="24"/>
          <w:szCs w:val="24"/>
        </w:rPr>
        <w:fldChar w:fldCharType="end"/>
      </w:r>
      <w:r w:rsidR="00696DAF" w:rsidRPr="002954E1">
        <w:rPr>
          <w:rFonts w:ascii="Euclid Circular A" w:hAnsi="Euclid Circular A"/>
          <w:color w:val="000000" w:themeColor="text1"/>
          <w:sz w:val="24"/>
          <w:szCs w:val="24"/>
        </w:rPr>
        <w:t>.</w:t>
      </w:r>
      <w:r w:rsidR="00E6418C" w:rsidRPr="002954E1">
        <w:rPr>
          <w:rFonts w:ascii="Euclid Circular A" w:hAnsi="Euclid Circular A"/>
          <w:color w:val="000000" w:themeColor="text1"/>
          <w:sz w:val="24"/>
          <w:szCs w:val="24"/>
        </w:rPr>
        <w:t xml:space="preserve"> </w:t>
      </w:r>
      <w:r w:rsidR="0002121D" w:rsidRPr="002954E1">
        <w:rPr>
          <w:rFonts w:ascii="Euclid Circular A" w:hAnsi="Euclid Circular A"/>
          <w:color w:val="000000" w:themeColor="text1"/>
          <w:sz w:val="24"/>
          <w:szCs w:val="24"/>
        </w:rPr>
        <w:t>Dit onderzoek stelt dat voor bewijsvoering als journalist een bron presenteren doormiddel van ‘</w:t>
      </w:r>
      <w:proofErr w:type="spellStart"/>
      <w:r w:rsidR="0002121D" w:rsidRPr="002954E1">
        <w:rPr>
          <w:rFonts w:ascii="Euclid Circular A" w:hAnsi="Euclid Circular A"/>
          <w:color w:val="000000" w:themeColor="text1"/>
          <w:sz w:val="24"/>
          <w:szCs w:val="24"/>
        </w:rPr>
        <w:t>DocumentCloud</w:t>
      </w:r>
      <w:proofErr w:type="spellEnd"/>
      <w:r w:rsidR="0002121D" w:rsidRPr="002954E1">
        <w:rPr>
          <w:rFonts w:ascii="Euclid Circular A" w:hAnsi="Euclid Circular A"/>
          <w:color w:val="000000" w:themeColor="text1"/>
          <w:sz w:val="24"/>
          <w:szCs w:val="24"/>
        </w:rPr>
        <w:t>’ effectiever is dan externe hyperlinks</w:t>
      </w:r>
      <w:r w:rsidR="00037654" w:rsidRPr="002954E1">
        <w:rPr>
          <w:rFonts w:ascii="Euclid Circular A" w:hAnsi="Euclid Circular A"/>
          <w:color w:val="000000" w:themeColor="text1"/>
          <w:sz w:val="24"/>
          <w:szCs w:val="24"/>
        </w:rPr>
        <w:t xml:space="preserve"> </w:t>
      </w:r>
      <w:r w:rsidR="00037654" w:rsidRPr="002954E1">
        <w:rPr>
          <w:rFonts w:ascii="Euclid Circular A" w:hAnsi="Euclid Circular A"/>
          <w:color w:val="000000" w:themeColor="text1"/>
          <w:sz w:val="24"/>
          <w:szCs w:val="24"/>
        </w:rPr>
        <w:fldChar w:fldCharType="begin"/>
      </w:r>
      <w:r w:rsidR="009B5EDD" w:rsidRPr="002954E1">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2954E1">
        <w:rPr>
          <w:rFonts w:ascii="Euclid Circular A" w:hAnsi="Euclid Circular A"/>
          <w:color w:val="000000" w:themeColor="text1"/>
          <w:sz w:val="24"/>
          <w:szCs w:val="24"/>
        </w:rPr>
        <w:fldChar w:fldCharType="separate"/>
      </w:r>
      <w:r w:rsidR="00037654" w:rsidRPr="002954E1">
        <w:rPr>
          <w:rFonts w:ascii="Euclid Circular A" w:hAnsi="Euclid Circular A"/>
          <w:sz w:val="24"/>
        </w:rPr>
        <w:t>(Mor &amp; Reich, 2018</w:t>
      </w:r>
      <w:r w:rsidR="00494505" w:rsidRPr="002954E1">
        <w:rPr>
          <w:rFonts w:ascii="Euclid Circular A" w:hAnsi="Euclid Circular A"/>
          <w:sz w:val="24"/>
        </w:rPr>
        <w:t>: p.1103-1104</w:t>
      </w:r>
      <w:r w:rsidR="00037654" w:rsidRPr="002954E1">
        <w:rPr>
          <w:rFonts w:ascii="Euclid Circular A" w:hAnsi="Euclid Circular A"/>
          <w:sz w:val="24"/>
        </w:rPr>
        <w:t>)</w:t>
      </w:r>
      <w:r w:rsidR="00037654" w:rsidRPr="002954E1">
        <w:rPr>
          <w:rFonts w:ascii="Euclid Circular A" w:hAnsi="Euclid Circular A"/>
          <w:color w:val="000000" w:themeColor="text1"/>
          <w:sz w:val="24"/>
          <w:szCs w:val="24"/>
        </w:rPr>
        <w:fldChar w:fldCharType="end"/>
      </w:r>
      <w:r w:rsidR="0002121D" w:rsidRPr="002954E1">
        <w:rPr>
          <w:rFonts w:ascii="Euclid Circular A" w:hAnsi="Euclid Circular A"/>
          <w:color w:val="000000" w:themeColor="text1"/>
          <w:sz w:val="24"/>
          <w:szCs w:val="24"/>
        </w:rPr>
        <w:t>.</w:t>
      </w:r>
    </w:p>
    <w:p w14:paraId="3D24E9FF" w14:textId="25489EE7" w:rsidR="00780300" w:rsidRPr="002954E1" w:rsidRDefault="001A61E8" w:rsidP="002E4480">
      <w:pPr>
        <w:pStyle w:val="Heading3"/>
        <w:rPr>
          <w:rFonts w:ascii="Euclid Circular A Semibold" w:hAnsi="Euclid Circular A Semibold"/>
          <w:color w:val="auto"/>
          <w:sz w:val="24"/>
          <w:szCs w:val="24"/>
        </w:rPr>
      </w:pPr>
      <w:bookmarkStart w:id="9" w:name="_Toc193122643"/>
      <w:r w:rsidRPr="002954E1">
        <w:rPr>
          <w:rFonts w:ascii="Euclid Circular A Semibold" w:hAnsi="Euclid Circular A Semibold"/>
          <w:color w:val="auto"/>
          <w:sz w:val="24"/>
          <w:szCs w:val="24"/>
        </w:rPr>
        <w:t xml:space="preserve">2.3.3 </w:t>
      </w:r>
      <w:r w:rsidR="001A1AF9" w:rsidRPr="002954E1">
        <w:rPr>
          <w:rFonts w:ascii="Euclid Circular A Semibold" w:hAnsi="Euclid Circular A Semibold"/>
          <w:color w:val="auto"/>
          <w:sz w:val="24"/>
          <w:szCs w:val="24"/>
        </w:rPr>
        <w:t>Implementatie van extensies</w:t>
      </w:r>
      <w:bookmarkEnd w:id="9"/>
    </w:p>
    <w:p w14:paraId="364FEE76" w14:textId="6763C1F5" w:rsidR="006350E5" w:rsidRPr="002954E1" w:rsidRDefault="006350E5" w:rsidP="00EF6369">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2954E1">
        <w:rPr>
          <w:rFonts w:ascii="Euclid Circular A" w:hAnsi="Euclid Circular A"/>
          <w:color w:val="000000" w:themeColor="text1"/>
          <w:sz w:val="24"/>
          <w:szCs w:val="24"/>
        </w:rPr>
        <w:t xml:space="preserve">Een voorbeeld hiervan zijn </w:t>
      </w:r>
      <w:r w:rsidR="00F00B74" w:rsidRPr="002954E1">
        <w:rPr>
          <w:rFonts w:ascii="Euclid Circular A" w:hAnsi="Euclid Circular A"/>
          <w:color w:val="000000" w:themeColor="text1"/>
          <w:sz w:val="24"/>
          <w:szCs w:val="24"/>
        </w:rPr>
        <w:t>‘</w:t>
      </w:r>
      <w:proofErr w:type="spellStart"/>
      <w:r w:rsidR="00F00B74" w:rsidRPr="002954E1">
        <w:rPr>
          <w:rFonts w:ascii="Euclid Circular A" w:hAnsi="Euclid Circular A"/>
          <w:color w:val="000000" w:themeColor="text1"/>
          <w:sz w:val="24"/>
          <w:szCs w:val="24"/>
        </w:rPr>
        <w:t>a</w:t>
      </w:r>
      <w:r w:rsidRPr="002954E1">
        <w:rPr>
          <w:rFonts w:ascii="Euclid Circular A" w:hAnsi="Euclid Circular A"/>
          <w:color w:val="000000" w:themeColor="text1"/>
          <w:sz w:val="24"/>
          <w:szCs w:val="24"/>
        </w:rPr>
        <w:t>dblockers</w:t>
      </w:r>
      <w:proofErr w:type="spellEnd"/>
      <w:r w:rsidR="00F00B74"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die advertenties </w:t>
      </w:r>
      <w:r w:rsidR="00DD1AC4" w:rsidRPr="002954E1">
        <w:rPr>
          <w:rFonts w:ascii="Euclid Circular A" w:hAnsi="Euclid Circular A"/>
          <w:color w:val="000000" w:themeColor="text1"/>
          <w:sz w:val="24"/>
          <w:szCs w:val="24"/>
        </w:rPr>
        <w:t>verwijderen</w:t>
      </w:r>
      <w:r w:rsidR="004F12DF" w:rsidRPr="002954E1">
        <w:rPr>
          <w:rFonts w:ascii="Euclid Circular A" w:hAnsi="Euclid Circular A"/>
          <w:color w:val="000000" w:themeColor="text1"/>
          <w:sz w:val="24"/>
          <w:szCs w:val="24"/>
        </w:rPr>
        <w:t>. De</w:t>
      </w:r>
      <w:r w:rsidR="0065300F" w:rsidRPr="002954E1">
        <w:rPr>
          <w:rFonts w:ascii="Euclid Circular A" w:hAnsi="Euclid Circular A"/>
          <w:color w:val="000000" w:themeColor="text1"/>
          <w:sz w:val="24"/>
          <w:szCs w:val="24"/>
        </w:rPr>
        <w:t>rgelijke</w:t>
      </w:r>
      <w:r w:rsidR="004F12DF" w:rsidRPr="002954E1">
        <w:rPr>
          <w:rFonts w:ascii="Euclid Circular A" w:hAnsi="Euclid Circular A"/>
          <w:color w:val="000000" w:themeColor="text1"/>
          <w:sz w:val="24"/>
          <w:szCs w:val="24"/>
        </w:rPr>
        <w:t xml:space="preserve"> extensies kunnen ook </w:t>
      </w:r>
      <w:r w:rsidR="00587EB1" w:rsidRPr="002954E1">
        <w:rPr>
          <w:rFonts w:ascii="Euclid Circular A" w:hAnsi="Euclid Circular A"/>
          <w:color w:val="000000" w:themeColor="text1"/>
          <w:sz w:val="24"/>
          <w:szCs w:val="24"/>
        </w:rPr>
        <w:t>bijdragen</w:t>
      </w:r>
      <w:r w:rsidR="004F12DF" w:rsidRPr="002954E1">
        <w:rPr>
          <w:rFonts w:ascii="Euclid Circular A" w:hAnsi="Euclid Circular A"/>
          <w:color w:val="000000" w:themeColor="text1"/>
          <w:sz w:val="24"/>
          <w:szCs w:val="24"/>
        </w:rPr>
        <w:t xml:space="preserve"> </w:t>
      </w:r>
      <w:r w:rsidR="00E552F1" w:rsidRPr="002954E1">
        <w:rPr>
          <w:rFonts w:ascii="Euclid Circular A" w:hAnsi="Euclid Circular A"/>
          <w:color w:val="000000" w:themeColor="text1"/>
          <w:sz w:val="24"/>
          <w:szCs w:val="24"/>
        </w:rPr>
        <w:t>aan</w:t>
      </w:r>
      <w:r w:rsidR="004F12DF" w:rsidRPr="002954E1">
        <w:rPr>
          <w:rFonts w:ascii="Euclid Circular A" w:hAnsi="Euclid Circular A"/>
          <w:color w:val="000000" w:themeColor="text1"/>
          <w:sz w:val="24"/>
          <w:szCs w:val="24"/>
        </w:rPr>
        <w:t xml:space="preserve"> het evalueren van</w:t>
      </w:r>
      <w:r w:rsidR="007405C5" w:rsidRPr="002954E1">
        <w:rPr>
          <w:rFonts w:ascii="Euclid Circular A" w:hAnsi="Euclid Circular A"/>
          <w:color w:val="000000" w:themeColor="text1"/>
          <w:sz w:val="24"/>
          <w:szCs w:val="24"/>
        </w:rPr>
        <w:t xml:space="preserve"> de</w:t>
      </w:r>
      <w:r w:rsidR="004F12DF" w:rsidRPr="002954E1">
        <w:rPr>
          <w:rFonts w:ascii="Euclid Circular A" w:hAnsi="Euclid Circular A"/>
          <w:color w:val="000000" w:themeColor="text1"/>
          <w:sz w:val="24"/>
          <w:szCs w:val="24"/>
        </w:rPr>
        <w:t xml:space="preserve"> betrouwbaarheid en daarmee een geloofwaardigheid</w:t>
      </w:r>
      <w:r w:rsidR="00D273E0" w:rsidRPr="002954E1">
        <w:rPr>
          <w:rFonts w:ascii="Euclid Circular A" w:hAnsi="Euclid Circular A"/>
          <w:color w:val="000000" w:themeColor="text1"/>
          <w:sz w:val="24"/>
          <w:szCs w:val="24"/>
        </w:rPr>
        <w:t>s</w:t>
      </w:r>
      <w:r w:rsidR="004F12DF" w:rsidRPr="002954E1">
        <w:rPr>
          <w:rFonts w:ascii="Euclid Circular A" w:hAnsi="Euclid Circular A"/>
          <w:color w:val="000000" w:themeColor="text1"/>
          <w:sz w:val="24"/>
          <w:szCs w:val="24"/>
        </w:rPr>
        <w:t xml:space="preserve">schatting presenteren. </w:t>
      </w:r>
      <w:r w:rsidR="00500615" w:rsidRPr="002954E1">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13045CBF" w:rsidR="003D7C67" w:rsidRDefault="00B6054F" w:rsidP="00EF6369">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D</w:t>
      </w:r>
      <w:r w:rsidR="004B6A00" w:rsidRPr="002954E1">
        <w:rPr>
          <w:rFonts w:ascii="Euclid Circular A" w:hAnsi="Euclid Circular A"/>
          <w:color w:val="000000" w:themeColor="text1"/>
          <w:sz w:val="24"/>
          <w:szCs w:val="24"/>
        </w:rPr>
        <w:t xml:space="preserve">e studie </w:t>
      </w:r>
      <w:r w:rsidR="00633F31" w:rsidRPr="002954E1">
        <w:rPr>
          <w:rFonts w:ascii="Euclid Circular A" w:hAnsi="Euclid Circular A"/>
          <w:color w:val="000000" w:themeColor="text1"/>
          <w:sz w:val="24"/>
          <w:szCs w:val="24"/>
        </w:rPr>
        <w:t xml:space="preserve">van </w:t>
      </w:r>
      <w:r w:rsidR="00633F31" w:rsidRPr="002954E1">
        <w:rPr>
          <w:rFonts w:ascii="Euclid Circular A" w:hAnsi="Euclid Circular A"/>
          <w:color w:val="000000" w:themeColor="text1"/>
          <w:sz w:val="24"/>
          <w:szCs w:val="24"/>
        </w:rPr>
        <w:fldChar w:fldCharType="begin"/>
      </w:r>
      <w:r w:rsidR="009B5EDD" w:rsidRPr="002954E1">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2954E1">
        <w:rPr>
          <w:rFonts w:ascii="Euclid Circular A" w:hAnsi="Euclid Circular A"/>
          <w:color w:val="000000" w:themeColor="text1"/>
          <w:sz w:val="24"/>
          <w:szCs w:val="24"/>
        </w:rPr>
        <w:fldChar w:fldCharType="separate"/>
      </w:r>
      <w:r w:rsidR="00633F31" w:rsidRPr="002954E1">
        <w:rPr>
          <w:rFonts w:ascii="Euclid Circular A" w:hAnsi="Euclid Circular A"/>
          <w:sz w:val="24"/>
        </w:rPr>
        <w:t xml:space="preserve">Aslett et al. </w:t>
      </w:r>
      <w:r w:rsidR="002851D9" w:rsidRPr="002954E1">
        <w:rPr>
          <w:rFonts w:ascii="Euclid Circular A" w:hAnsi="Euclid Circular A"/>
          <w:sz w:val="24"/>
        </w:rPr>
        <w:t>(</w:t>
      </w:r>
      <w:r w:rsidR="00633F31" w:rsidRPr="002954E1">
        <w:rPr>
          <w:rFonts w:ascii="Euclid Circular A" w:hAnsi="Euclid Circular A"/>
          <w:sz w:val="24"/>
        </w:rPr>
        <w:t>2022)</w:t>
      </w:r>
      <w:r w:rsidR="00633F31" w:rsidRPr="002954E1">
        <w:rPr>
          <w:rFonts w:ascii="Euclid Circular A" w:hAnsi="Euclid Circular A"/>
          <w:color w:val="000000" w:themeColor="text1"/>
          <w:sz w:val="24"/>
          <w:szCs w:val="24"/>
        </w:rPr>
        <w:fldChar w:fldCharType="end"/>
      </w:r>
      <w:r w:rsidR="002851D9" w:rsidRPr="002954E1">
        <w:rPr>
          <w:rFonts w:ascii="Euclid Circular A" w:hAnsi="Euclid Circular A"/>
          <w:color w:val="000000" w:themeColor="text1"/>
          <w:sz w:val="24"/>
          <w:szCs w:val="24"/>
        </w:rPr>
        <w:t xml:space="preserve"> </w:t>
      </w:r>
      <w:r w:rsidR="00EA5CEF" w:rsidRPr="002954E1">
        <w:rPr>
          <w:rFonts w:ascii="Euclid Circular A" w:hAnsi="Euclid Circular A"/>
          <w:color w:val="000000" w:themeColor="text1"/>
          <w:sz w:val="24"/>
          <w:szCs w:val="24"/>
        </w:rPr>
        <w:t xml:space="preserve">onderzocht of geloofwaardigheid labels effect had op nieuwsconsumptie. </w:t>
      </w:r>
      <w:r w:rsidR="00594473" w:rsidRPr="002954E1">
        <w:rPr>
          <w:rFonts w:ascii="Euclid Circular A" w:hAnsi="Euclid Circular A"/>
          <w:color w:val="000000" w:themeColor="text1"/>
          <w:sz w:val="24"/>
          <w:szCs w:val="24"/>
        </w:rPr>
        <w:t>De onderzoekers</w:t>
      </w:r>
      <w:r w:rsidR="00EA5CEF" w:rsidRPr="002954E1">
        <w:rPr>
          <w:rFonts w:ascii="Euclid Circular A" w:hAnsi="Euclid Circular A"/>
          <w:color w:val="000000" w:themeColor="text1"/>
          <w:sz w:val="24"/>
          <w:szCs w:val="24"/>
        </w:rPr>
        <w:t xml:space="preserve"> </w:t>
      </w:r>
      <w:r w:rsidR="004B6A00" w:rsidRPr="002954E1">
        <w:rPr>
          <w:rFonts w:ascii="Euclid Circular A" w:hAnsi="Euclid Circular A"/>
          <w:color w:val="000000" w:themeColor="text1"/>
          <w:sz w:val="24"/>
          <w:szCs w:val="24"/>
        </w:rPr>
        <w:t>concludeerde</w:t>
      </w:r>
      <w:r w:rsidR="00091111" w:rsidRPr="002954E1">
        <w:rPr>
          <w:rFonts w:ascii="Euclid Circular A" w:hAnsi="Euclid Circular A"/>
          <w:color w:val="000000" w:themeColor="text1"/>
          <w:sz w:val="24"/>
          <w:szCs w:val="24"/>
        </w:rPr>
        <w:t>n</w:t>
      </w:r>
      <w:r w:rsidR="004B6A00" w:rsidRPr="002954E1">
        <w:rPr>
          <w:rFonts w:ascii="Euclid Circular A" w:hAnsi="Euclid Circular A"/>
          <w:color w:val="000000" w:themeColor="text1"/>
          <w:sz w:val="24"/>
          <w:szCs w:val="24"/>
        </w:rPr>
        <w:t xml:space="preserve"> dat bron-geloofwaardigheid, </w:t>
      </w:r>
      <w:r w:rsidR="00E065A3" w:rsidRPr="002954E1">
        <w:rPr>
          <w:rFonts w:ascii="Euclid Circular A" w:hAnsi="Euclid Circular A"/>
          <w:color w:val="000000" w:themeColor="text1"/>
          <w:sz w:val="24"/>
          <w:szCs w:val="24"/>
        </w:rPr>
        <w:t>aangegeven met een label</w:t>
      </w:r>
      <w:r w:rsidR="004B6A00" w:rsidRPr="002954E1">
        <w:rPr>
          <w:rFonts w:ascii="Euclid Circular A" w:hAnsi="Euclid Circular A"/>
          <w:color w:val="000000" w:themeColor="text1"/>
          <w:sz w:val="24"/>
          <w:szCs w:val="24"/>
        </w:rPr>
        <w:t xml:space="preserve"> door </w:t>
      </w:r>
      <w:r w:rsidR="00685F88" w:rsidRPr="002954E1">
        <w:rPr>
          <w:rFonts w:ascii="Euclid Circular A" w:hAnsi="Euclid Circular A"/>
          <w:color w:val="000000" w:themeColor="text1"/>
          <w:sz w:val="24"/>
          <w:szCs w:val="24"/>
        </w:rPr>
        <w:t xml:space="preserve">een </w:t>
      </w:r>
      <w:r w:rsidR="004B6A00" w:rsidRPr="002954E1">
        <w:rPr>
          <w:rFonts w:ascii="Euclid Circular A" w:hAnsi="Euclid Circular A"/>
          <w:color w:val="000000" w:themeColor="text1"/>
          <w:sz w:val="24"/>
          <w:szCs w:val="24"/>
        </w:rPr>
        <w:t>browser</w:t>
      </w:r>
      <w:r w:rsidR="00546ECA" w:rsidRPr="002954E1">
        <w:rPr>
          <w:rFonts w:ascii="Euclid Circular A" w:hAnsi="Euclid Circular A"/>
          <w:color w:val="000000" w:themeColor="text1"/>
          <w:sz w:val="24"/>
          <w:szCs w:val="24"/>
        </w:rPr>
        <w:t>extensie</w:t>
      </w:r>
      <w:r w:rsidR="004B6A00" w:rsidRPr="002954E1">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2954E1">
        <w:rPr>
          <w:rFonts w:ascii="Euclid Circular A" w:hAnsi="Euclid Circular A"/>
          <w:color w:val="000000" w:themeColor="text1"/>
          <w:sz w:val="24"/>
          <w:szCs w:val="24"/>
        </w:rPr>
        <w:t>methode</w:t>
      </w:r>
      <w:r w:rsidR="004B6A00" w:rsidRPr="002954E1">
        <w:rPr>
          <w:rFonts w:ascii="Euclid Circular A" w:hAnsi="Euclid Circular A"/>
          <w:color w:val="000000" w:themeColor="text1"/>
          <w:sz w:val="24"/>
          <w:szCs w:val="24"/>
        </w:rPr>
        <w:t xml:space="preserve"> slaagde er niet in om de online nieuwsconsumptie te veranderen, noch naar meer betrouwbare bronnen</w:t>
      </w:r>
      <w:r w:rsidR="00CD37E7" w:rsidRPr="002954E1">
        <w:rPr>
          <w:rFonts w:ascii="Euclid Circular A" w:hAnsi="Euclid Circular A"/>
          <w:color w:val="000000" w:themeColor="text1"/>
          <w:sz w:val="24"/>
          <w:szCs w:val="24"/>
        </w:rPr>
        <w:t xml:space="preserve"> of media</w:t>
      </w:r>
      <w:r w:rsidR="0096012E" w:rsidRPr="002954E1">
        <w:rPr>
          <w:rFonts w:ascii="Euclid Circular A" w:hAnsi="Euclid Circular A"/>
          <w:color w:val="000000" w:themeColor="text1"/>
          <w:sz w:val="24"/>
          <w:szCs w:val="24"/>
        </w:rPr>
        <w:t xml:space="preserve"> </w:t>
      </w:r>
      <w:r w:rsidR="0096012E" w:rsidRPr="002954E1">
        <w:rPr>
          <w:rFonts w:ascii="Euclid Circular A" w:hAnsi="Euclid Circular A"/>
          <w:color w:val="000000" w:themeColor="text1"/>
          <w:sz w:val="24"/>
          <w:szCs w:val="24"/>
        </w:rPr>
        <w:fldChar w:fldCharType="begin"/>
      </w:r>
      <w:r w:rsidR="009B5EDD" w:rsidRPr="002954E1">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2954E1">
        <w:rPr>
          <w:rFonts w:ascii="Euclid Circular A" w:hAnsi="Euclid Circular A"/>
          <w:color w:val="000000" w:themeColor="text1"/>
          <w:sz w:val="24"/>
          <w:szCs w:val="24"/>
        </w:rPr>
        <w:fldChar w:fldCharType="separate"/>
      </w:r>
      <w:r w:rsidR="0096012E" w:rsidRPr="002954E1">
        <w:rPr>
          <w:rFonts w:ascii="Euclid Circular A" w:hAnsi="Euclid Circular A"/>
          <w:sz w:val="24"/>
        </w:rPr>
        <w:t>(Aslett et al., 2022</w:t>
      </w:r>
      <w:r w:rsidR="00D40002" w:rsidRPr="002954E1">
        <w:rPr>
          <w:rFonts w:ascii="Euclid Circular A" w:hAnsi="Euclid Circular A"/>
          <w:sz w:val="24"/>
        </w:rPr>
        <w:t>: p</w:t>
      </w:r>
      <w:r w:rsidR="004B1C7C" w:rsidRPr="002954E1">
        <w:rPr>
          <w:rFonts w:ascii="Euclid Circular A" w:hAnsi="Euclid Circular A"/>
          <w:sz w:val="24"/>
        </w:rPr>
        <w:t>.</w:t>
      </w:r>
      <w:r w:rsidR="00D40002" w:rsidRPr="002954E1">
        <w:rPr>
          <w:rFonts w:ascii="Euclid Circular A" w:hAnsi="Euclid Circular A"/>
          <w:sz w:val="24"/>
        </w:rPr>
        <w:t>3-6</w:t>
      </w:r>
      <w:r w:rsidR="0096012E" w:rsidRPr="002954E1">
        <w:rPr>
          <w:rFonts w:ascii="Euclid Circular A" w:hAnsi="Euclid Circular A"/>
          <w:sz w:val="24"/>
        </w:rPr>
        <w:t>)</w:t>
      </w:r>
      <w:r w:rsidR="0096012E" w:rsidRPr="002954E1">
        <w:rPr>
          <w:rFonts w:ascii="Euclid Circular A" w:hAnsi="Euclid Circular A"/>
          <w:color w:val="000000" w:themeColor="text1"/>
          <w:sz w:val="24"/>
          <w:szCs w:val="24"/>
        </w:rPr>
        <w:fldChar w:fldCharType="end"/>
      </w:r>
      <w:r w:rsidR="004B6A00" w:rsidRPr="002954E1">
        <w:rPr>
          <w:rFonts w:ascii="Euclid Circular A" w:hAnsi="Euclid Circular A"/>
          <w:color w:val="000000" w:themeColor="text1"/>
          <w:sz w:val="24"/>
          <w:szCs w:val="24"/>
        </w:rPr>
        <w:t>.</w:t>
      </w:r>
    </w:p>
    <w:p w14:paraId="1112A303" w14:textId="5537DA09" w:rsidR="004B6A00" w:rsidRPr="002954E1" w:rsidRDefault="003D7C67" w:rsidP="003D7C67">
      <w:pPr>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br w:type="page"/>
      </w:r>
    </w:p>
    <w:p w14:paraId="667F2910" w14:textId="77777777" w:rsidR="00603472" w:rsidRPr="002954E1"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2954E1"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3122644"/>
      <w:r w:rsidRPr="002954E1">
        <w:rPr>
          <w:rFonts w:ascii="Euclid Circular A Semibold" w:hAnsi="Euclid Circular A Semibold"/>
          <w:color w:val="000000" w:themeColor="text1"/>
          <w:sz w:val="24"/>
          <w:szCs w:val="24"/>
        </w:rPr>
        <w:t>2.</w:t>
      </w:r>
      <w:r w:rsidR="00E46C2C" w:rsidRPr="002954E1">
        <w:rPr>
          <w:rFonts w:ascii="Euclid Circular A Semibold" w:hAnsi="Euclid Circular A Semibold"/>
          <w:color w:val="000000" w:themeColor="text1"/>
          <w:sz w:val="24"/>
          <w:szCs w:val="24"/>
        </w:rPr>
        <w:t>4</w:t>
      </w:r>
      <w:r w:rsidRPr="002954E1">
        <w:rPr>
          <w:rFonts w:ascii="Euclid Circular A Semibold" w:hAnsi="Euclid Circular A Semibold"/>
          <w:color w:val="000000" w:themeColor="text1"/>
          <w:sz w:val="24"/>
          <w:szCs w:val="24"/>
        </w:rPr>
        <w:t xml:space="preserve"> </w:t>
      </w:r>
      <w:r w:rsidR="00AD050A" w:rsidRPr="002954E1">
        <w:rPr>
          <w:rFonts w:ascii="Euclid Circular A Semibold" w:hAnsi="Euclid Circular A Semibold"/>
          <w:color w:val="000000" w:themeColor="text1"/>
          <w:sz w:val="24"/>
          <w:szCs w:val="24"/>
        </w:rPr>
        <w:t>Multimedia specials</w:t>
      </w:r>
      <w:r w:rsidR="00DF400A" w:rsidRPr="002954E1">
        <w:rPr>
          <w:rFonts w:ascii="Euclid Circular A Semibold" w:hAnsi="Euclid Circular A Semibold"/>
          <w:color w:val="000000" w:themeColor="text1"/>
          <w:sz w:val="24"/>
          <w:szCs w:val="24"/>
        </w:rPr>
        <w:t xml:space="preserve"> en geloofwaardigheid</w:t>
      </w:r>
      <w:bookmarkEnd w:id="10"/>
    </w:p>
    <w:p w14:paraId="7BD38C3A" w14:textId="55823F4B" w:rsidR="00E5459A" w:rsidRPr="002954E1" w:rsidRDefault="00E5459A" w:rsidP="00D50CB0">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(Planer, 2024)</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Deze toegang tot het wereldwijd web heeft ook nieuwe manieren gecreëerd om nieuws en informatie te presenteren</w:t>
      </w:r>
      <w:r w:rsidR="0087009F"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waardoor de oude vormen van drukwerk maar schamel in vergelijking lijken</w:t>
      </w:r>
      <w:r w:rsidR="00390DEC" w:rsidRPr="002954E1">
        <w:rPr>
          <w:rFonts w:ascii="Euclid Circular A" w:hAnsi="Euclid Circular A"/>
          <w:color w:val="000000" w:themeColor="text1"/>
          <w:sz w:val="24"/>
          <w:szCs w:val="24"/>
        </w:rPr>
        <w:t>, zoals staat beschreven in het boek, ‘</w:t>
      </w:r>
      <w:proofErr w:type="spellStart"/>
      <w:r w:rsidR="00390DEC" w:rsidRPr="002954E1">
        <w:rPr>
          <w:rFonts w:ascii="Euclid Circular A" w:hAnsi="Euclid Circular A"/>
          <w:color w:val="000000" w:themeColor="text1"/>
          <w:sz w:val="24"/>
          <w:szCs w:val="24"/>
        </w:rPr>
        <w:t>rethinking</w:t>
      </w:r>
      <w:proofErr w:type="spellEnd"/>
      <w:r w:rsidR="00390DEC" w:rsidRPr="002954E1">
        <w:rPr>
          <w:rFonts w:ascii="Euclid Circular A" w:hAnsi="Euclid Circular A"/>
          <w:color w:val="000000" w:themeColor="text1"/>
          <w:sz w:val="24"/>
          <w:szCs w:val="24"/>
        </w:rPr>
        <w:t xml:space="preserve"> </w:t>
      </w:r>
      <w:proofErr w:type="spellStart"/>
      <w:r w:rsidR="00390DEC" w:rsidRPr="002954E1">
        <w:rPr>
          <w:rFonts w:ascii="Euclid Circular A" w:hAnsi="Euclid Circular A"/>
          <w:color w:val="000000" w:themeColor="text1"/>
          <w:sz w:val="24"/>
          <w:szCs w:val="24"/>
        </w:rPr>
        <w:t>journalism</w:t>
      </w:r>
      <w:proofErr w:type="spellEnd"/>
      <w:r w:rsidR="00390DEC"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w:t>
      </w:r>
      <w:proofErr w:type="spellStart"/>
      <w:r w:rsidRPr="002954E1">
        <w:rPr>
          <w:rFonts w:ascii="Euclid Circular A" w:hAnsi="Euclid Circular A"/>
          <w:sz w:val="24"/>
        </w:rPr>
        <w:t>Kovach</w:t>
      </w:r>
      <w:proofErr w:type="spellEnd"/>
      <w:r w:rsidRPr="002954E1">
        <w:rPr>
          <w:rFonts w:ascii="Euclid Circular A" w:hAnsi="Euclid Circular A"/>
          <w:sz w:val="24"/>
        </w:rPr>
        <w:t xml:space="preserve"> &amp; Rosenstiel, 2014: p.116)</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Deze ontwikkeling heeft nieuwsredacties veel tijd gekost om zich </w:t>
      </w:r>
      <w:r w:rsidR="003A0409" w:rsidRPr="002954E1">
        <w:rPr>
          <w:rFonts w:ascii="Euclid Circular A" w:hAnsi="Euclid Circular A"/>
          <w:color w:val="000000" w:themeColor="text1"/>
          <w:sz w:val="24"/>
          <w:szCs w:val="24"/>
        </w:rPr>
        <w:t xml:space="preserve">hieraan </w:t>
      </w:r>
      <w:r w:rsidRPr="002954E1">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(Planer, 2024)</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p>
    <w:p w14:paraId="47E370A2" w14:textId="709470F0" w:rsidR="00DE2290" w:rsidRPr="002954E1" w:rsidRDefault="008D3194" w:rsidP="00B17B52">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In dit domein is een populaire vorm van multimedia de d</w:t>
      </w:r>
      <w:r w:rsidR="00F228E5" w:rsidRPr="002954E1">
        <w:rPr>
          <w:rFonts w:ascii="Euclid Circular A" w:hAnsi="Euclid Circular A"/>
          <w:color w:val="000000" w:themeColor="text1"/>
          <w:sz w:val="24"/>
          <w:szCs w:val="24"/>
        </w:rPr>
        <w:t>igitale long</w:t>
      </w:r>
      <w:r w:rsidR="00AB1989" w:rsidRPr="002954E1">
        <w:rPr>
          <w:rFonts w:ascii="Euclid Circular A" w:hAnsi="Euclid Circular A"/>
          <w:color w:val="000000" w:themeColor="text1"/>
          <w:sz w:val="24"/>
          <w:szCs w:val="24"/>
        </w:rPr>
        <w:t>-</w:t>
      </w:r>
      <w:r w:rsidR="00F228E5" w:rsidRPr="002954E1">
        <w:rPr>
          <w:rFonts w:ascii="Euclid Circular A" w:hAnsi="Euclid Circular A"/>
          <w:color w:val="000000" w:themeColor="text1"/>
          <w:sz w:val="24"/>
          <w:szCs w:val="24"/>
        </w:rPr>
        <w:t>form</w:t>
      </w:r>
      <w:r w:rsidR="00C02C69" w:rsidRPr="002954E1">
        <w:rPr>
          <w:rFonts w:ascii="Euclid Circular A" w:hAnsi="Euclid Circular A"/>
          <w:color w:val="000000" w:themeColor="text1"/>
          <w:sz w:val="24"/>
          <w:szCs w:val="24"/>
        </w:rPr>
        <w:t xml:space="preserve"> </w:t>
      </w:r>
      <w:proofErr w:type="spellStart"/>
      <w:r w:rsidR="00C02C69" w:rsidRPr="002954E1">
        <w:rPr>
          <w:rFonts w:ascii="Euclid Circular A" w:hAnsi="Euclid Circular A"/>
          <w:color w:val="000000" w:themeColor="text1"/>
          <w:sz w:val="24"/>
          <w:szCs w:val="24"/>
        </w:rPr>
        <w:t>ookwel</w:t>
      </w:r>
      <w:proofErr w:type="spellEnd"/>
      <w:r w:rsidR="00C02C69" w:rsidRPr="002954E1">
        <w:rPr>
          <w:rFonts w:ascii="Euclid Circular A" w:hAnsi="Euclid Circular A"/>
          <w:color w:val="000000" w:themeColor="text1"/>
          <w:sz w:val="24"/>
          <w:szCs w:val="24"/>
        </w:rPr>
        <w:t xml:space="preserve"> longread</w:t>
      </w:r>
      <w:r w:rsidRPr="002954E1">
        <w:rPr>
          <w:rFonts w:ascii="Euclid Circular A" w:hAnsi="Euclid Circular A"/>
          <w:color w:val="000000" w:themeColor="text1"/>
          <w:sz w:val="24"/>
          <w:szCs w:val="24"/>
        </w:rPr>
        <w:t>. Het</w:t>
      </w:r>
      <w:r w:rsidR="00B04E82" w:rsidRPr="002954E1">
        <w:rPr>
          <w:rFonts w:ascii="Euclid Circular A" w:hAnsi="Euclid Circular A"/>
          <w:color w:val="000000" w:themeColor="text1"/>
          <w:sz w:val="24"/>
          <w:szCs w:val="24"/>
        </w:rPr>
        <w:t xml:space="preserve"> is een vorm van multimedia journalistiek dat</w:t>
      </w:r>
      <w:r w:rsidRPr="002954E1">
        <w:rPr>
          <w:rFonts w:ascii="Euclid Circular A" w:hAnsi="Euclid Circular A"/>
          <w:color w:val="000000" w:themeColor="text1"/>
          <w:sz w:val="24"/>
          <w:szCs w:val="24"/>
        </w:rPr>
        <w:t xml:space="preserve"> word</w:t>
      </w:r>
      <w:r w:rsidR="006B66C1" w:rsidRPr="002954E1">
        <w:rPr>
          <w:rFonts w:ascii="Euclid Circular A" w:hAnsi="Euclid Circular A"/>
          <w:color w:val="000000" w:themeColor="text1"/>
          <w:sz w:val="24"/>
          <w:szCs w:val="24"/>
        </w:rPr>
        <w:t>t</w:t>
      </w:r>
      <w:r w:rsidRPr="002954E1">
        <w:rPr>
          <w:rFonts w:ascii="Euclid Circular A" w:hAnsi="Euclid Circular A"/>
          <w:color w:val="000000" w:themeColor="text1"/>
          <w:sz w:val="24"/>
          <w:szCs w:val="24"/>
        </w:rPr>
        <w:t xml:space="preserve"> ingezet door redacties </w:t>
      </w:r>
      <w:r w:rsidR="00E31111" w:rsidRPr="002954E1">
        <w:rPr>
          <w:rFonts w:ascii="Euclid Circular A" w:hAnsi="Euclid Circular A"/>
          <w:color w:val="000000" w:themeColor="text1"/>
          <w:sz w:val="24"/>
          <w:szCs w:val="24"/>
        </w:rPr>
        <w:t>met de</w:t>
      </w:r>
      <w:r w:rsidRPr="002954E1">
        <w:rPr>
          <w:rFonts w:ascii="Euclid Circular A" w:hAnsi="Euclid Circular A"/>
          <w:color w:val="000000" w:themeColor="text1"/>
          <w:sz w:val="24"/>
          <w:szCs w:val="24"/>
        </w:rPr>
        <w:t xml:space="preserve"> taak een langer verhaal te vertellen, </w:t>
      </w:r>
      <w:proofErr w:type="spellStart"/>
      <w:r w:rsidRPr="002954E1">
        <w:rPr>
          <w:rFonts w:ascii="Euclid Circular A" w:hAnsi="Euclid Circular A"/>
          <w:color w:val="000000" w:themeColor="text1"/>
          <w:sz w:val="24"/>
          <w:szCs w:val="24"/>
        </w:rPr>
        <w:t>ookwel</w:t>
      </w:r>
      <w:proofErr w:type="spellEnd"/>
      <w:r w:rsidRPr="002954E1">
        <w:rPr>
          <w:rFonts w:ascii="Euclid Circular A" w:hAnsi="Euclid Circular A"/>
          <w:color w:val="000000" w:themeColor="text1"/>
          <w:sz w:val="24"/>
          <w:szCs w:val="24"/>
        </w:rPr>
        <w:t xml:space="preserve"> specials genoemd</w:t>
      </w:r>
      <w:r w:rsidR="002A1BB6" w:rsidRPr="002954E1">
        <w:rPr>
          <w:rFonts w:ascii="Euclid Circular A" w:hAnsi="Euclid Circular A"/>
          <w:color w:val="000000" w:themeColor="text1"/>
          <w:sz w:val="24"/>
          <w:szCs w:val="24"/>
        </w:rPr>
        <w:t>. D</w:t>
      </w:r>
      <w:r w:rsidRPr="002954E1">
        <w:rPr>
          <w:rFonts w:ascii="Euclid Circular A" w:hAnsi="Euclid Circular A"/>
          <w:color w:val="000000" w:themeColor="text1"/>
          <w:sz w:val="24"/>
          <w:szCs w:val="24"/>
        </w:rPr>
        <w:t xml:space="preserve">oor de prestigieuze </w:t>
      </w:r>
      <w:r w:rsidR="000242AF" w:rsidRPr="002954E1">
        <w:rPr>
          <w:rFonts w:ascii="Euclid Circular A" w:hAnsi="Euclid Circular A"/>
          <w:color w:val="000000" w:themeColor="text1"/>
          <w:sz w:val="24"/>
          <w:szCs w:val="24"/>
        </w:rPr>
        <w:t>associatie</w:t>
      </w:r>
      <w:r w:rsidRPr="002954E1">
        <w:rPr>
          <w:rFonts w:ascii="Euclid Circular A" w:hAnsi="Euclid Circular A"/>
          <w:color w:val="000000" w:themeColor="text1"/>
          <w:sz w:val="24"/>
          <w:szCs w:val="24"/>
        </w:rPr>
        <w:t xml:space="preserve"> die </w:t>
      </w:r>
      <w:r w:rsidR="00FD02F0" w:rsidRPr="002954E1">
        <w:rPr>
          <w:rFonts w:ascii="Euclid Circular A" w:hAnsi="Euclid Circular A"/>
          <w:color w:val="000000" w:themeColor="text1"/>
          <w:sz w:val="24"/>
          <w:szCs w:val="24"/>
        </w:rPr>
        <w:t xml:space="preserve">deze </w:t>
      </w:r>
      <w:r w:rsidR="00BD2DD6" w:rsidRPr="002954E1">
        <w:rPr>
          <w:rFonts w:ascii="Euclid Circular A" w:hAnsi="Euclid Circular A"/>
          <w:color w:val="000000" w:themeColor="text1"/>
          <w:sz w:val="24"/>
          <w:szCs w:val="24"/>
        </w:rPr>
        <w:t xml:space="preserve">digitale </w:t>
      </w:r>
      <w:r w:rsidR="00FD02F0" w:rsidRPr="002954E1">
        <w:rPr>
          <w:rFonts w:ascii="Euclid Circular A" w:hAnsi="Euclid Circular A"/>
          <w:color w:val="000000" w:themeColor="text1"/>
          <w:sz w:val="24"/>
          <w:szCs w:val="24"/>
        </w:rPr>
        <w:t>long-</w:t>
      </w:r>
      <w:proofErr w:type="spellStart"/>
      <w:r w:rsidR="00FD02F0" w:rsidRPr="002954E1">
        <w:rPr>
          <w:rFonts w:ascii="Euclid Circular A" w:hAnsi="Euclid Circular A"/>
          <w:color w:val="000000" w:themeColor="text1"/>
          <w:sz w:val="24"/>
          <w:szCs w:val="24"/>
        </w:rPr>
        <w:t>forms</w:t>
      </w:r>
      <w:proofErr w:type="spellEnd"/>
      <w:r w:rsidRPr="002954E1">
        <w:rPr>
          <w:rFonts w:ascii="Euclid Circular A" w:hAnsi="Euclid Circular A"/>
          <w:color w:val="000000" w:themeColor="text1"/>
          <w:sz w:val="24"/>
          <w:szCs w:val="24"/>
        </w:rPr>
        <w:t xml:space="preserve"> hebben verkregen onder de krantenlezers.</w:t>
      </w:r>
      <w:r w:rsidR="00F228E5" w:rsidRPr="002954E1">
        <w:rPr>
          <w:rFonts w:ascii="Euclid Circular A" w:hAnsi="Euclid Circular A"/>
          <w:color w:val="000000" w:themeColor="text1"/>
          <w:sz w:val="24"/>
          <w:szCs w:val="24"/>
        </w:rPr>
        <w:t xml:space="preserve"> </w:t>
      </w:r>
      <w:r w:rsidR="000242AF" w:rsidRPr="002954E1">
        <w:rPr>
          <w:rFonts w:ascii="Euclid Circular A" w:hAnsi="Euclid Circular A"/>
          <w:color w:val="000000" w:themeColor="text1"/>
          <w:sz w:val="24"/>
          <w:szCs w:val="24"/>
        </w:rPr>
        <w:t xml:space="preserve">Deze moderne vorm van </w:t>
      </w:r>
      <w:r w:rsidR="00F228E5" w:rsidRPr="002954E1">
        <w:rPr>
          <w:rFonts w:ascii="Euclid Circular A" w:hAnsi="Euclid Circular A"/>
          <w:color w:val="000000" w:themeColor="text1"/>
          <w:sz w:val="24"/>
          <w:szCs w:val="24"/>
        </w:rPr>
        <w:t xml:space="preserve">journalistiek kreeg een groter marktaandeel door de lancering van de </w:t>
      </w:r>
      <w:r w:rsidR="00A01F36" w:rsidRPr="002954E1">
        <w:rPr>
          <w:rFonts w:ascii="Euclid Circular A" w:hAnsi="Euclid Circular A"/>
          <w:color w:val="000000" w:themeColor="text1"/>
          <w:sz w:val="24"/>
          <w:szCs w:val="24"/>
        </w:rPr>
        <w:t>i</w:t>
      </w:r>
      <w:r w:rsidR="003C59E4" w:rsidRPr="002954E1">
        <w:rPr>
          <w:rFonts w:ascii="Euclid Circular A" w:hAnsi="Euclid Circular A"/>
          <w:color w:val="000000" w:themeColor="text1"/>
          <w:sz w:val="24"/>
          <w:szCs w:val="24"/>
        </w:rPr>
        <w:t>Pad</w:t>
      </w:r>
      <w:r w:rsidR="00F228E5" w:rsidRPr="002954E1">
        <w:rPr>
          <w:rFonts w:ascii="Euclid Circular A" w:hAnsi="Euclid Circular A"/>
          <w:color w:val="000000" w:themeColor="text1"/>
          <w:sz w:val="24"/>
          <w:szCs w:val="24"/>
        </w:rPr>
        <w:t xml:space="preserve"> in 2010 en </w:t>
      </w:r>
      <w:r w:rsidR="009114DA" w:rsidRPr="002954E1">
        <w:rPr>
          <w:rFonts w:ascii="Euclid Circular A" w:hAnsi="Euclid Circular A"/>
          <w:color w:val="000000" w:themeColor="text1"/>
          <w:sz w:val="24"/>
          <w:szCs w:val="24"/>
        </w:rPr>
        <w:t xml:space="preserve">de </w:t>
      </w:r>
      <w:r w:rsidR="00F228E5" w:rsidRPr="002954E1">
        <w:rPr>
          <w:rFonts w:ascii="Euclid Circular A" w:hAnsi="Euclid Circular A"/>
          <w:color w:val="000000" w:themeColor="text1"/>
          <w:sz w:val="24"/>
          <w:szCs w:val="24"/>
        </w:rPr>
        <w:t>Amazon Kindle Singles in 2011 (Hill &amp; Bradshaw, 2019</w:t>
      </w:r>
      <w:r w:rsidR="00F228E5" w:rsidRPr="002954E1">
        <w:rPr>
          <w:rFonts w:ascii="Euclid Circular A" w:hAnsi="Euclid Circular A"/>
          <w:color w:val="000000" w:themeColor="text1"/>
          <w:sz w:val="24"/>
          <w:szCs w:val="24"/>
        </w:rPr>
        <w:fldChar w:fldCharType="begin"/>
      </w:r>
      <w:r w:rsidR="00370842" w:rsidRPr="002954E1">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2014)","dontUpdate":true,"noteIndex":0},"citationItems":[{"id":19,"uris":["http://zotero.org/users/local/JYrcCqg2/items/PRA87FAD"],"itemData":{"id":19,"type":"article-journal","abstract":"The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228E5" w:rsidRPr="002954E1">
        <w:rPr>
          <w:rFonts w:ascii="Euclid Circular A" w:hAnsi="Euclid Circular A"/>
          <w:color w:val="000000" w:themeColor="text1"/>
          <w:sz w:val="24"/>
          <w:szCs w:val="24"/>
        </w:rPr>
        <w:fldChar w:fldCharType="separate"/>
      </w:r>
      <w:r w:rsidR="009D7E4B" w:rsidRPr="002954E1">
        <w:rPr>
          <w:rFonts w:ascii="Euclid Circular A" w:hAnsi="Euclid Circular A"/>
          <w:sz w:val="24"/>
        </w:rPr>
        <w:t xml:space="preserve">; </w:t>
      </w:r>
      <w:r w:rsidR="00F228E5" w:rsidRPr="002954E1">
        <w:rPr>
          <w:rFonts w:ascii="Euclid Circular A" w:hAnsi="Euclid Circular A"/>
          <w:sz w:val="24"/>
        </w:rPr>
        <w:t>Dowling &amp; Vogan, 2014)</w:t>
      </w:r>
      <w:r w:rsidR="00F228E5" w:rsidRPr="002954E1">
        <w:rPr>
          <w:rFonts w:ascii="Euclid Circular A" w:hAnsi="Euclid Circular A"/>
          <w:color w:val="000000" w:themeColor="text1"/>
          <w:sz w:val="24"/>
          <w:szCs w:val="24"/>
        </w:rPr>
        <w:fldChar w:fldCharType="end"/>
      </w:r>
      <w:r w:rsidR="00F228E5" w:rsidRPr="002954E1">
        <w:rPr>
          <w:rFonts w:ascii="Euclid Circular A" w:hAnsi="Euclid Circular A"/>
          <w:color w:val="000000" w:themeColor="text1"/>
          <w:sz w:val="24"/>
          <w:szCs w:val="24"/>
        </w:rPr>
        <w:t xml:space="preserve">. </w:t>
      </w:r>
      <w:r w:rsidR="006C19FD" w:rsidRPr="002954E1">
        <w:rPr>
          <w:rFonts w:ascii="Euclid Circular A" w:hAnsi="Euclid Circular A"/>
          <w:color w:val="000000" w:themeColor="text1"/>
          <w:sz w:val="24"/>
          <w:szCs w:val="24"/>
        </w:rPr>
        <w:t>De digitale long</w:t>
      </w:r>
      <w:r w:rsidR="00F82D09" w:rsidRPr="002954E1">
        <w:rPr>
          <w:rFonts w:ascii="Euclid Circular A" w:hAnsi="Euclid Circular A"/>
          <w:color w:val="000000" w:themeColor="text1"/>
          <w:sz w:val="24"/>
          <w:szCs w:val="24"/>
        </w:rPr>
        <w:t>-</w:t>
      </w:r>
      <w:r w:rsidR="005D4302" w:rsidRPr="002954E1">
        <w:rPr>
          <w:rFonts w:ascii="Euclid Circular A" w:hAnsi="Euclid Circular A"/>
          <w:color w:val="000000" w:themeColor="text1"/>
          <w:sz w:val="24"/>
          <w:szCs w:val="24"/>
        </w:rPr>
        <w:t xml:space="preserve">form </w:t>
      </w:r>
      <w:r w:rsidR="00F228E5" w:rsidRPr="002954E1">
        <w:rPr>
          <w:rFonts w:ascii="Euclid Circular A" w:hAnsi="Euclid Circular A"/>
          <w:color w:val="000000" w:themeColor="text1"/>
          <w:sz w:val="24"/>
          <w:szCs w:val="24"/>
        </w:rPr>
        <w:t>‘</w:t>
      </w:r>
      <w:proofErr w:type="spellStart"/>
      <w:r w:rsidR="00F228E5" w:rsidRPr="002954E1">
        <w:rPr>
          <w:rFonts w:ascii="Euclid Circular A" w:hAnsi="Euclid Circular A"/>
          <w:color w:val="000000" w:themeColor="text1"/>
          <w:sz w:val="24"/>
          <w:szCs w:val="24"/>
        </w:rPr>
        <w:t>Snow</w:t>
      </w:r>
      <w:proofErr w:type="spellEnd"/>
      <w:r w:rsidR="00B77705" w:rsidRPr="002954E1">
        <w:rPr>
          <w:rFonts w:ascii="Euclid Circular A" w:hAnsi="Euclid Circular A"/>
          <w:color w:val="000000" w:themeColor="text1"/>
          <w:sz w:val="24"/>
          <w:szCs w:val="24"/>
        </w:rPr>
        <w:t xml:space="preserve"> </w:t>
      </w:r>
      <w:proofErr w:type="spellStart"/>
      <w:r w:rsidR="00F228E5" w:rsidRPr="002954E1">
        <w:rPr>
          <w:rFonts w:ascii="Euclid Circular A" w:hAnsi="Euclid Circular A"/>
          <w:color w:val="000000" w:themeColor="text1"/>
          <w:sz w:val="24"/>
          <w:szCs w:val="24"/>
        </w:rPr>
        <w:t>fall</w:t>
      </w:r>
      <w:proofErr w:type="spellEnd"/>
      <w:r w:rsidR="00F228E5" w:rsidRPr="002954E1">
        <w:rPr>
          <w:rFonts w:ascii="Euclid Circular A" w:hAnsi="Euclid Circular A"/>
          <w:color w:val="000000" w:themeColor="text1"/>
          <w:sz w:val="24"/>
          <w:szCs w:val="24"/>
        </w:rPr>
        <w:t>' combineerde duizenden woorden met video, galerijen, animaties en Javascriptovergangen die elementen bewogen en vervaagden terwijl de lezer door het verhaal scrolde</w:t>
      </w:r>
      <w:r w:rsidR="00B77705" w:rsidRPr="002954E1">
        <w:rPr>
          <w:rFonts w:ascii="Euclid Circular A" w:hAnsi="Euclid Circular A"/>
          <w:color w:val="000000" w:themeColor="text1"/>
          <w:sz w:val="24"/>
          <w:szCs w:val="24"/>
        </w:rPr>
        <w:t xml:space="preserve"> </w:t>
      </w:r>
      <w:r w:rsidR="00B77705" w:rsidRPr="002954E1">
        <w:rPr>
          <w:rFonts w:ascii="Euclid Circular A" w:hAnsi="Euclid Circular A"/>
          <w:color w:val="000000" w:themeColor="text1"/>
          <w:sz w:val="24"/>
          <w:szCs w:val="24"/>
        </w:rPr>
        <w:fldChar w:fldCharType="begin"/>
      </w:r>
      <w:r w:rsidR="00B77705" w:rsidRPr="002954E1">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2954E1">
        <w:rPr>
          <w:rFonts w:ascii="Euclid Circular A" w:hAnsi="Euclid Circular A"/>
          <w:color w:val="000000" w:themeColor="text1"/>
          <w:sz w:val="24"/>
          <w:szCs w:val="24"/>
        </w:rPr>
        <w:fldChar w:fldCharType="separate"/>
      </w:r>
      <w:r w:rsidR="00B77705" w:rsidRPr="002954E1">
        <w:rPr>
          <w:rFonts w:ascii="Euclid Circular A" w:hAnsi="Euclid Circular A"/>
          <w:sz w:val="24"/>
        </w:rPr>
        <w:t>(Branch, 2012)</w:t>
      </w:r>
      <w:r w:rsidR="00B77705" w:rsidRPr="002954E1">
        <w:rPr>
          <w:rFonts w:ascii="Euclid Circular A" w:hAnsi="Euclid Circular A"/>
          <w:color w:val="000000" w:themeColor="text1"/>
          <w:sz w:val="24"/>
          <w:szCs w:val="24"/>
        </w:rPr>
        <w:fldChar w:fldCharType="end"/>
      </w:r>
      <w:r w:rsidR="00F228E5" w:rsidRPr="002954E1">
        <w:rPr>
          <w:rFonts w:ascii="Euclid Circular A" w:hAnsi="Euclid Circular A"/>
          <w:color w:val="000000" w:themeColor="text1"/>
          <w:sz w:val="24"/>
          <w:szCs w:val="24"/>
        </w:rPr>
        <w:t xml:space="preserve">. Het was niet alleen visueel sterk gerealiseerd, maar </w:t>
      </w:r>
      <w:r w:rsidR="00E45C94" w:rsidRPr="002954E1">
        <w:rPr>
          <w:rFonts w:ascii="Euclid Circular A" w:hAnsi="Euclid Circular A"/>
          <w:color w:val="000000" w:themeColor="text1"/>
          <w:sz w:val="24"/>
          <w:szCs w:val="24"/>
        </w:rPr>
        <w:t>het behaalde ook</w:t>
      </w:r>
      <w:r w:rsidR="00F228E5" w:rsidRPr="002954E1">
        <w:rPr>
          <w:rFonts w:ascii="Euclid Circular A" w:hAnsi="Euclid Circular A"/>
          <w:color w:val="000000" w:themeColor="text1"/>
          <w:sz w:val="24"/>
          <w:szCs w:val="24"/>
        </w:rPr>
        <w:t xml:space="preserve"> indrukwekkende gebruikersbetrokkenheidsstatistieken</w:t>
      </w:r>
      <w:r w:rsidR="003A221D" w:rsidRPr="002954E1">
        <w:rPr>
          <w:rFonts w:ascii="Euclid Circular A" w:hAnsi="Euclid Circular A"/>
          <w:color w:val="000000" w:themeColor="text1"/>
          <w:sz w:val="24"/>
          <w:szCs w:val="24"/>
        </w:rPr>
        <w:t>.</w:t>
      </w:r>
      <w:r w:rsidR="00F228E5" w:rsidRPr="002954E1">
        <w:rPr>
          <w:rFonts w:ascii="Euclid Circular A" w:hAnsi="Euclid Circular A"/>
          <w:color w:val="000000" w:themeColor="text1"/>
          <w:sz w:val="24"/>
          <w:szCs w:val="24"/>
        </w:rPr>
        <w:t xml:space="preserve"> </w:t>
      </w:r>
      <w:r w:rsidR="003A221D" w:rsidRPr="002954E1">
        <w:rPr>
          <w:rFonts w:ascii="Euclid Circular A" w:hAnsi="Euclid Circular A"/>
          <w:color w:val="000000" w:themeColor="text1"/>
          <w:sz w:val="24"/>
          <w:szCs w:val="24"/>
        </w:rPr>
        <w:t>Het</w:t>
      </w:r>
      <w:r w:rsidR="00F228E5" w:rsidRPr="002954E1">
        <w:rPr>
          <w:rFonts w:ascii="Euclid Circular A" w:hAnsi="Euclid Circular A"/>
          <w:color w:val="000000" w:themeColor="text1"/>
          <w:sz w:val="24"/>
          <w:szCs w:val="24"/>
        </w:rPr>
        <w:t xml:space="preserve"> verhaal kreeg meer dan 10.000 shares op sociaal media platform Twitter</w:t>
      </w:r>
      <w:r w:rsidR="00F228E5" w:rsidRPr="002954E1">
        <w:rPr>
          <w:rStyle w:val="FootnoteReference"/>
          <w:rFonts w:ascii="Euclid Circular A" w:hAnsi="Euclid Circular A"/>
          <w:color w:val="000000" w:themeColor="text1"/>
          <w:sz w:val="24"/>
          <w:szCs w:val="24"/>
        </w:rPr>
        <w:footnoteReference w:id="3"/>
      </w:r>
      <w:r w:rsidR="00F228E5" w:rsidRPr="002954E1">
        <w:rPr>
          <w:rFonts w:ascii="Euclid Circular A" w:hAnsi="Euclid Circular A"/>
          <w:color w:val="000000" w:themeColor="text1"/>
          <w:sz w:val="24"/>
          <w:szCs w:val="24"/>
        </w:rPr>
        <w:t xml:space="preserve"> en de gemiddelde lezer bracht 12 minuten door op de pagina </w:t>
      </w:r>
      <w:r w:rsidR="00F228E5" w:rsidRPr="002954E1">
        <w:rPr>
          <w:rFonts w:ascii="Euclid Circular A" w:hAnsi="Euclid Circular A"/>
          <w:color w:val="000000" w:themeColor="text1"/>
          <w:sz w:val="24"/>
          <w:szCs w:val="24"/>
        </w:rPr>
        <w:fldChar w:fldCharType="begin"/>
      </w:r>
      <w:r w:rsidR="00F228E5" w:rsidRPr="002954E1">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2954E1">
        <w:rPr>
          <w:rFonts w:ascii="Euclid Circular A" w:hAnsi="Euclid Circular A"/>
          <w:color w:val="000000" w:themeColor="text1"/>
          <w:sz w:val="24"/>
          <w:szCs w:val="24"/>
        </w:rPr>
        <w:fldChar w:fldCharType="separate"/>
      </w:r>
      <w:r w:rsidR="00F228E5" w:rsidRPr="002954E1">
        <w:rPr>
          <w:rFonts w:ascii="Euclid Circular A" w:hAnsi="Euclid Circular A"/>
          <w:sz w:val="24"/>
        </w:rPr>
        <w:t>(Hill &amp; Bradshaw, 2019)</w:t>
      </w:r>
      <w:r w:rsidR="00F228E5" w:rsidRPr="002954E1">
        <w:rPr>
          <w:rFonts w:ascii="Euclid Circular A" w:hAnsi="Euclid Circular A"/>
          <w:color w:val="000000" w:themeColor="text1"/>
          <w:sz w:val="24"/>
          <w:szCs w:val="24"/>
        </w:rPr>
        <w:fldChar w:fldCharType="end"/>
      </w:r>
      <w:r w:rsidR="00F228E5" w:rsidRPr="002954E1">
        <w:rPr>
          <w:rFonts w:ascii="Euclid Circular A" w:hAnsi="Euclid Circular A"/>
          <w:color w:val="000000" w:themeColor="text1"/>
          <w:sz w:val="24"/>
          <w:szCs w:val="24"/>
        </w:rPr>
        <w:t xml:space="preserve">. </w:t>
      </w:r>
      <w:r w:rsidR="00096F73" w:rsidRPr="002954E1">
        <w:rPr>
          <w:rFonts w:ascii="Euclid Circular A" w:hAnsi="Euclid Circular A"/>
          <w:color w:val="000000" w:themeColor="text1"/>
          <w:sz w:val="24"/>
          <w:szCs w:val="24"/>
        </w:rPr>
        <w:t xml:space="preserve">Dit </w:t>
      </w:r>
      <w:r w:rsidR="003A221D" w:rsidRPr="002954E1">
        <w:rPr>
          <w:rFonts w:ascii="Euclid Circular A" w:hAnsi="Euclid Circular A"/>
          <w:color w:val="000000" w:themeColor="text1"/>
          <w:sz w:val="24"/>
          <w:szCs w:val="24"/>
        </w:rPr>
        <w:t xml:space="preserve">was een succes voor deze opkomende vorm van journalistiek. </w:t>
      </w:r>
    </w:p>
    <w:p w14:paraId="505EAA68" w14:textId="2D44EA76" w:rsidR="00F228E5" w:rsidRPr="002954E1" w:rsidRDefault="007C2CF4" w:rsidP="00D7729F">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lastRenderedPageBreak/>
        <w:t>Andere</w:t>
      </w:r>
      <w:r w:rsidR="00F228E5" w:rsidRPr="002954E1">
        <w:rPr>
          <w:rFonts w:ascii="Euclid Circular A" w:hAnsi="Euclid Circular A"/>
          <w:color w:val="000000" w:themeColor="text1"/>
          <w:sz w:val="24"/>
          <w:szCs w:val="24"/>
        </w:rPr>
        <w:t xml:space="preserve"> journalistieke genres en narratieve strategieën, </w:t>
      </w:r>
      <w:r w:rsidR="00C30D7B" w:rsidRPr="002954E1">
        <w:rPr>
          <w:rFonts w:ascii="Euclid Circular A" w:hAnsi="Euclid Circular A"/>
          <w:color w:val="000000" w:themeColor="text1"/>
          <w:sz w:val="24"/>
          <w:szCs w:val="24"/>
        </w:rPr>
        <w:t>zoals</w:t>
      </w:r>
      <w:r w:rsidR="00F228E5" w:rsidRPr="002954E1">
        <w:rPr>
          <w:rFonts w:ascii="Euclid Circular A" w:hAnsi="Euclid Circular A"/>
          <w:color w:val="000000" w:themeColor="text1"/>
          <w:sz w:val="24"/>
          <w:szCs w:val="24"/>
        </w:rPr>
        <w:t xml:space="preserve"> '</w:t>
      </w:r>
      <w:proofErr w:type="spellStart"/>
      <w:r w:rsidR="00F228E5" w:rsidRPr="002954E1">
        <w:rPr>
          <w:rFonts w:ascii="Euclid Circular A" w:hAnsi="Euclid Circular A"/>
          <w:color w:val="000000" w:themeColor="text1"/>
          <w:sz w:val="24"/>
          <w:szCs w:val="24"/>
        </w:rPr>
        <w:t>breaking</w:t>
      </w:r>
      <w:proofErr w:type="spellEnd"/>
      <w:r w:rsidR="00F228E5" w:rsidRPr="002954E1">
        <w:rPr>
          <w:rFonts w:ascii="Euclid Circular A" w:hAnsi="Euclid Circular A"/>
          <w:color w:val="000000" w:themeColor="text1"/>
          <w:sz w:val="24"/>
          <w:szCs w:val="24"/>
        </w:rPr>
        <w:t xml:space="preserve"> </w:t>
      </w:r>
      <w:proofErr w:type="spellStart"/>
      <w:r w:rsidR="00F228E5" w:rsidRPr="002954E1">
        <w:rPr>
          <w:rFonts w:ascii="Euclid Circular A" w:hAnsi="Euclid Circular A"/>
          <w:color w:val="000000" w:themeColor="text1"/>
          <w:sz w:val="24"/>
          <w:szCs w:val="24"/>
        </w:rPr>
        <w:t>news</w:t>
      </w:r>
      <w:proofErr w:type="spellEnd"/>
      <w:r w:rsidR="00F228E5" w:rsidRPr="002954E1">
        <w:rPr>
          <w:rFonts w:ascii="Euclid Circular A" w:hAnsi="Euclid Circular A"/>
          <w:color w:val="000000" w:themeColor="text1"/>
          <w:sz w:val="24"/>
          <w:szCs w:val="24"/>
        </w:rPr>
        <w:t>' en opiniestukken</w:t>
      </w:r>
      <w:r w:rsidR="00C30D7B" w:rsidRPr="002954E1">
        <w:rPr>
          <w:rFonts w:ascii="Euclid Circular A" w:hAnsi="Euclid Circular A"/>
          <w:color w:val="000000" w:themeColor="text1"/>
          <w:sz w:val="24"/>
          <w:szCs w:val="24"/>
        </w:rPr>
        <w:t xml:space="preserve"> onderscheiden</w:t>
      </w:r>
      <w:r w:rsidR="00F228E5" w:rsidRPr="002954E1">
        <w:rPr>
          <w:rFonts w:ascii="Euclid Circular A" w:hAnsi="Euclid Circular A"/>
          <w:color w:val="000000" w:themeColor="text1"/>
          <w:sz w:val="24"/>
          <w:szCs w:val="24"/>
        </w:rPr>
        <w:t xml:space="preserve"> zich vaak door hun directe en reactieve aard</w:t>
      </w:r>
      <w:r w:rsidR="00A847A0" w:rsidRPr="002954E1">
        <w:rPr>
          <w:rFonts w:ascii="Euclid Circular A" w:hAnsi="Euclid Circular A"/>
          <w:color w:val="000000" w:themeColor="text1"/>
          <w:sz w:val="24"/>
          <w:szCs w:val="24"/>
        </w:rPr>
        <w:t>.</w:t>
      </w:r>
      <w:r w:rsidR="00F228E5" w:rsidRPr="002954E1">
        <w:rPr>
          <w:rFonts w:ascii="Euclid Circular A" w:hAnsi="Euclid Circular A"/>
          <w:color w:val="000000" w:themeColor="text1"/>
          <w:sz w:val="24"/>
          <w:szCs w:val="24"/>
        </w:rPr>
        <w:t xml:space="preserve"> </w:t>
      </w:r>
      <w:r w:rsidR="00A847A0" w:rsidRPr="002954E1">
        <w:rPr>
          <w:rFonts w:ascii="Euclid Circular A" w:hAnsi="Euclid Circular A"/>
          <w:color w:val="000000" w:themeColor="text1"/>
          <w:sz w:val="24"/>
          <w:szCs w:val="24"/>
        </w:rPr>
        <w:t>T</w:t>
      </w:r>
      <w:r w:rsidR="00F228E5" w:rsidRPr="002954E1">
        <w:rPr>
          <w:rFonts w:ascii="Euclid Circular A" w:hAnsi="Euclid Circular A"/>
          <w:color w:val="000000" w:themeColor="text1"/>
          <w:sz w:val="24"/>
          <w:szCs w:val="24"/>
        </w:rPr>
        <w:t xml:space="preserve">erwijl </w:t>
      </w:r>
      <w:r w:rsidR="00711FA3" w:rsidRPr="002954E1">
        <w:rPr>
          <w:rFonts w:ascii="Euclid Circular A" w:hAnsi="Euclid Circular A"/>
          <w:color w:val="000000" w:themeColor="text1"/>
          <w:sz w:val="24"/>
          <w:szCs w:val="24"/>
        </w:rPr>
        <w:t xml:space="preserve">een </w:t>
      </w:r>
      <w:r w:rsidR="00F228E5" w:rsidRPr="002954E1">
        <w:rPr>
          <w:rFonts w:ascii="Euclid Circular A" w:hAnsi="Euclid Circular A"/>
          <w:color w:val="000000" w:themeColor="text1"/>
          <w:sz w:val="24"/>
          <w:szCs w:val="24"/>
        </w:rPr>
        <w:t>zorgvuldig geconstrueerd formats zoals digitale long</w:t>
      </w:r>
      <w:r w:rsidR="00E811A0" w:rsidRPr="002954E1">
        <w:rPr>
          <w:rFonts w:ascii="Euclid Circular A" w:hAnsi="Euclid Circular A"/>
          <w:color w:val="000000" w:themeColor="text1"/>
          <w:sz w:val="24"/>
          <w:szCs w:val="24"/>
        </w:rPr>
        <w:t>-</w:t>
      </w:r>
      <w:proofErr w:type="spellStart"/>
      <w:r w:rsidR="00F228E5" w:rsidRPr="002954E1">
        <w:rPr>
          <w:rFonts w:ascii="Euclid Circular A" w:hAnsi="Euclid Circular A"/>
          <w:color w:val="000000" w:themeColor="text1"/>
          <w:sz w:val="24"/>
          <w:szCs w:val="24"/>
        </w:rPr>
        <w:t>forms</w:t>
      </w:r>
      <w:proofErr w:type="spellEnd"/>
      <w:r w:rsidR="00F228E5" w:rsidRPr="002954E1">
        <w:rPr>
          <w:rFonts w:ascii="Euclid Circular A" w:hAnsi="Euclid Circular A"/>
          <w:color w:val="000000" w:themeColor="text1"/>
          <w:sz w:val="24"/>
          <w:szCs w:val="24"/>
        </w:rPr>
        <w:t xml:space="preserve"> zich</w:t>
      </w:r>
      <w:r w:rsidR="00BA1612" w:rsidRPr="002954E1">
        <w:rPr>
          <w:rFonts w:ascii="Euclid Circular A" w:hAnsi="Euclid Circular A"/>
          <w:color w:val="000000" w:themeColor="text1"/>
          <w:sz w:val="24"/>
          <w:szCs w:val="24"/>
        </w:rPr>
        <w:t xml:space="preserve"> kan</w:t>
      </w:r>
      <w:r w:rsidR="00F228E5" w:rsidRPr="002954E1">
        <w:rPr>
          <w:rFonts w:ascii="Euclid Circular A" w:hAnsi="Euclid Circular A"/>
          <w:color w:val="000000" w:themeColor="text1"/>
          <w:sz w:val="24"/>
          <w:szCs w:val="24"/>
        </w:rPr>
        <w:t xml:space="preserve"> richten op een diepgaande analyse en verkenning van </w:t>
      </w:r>
      <w:r w:rsidR="00FF1DB8" w:rsidRPr="002954E1">
        <w:rPr>
          <w:rFonts w:ascii="Euclid Circular A" w:hAnsi="Euclid Circular A"/>
          <w:color w:val="000000" w:themeColor="text1"/>
          <w:sz w:val="24"/>
          <w:szCs w:val="24"/>
        </w:rPr>
        <w:t>éé</w:t>
      </w:r>
      <w:r w:rsidR="00F228E5" w:rsidRPr="002954E1">
        <w:rPr>
          <w:rFonts w:ascii="Euclid Circular A" w:hAnsi="Euclid Circular A"/>
          <w:color w:val="000000" w:themeColor="text1"/>
          <w:sz w:val="24"/>
          <w:szCs w:val="24"/>
        </w:rPr>
        <w:t xml:space="preserve">n thema of verhaal. Deze vorm van journalistiek, </w:t>
      </w:r>
      <w:r w:rsidR="00480400" w:rsidRPr="002954E1">
        <w:rPr>
          <w:rFonts w:ascii="Euclid Circular A" w:hAnsi="Euclid Circular A"/>
          <w:color w:val="000000" w:themeColor="text1"/>
          <w:sz w:val="24"/>
          <w:szCs w:val="24"/>
        </w:rPr>
        <w:t>met als</w:t>
      </w:r>
      <w:r w:rsidR="00F228E5" w:rsidRPr="002954E1">
        <w:rPr>
          <w:rFonts w:ascii="Euclid Circular A" w:hAnsi="Euclid Circular A"/>
          <w:color w:val="000000" w:themeColor="text1"/>
          <w:sz w:val="24"/>
          <w:szCs w:val="24"/>
        </w:rPr>
        <w:t xml:space="preserve"> </w:t>
      </w:r>
      <w:r w:rsidR="002D7963" w:rsidRPr="002954E1">
        <w:rPr>
          <w:rFonts w:ascii="Euclid Circular A" w:hAnsi="Euclid Circular A"/>
          <w:color w:val="000000" w:themeColor="text1"/>
          <w:sz w:val="24"/>
          <w:szCs w:val="24"/>
        </w:rPr>
        <w:t xml:space="preserve">belangrijkste </w:t>
      </w:r>
      <w:r w:rsidR="00F228E5" w:rsidRPr="002954E1">
        <w:rPr>
          <w:rFonts w:ascii="Euclid Circular A" w:hAnsi="Euclid Circular A"/>
          <w:color w:val="000000" w:themeColor="text1"/>
          <w:sz w:val="24"/>
          <w:szCs w:val="24"/>
        </w:rPr>
        <w:t>kenmerk</w:t>
      </w:r>
      <w:r w:rsidR="002D7963" w:rsidRPr="002954E1">
        <w:rPr>
          <w:rFonts w:ascii="Euclid Circular A" w:hAnsi="Euclid Circular A"/>
          <w:color w:val="000000" w:themeColor="text1"/>
          <w:sz w:val="24"/>
          <w:szCs w:val="24"/>
        </w:rPr>
        <w:t xml:space="preserve"> </w:t>
      </w:r>
      <w:r w:rsidR="00F228E5" w:rsidRPr="002954E1">
        <w:rPr>
          <w:rFonts w:ascii="Euclid Circular A" w:hAnsi="Euclid Circular A"/>
          <w:color w:val="000000" w:themeColor="text1"/>
          <w:sz w:val="24"/>
          <w:szCs w:val="24"/>
        </w:rPr>
        <w:t>een grotere woordomvang</w:t>
      </w:r>
      <w:r w:rsidR="00D73C61" w:rsidRPr="002954E1">
        <w:rPr>
          <w:rFonts w:ascii="Euclid Circular A" w:hAnsi="Euclid Circular A"/>
          <w:color w:val="000000" w:themeColor="text1"/>
          <w:sz w:val="24"/>
          <w:szCs w:val="24"/>
        </w:rPr>
        <w:t>,</w:t>
      </w:r>
      <w:r w:rsidR="002D7963" w:rsidRPr="002954E1">
        <w:rPr>
          <w:rFonts w:ascii="Euclid Circular A" w:hAnsi="Euclid Circular A"/>
          <w:color w:val="000000" w:themeColor="text1"/>
          <w:sz w:val="24"/>
          <w:szCs w:val="24"/>
        </w:rPr>
        <w:t xml:space="preserve"> </w:t>
      </w:r>
      <w:r w:rsidR="00F228E5" w:rsidRPr="002954E1">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sidRPr="002954E1">
        <w:rPr>
          <w:rFonts w:ascii="Euclid Circular A" w:hAnsi="Euclid Circular A"/>
          <w:color w:val="000000" w:themeColor="text1"/>
          <w:sz w:val="24"/>
          <w:szCs w:val="24"/>
        </w:rPr>
        <w:t xml:space="preserve"> </w:t>
      </w:r>
      <w:r w:rsidR="002E34D9" w:rsidRPr="002954E1">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2954E1">
        <w:rPr>
          <w:rFonts w:ascii="Euclid Circular A" w:hAnsi="Euclid Circular A"/>
          <w:color w:val="000000" w:themeColor="text1"/>
          <w:sz w:val="24"/>
          <w:szCs w:val="24"/>
        </w:rPr>
        <w:t xml:space="preserve"> </w:t>
      </w:r>
      <w:r w:rsidR="00192E95" w:rsidRPr="002954E1">
        <w:rPr>
          <w:rFonts w:ascii="Euclid Circular A" w:hAnsi="Euclid Circular A"/>
          <w:color w:val="000000" w:themeColor="text1"/>
          <w:sz w:val="24"/>
          <w:szCs w:val="24"/>
        </w:rPr>
        <w:fldChar w:fldCharType="begin"/>
      </w:r>
      <w:r w:rsidR="00192E95" w:rsidRPr="002954E1">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2954E1">
        <w:rPr>
          <w:rFonts w:ascii="Euclid Circular A" w:hAnsi="Euclid Circular A"/>
          <w:color w:val="000000" w:themeColor="text1"/>
          <w:sz w:val="24"/>
          <w:szCs w:val="24"/>
        </w:rPr>
        <w:fldChar w:fldCharType="separate"/>
      </w:r>
      <w:r w:rsidR="00192E95" w:rsidRPr="002954E1">
        <w:rPr>
          <w:rFonts w:ascii="Euclid Circular A" w:hAnsi="Euclid Circular A"/>
          <w:sz w:val="24"/>
        </w:rPr>
        <w:t>(Carr, 2011)</w:t>
      </w:r>
      <w:r w:rsidR="00192E95" w:rsidRPr="002954E1">
        <w:rPr>
          <w:rFonts w:ascii="Euclid Circular A" w:hAnsi="Euclid Circular A"/>
          <w:color w:val="000000" w:themeColor="text1"/>
          <w:sz w:val="24"/>
          <w:szCs w:val="24"/>
        </w:rPr>
        <w:fldChar w:fldCharType="end"/>
      </w:r>
      <w:r w:rsidR="002E34D9" w:rsidRPr="002954E1">
        <w:rPr>
          <w:rFonts w:ascii="Euclid Circular A" w:hAnsi="Euclid Circular A"/>
          <w:color w:val="000000" w:themeColor="text1"/>
          <w:sz w:val="24"/>
          <w:szCs w:val="24"/>
        </w:rPr>
        <w:t>.</w:t>
      </w:r>
    </w:p>
    <w:p w14:paraId="5CFC8023" w14:textId="77777777" w:rsidR="00FA460C" w:rsidRPr="002954E1" w:rsidRDefault="00F228E5" w:rsidP="00FA460C">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Nicholas </w:t>
      </w:r>
      <w:proofErr w:type="spellStart"/>
      <w:r w:rsidRPr="002954E1">
        <w:rPr>
          <w:rFonts w:ascii="Euclid Circular A" w:hAnsi="Euclid Circular A"/>
          <w:color w:val="000000" w:themeColor="text1"/>
          <w:sz w:val="24"/>
          <w:szCs w:val="24"/>
        </w:rPr>
        <w:t>Carr</w:t>
      </w:r>
      <w:proofErr w:type="spellEnd"/>
      <w:r w:rsidRPr="002954E1">
        <w:rPr>
          <w:rFonts w:ascii="Euclid Circular A" w:hAnsi="Euclid Circular A"/>
          <w:color w:val="000000" w:themeColor="text1"/>
          <w:sz w:val="24"/>
          <w:szCs w:val="24"/>
        </w:rPr>
        <w:t xml:space="preserve"> (201</w:t>
      </w:r>
      <w:r w:rsidR="00686AB8" w:rsidRPr="002954E1">
        <w:rPr>
          <w:rFonts w:ascii="Euclid Circular A" w:hAnsi="Euclid Circular A"/>
          <w:color w:val="000000" w:themeColor="text1"/>
          <w:sz w:val="24"/>
          <w:szCs w:val="24"/>
        </w:rPr>
        <w:t>1</w:t>
      </w:r>
      <w:r w:rsidRPr="002954E1">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2954E1">
        <w:rPr>
          <w:rFonts w:ascii="Euclid Circular A" w:hAnsi="Euclid Circular A"/>
          <w:color w:val="000000" w:themeColor="text1"/>
          <w:sz w:val="24"/>
          <w:szCs w:val="24"/>
        </w:rPr>
        <w:t xml:space="preserve"> </w:t>
      </w:r>
      <w:r w:rsidR="006D1898" w:rsidRPr="002954E1">
        <w:rPr>
          <w:rFonts w:ascii="Euclid Circular A" w:hAnsi="Euclid Circular A"/>
          <w:color w:val="000000" w:themeColor="text1"/>
          <w:sz w:val="24"/>
          <w:szCs w:val="24"/>
        </w:rPr>
        <w:t>“</w:t>
      </w:r>
      <w:proofErr w:type="spellStart"/>
      <w:r w:rsidR="00686AB8" w:rsidRPr="002954E1">
        <w:rPr>
          <w:rFonts w:ascii="Euclid Circular A" w:hAnsi="Euclid Circular A"/>
          <w:color w:val="000000" w:themeColor="text1"/>
          <w:sz w:val="24"/>
          <w:szCs w:val="24"/>
        </w:rPr>
        <w:t>We’re</w:t>
      </w:r>
      <w:proofErr w:type="spellEnd"/>
      <w:r w:rsidR="00686AB8" w:rsidRPr="002954E1">
        <w:rPr>
          <w:rFonts w:ascii="Euclid Circular A" w:hAnsi="Euclid Circular A"/>
          <w:color w:val="000000" w:themeColor="text1"/>
          <w:sz w:val="24"/>
          <w:szCs w:val="24"/>
        </w:rPr>
        <w:t xml:space="preserve"> </w:t>
      </w:r>
      <w:proofErr w:type="spellStart"/>
      <w:r w:rsidR="00686AB8" w:rsidRPr="002954E1">
        <w:rPr>
          <w:rFonts w:ascii="Euclid Circular A" w:hAnsi="Euclid Circular A"/>
          <w:color w:val="000000" w:themeColor="text1"/>
          <w:sz w:val="24"/>
          <w:szCs w:val="24"/>
        </w:rPr>
        <w:t>able</w:t>
      </w:r>
      <w:proofErr w:type="spellEnd"/>
      <w:r w:rsidR="00686AB8" w:rsidRPr="002954E1">
        <w:rPr>
          <w:rFonts w:ascii="Euclid Circular A" w:hAnsi="Euclid Circular A"/>
          <w:color w:val="000000" w:themeColor="text1"/>
          <w:sz w:val="24"/>
          <w:szCs w:val="24"/>
        </w:rPr>
        <w:t xml:space="preserve"> </w:t>
      </w:r>
      <w:proofErr w:type="spellStart"/>
      <w:r w:rsidR="00686AB8" w:rsidRPr="002954E1">
        <w:rPr>
          <w:rFonts w:ascii="Euclid Circular A" w:hAnsi="Euclid Circular A"/>
          <w:color w:val="000000" w:themeColor="text1"/>
          <w:sz w:val="24"/>
          <w:szCs w:val="24"/>
        </w:rPr>
        <w:t>to</w:t>
      </w:r>
      <w:proofErr w:type="spellEnd"/>
      <w:r w:rsidR="00686AB8" w:rsidRPr="002954E1">
        <w:rPr>
          <w:rFonts w:ascii="Euclid Circular A" w:hAnsi="Euclid Circular A"/>
          <w:color w:val="000000" w:themeColor="text1"/>
          <w:sz w:val="24"/>
          <w:szCs w:val="24"/>
        </w:rPr>
        <w:t xml:space="preserve"> transfer </w:t>
      </w:r>
      <w:proofErr w:type="spellStart"/>
      <w:r w:rsidR="00686AB8" w:rsidRPr="002954E1">
        <w:rPr>
          <w:rFonts w:ascii="Euclid Circular A" w:hAnsi="Euclid Circular A"/>
          <w:color w:val="000000" w:themeColor="text1"/>
          <w:sz w:val="24"/>
          <w:szCs w:val="24"/>
        </w:rPr>
        <w:t>only</w:t>
      </w:r>
      <w:proofErr w:type="spellEnd"/>
      <w:r w:rsidR="00686AB8" w:rsidRPr="002954E1">
        <w:rPr>
          <w:rFonts w:ascii="Euclid Circular A" w:hAnsi="Euclid Circular A"/>
          <w:color w:val="000000" w:themeColor="text1"/>
          <w:sz w:val="24"/>
          <w:szCs w:val="24"/>
        </w:rPr>
        <w:t xml:space="preserve"> a small </w:t>
      </w:r>
      <w:proofErr w:type="spellStart"/>
      <w:r w:rsidR="00686AB8" w:rsidRPr="002954E1">
        <w:rPr>
          <w:rFonts w:ascii="Euclid Circular A" w:hAnsi="Euclid Circular A"/>
          <w:color w:val="000000" w:themeColor="text1"/>
          <w:sz w:val="24"/>
          <w:szCs w:val="24"/>
        </w:rPr>
        <w:t>portion</w:t>
      </w:r>
      <w:proofErr w:type="spellEnd"/>
      <w:r w:rsidR="00686AB8" w:rsidRPr="002954E1">
        <w:rPr>
          <w:rFonts w:ascii="Euclid Circular A" w:hAnsi="Euclid Circular A"/>
          <w:color w:val="000000" w:themeColor="text1"/>
          <w:sz w:val="24"/>
          <w:szCs w:val="24"/>
        </w:rPr>
        <w:t xml:space="preserve"> of </w:t>
      </w:r>
      <w:proofErr w:type="spellStart"/>
      <w:r w:rsidR="00686AB8" w:rsidRPr="002954E1">
        <w:rPr>
          <w:rFonts w:ascii="Euclid Circular A" w:hAnsi="Euclid Circular A"/>
          <w:color w:val="000000" w:themeColor="text1"/>
          <w:sz w:val="24"/>
          <w:szCs w:val="24"/>
        </w:rPr>
        <w:t>the</w:t>
      </w:r>
      <w:proofErr w:type="spellEnd"/>
      <w:r w:rsidR="00686AB8" w:rsidRPr="002954E1">
        <w:rPr>
          <w:rFonts w:ascii="Euclid Circular A" w:hAnsi="Euclid Circular A"/>
          <w:color w:val="000000" w:themeColor="text1"/>
          <w:sz w:val="24"/>
          <w:szCs w:val="24"/>
        </w:rPr>
        <w:t xml:space="preserve"> information </w:t>
      </w:r>
      <w:proofErr w:type="spellStart"/>
      <w:r w:rsidR="00686AB8" w:rsidRPr="002954E1">
        <w:rPr>
          <w:rFonts w:ascii="Euclid Circular A" w:hAnsi="Euclid Circular A"/>
          <w:color w:val="000000" w:themeColor="text1"/>
          <w:sz w:val="24"/>
          <w:szCs w:val="24"/>
        </w:rPr>
        <w:t>to</w:t>
      </w:r>
      <w:proofErr w:type="spellEnd"/>
      <w:r w:rsidR="00CC622A" w:rsidRPr="002954E1">
        <w:rPr>
          <w:rFonts w:ascii="Euclid Circular A" w:hAnsi="Euclid Circular A"/>
          <w:color w:val="000000" w:themeColor="text1"/>
          <w:sz w:val="24"/>
          <w:szCs w:val="24"/>
        </w:rPr>
        <w:t xml:space="preserve"> </w:t>
      </w:r>
      <w:r w:rsidR="00686AB8" w:rsidRPr="002954E1">
        <w:rPr>
          <w:rFonts w:ascii="Euclid Circular A" w:hAnsi="Euclid Circular A"/>
          <w:color w:val="000000" w:themeColor="text1"/>
          <w:sz w:val="24"/>
          <w:szCs w:val="24"/>
        </w:rPr>
        <w:t>long-term memory” (p.115). W</w:t>
      </w:r>
      <w:r w:rsidRPr="002954E1">
        <w:rPr>
          <w:rFonts w:ascii="Euclid Circular A" w:hAnsi="Euclid Circular A"/>
          <w:color w:val="000000" w:themeColor="text1"/>
          <w:sz w:val="24"/>
          <w:szCs w:val="24"/>
        </w:rPr>
        <w:t xml:space="preserve">anneer we online gaan betreden we een omgeving die vluchtig lezen, gehaast en afgeleid denken, en oppervlakkig leren bevordert.” </w:t>
      </w:r>
    </w:p>
    <w:p w14:paraId="054D7817" w14:textId="2D05D108" w:rsidR="00D8487D" w:rsidRPr="002954E1" w:rsidRDefault="00F228E5" w:rsidP="00FA460C">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Dit borduurt verder op de theorie van </w:t>
      </w:r>
      <w:proofErr w:type="spellStart"/>
      <w:r w:rsidRPr="002954E1">
        <w:rPr>
          <w:rFonts w:ascii="Euclid Circular A" w:hAnsi="Euclid Circular A"/>
          <w:color w:val="000000" w:themeColor="text1"/>
          <w:sz w:val="24"/>
          <w:szCs w:val="24"/>
        </w:rPr>
        <w:t>Deuze</w:t>
      </w:r>
      <w:proofErr w:type="spellEnd"/>
      <w:r w:rsidRPr="002954E1">
        <w:rPr>
          <w:rFonts w:ascii="Euclid Circular A" w:hAnsi="Euclid Circular A"/>
          <w:color w:val="000000" w:themeColor="text1"/>
          <w:sz w:val="24"/>
          <w:szCs w:val="24"/>
        </w:rPr>
        <w:t xml:space="preserve"> (2001), waar gekeken werd naar de eerste generatie van nieuwsmedia op het wereldwijde web. Hierin werd onderscheid gemaakt tussen drie paradigma’s in de nieuwe digitale wereld waar journalistiek in verkeerde. Met</w:t>
      </w:r>
      <w:r w:rsidR="00F5699C" w:rsidRPr="002954E1">
        <w:rPr>
          <w:rFonts w:ascii="Euclid Circular A" w:hAnsi="Euclid Circular A"/>
          <w:color w:val="000000" w:themeColor="text1"/>
          <w:sz w:val="24"/>
          <w:szCs w:val="24"/>
        </w:rPr>
        <w:t xml:space="preserve"> het eerste paradigma:</w:t>
      </w:r>
      <w:r w:rsidRPr="002954E1">
        <w:rPr>
          <w:rFonts w:ascii="Euclid Circular A" w:hAnsi="Euclid Circular A"/>
          <w:color w:val="000000" w:themeColor="text1"/>
          <w:sz w:val="24"/>
          <w:szCs w:val="24"/>
        </w:rPr>
        <w:t xml:space="preserve"> </w:t>
      </w:r>
      <w:r w:rsidR="00A626EE"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interactiviteit</w:t>
      </w:r>
      <w:r w:rsidR="00A626EE"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waar gekeken werd naar de mogelijkheden voor het publiek om interacties te hebben of zelfs invloed</w:t>
      </w:r>
      <w:r w:rsidR="008C764C" w:rsidRPr="002954E1">
        <w:rPr>
          <w:rFonts w:ascii="Euclid Circular A" w:hAnsi="Euclid Circular A"/>
          <w:color w:val="000000" w:themeColor="text1"/>
          <w:sz w:val="24"/>
          <w:szCs w:val="24"/>
        </w:rPr>
        <w:t xml:space="preserve"> te hebben</w:t>
      </w:r>
      <w:r w:rsidRPr="002954E1">
        <w:rPr>
          <w:rFonts w:ascii="Euclid Circular A" w:hAnsi="Euclid Circular A"/>
          <w:color w:val="000000" w:themeColor="text1"/>
          <w:sz w:val="24"/>
          <w:szCs w:val="24"/>
        </w:rPr>
        <w:t xml:space="preserve"> op de </w:t>
      </w:r>
      <w:r w:rsidR="004F5C62" w:rsidRPr="002954E1">
        <w:rPr>
          <w:rFonts w:ascii="Euclid Circular A" w:hAnsi="Euclid Circular A"/>
          <w:color w:val="000000" w:themeColor="text1"/>
          <w:sz w:val="24"/>
          <w:szCs w:val="24"/>
        </w:rPr>
        <w:t xml:space="preserve">journalistieke </w:t>
      </w:r>
      <w:r w:rsidRPr="002954E1">
        <w:rPr>
          <w:rFonts w:ascii="Euclid Circular A" w:hAnsi="Euclid Circular A"/>
          <w:color w:val="000000" w:themeColor="text1"/>
          <w:sz w:val="24"/>
          <w:szCs w:val="24"/>
        </w:rPr>
        <w:t xml:space="preserve">producties. </w:t>
      </w:r>
      <w:r w:rsidR="009A258E" w:rsidRPr="002954E1">
        <w:rPr>
          <w:rFonts w:ascii="Euclid Circular A" w:hAnsi="Euclid Circular A"/>
          <w:color w:val="000000" w:themeColor="text1"/>
          <w:sz w:val="24"/>
          <w:szCs w:val="24"/>
        </w:rPr>
        <w:t xml:space="preserve">Vervolgens het paradigma: </w:t>
      </w:r>
      <w:r w:rsidR="00EF11CE"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Hypertextualiteit</w:t>
      </w:r>
      <w:proofErr w:type="spellEnd"/>
      <w:r w:rsidR="00EF11CE"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hyperlinks</w:t>
      </w:r>
      <w:r w:rsidR="00A96DAC"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en </w:t>
      </w:r>
      <w:r w:rsidR="00A96DAC"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embeds</w:t>
      </w:r>
      <w:proofErr w:type="spellEnd"/>
      <w:r w:rsidR="00A96DAC"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934B44" w:rsidRPr="002954E1">
        <w:rPr>
          <w:rFonts w:ascii="Euclid Circular A" w:hAnsi="Euclid Circular A"/>
          <w:color w:val="000000" w:themeColor="text1"/>
          <w:sz w:val="24"/>
          <w:szCs w:val="24"/>
        </w:rPr>
        <w:t>O</w:t>
      </w:r>
      <w:r w:rsidR="007D6018" w:rsidRPr="002954E1">
        <w:rPr>
          <w:rFonts w:ascii="Euclid Circular A" w:hAnsi="Euclid Circular A"/>
          <w:color w:val="000000" w:themeColor="text1"/>
          <w:sz w:val="24"/>
          <w:szCs w:val="24"/>
        </w:rPr>
        <w:t xml:space="preserve">ok </w:t>
      </w:r>
      <w:proofErr w:type="spellStart"/>
      <w:r w:rsidR="007D6018" w:rsidRPr="002954E1">
        <w:rPr>
          <w:rFonts w:ascii="Euclid Circular A" w:hAnsi="Euclid Circular A"/>
          <w:color w:val="000000" w:themeColor="text1"/>
          <w:sz w:val="24"/>
          <w:szCs w:val="24"/>
        </w:rPr>
        <w:t>Kovach</w:t>
      </w:r>
      <w:proofErr w:type="spellEnd"/>
      <w:r w:rsidR="007D6018" w:rsidRPr="002954E1">
        <w:rPr>
          <w:rFonts w:ascii="Euclid Circular A" w:hAnsi="Euclid Circular A"/>
          <w:color w:val="000000" w:themeColor="text1"/>
          <w:sz w:val="24"/>
          <w:szCs w:val="24"/>
        </w:rPr>
        <w:t xml:space="preserve"> en </w:t>
      </w:r>
      <w:proofErr w:type="spellStart"/>
      <w:r w:rsidR="007D6018" w:rsidRPr="002954E1">
        <w:rPr>
          <w:rFonts w:ascii="Euclid Circular A" w:hAnsi="Euclid Circular A"/>
          <w:color w:val="000000" w:themeColor="text1"/>
          <w:sz w:val="24"/>
          <w:szCs w:val="24"/>
        </w:rPr>
        <w:t>Rosenstiel</w:t>
      </w:r>
      <w:proofErr w:type="spellEnd"/>
      <w:r w:rsidR="007D6018" w:rsidRPr="002954E1">
        <w:rPr>
          <w:rFonts w:ascii="Euclid Circular A" w:hAnsi="Euclid Circular A"/>
          <w:color w:val="000000" w:themeColor="text1"/>
          <w:sz w:val="24"/>
          <w:szCs w:val="24"/>
        </w:rPr>
        <w:t xml:space="preserve"> (2014) </w:t>
      </w:r>
      <w:r w:rsidR="00934B44" w:rsidRPr="002954E1">
        <w:rPr>
          <w:rFonts w:ascii="Euclid Circular A" w:hAnsi="Euclid Circular A"/>
          <w:color w:val="000000" w:themeColor="text1"/>
          <w:sz w:val="24"/>
          <w:szCs w:val="24"/>
        </w:rPr>
        <w:t>beschrijven dit in hun boek, m</w:t>
      </w:r>
      <w:r w:rsidRPr="002954E1">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2954E1">
        <w:rPr>
          <w:rFonts w:ascii="Euclid Circular A" w:hAnsi="Euclid Circular A"/>
          <w:color w:val="000000" w:themeColor="text1"/>
          <w:sz w:val="24"/>
          <w:szCs w:val="24"/>
        </w:rPr>
        <w:t>e</w:t>
      </w:r>
      <w:r w:rsidRPr="002954E1">
        <w:rPr>
          <w:rFonts w:ascii="Euclid Circular A" w:hAnsi="Euclid Circular A"/>
          <w:color w:val="000000" w:themeColor="text1"/>
          <w:sz w:val="24"/>
          <w:szCs w:val="24"/>
        </w:rPr>
        <w:t xml:space="preserve"> nieuwsproducten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2954E1">
        <w:rPr>
          <w:rFonts w:ascii="Euclid Circular A" w:hAnsi="Euclid Circular A"/>
          <w:color w:val="000000" w:themeColor="text1"/>
          <w:sz w:val="24"/>
          <w:szCs w:val="24"/>
        </w:rPr>
        <w:fldChar w:fldCharType="separate"/>
      </w:r>
      <w:r w:rsidR="003F2004" w:rsidRPr="002954E1">
        <w:rPr>
          <w:rFonts w:ascii="Euclid Circular A" w:hAnsi="Euclid Circular A"/>
          <w:sz w:val="24"/>
        </w:rPr>
        <w:t>(</w:t>
      </w:r>
      <w:r w:rsidRPr="002954E1">
        <w:rPr>
          <w:rFonts w:ascii="Euclid Circular A" w:hAnsi="Euclid Circular A"/>
          <w:sz w:val="24"/>
        </w:rPr>
        <w:t>p.116)</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Cruciaal voor digitale </w:t>
      </w:r>
      <w:proofErr w:type="spellStart"/>
      <w:r w:rsidRPr="002954E1">
        <w:rPr>
          <w:rFonts w:ascii="Euclid Circular A" w:hAnsi="Euclid Circular A"/>
          <w:color w:val="000000" w:themeColor="text1"/>
          <w:sz w:val="24"/>
          <w:szCs w:val="24"/>
        </w:rPr>
        <w:t>longforms</w:t>
      </w:r>
      <w:proofErr w:type="spellEnd"/>
      <w:r w:rsidRPr="002954E1">
        <w:rPr>
          <w:rFonts w:ascii="Euclid Circular A" w:hAnsi="Euclid Circular A"/>
          <w:color w:val="000000" w:themeColor="text1"/>
          <w:sz w:val="24"/>
          <w:szCs w:val="24"/>
        </w:rPr>
        <w:t xml:space="preserve"> is</w:t>
      </w:r>
      <w:r w:rsidR="0076344F" w:rsidRPr="002954E1">
        <w:rPr>
          <w:rFonts w:ascii="Euclid Circular A" w:hAnsi="Euclid Circular A"/>
          <w:color w:val="000000" w:themeColor="text1"/>
          <w:sz w:val="24"/>
          <w:szCs w:val="24"/>
        </w:rPr>
        <w:t xml:space="preserve"> het laatste paradigma de</w:t>
      </w:r>
      <w:r w:rsidRPr="002954E1">
        <w:rPr>
          <w:rFonts w:ascii="Euclid Circular A" w:hAnsi="Euclid Circular A"/>
          <w:color w:val="000000" w:themeColor="text1"/>
          <w:sz w:val="24"/>
          <w:szCs w:val="24"/>
        </w:rPr>
        <w:t xml:space="preserve"> mogelijkheid voor</w:t>
      </w:r>
      <w:r w:rsidR="0076344F"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EF3A8A" w:rsidRPr="002954E1">
        <w:rPr>
          <w:rFonts w:ascii="Euclid Circular A" w:hAnsi="Euclid Circular A"/>
          <w:color w:val="000000" w:themeColor="text1"/>
          <w:sz w:val="24"/>
          <w:szCs w:val="24"/>
        </w:rPr>
        <w:t>‘</w:t>
      </w:r>
      <w:proofErr w:type="spellStart"/>
      <w:r w:rsidR="00126924" w:rsidRPr="002954E1">
        <w:rPr>
          <w:rFonts w:ascii="Euclid Circular A" w:hAnsi="Euclid Circular A"/>
          <w:color w:val="000000" w:themeColor="text1"/>
          <w:sz w:val="24"/>
          <w:szCs w:val="24"/>
        </w:rPr>
        <w:t>multimedialiteit</w:t>
      </w:r>
      <w:proofErr w:type="spellEnd"/>
      <w:r w:rsidR="00EF3A8A" w:rsidRPr="002954E1">
        <w:rPr>
          <w:rFonts w:ascii="Euclid Circular A" w:hAnsi="Euclid Circular A"/>
          <w:color w:val="000000" w:themeColor="text1"/>
          <w:sz w:val="24"/>
          <w:szCs w:val="24"/>
        </w:rPr>
        <w:t>’</w:t>
      </w:r>
      <w:r w:rsidR="00264BB3" w:rsidRPr="002954E1">
        <w:rPr>
          <w:rFonts w:ascii="Euclid Circular A" w:hAnsi="Euclid Circular A"/>
          <w:color w:val="000000" w:themeColor="text1"/>
          <w:sz w:val="24"/>
          <w:szCs w:val="24"/>
        </w:rPr>
        <w:t>. D</w:t>
      </w:r>
      <w:r w:rsidRPr="002954E1">
        <w:rPr>
          <w:rFonts w:ascii="Euclid Circular A" w:hAnsi="Euclid Circular A"/>
          <w:color w:val="000000" w:themeColor="text1"/>
          <w:sz w:val="24"/>
          <w:szCs w:val="24"/>
        </w:rPr>
        <w:t xml:space="preserve">e vrijheid in de vorm </w:t>
      </w:r>
      <w:r w:rsidR="00264BB3" w:rsidRPr="002954E1">
        <w:rPr>
          <w:rFonts w:ascii="Euclid Circular A" w:hAnsi="Euclid Circular A"/>
          <w:color w:val="000000" w:themeColor="text1"/>
          <w:sz w:val="24"/>
          <w:szCs w:val="24"/>
        </w:rPr>
        <w:t xml:space="preserve">van </w:t>
      </w:r>
      <w:r w:rsidR="00264BB3" w:rsidRPr="002954E1">
        <w:rPr>
          <w:rFonts w:ascii="Euclid Circular A" w:hAnsi="Euclid Circular A"/>
          <w:color w:val="000000" w:themeColor="text1"/>
          <w:sz w:val="24"/>
          <w:szCs w:val="24"/>
        </w:rPr>
        <w:lastRenderedPageBreak/>
        <w:t xml:space="preserve">het journalistieke product, </w:t>
      </w:r>
      <w:r w:rsidRPr="002954E1">
        <w:rPr>
          <w:rFonts w:ascii="Euclid Circular A" w:hAnsi="Euclid Circular A"/>
          <w:color w:val="000000" w:themeColor="text1"/>
          <w:sz w:val="24"/>
          <w:szCs w:val="24"/>
        </w:rPr>
        <w:t>waar</w:t>
      </w:r>
      <w:r w:rsidR="00264BB3" w:rsidRPr="002954E1">
        <w:rPr>
          <w:rFonts w:ascii="Euclid Circular A" w:hAnsi="Euclid Circular A"/>
          <w:color w:val="000000" w:themeColor="text1"/>
          <w:sz w:val="24"/>
          <w:szCs w:val="24"/>
        </w:rPr>
        <w:t>mee</w:t>
      </w:r>
      <w:r w:rsidRPr="002954E1">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(Deuze, 2001)</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Hierin moet nog verder onderscheid gemaakt worden tussen</w:t>
      </w:r>
      <w:r w:rsidR="00864D41" w:rsidRPr="002954E1">
        <w:rPr>
          <w:rFonts w:ascii="Euclid Circular A" w:hAnsi="Euclid Circular A"/>
          <w:color w:val="000000" w:themeColor="text1"/>
          <w:sz w:val="24"/>
          <w:szCs w:val="24"/>
        </w:rPr>
        <w:t xml:space="preserve"> de belangrijke</w:t>
      </w:r>
      <w:r w:rsidR="00BF3B56" w:rsidRPr="002954E1">
        <w:rPr>
          <w:rFonts w:ascii="Euclid Circular A" w:hAnsi="Euclid Circular A"/>
          <w:color w:val="000000" w:themeColor="text1"/>
          <w:sz w:val="24"/>
          <w:szCs w:val="24"/>
        </w:rPr>
        <w:t xml:space="preserve"> </w:t>
      </w:r>
      <w:r w:rsidR="00864D41" w:rsidRPr="002954E1">
        <w:rPr>
          <w:rFonts w:ascii="Euclid Circular A" w:hAnsi="Euclid Circular A"/>
          <w:color w:val="000000" w:themeColor="text1"/>
          <w:sz w:val="24"/>
          <w:szCs w:val="24"/>
        </w:rPr>
        <w:t>multimedia concepten:</w:t>
      </w:r>
      <w:r w:rsidRPr="002954E1">
        <w:rPr>
          <w:rFonts w:ascii="Euclid Circular A" w:hAnsi="Euclid Circular A"/>
          <w:color w:val="000000" w:themeColor="text1"/>
          <w:sz w:val="24"/>
          <w:szCs w:val="24"/>
        </w:rPr>
        <w:t xml:space="preserve"> convergentie en divergentie</w:t>
      </w:r>
      <w:r w:rsidR="00D8487D"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p>
    <w:p w14:paraId="3EF49CB0" w14:textId="4874F014" w:rsidR="00A06C3E" w:rsidRPr="002954E1"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2954E1">
        <w:rPr>
          <w:rFonts w:ascii="Euclid Circular A" w:hAnsi="Euclid Circular A"/>
          <w:b/>
          <w:bCs/>
          <w:color w:val="000000" w:themeColor="text1"/>
          <w:sz w:val="24"/>
          <w:szCs w:val="24"/>
        </w:rPr>
        <w:t>C</w:t>
      </w:r>
      <w:r w:rsidR="00F228E5" w:rsidRPr="002954E1">
        <w:rPr>
          <w:rFonts w:ascii="Euclid Circular A" w:hAnsi="Euclid Circular A"/>
          <w:b/>
          <w:bCs/>
          <w:color w:val="000000" w:themeColor="text1"/>
          <w:sz w:val="24"/>
          <w:szCs w:val="24"/>
        </w:rPr>
        <w:t>onvergentie</w:t>
      </w:r>
      <w:r w:rsidR="00F228E5" w:rsidRPr="002954E1">
        <w:rPr>
          <w:rFonts w:ascii="Euclid Circular A" w:hAnsi="Euclid Circular A"/>
          <w:color w:val="000000" w:themeColor="text1"/>
          <w:sz w:val="24"/>
          <w:szCs w:val="24"/>
        </w:rPr>
        <w:t xml:space="preserve"> verwijst naar het samengaan van mediaformaten</w:t>
      </w:r>
      <w:r w:rsidR="00294F2F" w:rsidRPr="002954E1">
        <w:rPr>
          <w:rFonts w:ascii="Euclid Circular A" w:hAnsi="Euclid Circular A"/>
          <w:color w:val="000000" w:themeColor="text1"/>
          <w:sz w:val="24"/>
          <w:szCs w:val="24"/>
        </w:rPr>
        <w:t xml:space="preserve"> zoals </w:t>
      </w:r>
      <w:r w:rsidR="00F228E5" w:rsidRPr="002954E1">
        <w:rPr>
          <w:rFonts w:ascii="Euclid Circular A" w:hAnsi="Euclid Circular A"/>
          <w:color w:val="000000" w:themeColor="text1"/>
          <w:sz w:val="24"/>
          <w:szCs w:val="24"/>
        </w:rPr>
        <w:t>tekst, video, audio en platforms in geïntegreerde, hybride ervaringen zoals een digitale long</w:t>
      </w:r>
      <w:r w:rsidR="0009723C" w:rsidRPr="002954E1">
        <w:rPr>
          <w:rFonts w:ascii="Euclid Circular A" w:hAnsi="Euclid Circular A"/>
          <w:color w:val="000000" w:themeColor="text1"/>
          <w:sz w:val="24"/>
          <w:szCs w:val="24"/>
        </w:rPr>
        <w:t>-</w:t>
      </w:r>
      <w:r w:rsidR="00F228E5" w:rsidRPr="002954E1">
        <w:rPr>
          <w:rFonts w:ascii="Euclid Circular A" w:hAnsi="Euclid Circular A"/>
          <w:color w:val="000000" w:themeColor="text1"/>
          <w:sz w:val="24"/>
          <w:szCs w:val="24"/>
        </w:rPr>
        <w:t xml:space="preserve">form. </w:t>
      </w:r>
    </w:p>
    <w:p w14:paraId="49D2F0AC" w14:textId="460AC00A" w:rsidR="00264AD8" w:rsidRPr="002954E1"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2954E1">
        <w:rPr>
          <w:rFonts w:ascii="Euclid Circular A" w:hAnsi="Euclid Circular A"/>
          <w:b/>
          <w:bCs/>
          <w:color w:val="000000" w:themeColor="text1"/>
          <w:sz w:val="24"/>
          <w:szCs w:val="24"/>
        </w:rPr>
        <w:t>Divergentie</w:t>
      </w:r>
      <w:r w:rsidRPr="002954E1">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2FA14CC9" w:rsidR="00F228E5" w:rsidRPr="002954E1" w:rsidRDefault="00F228E5" w:rsidP="000B4FDC">
      <w:pPr>
        <w:spacing w:line="360" w:lineRule="auto"/>
        <w:ind w:firstLine="36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Samen weerspiegelen </w:t>
      </w:r>
      <w:r w:rsidR="00264AD8" w:rsidRPr="002954E1">
        <w:rPr>
          <w:rFonts w:ascii="Euclid Circular A" w:hAnsi="Euclid Circular A"/>
          <w:color w:val="000000" w:themeColor="text1"/>
          <w:sz w:val="24"/>
          <w:szCs w:val="24"/>
        </w:rPr>
        <w:t>de</w:t>
      </w:r>
      <w:r w:rsidRPr="002954E1">
        <w:rPr>
          <w:rFonts w:ascii="Euclid Circular A" w:hAnsi="Euclid Circular A"/>
          <w:color w:val="000000" w:themeColor="text1"/>
          <w:sz w:val="24"/>
          <w:szCs w:val="24"/>
        </w:rPr>
        <w:t>ze</w:t>
      </w:r>
      <w:r w:rsidR="00264AD8" w:rsidRPr="002954E1">
        <w:rPr>
          <w:rFonts w:ascii="Euclid Circular A" w:hAnsi="Euclid Circular A"/>
          <w:color w:val="000000" w:themeColor="text1"/>
          <w:sz w:val="24"/>
          <w:szCs w:val="24"/>
        </w:rPr>
        <w:t xml:space="preserve"> antoniemen</w:t>
      </w:r>
      <w:r w:rsidRPr="002954E1">
        <w:rPr>
          <w:rFonts w:ascii="Euclid Circular A" w:hAnsi="Euclid Circular A"/>
          <w:color w:val="000000" w:themeColor="text1"/>
          <w:sz w:val="24"/>
          <w:szCs w:val="24"/>
        </w:rPr>
        <w:t xml:space="preserve"> de dualiteit van het digitale medialandschap</w:t>
      </w:r>
      <w:r w:rsidR="00EC67F3" w:rsidRPr="002954E1">
        <w:rPr>
          <w:rFonts w:ascii="Euclid Circular A" w:hAnsi="Euclid Circular A"/>
          <w:color w:val="000000" w:themeColor="text1"/>
          <w:sz w:val="24"/>
          <w:szCs w:val="24"/>
        </w:rPr>
        <w:t>. Waarin</w:t>
      </w:r>
      <w:r w:rsidRPr="002954E1">
        <w:rPr>
          <w:rFonts w:ascii="Euclid Circular A" w:hAnsi="Euclid Circular A"/>
          <w:color w:val="000000" w:themeColor="text1"/>
          <w:sz w:val="24"/>
          <w:szCs w:val="24"/>
        </w:rPr>
        <w:t xml:space="preserve"> technologieën samen</w:t>
      </w:r>
      <w:r w:rsidR="00ED134D" w:rsidRPr="002954E1">
        <w:rPr>
          <w:rFonts w:ascii="Euclid Circular A" w:hAnsi="Euclid Circular A"/>
          <w:color w:val="000000" w:themeColor="text1"/>
          <w:sz w:val="24"/>
          <w:szCs w:val="24"/>
        </w:rPr>
        <w:t>gevoegd of opgedeeld kunnen worden</w:t>
      </w:r>
      <w:r w:rsidRPr="002954E1">
        <w:rPr>
          <w:rFonts w:ascii="Euclid Circular A" w:hAnsi="Euclid Circular A"/>
          <w:color w:val="000000" w:themeColor="text1"/>
          <w:sz w:val="24"/>
          <w:szCs w:val="24"/>
        </w:rPr>
        <w:t xml:space="preserve"> om te innoveren en sterke punten </w:t>
      </w:r>
      <w:r w:rsidR="004E7F1D" w:rsidRPr="002954E1">
        <w:rPr>
          <w:rFonts w:ascii="Euclid Circular A" w:hAnsi="Euclid Circular A"/>
          <w:color w:val="000000" w:themeColor="text1"/>
          <w:sz w:val="24"/>
          <w:szCs w:val="24"/>
        </w:rPr>
        <w:t xml:space="preserve">te </w:t>
      </w:r>
      <w:r w:rsidRPr="002954E1">
        <w:rPr>
          <w:rFonts w:ascii="Euclid Circular A" w:hAnsi="Euclid Circular A"/>
          <w:color w:val="000000" w:themeColor="text1"/>
          <w:sz w:val="24"/>
          <w:szCs w:val="24"/>
        </w:rPr>
        <w:t>behouden</w:t>
      </w:r>
      <w:r w:rsidR="00C66974"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C66974" w:rsidRPr="002954E1">
        <w:rPr>
          <w:rFonts w:ascii="Euclid Circular A" w:hAnsi="Euclid Circular A"/>
          <w:color w:val="000000" w:themeColor="text1"/>
          <w:sz w:val="24"/>
          <w:szCs w:val="24"/>
        </w:rPr>
        <w:t>Hier</w:t>
      </w:r>
      <w:r w:rsidRPr="002954E1">
        <w:rPr>
          <w:rFonts w:ascii="Euclid Circular A" w:hAnsi="Euclid Circular A"/>
          <w:color w:val="000000" w:themeColor="text1"/>
          <w:sz w:val="24"/>
          <w:szCs w:val="24"/>
        </w:rPr>
        <w:t xml:space="preserve">door </w:t>
      </w:r>
      <w:r w:rsidR="00C66974" w:rsidRPr="002954E1">
        <w:rPr>
          <w:rFonts w:ascii="Euclid Circular A" w:hAnsi="Euclid Circular A"/>
          <w:color w:val="000000" w:themeColor="text1"/>
          <w:sz w:val="24"/>
          <w:szCs w:val="24"/>
        </w:rPr>
        <w:t xml:space="preserve">kunnen </w:t>
      </w:r>
      <w:r w:rsidRPr="002954E1">
        <w:rPr>
          <w:rFonts w:ascii="Euclid Circular A" w:hAnsi="Euclid Circular A"/>
          <w:color w:val="000000" w:themeColor="text1"/>
          <w:sz w:val="24"/>
          <w:szCs w:val="24"/>
        </w:rPr>
        <w:t>makers inhoud zowel kunnen verenigen als differentiëren in een gefragmenteerd, evoluerend media ecosysteem</w:t>
      </w:r>
      <w:r w:rsidR="000F325F" w:rsidRPr="002954E1">
        <w:rPr>
          <w:rFonts w:ascii="Euclid Circular A" w:hAnsi="Euclid Circular A"/>
          <w:color w:val="000000" w:themeColor="text1"/>
          <w:sz w:val="24"/>
          <w:szCs w:val="24"/>
        </w:rPr>
        <w:t xml:space="preserve"> </w:t>
      </w:r>
      <w:r w:rsidR="000F325F" w:rsidRPr="002954E1">
        <w:rPr>
          <w:rFonts w:ascii="Euclid Circular A" w:hAnsi="Euclid Circular A"/>
          <w:color w:val="000000" w:themeColor="text1"/>
          <w:sz w:val="24"/>
          <w:szCs w:val="24"/>
        </w:rPr>
        <w:fldChar w:fldCharType="begin"/>
      </w:r>
      <w:r w:rsidR="000F325F" w:rsidRPr="002954E1">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2954E1">
        <w:rPr>
          <w:rFonts w:ascii="Euclid Circular A" w:hAnsi="Euclid Circular A"/>
          <w:color w:val="000000" w:themeColor="text1"/>
          <w:sz w:val="24"/>
          <w:szCs w:val="24"/>
        </w:rPr>
        <w:fldChar w:fldCharType="separate"/>
      </w:r>
      <w:r w:rsidR="000F325F" w:rsidRPr="002954E1">
        <w:rPr>
          <w:rFonts w:ascii="Euclid Circular A" w:hAnsi="Euclid Circular A"/>
          <w:sz w:val="24"/>
        </w:rPr>
        <w:t>(Deuze, 2001)</w:t>
      </w:r>
      <w:r w:rsidR="000F325F"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w:t>
      </w:r>
      <w:r w:rsidR="00E47CB0" w:rsidRPr="002954E1">
        <w:rPr>
          <w:rFonts w:ascii="Euclid Circular A" w:hAnsi="Euclid Circular A"/>
          <w:color w:val="000000" w:themeColor="text1"/>
          <w:sz w:val="24"/>
          <w:szCs w:val="24"/>
        </w:rPr>
        <w:t xml:space="preserve"> </w:t>
      </w:r>
      <w:proofErr w:type="spellStart"/>
      <w:r w:rsidR="00E47CB0" w:rsidRPr="002954E1">
        <w:rPr>
          <w:rFonts w:ascii="Euclid Circular A" w:hAnsi="Euclid Circular A"/>
          <w:color w:val="000000" w:themeColor="text1"/>
          <w:sz w:val="24"/>
          <w:szCs w:val="24"/>
        </w:rPr>
        <w:t>Hiippala</w:t>
      </w:r>
      <w:proofErr w:type="spellEnd"/>
      <w:r w:rsidR="00E47CB0" w:rsidRPr="002954E1">
        <w:rPr>
          <w:rFonts w:ascii="Euclid Circular A" w:hAnsi="Euclid Circular A"/>
          <w:color w:val="000000" w:themeColor="text1"/>
          <w:sz w:val="24"/>
          <w:szCs w:val="24"/>
        </w:rPr>
        <w:t xml:space="preserve"> (2017) beargumenteerd dat de </w:t>
      </w:r>
      <w:r w:rsidR="005151AB" w:rsidRPr="002954E1">
        <w:rPr>
          <w:rFonts w:ascii="Euclid Circular A" w:hAnsi="Euclid Circular A"/>
          <w:color w:val="000000" w:themeColor="text1"/>
          <w:sz w:val="24"/>
          <w:szCs w:val="24"/>
        </w:rPr>
        <w:t>theorieën</w:t>
      </w:r>
      <w:r w:rsidR="00E47CB0" w:rsidRPr="002954E1">
        <w:rPr>
          <w:rFonts w:ascii="Euclid Circular A" w:hAnsi="Euclid Circular A"/>
          <w:color w:val="000000" w:themeColor="text1"/>
          <w:sz w:val="24"/>
          <w:szCs w:val="24"/>
        </w:rPr>
        <w:t xml:space="preserve"> van multimodaliteit een nauwkeuriger beeld kan geven van multimedia in digitale long-form journalistiek. Hierbij omschrijft hij de features die de digitale long-form onderscheid van andere journalistieke genres </w:t>
      </w:r>
      <w:r w:rsidR="00E47CB0" w:rsidRPr="002954E1">
        <w:rPr>
          <w:rFonts w:ascii="Euclid Circular A" w:hAnsi="Euclid Circular A"/>
          <w:color w:val="000000" w:themeColor="text1"/>
          <w:sz w:val="24"/>
          <w:szCs w:val="24"/>
        </w:rPr>
        <w:fldChar w:fldCharType="begin"/>
      </w:r>
      <w:r w:rsidR="006362DE" w:rsidRPr="002954E1">
        <w:rPr>
          <w:rFonts w:ascii="Euclid Circular A" w:hAnsi="Euclid Circular A"/>
          <w:color w:val="000000" w:themeColor="text1"/>
          <w:sz w:val="24"/>
          <w:szCs w:val="24"/>
        </w:rPr>
        <w:instrText xml:space="preserve"> ADDIN ZOTERO_ITEM CSL_CITATION {"citationID":"0IR3miRu","properties":{"formattedCitation":"(Hiippala, 2017)","plainCitation":"(Hiippala, 2017)","dontUpdate":true,"noteIndex":0},"citationItems":[{"id":152,"uris":["http://zotero.org/users/local/JYrcCqg2/items/4SUUS7SJ"],"itemData":{"id":152,"type":"article-journal","abstract":"Digital longform journalism has recently attracted increased attention among both academics and professionals. This study contributes to the growing body of research by dissecting the multimodal structure of digital longform journalism, that is, how the emerging genre combines written language, photography, short videos, maps and other graphical elements, and joins them together into a seamless narrative using subtle transitions. The data consist of 12 longform articles published in 2012-2013, which have been annotated for their visual and verbal content, their underlying principle of organization and the transitions that hold between them. The annotation is stored into a digital corpus, which is then analyzed to examine the multimodal structures that enable the longform genre to establish a narrative, and to explicate how the longform attempts to captivate its audience by creating a distraction-free environment.","container-title":"Digital journalism","DOI":"10.1080/21670811.2016.1169197","ISSN":"2167-0811","issue":"4","language":"eng","note":"publisher: Routledge","page":"420–442","source":"catalogue.leidenuniv.nl","title":"The Multimodality of Digital Longform Journalism","volume":"5","author":[{"family":"Hiippala","given":"Tuomo"}],"issued":{"date-parts":[["2017"]]},"citation-key":"hiippalaMultimodalityDigitalLongform2017"}}],"schema":"https://github.com/citation-style-language/schema/raw/master/csl-citation.json"} </w:instrText>
      </w:r>
      <w:r w:rsidR="00E47CB0" w:rsidRPr="002954E1">
        <w:rPr>
          <w:rFonts w:ascii="Euclid Circular A" w:hAnsi="Euclid Circular A"/>
          <w:color w:val="000000" w:themeColor="text1"/>
          <w:sz w:val="24"/>
          <w:szCs w:val="24"/>
        </w:rPr>
        <w:fldChar w:fldCharType="separate"/>
      </w:r>
      <w:r w:rsidR="00E47CB0" w:rsidRPr="002954E1">
        <w:rPr>
          <w:rFonts w:ascii="Euclid Circular A" w:hAnsi="Euclid Circular A"/>
          <w:sz w:val="24"/>
        </w:rPr>
        <w:t>(Hiippala, 2017</w:t>
      </w:r>
      <w:r w:rsidR="007E4F08" w:rsidRPr="002954E1">
        <w:rPr>
          <w:rFonts w:ascii="Euclid Circular A" w:hAnsi="Euclid Circular A"/>
          <w:sz w:val="24"/>
        </w:rPr>
        <w:t>: p.421</w:t>
      </w:r>
      <w:r w:rsidR="00E47CB0" w:rsidRPr="002954E1">
        <w:rPr>
          <w:rFonts w:ascii="Euclid Circular A" w:hAnsi="Euclid Circular A"/>
          <w:sz w:val="24"/>
        </w:rPr>
        <w:t>)</w:t>
      </w:r>
      <w:r w:rsidR="00E47CB0" w:rsidRPr="002954E1">
        <w:rPr>
          <w:rFonts w:ascii="Euclid Circular A" w:hAnsi="Euclid Circular A"/>
          <w:color w:val="000000" w:themeColor="text1"/>
          <w:sz w:val="24"/>
          <w:szCs w:val="24"/>
        </w:rPr>
        <w:fldChar w:fldCharType="end"/>
      </w:r>
      <w:r w:rsidR="00462164" w:rsidRPr="002954E1">
        <w:rPr>
          <w:rFonts w:ascii="Euclid Circular A" w:hAnsi="Euclid Circular A"/>
          <w:color w:val="000000" w:themeColor="text1"/>
          <w:sz w:val="24"/>
          <w:szCs w:val="24"/>
        </w:rPr>
        <w:t>.</w:t>
      </w:r>
      <w:r w:rsidR="005151AB" w:rsidRPr="002954E1">
        <w:rPr>
          <w:rFonts w:ascii="Euclid Circular A" w:hAnsi="Euclid Circular A"/>
          <w:color w:val="000000" w:themeColor="text1"/>
          <w:sz w:val="24"/>
          <w:szCs w:val="24"/>
        </w:rPr>
        <w:t xml:space="preserve"> </w:t>
      </w:r>
      <w:r w:rsidR="00354F20" w:rsidRPr="002954E1">
        <w:rPr>
          <w:rFonts w:ascii="Euclid Circular A" w:hAnsi="Euclid Circular A"/>
          <w:color w:val="000000" w:themeColor="text1"/>
          <w:sz w:val="24"/>
          <w:szCs w:val="24"/>
        </w:rPr>
        <w:t>M</w:t>
      </w:r>
      <w:r w:rsidR="005151AB" w:rsidRPr="002954E1">
        <w:rPr>
          <w:rFonts w:ascii="Euclid Circular A" w:hAnsi="Euclid Circular A"/>
          <w:color w:val="000000" w:themeColor="text1"/>
          <w:sz w:val="24"/>
          <w:szCs w:val="24"/>
        </w:rPr>
        <w:t xml:space="preserve">ultimodale theorieën kunnen </w:t>
      </w:r>
      <w:r w:rsidR="00354F20" w:rsidRPr="002954E1">
        <w:rPr>
          <w:rFonts w:ascii="Euclid Circular A" w:hAnsi="Euclid Circular A"/>
          <w:color w:val="000000" w:themeColor="text1"/>
          <w:sz w:val="24"/>
          <w:szCs w:val="24"/>
        </w:rPr>
        <w:t xml:space="preserve">hiermee </w:t>
      </w:r>
      <w:r w:rsidR="005151AB" w:rsidRPr="002954E1">
        <w:rPr>
          <w:rFonts w:ascii="Euclid Circular A" w:hAnsi="Euclid Circular A"/>
          <w:color w:val="000000" w:themeColor="text1"/>
          <w:sz w:val="24"/>
          <w:szCs w:val="24"/>
        </w:rPr>
        <w:t>helpen verklaren hoe de long</w:t>
      </w:r>
      <w:r w:rsidR="00A046B8" w:rsidRPr="002954E1">
        <w:rPr>
          <w:rFonts w:ascii="Euclid Circular A" w:hAnsi="Euclid Circular A"/>
          <w:color w:val="000000" w:themeColor="text1"/>
          <w:sz w:val="24"/>
          <w:szCs w:val="24"/>
        </w:rPr>
        <w:t>-</w:t>
      </w:r>
      <w:r w:rsidR="005151AB" w:rsidRPr="002954E1">
        <w:rPr>
          <w:rFonts w:ascii="Euclid Circular A" w:hAnsi="Euclid Circular A"/>
          <w:color w:val="000000" w:themeColor="text1"/>
          <w:sz w:val="24"/>
          <w:szCs w:val="24"/>
        </w:rPr>
        <w:t xml:space="preserve">form in staat is om een </w:t>
      </w:r>
      <w:r w:rsidR="005B5B92" w:rsidRPr="002954E1">
        <w:rPr>
          <w:rFonts w:ascii="Euclid Circular A" w:hAnsi="Euclid Circular A"/>
          <w:color w:val="000000" w:themeColor="text1"/>
          <w:sz w:val="24"/>
          <w:szCs w:val="24"/>
        </w:rPr>
        <w:t>‘</w:t>
      </w:r>
      <w:proofErr w:type="spellStart"/>
      <w:r w:rsidR="005151AB" w:rsidRPr="002954E1">
        <w:rPr>
          <w:rFonts w:ascii="Euclid Circular A" w:hAnsi="Euclid Circular A"/>
          <w:color w:val="000000" w:themeColor="text1"/>
          <w:sz w:val="24"/>
          <w:szCs w:val="24"/>
        </w:rPr>
        <w:t>cognitive</w:t>
      </w:r>
      <w:proofErr w:type="spellEnd"/>
      <w:r w:rsidR="005151AB" w:rsidRPr="002954E1">
        <w:rPr>
          <w:rFonts w:ascii="Euclid Circular A" w:hAnsi="Euclid Circular A"/>
          <w:color w:val="000000" w:themeColor="text1"/>
          <w:sz w:val="24"/>
          <w:szCs w:val="24"/>
        </w:rPr>
        <w:t xml:space="preserve"> container</w:t>
      </w:r>
      <w:r w:rsidR="005B5B92" w:rsidRPr="002954E1">
        <w:rPr>
          <w:rFonts w:ascii="Euclid Circular A" w:hAnsi="Euclid Circular A"/>
          <w:color w:val="000000" w:themeColor="text1"/>
          <w:sz w:val="24"/>
          <w:szCs w:val="24"/>
        </w:rPr>
        <w:t>’</w:t>
      </w:r>
      <w:r w:rsidR="00C23561" w:rsidRPr="002954E1">
        <w:rPr>
          <w:rStyle w:val="FootnoteReference"/>
          <w:rFonts w:ascii="Euclid Circular A" w:hAnsi="Euclid Circular A"/>
          <w:color w:val="000000" w:themeColor="text1"/>
          <w:sz w:val="24"/>
          <w:szCs w:val="24"/>
        </w:rPr>
        <w:footnoteReference w:id="4"/>
      </w:r>
      <w:r w:rsidR="005151AB" w:rsidRPr="002954E1">
        <w:rPr>
          <w:rFonts w:ascii="Euclid Circular A" w:hAnsi="Euclid Circular A"/>
          <w:color w:val="000000" w:themeColor="text1"/>
          <w:sz w:val="24"/>
          <w:szCs w:val="24"/>
        </w:rPr>
        <w:t xml:space="preserve"> te creëren en zijn publiek te boeien. (</w:t>
      </w:r>
      <w:proofErr w:type="spellStart"/>
      <w:r w:rsidR="005151AB" w:rsidRPr="002954E1">
        <w:rPr>
          <w:rFonts w:ascii="Euclid Circular A" w:hAnsi="Euclid Circular A"/>
          <w:color w:val="000000" w:themeColor="text1"/>
          <w:sz w:val="24"/>
          <w:szCs w:val="24"/>
        </w:rPr>
        <w:t>Hiippala</w:t>
      </w:r>
      <w:proofErr w:type="spellEnd"/>
      <w:r w:rsidR="005151AB" w:rsidRPr="002954E1">
        <w:rPr>
          <w:rFonts w:ascii="Euclid Circular A" w:hAnsi="Euclid Circular A"/>
          <w:color w:val="000000" w:themeColor="text1"/>
          <w:sz w:val="24"/>
          <w:szCs w:val="24"/>
        </w:rPr>
        <w:t>, 2016: p.421)</w:t>
      </w:r>
    </w:p>
    <w:p w14:paraId="01DC6606" w14:textId="0DDC7669" w:rsidR="00F228E5" w:rsidRPr="002954E1" w:rsidRDefault="00F228E5" w:rsidP="00C9669F">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Digitale long</w:t>
      </w:r>
      <w:r w:rsidR="000419B6"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forms</w:t>
      </w:r>
      <w:proofErr w:type="spellEnd"/>
      <w:r w:rsidRPr="002954E1">
        <w:rPr>
          <w:rFonts w:ascii="Euclid Circular A" w:hAnsi="Euclid Circular A"/>
          <w:color w:val="000000" w:themeColor="text1"/>
          <w:sz w:val="24"/>
          <w:szCs w:val="24"/>
        </w:rPr>
        <w:t xml:space="preserve"> leveren over het algemeen financieel verlies op voor kranten vanwege de hoge kosten, maar ze bouwen ‘</w:t>
      </w:r>
      <w:proofErr w:type="spellStart"/>
      <w:r w:rsidRPr="002954E1">
        <w:rPr>
          <w:rFonts w:ascii="Euclid Circular A" w:hAnsi="Euclid Circular A"/>
          <w:color w:val="000000" w:themeColor="text1"/>
          <w:sz w:val="24"/>
          <w:szCs w:val="24"/>
        </w:rPr>
        <w:t>symbolic</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capital</w:t>
      </w:r>
      <w:proofErr w:type="spellEnd"/>
      <w:r w:rsidRPr="002954E1">
        <w:rPr>
          <w:rFonts w:ascii="Euclid Circular A" w:hAnsi="Euclid Circular A"/>
          <w:color w:val="000000" w:themeColor="text1"/>
          <w:sz w:val="24"/>
          <w:szCs w:val="24"/>
        </w:rPr>
        <w:t>’ op dat op een minder directe manier tot winst kan leiden (</w:t>
      </w:r>
      <w:proofErr w:type="spellStart"/>
      <w:r w:rsidRPr="002954E1">
        <w:rPr>
          <w:rFonts w:ascii="Euclid Circular A" w:hAnsi="Euclid Circular A"/>
          <w:color w:val="000000" w:themeColor="text1"/>
          <w:sz w:val="24"/>
          <w:szCs w:val="24"/>
        </w:rPr>
        <w:t>Dowling</w:t>
      </w:r>
      <w:proofErr w:type="spellEnd"/>
      <w:r w:rsidRPr="002954E1">
        <w:rPr>
          <w:rFonts w:ascii="Euclid Circular A" w:hAnsi="Euclid Circular A"/>
          <w:color w:val="000000" w:themeColor="text1"/>
          <w:sz w:val="24"/>
          <w:szCs w:val="24"/>
        </w:rPr>
        <w:t xml:space="preserve"> &amp; </w:t>
      </w:r>
      <w:proofErr w:type="spellStart"/>
      <w:r w:rsidRPr="002954E1">
        <w:rPr>
          <w:rFonts w:ascii="Euclid Circular A" w:hAnsi="Euclid Circular A"/>
          <w:color w:val="000000" w:themeColor="text1"/>
          <w:sz w:val="24"/>
          <w:szCs w:val="24"/>
        </w:rPr>
        <w:t>Vogan</w:t>
      </w:r>
      <w:proofErr w:type="spellEnd"/>
      <w:r w:rsidRPr="002954E1">
        <w:rPr>
          <w:rFonts w:ascii="Euclid Circular A" w:hAnsi="Euclid Circular A"/>
          <w:color w:val="000000" w:themeColor="text1"/>
          <w:sz w:val="24"/>
          <w:szCs w:val="24"/>
        </w:rPr>
        <w:t xml:space="preserve">, 2014: 211). </w:t>
      </w:r>
      <w:r w:rsidR="00F74730" w:rsidRPr="002954E1">
        <w:rPr>
          <w:rFonts w:ascii="Euclid Circular A" w:hAnsi="Euclid Circular A"/>
          <w:color w:val="000000" w:themeColor="text1"/>
          <w:sz w:val="24"/>
          <w:szCs w:val="24"/>
        </w:rPr>
        <w:t xml:space="preserve">Het eerder benoemde </w:t>
      </w:r>
      <w:r w:rsidR="00112461"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Snow</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Fall</w:t>
      </w:r>
      <w:proofErr w:type="spellEnd"/>
      <w:r w:rsidR="00C86772"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werd daarom toch gezien als een enorm succes, </w:t>
      </w:r>
      <w:r w:rsidR="000139AF" w:rsidRPr="002954E1">
        <w:rPr>
          <w:rFonts w:ascii="Euclid Circular A" w:hAnsi="Euclid Circular A"/>
          <w:color w:val="000000" w:themeColor="text1"/>
          <w:sz w:val="24"/>
          <w:szCs w:val="24"/>
        </w:rPr>
        <w:t xml:space="preserve">als </w:t>
      </w:r>
      <w:r w:rsidRPr="002954E1">
        <w:rPr>
          <w:rFonts w:ascii="Euclid Circular A" w:hAnsi="Euclid Circular A"/>
          <w:color w:val="000000" w:themeColor="text1"/>
          <w:sz w:val="24"/>
          <w:szCs w:val="24"/>
        </w:rPr>
        <w:t xml:space="preserve">een </w:t>
      </w:r>
      <w:r w:rsidR="000139AF" w:rsidRPr="002954E1">
        <w:rPr>
          <w:rFonts w:ascii="Euclid Circular A" w:hAnsi="Euclid Circular A"/>
          <w:color w:val="000000" w:themeColor="text1"/>
          <w:sz w:val="24"/>
          <w:szCs w:val="24"/>
        </w:rPr>
        <w:t>prestigeproject</w:t>
      </w:r>
      <w:r w:rsidRPr="002954E1">
        <w:rPr>
          <w:rFonts w:ascii="Euclid Circular A" w:hAnsi="Euclid Circular A"/>
          <w:color w:val="000000" w:themeColor="text1"/>
          <w:sz w:val="24"/>
          <w:szCs w:val="24"/>
        </w:rPr>
        <w:t xml:space="preserve"> voor The New York Times. Het zorgde voor een toename van het aantal weergaven tot 3,5 miljoen</w:t>
      </w:r>
      <w:r w:rsidR="007C4C7A" w:rsidRPr="002954E1">
        <w:rPr>
          <w:rFonts w:ascii="Euclid Circular A" w:hAnsi="Euclid Circular A"/>
          <w:color w:val="000000" w:themeColor="text1"/>
          <w:sz w:val="24"/>
          <w:szCs w:val="24"/>
        </w:rPr>
        <w:t>, wat doorsijpelde tot de andere artik</w:t>
      </w:r>
      <w:r w:rsidR="00B77827" w:rsidRPr="002954E1">
        <w:rPr>
          <w:rFonts w:ascii="Euclid Circular A" w:hAnsi="Euclid Circular A"/>
          <w:color w:val="000000" w:themeColor="text1"/>
          <w:sz w:val="24"/>
          <w:szCs w:val="24"/>
        </w:rPr>
        <w:t>elen in de krant</w:t>
      </w:r>
      <w:r w:rsidR="007C4C7A"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7C4C7A" w:rsidRPr="002954E1">
        <w:rPr>
          <w:rFonts w:ascii="Euclid Circular A" w:hAnsi="Euclid Circular A"/>
          <w:color w:val="000000" w:themeColor="text1"/>
          <w:sz w:val="24"/>
          <w:szCs w:val="24"/>
        </w:rPr>
        <w:t>G</w:t>
      </w:r>
      <w:r w:rsidRPr="002954E1">
        <w:rPr>
          <w:rFonts w:ascii="Euclid Circular A" w:hAnsi="Euclid Circular A"/>
          <w:color w:val="000000" w:themeColor="text1"/>
          <w:sz w:val="24"/>
          <w:szCs w:val="24"/>
        </w:rPr>
        <w:t xml:space="preserve">ebruikers bleven gemiddeld zo’n 12 minuten op de pagina actief, wat </w:t>
      </w:r>
      <w:r w:rsidRPr="002954E1">
        <w:rPr>
          <w:rFonts w:ascii="Euclid Circular A" w:hAnsi="Euclid Circular A"/>
          <w:color w:val="000000" w:themeColor="text1"/>
          <w:sz w:val="24"/>
          <w:szCs w:val="24"/>
        </w:rPr>
        <w:lastRenderedPageBreak/>
        <w:t>ver boven het gemiddelde l</w:t>
      </w:r>
      <w:r w:rsidR="00F17D47" w:rsidRPr="002954E1">
        <w:rPr>
          <w:rFonts w:ascii="Euclid Circular A" w:hAnsi="Euclid Circular A"/>
          <w:color w:val="000000" w:themeColor="text1"/>
          <w:sz w:val="24"/>
          <w:szCs w:val="24"/>
        </w:rPr>
        <w:t>igt</w:t>
      </w:r>
      <w:r w:rsidR="00674009" w:rsidRPr="002954E1">
        <w:rPr>
          <w:rFonts w:ascii="Euclid Circular A" w:hAnsi="Euclid Circular A"/>
          <w:color w:val="000000" w:themeColor="text1"/>
          <w:sz w:val="24"/>
          <w:szCs w:val="24"/>
        </w:rPr>
        <w:t xml:space="preserve">, wat gemiddeld bij print 3-4 minuten is en 1-2 minuten online </w:t>
      </w:r>
      <w:r w:rsidR="00674009" w:rsidRPr="002954E1">
        <w:rPr>
          <w:rFonts w:ascii="Euclid Circular A" w:hAnsi="Euclid Circular A"/>
          <w:color w:val="000000" w:themeColor="text1"/>
          <w:sz w:val="24"/>
          <w:szCs w:val="24"/>
        </w:rPr>
        <w:fldChar w:fldCharType="begin"/>
      </w:r>
      <w:r w:rsidR="00235C40" w:rsidRPr="002954E1">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2954E1">
        <w:rPr>
          <w:rFonts w:ascii="Euclid Circular A" w:hAnsi="Euclid Circular A"/>
          <w:color w:val="000000" w:themeColor="text1"/>
          <w:sz w:val="24"/>
          <w:szCs w:val="24"/>
        </w:rPr>
        <w:fldChar w:fldCharType="separate"/>
      </w:r>
      <w:r w:rsidR="00674009" w:rsidRPr="002954E1">
        <w:rPr>
          <w:rFonts w:ascii="Euclid Circular A" w:hAnsi="Euclid Circular A"/>
          <w:sz w:val="24"/>
        </w:rPr>
        <w:t>(Thurman, 2014: p.159</w:t>
      </w:r>
      <w:r w:rsidR="00674009" w:rsidRPr="002954E1">
        <w:rPr>
          <w:rFonts w:ascii="Euclid Circular A" w:hAnsi="Euclid Circular A"/>
          <w:color w:val="000000" w:themeColor="text1"/>
          <w:sz w:val="24"/>
          <w:szCs w:val="24"/>
        </w:rPr>
        <w:fldChar w:fldCharType="end"/>
      </w:r>
      <w:r w:rsidR="00BA71B7" w:rsidRPr="002954E1">
        <w:rPr>
          <w:rFonts w:ascii="Euclid Circular A" w:hAnsi="Euclid Circular A"/>
          <w:color w:val="000000" w:themeColor="text1"/>
          <w:sz w:val="24"/>
          <w:szCs w:val="24"/>
        </w:rPr>
        <w:t>;</w:t>
      </w:r>
      <w:r w:rsidR="00963539" w:rsidRPr="002954E1">
        <w:rPr>
          <w:rFonts w:ascii="Euclid Circular A" w:hAnsi="Euclid Circular A"/>
          <w:color w:val="000000" w:themeColor="text1"/>
          <w:sz w:val="24"/>
          <w:szCs w:val="24"/>
        </w:rPr>
        <w:t xml:space="preserve"> </w:t>
      </w:r>
      <w:r w:rsidR="00AC7593" w:rsidRPr="002954E1">
        <w:rPr>
          <w:rFonts w:ascii="Euclid Circular A" w:hAnsi="Euclid Circular A"/>
          <w:color w:val="000000" w:themeColor="text1"/>
          <w:sz w:val="24"/>
          <w:szCs w:val="24"/>
        </w:rPr>
        <w:fldChar w:fldCharType="begin"/>
      </w:r>
      <w:r w:rsidR="00235C40" w:rsidRPr="002954E1">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2954E1">
        <w:rPr>
          <w:rFonts w:ascii="Euclid Circular A" w:hAnsi="Euclid Circular A"/>
          <w:color w:val="000000" w:themeColor="text1"/>
          <w:sz w:val="24"/>
          <w:szCs w:val="24"/>
        </w:rPr>
        <w:fldChar w:fldCharType="separate"/>
      </w:r>
      <w:r w:rsidR="00AC7593" w:rsidRPr="002954E1">
        <w:rPr>
          <w:rFonts w:ascii="Euclid Circular A" w:hAnsi="Euclid Circular A"/>
          <w:sz w:val="24"/>
        </w:rPr>
        <w:t>Thurman &amp; Myllylahti, 2009: p.697)</w:t>
      </w:r>
      <w:r w:rsidR="00AC7593" w:rsidRPr="002954E1">
        <w:rPr>
          <w:rFonts w:ascii="Euclid Circular A" w:hAnsi="Euclid Circular A"/>
          <w:color w:val="000000" w:themeColor="text1"/>
          <w:sz w:val="24"/>
          <w:szCs w:val="24"/>
        </w:rPr>
        <w:fldChar w:fldCharType="end"/>
      </w:r>
      <w:r w:rsidR="00D20F00"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Dit wordt bevestigd in het onderzoek van </w:t>
      </w:r>
      <w:proofErr w:type="spellStart"/>
      <w:r w:rsidRPr="002954E1">
        <w:rPr>
          <w:rFonts w:ascii="Euclid Circular A" w:hAnsi="Euclid Circular A"/>
          <w:color w:val="000000" w:themeColor="text1"/>
          <w:sz w:val="24"/>
          <w:szCs w:val="24"/>
        </w:rPr>
        <w:t>Greussing</w:t>
      </w:r>
      <w:proofErr w:type="spellEnd"/>
      <w:r w:rsidRPr="002954E1">
        <w:rPr>
          <w:rFonts w:ascii="Euclid Circular A" w:hAnsi="Euclid Circular A"/>
          <w:color w:val="000000" w:themeColor="text1"/>
          <w:sz w:val="24"/>
          <w:szCs w:val="24"/>
        </w:rPr>
        <w:t xml:space="preserve"> en Boomgaarden (2018), digitale </w:t>
      </w:r>
      <w:proofErr w:type="spellStart"/>
      <w:r w:rsidRPr="002954E1">
        <w:rPr>
          <w:rFonts w:ascii="Euclid Circular A" w:hAnsi="Euclid Circular A"/>
          <w:color w:val="000000" w:themeColor="text1"/>
          <w:sz w:val="24"/>
          <w:szCs w:val="24"/>
        </w:rPr>
        <w:t>longforms</w:t>
      </w:r>
      <w:proofErr w:type="spellEnd"/>
      <w:r w:rsidRPr="002954E1">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Pr="002954E1">
        <w:rPr>
          <w:rFonts w:ascii="Euclid Circular A" w:hAnsi="Euclid Circular A"/>
          <w:color w:val="000000" w:themeColor="text1"/>
          <w:sz w:val="24"/>
          <w:szCs w:val="24"/>
        </w:rPr>
        <w:t>longforms</w:t>
      </w:r>
      <w:proofErr w:type="spellEnd"/>
      <w:r w:rsidRPr="002954E1">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Pr="002954E1">
        <w:rPr>
          <w:rFonts w:ascii="Euclid Circular A" w:hAnsi="Euclid Circular A"/>
          <w:color w:val="000000" w:themeColor="text1"/>
          <w:sz w:val="24"/>
          <w:szCs w:val="24"/>
        </w:rPr>
        <w:fldChar w:fldCharType="begin"/>
      </w:r>
      <w:r w:rsidR="00235C40" w:rsidRPr="002954E1">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(Greussing &amp; Boomgaarden, 2018</w:t>
      </w:r>
      <w:r w:rsidR="005E5739" w:rsidRPr="002954E1">
        <w:rPr>
          <w:rFonts w:ascii="Euclid Circular A" w:hAnsi="Euclid Circular A"/>
          <w:sz w:val="24"/>
        </w:rPr>
        <w:t>: p.274</w:t>
      </w:r>
      <w:r w:rsidRPr="002954E1">
        <w:rPr>
          <w:rFonts w:ascii="Euclid Circular A" w:hAnsi="Euclid Circular A"/>
          <w:sz w:val="24"/>
        </w:rPr>
        <w:t>)</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w:t>
      </w:r>
    </w:p>
    <w:p w14:paraId="7412C3FD" w14:textId="2B1B4D44" w:rsidR="00FC60A6" w:rsidRPr="002954E1" w:rsidRDefault="006928A5" w:rsidP="009A7C2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Terwijl multimediale elementen transparantie en betrokkenheid kunnen vergroten</w:t>
      </w:r>
      <w:r w:rsidR="00B93E08" w:rsidRPr="002954E1">
        <w:rPr>
          <w:rFonts w:ascii="Euclid Circular A" w:hAnsi="Euclid Circular A"/>
          <w:color w:val="000000" w:themeColor="text1"/>
          <w:sz w:val="24"/>
          <w:szCs w:val="24"/>
        </w:rPr>
        <w:t xml:space="preserve"> zie hoofdstuk 2.3</w:t>
      </w:r>
      <w:r w:rsidRPr="002954E1">
        <w:rPr>
          <w:rFonts w:ascii="Euclid Circular A" w:hAnsi="Euclid Circular A"/>
          <w:color w:val="000000" w:themeColor="text1"/>
          <w:sz w:val="24"/>
          <w:szCs w:val="24"/>
        </w:rPr>
        <w:t xml:space="preserve">, roept </w:t>
      </w:r>
      <w:r w:rsidR="003D1395" w:rsidRPr="002954E1">
        <w:rPr>
          <w:rFonts w:ascii="Euclid Circular A" w:hAnsi="Euclid Circular A"/>
          <w:color w:val="000000" w:themeColor="text1"/>
          <w:sz w:val="24"/>
          <w:szCs w:val="24"/>
        </w:rPr>
        <w:t>hun</w:t>
      </w:r>
      <w:r w:rsidRPr="002954E1">
        <w:rPr>
          <w:rFonts w:ascii="Euclid Circular A" w:hAnsi="Euclid Circular A"/>
          <w:color w:val="000000" w:themeColor="text1"/>
          <w:sz w:val="24"/>
          <w:szCs w:val="24"/>
        </w:rPr>
        <w:t xml:space="preserve"> effect op cognitieve verwerking en nieuwsbegrip vragen op. Experimenteel onderzoek van </w:t>
      </w:r>
      <w:proofErr w:type="spellStart"/>
      <w:r w:rsidRPr="002954E1">
        <w:rPr>
          <w:rFonts w:ascii="Euclid Circular A" w:hAnsi="Euclid Circular A"/>
          <w:color w:val="000000" w:themeColor="text1"/>
          <w:sz w:val="24"/>
          <w:szCs w:val="24"/>
        </w:rPr>
        <w:t>Sundar</w:t>
      </w:r>
      <w:proofErr w:type="spellEnd"/>
      <w:r w:rsidRPr="002954E1">
        <w:rPr>
          <w:rFonts w:ascii="Euclid Circular A" w:hAnsi="Euclid Circular A"/>
          <w:color w:val="000000" w:themeColor="text1"/>
          <w:sz w:val="24"/>
          <w:szCs w:val="24"/>
        </w:rPr>
        <w:t xml:space="preserve"> (2000) onderzocht juist hoe verschillende presentatievormen van nieuwsverhalen de manier beïnvloeden waarop lezers informatie opnemen en onthouden. </w:t>
      </w:r>
      <w:r w:rsidR="009376D1" w:rsidRPr="002954E1">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2954E1">
        <w:rPr>
          <w:rFonts w:ascii="Euclid Circular A" w:hAnsi="Euclid Circular A"/>
          <w:color w:val="000000" w:themeColor="text1"/>
          <w:sz w:val="24"/>
          <w:szCs w:val="24"/>
        </w:rPr>
        <w:fldChar w:fldCharType="begin"/>
      </w:r>
      <w:r w:rsidR="006B5168" w:rsidRPr="002954E1">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2954E1">
        <w:rPr>
          <w:rFonts w:ascii="Euclid Circular A" w:hAnsi="Euclid Circular A"/>
          <w:color w:val="000000" w:themeColor="text1"/>
          <w:sz w:val="24"/>
          <w:szCs w:val="24"/>
        </w:rPr>
        <w:fldChar w:fldCharType="separate"/>
      </w:r>
      <w:r w:rsidR="009376D1" w:rsidRPr="002954E1">
        <w:rPr>
          <w:rFonts w:ascii="Euclid Circular A" w:hAnsi="Euclid Circular A"/>
          <w:sz w:val="24"/>
        </w:rPr>
        <w:t>(Sundar, 2000: p.489)</w:t>
      </w:r>
      <w:r w:rsidR="009376D1" w:rsidRPr="002954E1">
        <w:rPr>
          <w:rFonts w:ascii="Euclid Circular A" w:hAnsi="Euclid Circular A"/>
          <w:color w:val="000000" w:themeColor="text1"/>
          <w:sz w:val="24"/>
          <w:szCs w:val="24"/>
        </w:rPr>
        <w:fldChar w:fldCharType="end"/>
      </w:r>
      <w:r w:rsidR="009376D1" w:rsidRPr="002954E1">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2954E1">
        <w:rPr>
          <w:rFonts w:ascii="Euclid Circular A" w:hAnsi="Euclid Circular A"/>
          <w:color w:val="000000" w:themeColor="text1"/>
          <w:sz w:val="24"/>
          <w:szCs w:val="24"/>
        </w:rPr>
        <w:t>Dit experimentele</w:t>
      </w:r>
      <w:r w:rsidR="009376D1" w:rsidRPr="002954E1">
        <w:rPr>
          <w:rFonts w:ascii="Euclid Circular A" w:hAnsi="Euclid Circular A"/>
          <w:color w:val="000000" w:themeColor="text1"/>
          <w:sz w:val="24"/>
          <w:szCs w:val="24"/>
        </w:rPr>
        <w:t xml:space="preserve"> onderzoek</w:t>
      </w:r>
      <w:r w:rsidR="007A4DC5" w:rsidRPr="002954E1">
        <w:rPr>
          <w:rFonts w:ascii="Euclid Circular A" w:hAnsi="Euclid Circular A"/>
          <w:color w:val="000000" w:themeColor="text1"/>
          <w:sz w:val="24"/>
          <w:szCs w:val="24"/>
        </w:rPr>
        <w:t xml:space="preserve"> over digitale long-</w:t>
      </w:r>
      <w:proofErr w:type="spellStart"/>
      <w:r w:rsidR="007A4DC5" w:rsidRPr="002954E1">
        <w:rPr>
          <w:rFonts w:ascii="Euclid Circular A" w:hAnsi="Euclid Circular A"/>
          <w:color w:val="000000" w:themeColor="text1"/>
          <w:sz w:val="24"/>
          <w:szCs w:val="24"/>
        </w:rPr>
        <w:t>forms</w:t>
      </w:r>
      <w:proofErr w:type="spellEnd"/>
      <w:r w:rsidR="009376D1" w:rsidRPr="002954E1">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w:t>
      </w:r>
      <w:proofErr w:type="spellStart"/>
      <w:r w:rsidR="009376D1" w:rsidRPr="002954E1">
        <w:rPr>
          <w:rFonts w:ascii="Euclid Circular A" w:hAnsi="Euclid Circular A"/>
          <w:color w:val="000000" w:themeColor="text1"/>
          <w:sz w:val="24"/>
          <w:szCs w:val="24"/>
        </w:rPr>
        <w:t>Sundars</w:t>
      </w:r>
      <w:proofErr w:type="spellEnd"/>
      <w:r w:rsidR="009376D1" w:rsidRPr="002954E1">
        <w:rPr>
          <w:rFonts w:ascii="Euclid Circular A" w:hAnsi="Euclid Circular A"/>
          <w:color w:val="000000" w:themeColor="text1"/>
          <w:sz w:val="24"/>
          <w:szCs w:val="24"/>
        </w:rPr>
        <w:t xml:space="preserve"> analyse uit 2000 niet significant naar voren kwam.</w:t>
      </w:r>
      <w:r w:rsidR="00461624" w:rsidRPr="002954E1">
        <w:rPr>
          <w:rFonts w:ascii="Euclid Circular A" w:hAnsi="Euclid Circular A"/>
          <w:color w:val="000000" w:themeColor="text1"/>
          <w:sz w:val="24"/>
          <w:szCs w:val="24"/>
        </w:rPr>
        <w:t xml:space="preserve"> </w:t>
      </w:r>
    </w:p>
    <w:p w14:paraId="1C4A7F6D" w14:textId="03A7AB33" w:rsidR="009376D1" w:rsidRPr="002954E1" w:rsidRDefault="00461624" w:rsidP="009A7C2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Ditzelfde tonen </w:t>
      </w:r>
      <w:proofErr w:type="spellStart"/>
      <w:r w:rsidRPr="002954E1">
        <w:rPr>
          <w:rFonts w:ascii="Euclid Circular A" w:hAnsi="Euclid Circular A"/>
          <w:color w:val="000000" w:themeColor="text1"/>
          <w:sz w:val="24"/>
          <w:szCs w:val="24"/>
        </w:rPr>
        <w:t>Pincus</w:t>
      </w:r>
      <w:proofErr w:type="spellEnd"/>
      <w:r w:rsidRPr="002954E1">
        <w:rPr>
          <w:rFonts w:ascii="Euclid Circular A" w:hAnsi="Euclid Circular A"/>
          <w:color w:val="000000" w:themeColor="text1"/>
          <w:sz w:val="24"/>
          <w:szCs w:val="24"/>
        </w:rPr>
        <w:t xml:space="preserve"> et al</w:t>
      </w:r>
      <w:r w:rsidR="004C2836"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(2017) aan in hun experiment</w:t>
      </w:r>
      <w:r w:rsidR="00901CBF"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waar naar voren komt dat tegen hun verwachtingen in: “we </w:t>
      </w:r>
      <w:proofErr w:type="spellStart"/>
      <w:r w:rsidRPr="002954E1">
        <w:rPr>
          <w:rFonts w:ascii="Euclid Circular A" w:hAnsi="Euclid Circular A"/>
          <w:color w:val="000000" w:themeColor="text1"/>
          <w:sz w:val="24"/>
          <w:szCs w:val="24"/>
        </w:rPr>
        <w:t>find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that</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those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participants</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who</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read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text-only</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version</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learned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slightly</w:t>
      </w:r>
      <w:proofErr w:type="spellEnd"/>
      <w:r w:rsidRPr="002954E1">
        <w:rPr>
          <w:rFonts w:ascii="Euclid Circular A" w:hAnsi="Euclid Circular A"/>
          <w:color w:val="000000" w:themeColor="text1"/>
          <w:sz w:val="24"/>
          <w:szCs w:val="24"/>
        </w:rPr>
        <w:t xml:space="preserve"> more </w:t>
      </w:r>
      <w:r w:rsidR="004A24B2"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than</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those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exposed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to</w:t>
      </w:r>
      <w:proofErr w:type="spellEnd"/>
      <w:r w:rsidRPr="002954E1">
        <w:rPr>
          <w:rFonts w:ascii="Euclid Circular A" w:hAnsi="Euclid Circular A"/>
          <w:color w:val="000000" w:themeColor="text1"/>
          <w:sz w:val="24"/>
          <w:szCs w:val="24"/>
        </w:rPr>
        <w:t xml:space="preserve"> parallel content in a multimedia format</w:t>
      </w:r>
      <w:r w:rsidR="007D34EF" w:rsidRPr="002954E1">
        <w:rPr>
          <w:rFonts w:ascii="Euclid Circular A" w:hAnsi="Euclid Circular A"/>
          <w:color w:val="000000" w:themeColor="text1"/>
          <w:sz w:val="24"/>
          <w:szCs w:val="24"/>
        </w:rPr>
        <w:t xml:space="preserve"> </w:t>
      </w:r>
      <w:r w:rsidR="00BA5451"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added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multimodality</w:t>
      </w:r>
      <w:proofErr w:type="spellEnd"/>
      <w:r w:rsidRPr="002954E1">
        <w:rPr>
          <w:rFonts w:ascii="Euclid Circular A" w:hAnsi="Euclid Circular A"/>
          <w:color w:val="000000" w:themeColor="text1"/>
          <w:sz w:val="24"/>
          <w:szCs w:val="24"/>
        </w:rPr>
        <w:t xml:space="preserve"> made readers </w:t>
      </w:r>
      <w:proofErr w:type="spellStart"/>
      <w:r w:rsidRPr="002954E1">
        <w:rPr>
          <w:rFonts w:ascii="Euclid Circular A" w:hAnsi="Euclid Circular A"/>
          <w:color w:val="000000" w:themeColor="text1"/>
          <w:sz w:val="24"/>
          <w:szCs w:val="24"/>
        </w:rPr>
        <w:t>to</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remember</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less</w:t>
      </w:r>
      <w:proofErr w:type="spellEnd"/>
      <w:r w:rsidRPr="002954E1">
        <w:rPr>
          <w:rFonts w:ascii="Euclid Circular A" w:hAnsi="Euclid Circular A"/>
          <w:color w:val="000000" w:themeColor="text1"/>
          <w:sz w:val="24"/>
          <w:szCs w:val="24"/>
        </w:rPr>
        <w:t>”</w:t>
      </w:r>
      <w:r w:rsidR="0082413A" w:rsidRPr="002954E1">
        <w:rPr>
          <w:rFonts w:ascii="Euclid Circular A" w:hAnsi="Euclid Circular A"/>
          <w:color w:val="000000" w:themeColor="text1"/>
          <w:sz w:val="24"/>
          <w:szCs w:val="24"/>
        </w:rPr>
        <w:t xml:space="preserve"> (p.759)</w:t>
      </w:r>
      <w:r w:rsidR="00683C62" w:rsidRPr="002954E1">
        <w:rPr>
          <w:rFonts w:ascii="Euclid Circular A" w:hAnsi="Euclid Circular A"/>
          <w:color w:val="000000" w:themeColor="text1"/>
          <w:sz w:val="24"/>
          <w:szCs w:val="24"/>
        </w:rPr>
        <w:t xml:space="preserve"> </w:t>
      </w:r>
      <w:r w:rsidR="007E3A9D" w:rsidRPr="002954E1">
        <w:rPr>
          <w:rFonts w:ascii="Euclid Circular A" w:hAnsi="Euclid Circular A"/>
          <w:color w:val="000000" w:themeColor="text1"/>
          <w:sz w:val="24"/>
          <w:szCs w:val="24"/>
        </w:rPr>
        <w:t>hierin ondersteunen deze twee onderzoeken elkaar.</w:t>
      </w:r>
      <w:r w:rsidR="00344B80" w:rsidRPr="002954E1">
        <w:rPr>
          <w:rFonts w:ascii="Euclid Circular A" w:hAnsi="Euclid Circular A"/>
          <w:color w:val="000000" w:themeColor="text1"/>
          <w:sz w:val="24"/>
          <w:szCs w:val="24"/>
        </w:rPr>
        <w:t xml:space="preserve"> Waar </w:t>
      </w:r>
      <w:r w:rsidR="00F0523F" w:rsidRPr="002954E1">
        <w:rPr>
          <w:rFonts w:ascii="Euclid Circular A" w:hAnsi="Euclid Circular A"/>
          <w:color w:val="000000" w:themeColor="text1"/>
          <w:sz w:val="24"/>
          <w:szCs w:val="24"/>
        </w:rPr>
        <w:t xml:space="preserve">deze studies suggereren dat simpele teksten zonder multimedia makkelijker </w:t>
      </w:r>
      <w:r w:rsidR="00F0523F" w:rsidRPr="002954E1">
        <w:rPr>
          <w:rFonts w:ascii="Euclid Circular A" w:hAnsi="Euclid Circular A"/>
          <w:color w:val="000000" w:themeColor="text1"/>
          <w:sz w:val="24"/>
          <w:szCs w:val="24"/>
        </w:rPr>
        <w:lastRenderedPageBreak/>
        <w:t>cognitief te verwerken zijn.</w:t>
      </w:r>
      <w:r w:rsidR="00E87DF0" w:rsidRPr="002954E1">
        <w:rPr>
          <w:rFonts w:ascii="Euclid Circular A" w:hAnsi="Euclid Circular A"/>
          <w:color w:val="000000" w:themeColor="text1"/>
          <w:sz w:val="24"/>
          <w:szCs w:val="24"/>
        </w:rPr>
        <w:t xml:space="preserve"> </w:t>
      </w:r>
      <w:r w:rsidR="00120813" w:rsidRPr="002954E1">
        <w:rPr>
          <w:rFonts w:ascii="Euclid Circular A" w:hAnsi="Euclid Circular A"/>
          <w:color w:val="000000" w:themeColor="text1"/>
          <w:sz w:val="24"/>
          <w:szCs w:val="24"/>
        </w:rPr>
        <w:t xml:space="preserve">Dit zijn voorbeelden van de negatieve aspecten van </w:t>
      </w:r>
      <w:r w:rsidR="00087AF9" w:rsidRPr="002954E1">
        <w:rPr>
          <w:rFonts w:ascii="Euclid Circular A" w:hAnsi="Euclid Circular A"/>
          <w:color w:val="000000" w:themeColor="text1"/>
          <w:sz w:val="24"/>
          <w:szCs w:val="24"/>
        </w:rPr>
        <w:t xml:space="preserve">multimedia </w:t>
      </w:r>
      <w:r w:rsidR="00120813" w:rsidRPr="002954E1">
        <w:rPr>
          <w:rFonts w:ascii="Euclid Circular A" w:hAnsi="Euclid Circular A"/>
          <w:color w:val="000000" w:themeColor="text1"/>
          <w:sz w:val="24"/>
          <w:szCs w:val="24"/>
        </w:rPr>
        <w:t>nieuws</w:t>
      </w:r>
      <w:r w:rsidR="00E83BA4" w:rsidRPr="002954E1">
        <w:rPr>
          <w:rFonts w:ascii="Euclid Circular A" w:hAnsi="Euclid Circular A"/>
          <w:color w:val="000000" w:themeColor="text1"/>
          <w:sz w:val="24"/>
          <w:szCs w:val="24"/>
        </w:rPr>
        <w:t>.</w:t>
      </w:r>
      <w:r w:rsidR="00120813" w:rsidRPr="002954E1">
        <w:rPr>
          <w:rFonts w:ascii="Euclid Circular A" w:hAnsi="Euclid Circular A"/>
          <w:color w:val="000000" w:themeColor="text1"/>
          <w:sz w:val="24"/>
          <w:szCs w:val="24"/>
        </w:rPr>
        <w:t xml:space="preserve"> </w:t>
      </w:r>
      <w:r w:rsidR="00E83BA4" w:rsidRPr="002954E1">
        <w:rPr>
          <w:rFonts w:ascii="Euclid Circular A" w:hAnsi="Euclid Circular A"/>
          <w:color w:val="000000" w:themeColor="text1"/>
          <w:sz w:val="24"/>
          <w:szCs w:val="24"/>
        </w:rPr>
        <w:t>W</w:t>
      </w:r>
      <w:r w:rsidR="00E87DF0" w:rsidRPr="002954E1">
        <w:rPr>
          <w:rFonts w:ascii="Euclid Circular A" w:hAnsi="Euclid Circular A"/>
          <w:color w:val="000000" w:themeColor="text1"/>
          <w:sz w:val="24"/>
          <w:szCs w:val="24"/>
        </w:rPr>
        <w:t xml:space="preserve">el zijn er in beide </w:t>
      </w:r>
      <w:r w:rsidR="001F5531" w:rsidRPr="002954E1">
        <w:rPr>
          <w:rFonts w:ascii="Euclid Circular A" w:hAnsi="Euclid Circular A"/>
          <w:color w:val="000000" w:themeColor="text1"/>
          <w:sz w:val="24"/>
          <w:szCs w:val="24"/>
        </w:rPr>
        <w:t>studies redenen voor een optimistisch beeld van geloofwaardigheid en vertrouwen in het algemeen</w:t>
      </w:r>
      <w:r w:rsidR="00945BF7" w:rsidRPr="002954E1">
        <w:rPr>
          <w:rFonts w:ascii="Euclid Circular A" w:hAnsi="Euclid Circular A"/>
          <w:color w:val="000000" w:themeColor="text1"/>
          <w:sz w:val="24"/>
          <w:szCs w:val="24"/>
        </w:rPr>
        <w:t>.</w:t>
      </w:r>
      <w:r w:rsidR="00CF1D0E" w:rsidRPr="002954E1">
        <w:rPr>
          <w:rFonts w:ascii="Euclid Circular A" w:hAnsi="Euclid Circular A"/>
          <w:color w:val="000000" w:themeColor="text1"/>
          <w:sz w:val="24"/>
          <w:szCs w:val="24"/>
        </w:rPr>
        <w:t xml:space="preserve"> </w:t>
      </w:r>
      <w:r w:rsidR="00271F93" w:rsidRPr="002954E1">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2954E1" w:rsidRDefault="008575A1" w:rsidP="006F13D3">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sidRPr="002954E1">
        <w:rPr>
          <w:rFonts w:ascii="Euclid Circular A" w:hAnsi="Euclid Circular A"/>
          <w:color w:val="000000" w:themeColor="text1"/>
          <w:sz w:val="24"/>
          <w:szCs w:val="24"/>
        </w:rPr>
        <w:t xml:space="preserve"> </w:t>
      </w:r>
      <w:r w:rsidR="00722A94" w:rsidRPr="002954E1">
        <w:rPr>
          <w:rFonts w:ascii="Euclid Circular A" w:hAnsi="Euclid Circular A"/>
          <w:color w:val="000000" w:themeColor="text1"/>
          <w:sz w:val="24"/>
          <w:szCs w:val="24"/>
        </w:rPr>
        <w:fldChar w:fldCharType="begin"/>
      </w:r>
      <w:r w:rsidR="00235C40" w:rsidRPr="002954E1">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2954E1">
        <w:rPr>
          <w:rFonts w:ascii="Euclid Circular A" w:hAnsi="Euclid Circular A"/>
          <w:color w:val="000000" w:themeColor="text1"/>
          <w:sz w:val="24"/>
          <w:szCs w:val="24"/>
        </w:rPr>
        <w:fldChar w:fldCharType="separate"/>
      </w:r>
      <w:r w:rsidR="00722A94" w:rsidRPr="002954E1">
        <w:rPr>
          <w:rFonts w:ascii="Euclid Circular A" w:hAnsi="Euclid Circular A"/>
          <w:sz w:val="24"/>
        </w:rPr>
        <w:t>(Sundar, 2008</w:t>
      </w:r>
      <w:r w:rsidR="005445AF" w:rsidRPr="002954E1">
        <w:rPr>
          <w:rFonts w:ascii="Euclid Circular A" w:hAnsi="Euclid Circular A"/>
          <w:sz w:val="24"/>
        </w:rPr>
        <w:t>: p.88</w:t>
      </w:r>
      <w:r w:rsidR="00722A94" w:rsidRPr="002954E1">
        <w:rPr>
          <w:rFonts w:ascii="Euclid Circular A" w:hAnsi="Euclid Circular A"/>
          <w:sz w:val="24"/>
        </w:rPr>
        <w:t>)</w:t>
      </w:r>
      <w:r w:rsidR="00722A94"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2954E1">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2954E1" w:rsidRDefault="005C45ED" w:rsidP="006F13D3">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Later vroeg ook het onderzoeksteam van </w:t>
      </w:r>
      <w:r w:rsidRPr="002954E1">
        <w:rPr>
          <w:rFonts w:ascii="Euclid Circular A" w:hAnsi="Euclid Circular A"/>
          <w:color w:val="000000" w:themeColor="text1"/>
          <w:sz w:val="24"/>
          <w:szCs w:val="24"/>
        </w:rPr>
        <w:fldChar w:fldCharType="begin"/>
      </w:r>
      <w:r w:rsidR="006B5168" w:rsidRPr="002954E1">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(Pincus et al., 2017</w:t>
      </w:r>
      <w:r w:rsidR="007C092D" w:rsidRPr="002954E1">
        <w:rPr>
          <w:rFonts w:ascii="Euclid Circular A" w:hAnsi="Euclid Circular A"/>
          <w:sz w:val="24"/>
        </w:rPr>
        <w:t>: p.748</w:t>
      </w:r>
      <w:r w:rsidRPr="002954E1">
        <w:rPr>
          <w:rFonts w:ascii="Euclid Circular A" w:hAnsi="Euclid Circular A"/>
          <w:sz w:val="24"/>
        </w:rPr>
        <w:t>)</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zich af</w:t>
      </w:r>
      <w:r w:rsidR="00780C98" w:rsidRPr="002954E1">
        <w:rPr>
          <w:rFonts w:ascii="Euclid Circular A" w:hAnsi="Euclid Circular A"/>
          <w:color w:val="000000" w:themeColor="text1"/>
          <w:sz w:val="24"/>
          <w:szCs w:val="24"/>
        </w:rPr>
        <w:t xml:space="preserve">: </w:t>
      </w:r>
      <w:r w:rsidR="00F21E9D" w:rsidRPr="002954E1">
        <w:rPr>
          <w:rFonts w:ascii="Euclid Circular A" w:hAnsi="Euclid Circular A"/>
          <w:color w:val="000000" w:themeColor="text1"/>
          <w:sz w:val="24"/>
          <w:szCs w:val="24"/>
        </w:rPr>
        <w:t>b</w:t>
      </w:r>
      <w:r w:rsidR="00D776DE" w:rsidRPr="002954E1">
        <w:rPr>
          <w:rFonts w:ascii="Euclid Circular A" w:hAnsi="Euclid Circular A"/>
          <w:color w:val="000000" w:themeColor="text1"/>
          <w:sz w:val="24"/>
          <w:szCs w:val="24"/>
        </w:rPr>
        <w:t>eïnvloedt</w:t>
      </w:r>
      <w:r w:rsidR="00DB496C" w:rsidRPr="002954E1">
        <w:rPr>
          <w:rFonts w:ascii="Euclid Circular A" w:hAnsi="Euclid Circular A"/>
          <w:color w:val="000000" w:themeColor="text1"/>
          <w:sz w:val="24"/>
          <w:szCs w:val="24"/>
        </w:rPr>
        <w:t xml:space="preserve"> ‘</w:t>
      </w:r>
      <w:proofErr w:type="spellStart"/>
      <w:r w:rsidR="00DB496C" w:rsidRPr="002954E1">
        <w:rPr>
          <w:rFonts w:ascii="Euclid Circular A" w:hAnsi="Euclid Circular A"/>
          <w:color w:val="000000" w:themeColor="text1"/>
          <w:sz w:val="24"/>
          <w:szCs w:val="24"/>
        </w:rPr>
        <w:t>embedded</w:t>
      </w:r>
      <w:proofErr w:type="spellEnd"/>
      <w:r w:rsidR="00DB496C" w:rsidRPr="002954E1">
        <w:rPr>
          <w:rFonts w:ascii="Euclid Circular A" w:hAnsi="Euclid Circular A"/>
          <w:color w:val="000000" w:themeColor="text1"/>
          <w:sz w:val="24"/>
          <w:szCs w:val="24"/>
        </w:rPr>
        <w:t>’</w:t>
      </w:r>
      <w:r w:rsidR="00D776DE" w:rsidRPr="002954E1">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2954E1">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2954E1">
        <w:rPr>
          <w:rFonts w:ascii="Euclid Circular A" w:hAnsi="Euclid Circular A"/>
          <w:color w:val="000000" w:themeColor="text1"/>
          <w:sz w:val="24"/>
          <w:szCs w:val="24"/>
        </w:rPr>
        <w:t xml:space="preserve"> </w:t>
      </w:r>
      <w:r w:rsidR="00CB10B7" w:rsidRPr="002954E1">
        <w:rPr>
          <w:rFonts w:ascii="Euclid Circular A" w:hAnsi="Euclid Circular A"/>
          <w:color w:val="000000" w:themeColor="text1"/>
          <w:sz w:val="24"/>
          <w:szCs w:val="24"/>
        </w:rPr>
        <w:t>se gedreven door multimodaliteit (</w:t>
      </w:r>
      <w:proofErr w:type="spellStart"/>
      <w:r w:rsidR="00CB10B7" w:rsidRPr="002954E1">
        <w:rPr>
          <w:rFonts w:ascii="Euclid Circular A" w:hAnsi="Euclid Circular A"/>
          <w:color w:val="000000" w:themeColor="text1"/>
          <w:sz w:val="24"/>
          <w:szCs w:val="24"/>
        </w:rPr>
        <w:t>Deuze</w:t>
      </w:r>
      <w:proofErr w:type="spellEnd"/>
      <w:r w:rsidR="00CB10B7" w:rsidRPr="002954E1">
        <w:rPr>
          <w:rFonts w:ascii="Euclid Circular A" w:hAnsi="Euclid Circular A"/>
          <w:color w:val="000000" w:themeColor="text1"/>
          <w:sz w:val="24"/>
          <w:szCs w:val="24"/>
        </w:rPr>
        <w:t>, 2004). Omdat een online nieuwsbericht met tekst en een foto over het algemeen niet als multimedia wordt beschouwd, verwijst multimediajournalistiek in dit onderzoek naar verhalen waarin meer dan twee m</w:t>
      </w:r>
      <w:r w:rsidR="002C301F" w:rsidRPr="002954E1">
        <w:rPr>
          <w:rFonts w:ascii="Euclid Circular A" w:hAnsi="Euclid Circular A"/>
          <w:color w:val="000000" w:themeColor="text1"/>
          <w:sz w:val="24"/>
          <w:szCs w:val="24"/>
        </w:rPr>
        <w:t>ultimodaliteit</w:t>
      </w:r>
      <w:r w:rsidR="00CB10B7" w:rsidRPr="002954E1">
        <w:rPr>
          <w:rFonts w:ascii="Euclid Circular A" w:hAnsi="Euclid Circular A"/>
          <w:color w:val="000000" w:themeColor="text1"/>
          <w:sz w:val="24"/>
          <w:szCs w:val="24"/>
        </w:rPr>
        <w:t xml:space="preserve"> word</w:t>
      </w:r>
      <w:r w:rsidR="00595E48" w:rsidRPr="002954E1">
        <w:rPr>
          <w:rFonts w:ascii="Euclid Circular A" w:hAnsi="Euclid Circular A"/>
          <w:color w:val="000000" w:themeColor="text1"/>
          <w:sz w:val="24"/>
          <w:szCs w:val="24"/>
        </w:rPr>
        <w:t>t</w:t>
      </w:r>
      <w:r w:rsidR="00CB10B7" w:rsidRPr="002954E1">
        <w:rPr>
          <w:rFonts w:ascii="Euclid Circular A" w:hAnsi="Euclid Circular A"/>
          <w:color w:val="000000" w:themeColor="text1"/>
          <w:sz w:val="24"/>
          <w:szCs w:val="24"/>
        </w:rPr>
        <w:t xml:space="preserve"> gebruikt, zoals tekst, afbeeldingen en video </w:t>
      </w:r>
      <w:r w:rsidR="00CB10B7" w:rsidRPr="002954E1">
        <w:rPr>
          <w:rFonts w:ascii="Euclid Circular A" w:hAnsi="Euclid Circular A"/>
          <w:color w:val="000000" w:themeColor="text1"/>
          <w:sz w:val="24"/>
          <w:szCs w:val="24"/>
        </w:rPr>
        <w:fldChar w:fldCharType="begin"/>
      </w:r>
      <w:r w:rsidR="006B5168" w:rsidRPr="002954E1">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2954E1">
        <w:rPr>
          <w:rFonts w:ascii="Euclid Circular A" w:hAnsi="Euclid Circular A"/>
          <w:color w:val="000000" w:themeColor="text1"/>
          <w:sz w:val="24"/>
          <w:szCs w:val="24"/>
        </w:rPr>
        <w:fldChar w:fldCharType="separate"/>
      </w:r>
      <w:r w:rsidR="00CB10B7" w:rsidRPr="002954E1">
        <w:rPr>
          <w:rFonts w:ascii="Euclid Circular A" w:hAnsi="Euclid Circular A"/>
          <w:sz w:val="24"/>
        </w:rPr>
        <w:t>(Pincus et al., 2017</w:t>
      </w:r>
      <w:r w:rsidR="003A6799" w:rsidRPr="002954E1">
        <w:rPr>
          <w:rFonts w:ascii="Euclid Circular A" w:hAnsi="Euclid Circular A"/>
          <w:sz w:val="24"/>
        </w:rPr>
        <w:t>: p.749</w:t>
      </w:r>
      <w:r w:rsidR="00CB10B7" w:rsidRPr="002954E1">
        <w:rPr>
          <w:rFonts w:ascii="Euclid Circular A" w:hAnsi="Euclid Circular A"/>
          <w:sz w:val="24"/>
        </w:rPr>
        <w:t>)</w:t>
      </w:r>
      <w:r w:rsidR="00CB10B7" w:rsidRPr="002954E1">
        <w:rPr>
          <w:rFonts w:ascii="Euclid Circular A" w:hAnsi="Euclid Circular A"/>
          <w:color w:val="000000" w:themeColor="text1"/>
          <w:sz w:val="24"/>
          <w:szCs w:val="24"/>
        </w:rPr>
        <w:fldChar w:fldCharType="end"/>
      </w:r>
      <w:r w:rsidR="00CB10B7" w:rsidRPr="002954E1">
        <w:rPr>
          <w:rFonts w:ascii="Euclid Circular A" w:hAnsi="Euclid Circular A"/>
          <w:color w:val="000000" w:themeColor="text1"/>
          <w:sz w:val="24"/>
          <w:szCs w:val="24"/>
        </w:rPr>
        <w:t>.</w:t>
      </w:r>
    </w:p>
    <w:p w14:paraId="4B1B0745" w14:textId="77777777" w:rsidR="00560C99" w:rsidRPr="002954E1" w:rsidRDefault="00A04CE6" w:rsidP="006F13D3">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Een duidelijk onderscheid in digitale multimedia is het verschil die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(Pincus et al., 2017)</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scheidt in traditionele multimedia journalistiek</w:t>
      </w:r>
      <w:r w:rsidR="001D1A40" w:rsidRPr="002954E1">
        <w:rPr>
          <w:rFonts w:ascii="Euclid Circular A" w:hAnsi="Euclid Circular A"/>
          <w:color w:val="000000" w:themeColor="text1"/>
          <w:sz w:val="24"/>
          <w:szCs w:val="24"/>
        </w:rPr>
        <w:t>, waar het geschreven product centraal staat en multimedia elementen worden ingezet als toevoegingen. Hiertegenover staat ‘</w:t>
      </w:r>
      <w:proofErr w:type="spellStart"/>
      <w:r w:rsidR="001D1A40" w:rsidRPr="002954E1">
        <w:rPr>
          <w:rFonts w:ascii="Euclid Circular A" w:hAnsi="Euclid Circular A"/>
          <w:color w:val="000000" w:themeColor="text1"/>
          <w:sz w:val="24"/>
          <w:szCs w:val="24"/>
        </w:rPr>
        <w:t>embedded</w:t>
      </w:r>
      <w:proofErr w:type="spellEnd"/>
      <w:r w:rsidR="001D1A40" w:rsidRPr="002954E1">
        <w:rPr>
          <w:rFonts w:ascii="Euclid Circular A" w:hAnsi="Euclid Circular A"/>
          <w:color w:val="000000" w:themeColor="text1"/>
          <w:sz w:val="24"/>
          <w:szCs w:val="24"/>
        </w:rPr>
        <w:t>’ multimedia journalistiek waar de multimedia onderdelen een deel uitmaken van het narratief in plaats van enkel een toevoeging.</w:t>
      </w:r>
      <w:r w:rsidR="00560C99" w:rsidRPr="002954E1">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3770A798" w:rsidR="0018418A" w:rsidRPr="002954E1" w:rsidRDefault="001D1A40" w:rsidP="0018418A">
      <w:p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 </w:t>
      </w:r>
      <w:r w:rsidR="006F13D3" w:rsidRPr="002954E1">
        <w:rPr>
          <w:rFonts w:ascii="Euclid Circular A" w:hAnsi="Euclid Circular A"/>
          <w:color w:val="000000" w:themeColor="text1"/>
          <w:sz w:val="24"/>
          <w:szCs w:val="24"/>
        </w:rPr>
        <w:tab/>
      </w:r>
      <w:r w:rsidR="00CE77C0" w:rsidRPr="002954E1">
        <w:rPr>
          <w:rFonts w:ascii="Euclid Circular A" w:hAnsi="Euclid Circular A"/>
          <w:color w:val="000000" w:themeColor="text1"/>
          <w:sz w:val="24"/>
          <w:szCs w:val="24"/>
        </w:rPr>
        <w:t xml:space="preserve">Over deze </w:t>
      </w:r>
      <w:r w:rsidR="004E1DE9" w:rsidRPr="002954E1">
        <w:rPr>
          <w:rFonts w:ascii="Euclid Circular A" w:hAnsi="Euclid Circular A"/>
          <w:color w:val="000000" w:themeColor="text1"/>
          <w:sz w:val="24"/>
          <w:szCs w:val="24"/>
        </w:rPr>
        <w:t>‘</w:t>
      </w:r>
      <w:proofErr w:type="spellStart"/>
      <w:r w:rsidR="004E1DE9" w:rsidRPr="002954E1">
        <w:rPr>
          <w:rFonts w:ascii="Euclid Circular A" w:hAnsi="Euclid Circular A"/>
          <w:color w:val="000000" w:themeColor="text1"/>
          <w:sz w:val="24"/>
          <w:szCs w:val="24"/>
        </w:rPr>
        <w:t>embedded</w:t>
      </w:r>
      <w:proofErr w:type="spellEnd"/>
      <w:r w:rsidR="004E1DE9" w:rsidRPr="002954E1">
        <w:rPr>
          <w:rFonts w:ascii="Euclid Circular A" w:hAnsi="Euclid Circular A"/>
          <w:color w:val="000000" w:themeColor="text1"/>
          <w:sz w:val="24"/>
          <w:szCs w:val="24"/>
        </w:rPr>
        <w:t>’</w:t>
      </w:r>
      <w:r w:rsidR="00CE77C0" w:rsidRPr="002954E1">
        <w:rPr>
          <w:rFonts w:ascii="Euclid Circular A" w:hAnsi="Euclid Circular A"/>
          <w:color w:val="000000" w:themeColor="text1"/>
          <w:sz w:val="24"/>
          <w:szCs w:val="24"/>
        </w:rPr>
        <w:t xml:space="preserve"> vorm is </w:t>
      </w:r>
      <w:r w:rsidR="00E42266" w:rsidRPr="002954E1">
        <w:rPr>
          <w:rFonts w:ascii="Euclid Circular A" w:hAnsi="Euclid Circular A"/>
          <w:color w:val="000000" w:themeColor="text1"/>
          <w:sz w:val="24"/>
          <w:szCs w:val="24"/>
        </w:rPr>
        <w:t xml:space="preserve">onderzoek </w:t>
      </w:r>
      <w:r w:rsidR="00CE77C0" w:rsidRPr="002954E1">
        <w:rPr>
          <w:rFonts w:ascii="Euclid Circular A" w:hAnsi="Euclid Circular A"/>
          <w:color w:val="000000" w:themeColor="text1"/>
          <w:sz w:val="24"/>
          <w:szCs w:val="24"/>
        </w:rPr>
        <w:t xml:space="preserve">nog relatief schaars, en nog beperkter in het bewijs over de potentiële effecten </w:t>
      </w:r>
      <w:r w:rsidR="008B2500" w:rsidRPr="002954E1">
        <w:rPr>
          <w:rFonts w:ascii="Euclid Circular A" w:hAnsi="Euclid Circular A"/>
          <w:color w:val="000000" w:themeColor="text1"/>
          <w:sz w:val="24"/>
          <w:szCs w:val="24"/>
        </w:rPr>
        <w:t xml:space="preserve">op de lezer </w:t>
      </w:r>
      <w:r w:rsidR="00CE77C0" w:rsidRPr="002954E1">
        <w:rPr>
          <w:rFonts w:ascii="Euclid Circular A" w:hAnsi="Euclid Circular A"/>
          <w:color w:val="000000" w:themeColor="text1"/>
          <w:sz w:val="24"/>
          <w:szCs w:val="24"/>
        </w:rPr>
        <w:t>hiervan</w:t>
      </w:r>
      <w:r w:rsidR="008F19BE" w:rsidRPr="002954E1">
        <w:rPr>
          <w:rFonts w:ascii="Euclid Circular A" w:hAnsi="Euclid Circular A"/>
          <w:color w:val="000000" w:themeColor="text1"/>
          <w:sz w:val="24"/>
          <w:szCs w:val="24"/>
        </w:rPr>
        <w:t xml:space="preserve"> </w:t>
      </w:r>
      <w:r w:rsidR="008F19BE" w:rsidRPr="002954E1">
        <w:rPr>
          <w:rFonts w:ascii="Euclid Circular A" w:hAnsi="Euclid Circular A"/>
          <w:color w:val="000000" w:themeColor="text1"/>
          <w:sz w:val="24"/>
          <w:szCs w:val="24"/>
        </w:rPr>
        <w:fldChar w:fldCharType="begin"/>
      </w:r>
      <w:r w:rsidR="008F19BE" w:rsidRPr="002954E1">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2954E1">
        <w:rPr>
          <w:rFonts w:ascii="Euclid Circular A" w:hAnsi="Euclid Circular A"/>
          <w:color w:val="000000" w:themeColor="text1"/>
          <w:sz w:val="24"/>
          <w:szCs w:val="24"/>
        </w:rPr>
        <w:fldChar w:fldCharType="separate"/>
      </w:r>
      <w:r w:rsidR="008F19BE" w:rsidRPr="002954E1">
        <w:rPr>
          <w:rFonts w:ascii="Euclid Circular A" w:hAnsi="Euclid Circular A"/>
          <w:sz w:val="24"/>
        </w:rPr>
        <w:t xml:space="preserve">(Pincus et </w:t>
      </w:r>
      <w:r w:rsidR="008F19BE" w:rsidRPr="002954E1">
        <w:rPr>
          <w:rFonts w:ascii="Euclid Circular A" w:hAnsi="Euclid Circular A"/>
          <w:sz w:val="24"/>
        </w:rPr>
        <w:lastRenderedPageBreak/>
        <w:t>al., 2017)</w:t>
      </w:r>
      <w:r w:rsidR="008F19BE" w:rsidRPr="002954E1">
        <w:rPr>
          <w:rFonts w:ascii="Euclid Circular A" w:hAnsi="Euclid Circular A"/>
          <w:color w:val="000000" w:themeColor="text1"/>
          <w:sz w:val="24"/>
          <w:szCs w:val="24"/>
        </w:rPr>
        <w:fldChar w:fldCharType="end"/>
      </w:r>
      <w:r w:rsidR="00CE77C0" w:rsidRPr="002954E1">
        <w:rPr>
          <w:rFonts w:ascii="Euclid Circular A" w:hAnsi="Euclid Circular A"/>
          <w:color w:val="000000" w:themeColor="text1"/>
          <w:sz w:val="24"/>
          <w:szCs w:val="24"/>
        </w:rPr>
        <w:t>.</w:t>
      </w:r>
      <w:r w:rsidR="0018418A" w:rsidRPr="002954E1">
        <w:rPr>
          <w:rFonts w:ascii="Euclid Circular A" w:hAnsi="Euclid Circular A"/>
          <w:color w:val="000000" w:themeColor="text1"/>
          <w:sz w:val="24"/>
          <w:szCs w:val="24"/>
        </w:rPr>
        <w:t xml:space="preserve"> Wat een indicatie is voor een goed onderzoek naar deze vorm. De toenemende populariteit van ‘</w:t>
      </w:r>
      <w:proofErr w:type="spellStart"/>
      <w:r w:rsidR="0018418A" w:rsidRPr="002954E1">
        <w:rPr>
          <w:rFonts w:ascii="Euclid Circular A" w:hAnsi="Euclid Circular A"/>
          <w:color w:val="000000" w:themeColor="text1"/>
          <w:sz w:val="24"/>
          <w:szCs w:val="24"/>
        </w:rPr>
        <w:t>embedded</w:t>
      </w:r>
      <w:proofErr w:type="spellEnd"/>
      <w:r w:rsidR="0018418A" w:rsidRPr="002954E1">
        <w:rPr>
          <w:rFonts w:ascii="Euclid Circular A" w:hAnsi="Euclid Circular A"/>
          <w:color w:val="000000" w:themeColor="text1"/>
          <w:sz w:val="24"/>
          <w:szCs w:val="24"/>
        </w:rPr>
        <w:t xml:space="preserve">’ ofwel digitale </w:t>
      </w:r>
      <w:proofErr w:type="spellStart"/>
      <w:r w:rsidR="0018418A" w:rsidRPr="002954E1">
        <w:rPr>
          <w:rFonts w:ascii="Euclid Circular A" w:hAnsi="Euclid Circular A"/>
          <w:color w:val="000000" w:themeColor="text1"/>
          <w:sz w:val="24"/>
          <w:szCs w:val="24"/>
        </w:rPr>
        <w:t>longform</w:t>
      </w:r>
      <w:proofErr w:type="spellEnd"/>
      <w:r w:rsidR="0018418A" w:rsidRPr="002954E1">
        <w:rPr>
          <w:rFonts w:ascii="Euclid Circular A" w:hAnsi="Euclid Circular A"/>
          <w:color w:val="000000" w:themeColor="text1"/>
          <w:sz w:val="24"/>
          <w:szCs w:val="24"/>
        </w:rPr>
        <w:t xml:space="preserve">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2954E1">
        <w:rPr>
          <w:rFonts w:ascii="Euclid Circular A" w:hAnsi="Euclid Circular A"/>
          <w:color w:val="000000" w:themeColor="text1"/>
          <w:sz w:val="24"/>
          <w:szCs w:val="24"/>
        </w:rPr>
        <w:fldChar w:fldCharType="begin"/>
      </w:r>
      <w:r w:rsidR="0018418A" w:rsidRPr="002954E1">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2954E1">
        <w:rPr>
          <w:rFonts w:ascii="Euclid Circular A" w:hAnsi="Euclid Circular A"/>
          <w:color w:val="000000" w:themeColor="text1"/>
          <w:sz w:val="24"/>
          <w:szCs w:val="24"/>
        </w:rPr>
        <w:fldChar w:fldCharType="separate"/>
      </w:r>
      <w:r w:rsidR="0018418A" w:rsidRPr="002954E1">
        <w:rPr>
          <w:rFonts w:ascii="Euclid Circular A" w:hAnsi="Euclid Circular A"/>
          <w:sz w:val="24"/>
        </w:rPr>
        <w:t>(Pincus et al., 2017)</w:t>
      </w:r>
      <w:r w:rsidR="0018418A" w:rsidRPr="002954E1">
        <w:rPr>
          <w:rFonts w:ascii="Euclid Circular A" w:hAnsi="Euclid Circular A"/>
          <w:color w:val="000000" w:themeColor="text1"/>
          <w:sz w:val="24"/>
          <w:szCs w:val="24"/>
        </w:rPr>
        <w:fldChar w:fldCharType="end"/>
      </w:r>
      <w:r w:rsidR="0018418A" w:rsidRPr="002954E1">
        <w:rPr>
          <w:rFonts w:ascii="Euclid Circular A" w:hAnsi="Euclid Circular A"/>
          <w:color w:val="000000" w:themeColor="text1"/>
          <w:sz w:val="24"/>
          <w:szCs w:val="24"/>
        </w:rPr>
        <w:t xml:space="preserve">. Er is echter weinig bekend over hoe het publiek </w:t>
      </w:r>
      <w:r w:rsidR="00A27F49" w:rsidRPr="002954E1">
        <w:rPr>
          <w:rFonts w:ascii="Euclid Circular A" w:hAnsi="Euclid Circular A"/>
          <w:color w:val="000000" w:themeColor="text1"/>
          <w:sz w:val="24"/>
          <w:szCs w:val="24"/>
        </w:rPr>
        <w:t>‘</w:t>
      </w:r>
      <w:proofErr w:type="spellStart"/>
      <w:r w:rsidR="00A27F49" w:rsidRPr="002954E1">
        <w:rPr>
          <w:rFonts w:ascii="Euclid Circular A" w:hAnsi="Euclid Circular A"/>
          <w:color w:val="000000" w:themeColor="text1"/>
          <w:sz w:val="24"/>
          <w:szCs w:val="24"/>
        </w:rPr>
        <w:t>embedded</w:t>
      </w:r>
      <w:proofErr w:type="spellEnd"/>
      <w:r w:rsidR="00A27F49" w:rsidRPr="002954E1">
        <w:rPr>
          <w:rFonts w:ascii="Euclid Circular A" w:hAnsi="Euclid Circular A"/>
          <w:color w:val="000000" w:themeColor="text1"/>
          <w:sz w:val="24"/>
          <w:szCs w:val="24"/>
        </w:rPr>
        <w:t>’</w:t>
      </w:r>
      <w:r w:rsidR="0018418A" w:rsidRPr="002954E1">
        <w:rPr>
          <w:rFonts w:ascii="Euclid Circular A" w:hAnsi="Euclid Circular A"/>
          <w:color w:val="000000" w:themeColor="text1"/>
          <w:sz w:val="24"/>
          <w:szCs w:val="24"/>
        </w:rPr>
        <w:t xml:space="preserve"> multimediale verhalen of over de mogelijke effecten ervan op het publiek </w:t>
      </w:r>
      <w:r w:rsidR="0018418A" w:rsidRPr="002954E1">
        <w:rPr>
          <w:rFonts w:ascii="Euclid Circular A" w:hAnsi="Euclid Circular A"/>
          <w:color w:val="000000" w:themeColor="text1"/>
          <w:sz w:val="24"/>
          <w:szCs w:val="24"/>
        </w:rPr>
        <w:fldChar w:fldCharType="begin"/>
      </w:r>
      <w:r w:rsidR="0018418A" w:rsidRPr="002954E1">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2954E1">
        <w:rPr>
          <w:rFonts w:ascii="Euclid Circular A" w:hAnsi="Euclid Circular A"/>
          <w:color w:val="000000" w:themeColor="text1"/>
          <w:sz w:val="24"/>
          <w:szCs w:val="24"/>
        </w:rPr>
        <w:fldChar w:fldCharType="separate"/>
      </w:r>
      <w:r w:rsidR="0018418A" w:rsidRPr="002954E1">
        <w:rPr>
          <w:rFonts w:ascii="Euclid Circular A" w:hAnsi="Euclid Circular A"/>
          <w:sz w:val="24"/>
        </w:rPr>
        <w:t>(Pincus et al., 2017)</w:t>
      </w:r>
      <w:r w:rsidR="0018418A" w:rsidRPr="002954E1">
        <w:rPr>
          <w:rFonts w:ascii="Euclid Circular A" w:hAnsi="Euclid Circular A"/>
          <w:color w:val="000000" w:themeColor="text1"/>
          <w:sz w:val="24"/>
          <w:szCs w:val="24"/>
        </w:rPr>
        <w:fldChar w:fldCharType="end"/>
      </w:r>
      <w:r w:rsidR="0018418A" w:rsidRPr="002954E1">
        <w:rPr>
          <w:rFonts w:ascii="Euclid Circular A" w:hAnsi="Euclid Circular A"/>
          <w:color w:val="000000" w:themeColor="text1"/>
          <w:sz w:val="24"/>
          <w:szCs w:val="24"/>
        </w:rPr>
        <w:t>.</w:t>
      </w:r>
      <w:r w:rsidR="00731F0F" w:rsidRPr="002954E1">
        <w:rPr>
          <w:rFonts w:ascii="Euclid Circular A" w:hAnsi="Euclid Circular A"/>
          <w:color w:val="000000" w:themeColor="text1"/>
          <w:sz w:val="24"/>
          <w:szCs w:val="24"/>
        </w:rPr>
        <w:t xml:space="preserve"> </w:t>
      </w:r>
    </w:p>
    <w:p w14:paraId="66ED5EA8" w14:textId="367EDED3" w:rsidR="00D14E6A" w:rsidRPr="002954E1" w:rsidRDefault="00D14E6A">
      <w:pPr>
        <w:rPr>
          <w:rFonts w:ascii="Euclid Circular A Semibold" w:eastAsiaTheme="majorEastAsia" w:hAnsi="Euclid Circular A Semibold" w:cstheme="majorBidi"/>
          <w:color w:val="000000" w:themeColor="text1"/>
          <w:sz w:val="24"/>
          <w:szCs w:val="24"/>
        </w:rPr>
      </w:pPr>
    </w:p>
    <w:p w14:paraId="1664FCAB" w14:textId="3A144419" w:rsidR="009B47F9" w:rsidRPr="002954E1" w:rsidRDefault="00A248C7" w:rsidP="00B426B4">
      <w:pPr>
        <w:pStyle w:val="Heading2"/>
        <w:spacing w:line="480" w:lineRule="auto"/>
        <w:rPr>
          <w:rFonts w:ascii="Euclid Circular A Semibold" w:hAnsi="Euclid Circular A Semibold"/>
          <w:color w:val="000000" w:themeColor="text1"/>
          <w:sz w:val="24"/>
          <w:szCs w:val="24"/>
        </w:rPr>
      </w:pPr>
      <w:bookmarkStart w:id="11" w:name="_Toc193122645"/>
      <w:r w:rsidRPr="002954E1">
        <w:rPr>
          <w:rFonts w:ascii="Euclid Circular A Semibold" w:hAnsi="Euclid Circular A Semibold"/>
          <w:color w:val="000000" w:themeColor="text1"/>
          <w:sz w:val="24"/>
          <w:szCs w:val="24"/>
        </w:rPr>
        <w:t>2.</w:t>
      </w:r>
      <w:r w:rsidR="0088687C" w:rsidRPr="002954E1">
        <w:rPr>
          <w:rFonts w:ascii="Euclid Circular A Semibold" w:hAnsi="Euclid Circular A Semibold"/>
          <w:color w:val="000000" w:themeColor="text1"/>
          <w:sz w:val="24"/>
          <w:szCs w:val="24"/>
        </w:rPr>
        <w:t>5</w:t>
      </w:r>
      <w:r w:rsidRPr="002954E1">
        <w:rPr>
          <w:rFonts w:ascii="Euclid Circular A Semibold" w:hAnsi="Euclid Circular A Semibold"/>
          <w:color w:val="000000" w:themeColor="text1"/>
          <w:sz w:val="24"/>
          <w:szCs w:val="24"/>
        </w:rPr>
        <w:t xml:space="preserve"> Technische analyse</w:t>
      </w:r>
      <w:r w:rsidR="00004BC6" w:rsidRPr="002954E1">
        <w:rPr>
          <w:rFonts w:ascii="Euclid Circular A Semibold" w:hAnsi="Euclid Circular A Semibold"/>
          <w:color w:val="000000" w:themeColor="text1"/>
          <w:sz w:val="24"/>
          <w:szCs w:val="24"/>
        </w:rPr>
        <w:t xml:space="preserve"> van</w:t>
      </w:r>
      <w:r w:rsidRPr="002954E1">
        <w:rPr>
          <w:rFonts w:ascii="Euclid Circular A Semibold" w:hAnsi="Euclid Circular A Semibold"/>
          <w:color w:val="000000" w:themeColor="text1"/>
          <w:sz w:val="24"/>
          <w:szCs w:val="24"/>
        </w:rPr>
        <w:t xml:space="preserve"> </w:t>
      </w:r>
      <w:r w:rsidR="00FB0EE6" w:rsidRPr="002954E1">
        <w:rPr>
          <w:rFonts w:ascii="Euclid Circular A Semibold" w:hAnsi="Euclid Circular A Semibold"/>
          <w:color w:val="000000" w:themeColor="text1"/>
          <w:sz w:val="24"/>
          <w:szCs w:val="24"/>
        </w:rPr>
        <w:t>convergente</w:t>
      </w:r>
      <w:r w:rsidR="00C1721B" w:rsidRPr="002954E1">
        <w:rPr>
          <w:rFonts w:ascii="Euclid Circular A Semibold" w:hAnsi="Euclid Circular A Semibold"/>
          <w:color w:val="000000" w:themeColor="text1"/>
          <w:sz w:val="24"/>
          <w:szCs w:val="24"/>
        </w:rPr>
        <w:t xml:space="preserve"> elementen</w:t>
      </w:r>
      <w:r w:rsidRPr="002954E1">
        <w:rPr>
          <w:rFonts w:ascii="Euclid Circular A Semibold" w:hAnsi="Euclid Circular A Semibold"/>
          <w:color w:val="000000" w:themeColor="text1"/>
          <w:sz w:val="24"/>
          <w:szCs w:val="24"/>
        </w:rPr>
        <w:t xml:space="preserve"> </w:t>
      </w:r>
      <w:r w:rsidR="00851752" w:rsidRPr="002954E1">
        <w:rPr>
          <w:rFonts w:ascii="Euclid Circular A Semibold" w:hAnsi="Euclid Circular A Semibold"/>
          <w:color w:val="000000" w:themeColor="text1"/>
          <w:sz w:val="24"/>
          <w:szCs w:val="24"/>
        </w:rPr>
        <w:t xml:space="preserve">in een </w:t>
      </w:r>
      <w:r w:rsidR="00F2620F" w:rsidRPr="002954E1">
        <w:rPr>
          <w:rFonts w:ascii="Euclid Circular A Semibold" w:hAnsi="Euclid Circular A Semibold"/>
          <w:color w:val="000000" w:themeColor="text1"/>
          <w:sz w:val="24"/>
          <w:szCs w:val="24"/>
        </w:rPr>
        <w:t>digitale</w:t>
      </w:r>
      <w:r w:rsidRPr="002954E1">
        <w:rPr>
          <w:rFonts w:ascii="Euclid Circular A Semibold" w:hAnsi="Euclid Circular A Semibold"/>
          <w:color w:val="000000" w:themeColor="text1"/>
          <w:sz w:val="24"/>
          <w:szCs w:val="24"/>
        </w:rPr>
        <w:t xml:space="preserve"> long</w:t>
      </w:r>
      <w:r w:rsidR="00333475" w:rsidRPr="002954E1">
        <w:rPr>
          <w:rFonts w:ascii="Euclid Circular A Semibold" w:hAnsi="Euclid Circular A Semibold"/>
          <w:color w:val="000000" w:themeColor="text1"/>
          <w:sz w:val="24"/>
          <w:szCs w:val="24"/>
        </w:rPr>
        <w:t>-</w:t>
      </w:r>
      <w:r w:rsidR="00BD4BDF" w:rsidRPr="002954E1">
        <w:rPr>
          <w:rFonts w:ascii="Euclid Circular A Semibold" w:hAnsi="Euclid Circular A Semibold"/>
          <w:color w:val="000000" w:themeColor="text1"/>
          <w:sz w:val="24"/>
          <w:szCs w:val="24"/>
        </w:rPr>
        <w:t>form</w:t>
      </w:r>
      <w:bookmarkEnd w:id="11"/>
    </w:p>
    <w:p w14:paraId="61CC43A7" w14:textId="79674E0C" w:rsidR="008D2532" w:rsidRPr="002954E1" w:rsidRDefault="008D2532" w:rsidP="00A6095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(Kovach &amp; Rosenstiel, 2014: p.116)</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(OECD, 2010: p.72)</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(Kovach &amp; Rosenstiel, 2014: p.116)</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r w:rsidR="0009709E">
        <w:rPr>
          <w:rFonts w:ascii="Euclid Circular A" w:hAnsi="Euclid Circular A"/>
          <w:color w:val="000000" w:themeColor="text1"/>
          <w:sz w:val="24"/>
          <w:szCs w:val="24"/>
        </w:rPr>
        <w:t xml:space="preserve">Het vergt wel een </w:t>
      </w:r>
      <w:r w:rsidR="0042371F">
        <w:rPr>
          <w:rFonts w:ascii="Euclid Circular A" w:hAnsi="Euclid Circular A"/>
          <w:color w:val="000000" w:themeColor="text1"/>
          <w:sz w:val="24"/>
          <w:szCs w:val="24"/>
        </w:rPr>
        <w:t xml:space="preserve">niveau van </w:t>
      </w:r>
      <w:r w:rsidR="0009709E">
        <w:rPr>
          <w:rFonts w:ascii="Euclid Circular A" w:hAnsi="Euclid Circular A"/>
          <w:color w:val="000000" w:themeColor="text1"/>
          <w:sz w:val="24"/>
          <w:szCs w:val="24"/>
        </w:rPr>
        <w:t xml:space="preserve">multimodale geletterdheid bij de lezers, naast </w:t>
      </w:r>
      <w:r w:rsidR="0042371F">
        <w:rPr>
          <w:rFonts w:ascii="Euclid Circular A" w:hAnsi="Euclid Circular A"/>
          <w:color w:val="000000" w:themeColor="text1"/>
          <w:sz w:val="24"/>
          <w:szCs w:val="24"/>
        </w:rPr>
        <w:t xml:space="preserve">de standaard </w:t>
      </w:r>
      <w:r w:rsidR="0009709E">
        <w:rPr>
          <w:rFonts w:ascii="Euclid Circular A" w:hAnsi="Euclid Circular A"/>
          <w:color w:val="000000" w:themeColor="text1"/>
          <w:sz w:val="24"/>
          <w:szCs w:val="24"/>
        </w:rPr>
        <w:t>tekstbegrip</w:t>
      </w:r>
      <w:r w:rsidR="0042371F">
        <w:rPr>
          <w:rFonts w:ascii="Euclid Circular A" w:hAnsi="Euclid Circular A"/>
          <w:color w:val="000000" w:themeColor="text1"/>
          <w:sz w:val="24"/>
          <w:szCs w:val="24"/>
        </w:rPr>
        <w:t xml:space="preserve"> tijdens het lezen </w:t>
      </w:r>
      <w:r w:rsidR="0042371F">
        <w:rPr>
          <w:rFonts w:ascii="Euclid Circular A" w:hAnsi="Euclid Circular A"/>
          <w:color w:val="000000" w:themeColor="text1"/>
          <w:sz w:val="24"/>
          <w:szCs w:val="24"/>
        </w:rPr>
        <w:fldChar w:fldCharType="begin"/>
      </w:r>
      <w:r w:rsidR="00EF5813">
        <w:rPr>
          <w:rFonts w:ascii="Euclid Circular A" w:hAnsi="Euclid Circular A"/>
          <w:color w:val="000000" w:themeColor="text1"/>
          <w:sz w:val="24"/>
          <w:szCs w:val="24"/>
        </w:rPr>
        <w:instrText xml:space="preserve"> ADDIN ZOTERO_ITEM CSL_CITATION {"citationID":"bnzLg6ZU","properties":{"formattedCitation":"(Duffy, 2025)","plainCitation":"(Duffy, 2025)","dontUpdate":true,"noteIndex":0},"citationItems":[{"id":164,"uris":["http://zotero.org/users/local/JYrcCqg2/items/NR3L6C9I"],"itemData":{"id":164,"type":"article-journal","abstract":"Each emerging form of communication demands a new or at least adapted form of literacy. What remains constant is the user's ability to critically analyse messages in whichever form they take. Multimodal longform journalism requires compound literacies to access, read, process, and make meaning. This article examines how meaning is made when readers navigate a complex, multimodal longform story which requires them to toggle between text, image, video, graphic and hyperlink. It describes the novel approach of autoethnographic textual analysis and delivers a 'report on experience' of immersion in five complex multimodal longform stories, followed by discussion of the literacies required to create and consume multimodal longform, and the implications for scholarship.","container-title":"Digital journalism","DOI":"10.1080/21670811.2022.2069585","ISSN":"2167-0811","issue":"2","language":"eng","note":"publisher: Routledge","page":"249–267","source":"catalogue.leidenuniv.nl","title":"Joining the Dots: The Literacies of Multimodal Longform Journalism","title-short":"Joining the Dots","volume":"13","author":[{"family":"Duffy","given":"Andrew"}],"issued":{"date-parts":[["2025"]]},"citation-key":"duffyJoiningDotsLiteracies2025"}}],"schema":"https://github.com/citation-style-language/schema/raw/master/csl-citation.json"} </w:instrText>
      </w:r>
      <w:r w:rsidR="0042371F">
        <w:rPr>
          <w:rFonts w:ascii="Euclid Circular A" w:hAnsi="Euclid Circular A"/>
          <w:color w:val="000000" w:themeColor="text1"/>
          <w:sz w:val="24"/>
          <w:szCs w:val="24"/>
        </w:rPr>
        <w:fldChar w:fldCharType="separate"/>
      </w:r>
      <w:r w:rsidR="0042371F" w:rsidRPr="0009709E">
        <w:rPr>
          <w:rFonts w:ascii="Euclid Circular A" w:hAnsi="Euclid Circular A"/>
          <w:sz w:val="24"/>
        </w:rPr>
        <w:t>(</w:t>
      </w:r>
      <w:proofErr w:type="spellStart"/>
      <w:r w:rsidR="0042371F" w:rsidRPr="0009709E">
        <w:rPr>
          <w:rFonts w:ascii="Euclid Circular A" w:hAnsi="Euclid Circular A"/>
          <w:sz w:val="24"/>
        </w:rPr>
        <w:t>Duffy</w:t>
      </w:r>
      <w:proofErr w:type="spellEnd"/>
      <w:r w:rsidR="0042371F" w:rsidRPr="0009709E">
        <w:rPr>
          <w:rFonts w:ascii="Euclid Circular A" w:hAnsi="Euclid Circular A"/>
          <w:sz w:val="24"/>
        </w:rPr>
        <w:t>, 2025</w:t>
      </w:r>
      <w:r w:rsidR="0042371F">
        <w:rPr>
          <w:rFonts w:ascii="Euclid Circular A" w:hAnsi="Euclid Circular A"/>
          <w:sz w:val="24"/>
        </w:rPr>
        <w:t>: p.261-264</w:t>
      </w:r>
      <w:r w:rsidR="0042371F" w:rsidRPr="0009709E">
        <w:rPr>
          <w:rFonts w:ascii="Euclid Circular A" w:hAnsi="Euclid Circular A"/>
          <w:sz w:val="24"/>
        </w:rPr>
        <w:t>)</w:t>
      </w:r>
      <w:r w:rsidR="0042371F">
        <w:rPr>
          <w:rFonts w:ascii="Euclid Circular A" w:hAnsi="Euclid Circular A"/>
          <w:color w:val="000000" w:themeColor="text1"/>
          <w:sz w:val="24"/>
          <w:szCs w:val="24"/>
        </w:rPr>
        <w:fldChar w:fldCharType="end"/>
      </w:r>
      <w:r w:rsidR="0042371F">
        <w:rPr>
          <w:rFonts w:ascii="Euclid Circular A" w:hAnsi="Euclid Circular A"/>
          <w:color w:val="000000" w:themeColor="text1"/>
          <w:sz w:val="24"/>
          <w:szCs w:val="24"/>
        </w:rPr>
        <w:t>. H</w:t>
      </w:r>
      <w:r w:rsidR="0009709E">
        <w:rPr>
          <w:rFonts w:ascii="Euclid Circular A" w:hAnsi="Euclid Circular A"/>
          <w:color w:val="000000" w:themeColor="text1"/>
          <w:sz w:val="24"/>
          <w:szCs w:val="24"/>
        </w:rPr>
        <w:t xml:space="preserve">et </w:t>
      </w:r>
      <w:r w:rsidR="0042371F">
        <w:rPr>
          <w:rFonts w:ascii="Euclid Circular A" w:hAnsi="Euclid Circular A"/>
          <w:color w:val="000000" w:themeColor="text1"/>
          <w:sz w:val="24"/>
          <w:szCs w:val="24"/>
        </w:rPr>
        <w:t xml:space="preserve">vraagt de lezer te </w:t>
      </w:r>
      <w:r w:rsidR="0009709E">
        <w:rPr>
          <w:rFonts w:ascii="Euclid Circular A" w:hAnsi="Euclid Circular A"/>
          <w:color w:val="000000" w:themeColor="text1"/>
          <w:sz w:val="24"/>
          <w:szCs w:val="24"/>
        </w:rPr>
        <w:t xml:space="preserve">kunnen navigeren tussen modi: scrollen, klikken, interpreteren van beeld, geluid en tekst.  </w:t>
      </w:r>
    </w:p>
    <w:p w14:paraId="21B82A70" w14:textId="4CB618E4" w:rsidR="002C1F97" w:rsidRPr="002954E1" w:rsidRDefault="002C1F97" w:rsidP="00A6095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Een essentieel aspect van digitale </w:t>
      </w:r>
      <w:proofErr w:type="spellStart"/>
      <w:r w:rsidRPr="002954E1">
        <w:rPr>
          <w:rFonts w:ascii="Euclid Circular A" w:hAnsi="Euclid Circular A"/>
          <w:color w:val="000000" w:themeColor="text1"/>
          <w:sz w:val="24"/>
          <w:szCs w:val="24"/>
        </w:rPr>
        <w:t>longform</w:t>
      </w:r>
      <w:proofErr w:type="spellEnd"/>
      <w:r w:rsidRPr="002954E1">
        <w:rPr>
          <w:rFonts w:ascii="Euclid Circular A" w:hAnsi="Euclid Circular A"/>
          <w:color w:val="000000" w:themeColor="text1"/>
          <w:sz w:val="24"/>
          <w:szCs w:val="24"/>
        </w:rPr>
        <w:t xml:space="preserve"> journalistiek is de</w:t>
      </w:r>
      <w:r w:rsidR="00881431">
        <w:rPr>
          <w:rFonts w:ascii="Euclid Circular A" w:hAnsi="Euclid Circular A"/>
          <w:color w:val="000000" w:themeColor="text1"/>
          <w:sz w:val="24"/>
          <w:szCs w:val="24"/>
        </w:rPr>
        <w:t>ze</w:t>
      </w:r>
      <w:r w:rsidRPr="002954E1">
        <w:rPr>
          <w:rFonts w:ascii="Euclid Circular A" w:hAnsi="Euclid Circular A"/>
          <w:color w:val="000000" w:themeColor="text1"/>
          <w:sz w:val="24"/>
          <w:szCs w:val="24"/>
        </w:rPr>
        <w:t xml:space="preserve"> convergentie van tekst, beeld, video en interactieve elementen, waarbij technische integratie een cruciale rol speelt in de vertelstructuur en geloofwaardigheid van het verhaal. </w:t>
      </w:r>
      <w:proofErr w:type="spellStart"/>
      <w:r w:rsidRPr="002954E1">
        <w:rPr>
          <w:rFonts w:ascii="Euclid Circular A" w:hAnsi="Euclid Circular A"/>
          <w:color w:val="000000" w:themeColor="text1"/>
          <w:sz w:val="24"/>
          <w:szCs w:val="24"/>
        </w:rPr>
        <w:t>Jacobson</w:t>
      </w:r>
      <w:proofErr w:type="spellEnd"/>
      <w:r w:rsidRPr="002954E1">
        <w:rPr>
          <w:rFonts w:ascii="Euclid Circular A" w:hAnsi="Euclid Circular A"/>
          <w:color w:val="000000" w:themeColor="text1"/>
          <w:sz w:val="24"/>
          <w:szCs w:val="24"/>
        </w:rPr>
        <w:t xml:space="preserve"> et al. (2015) benadrukken hoe deze </w:t>
      </w:r>
      <w:r w:rsidRPr="002954E1">
        <w:rPr>
          <w:rFonts w:ascii="Euclid Circular A" w:hAnsi="Euclid Circular A"/>
          <w:color w:val="000000" w:themeColor="text1"/>
          <w:sz w:val="24"/>
          <w:szCs w:val="24"/>
        </w:rPr>
        <w:lastRenderedPageBreak/>
        <w:t>multimodale verwevenheid ‘</w:t>
      </w:r>
      <w:proofErr w:type="spellStart"/>
      <w:r w:rsidRPr="002954E1">
        <w:rPr>
          <w:rFonts w:ascii="Euclid Circular A" w:hAnsi="Euclid Circular A"/>
          <w:color w:val="000000" w:themeColor="text1"/>
          <w:sz w:val="24"/>
          <w:szCs w:val="24"/>
        </w:rPr>
        <w:t>braiding</w:t>
      </w:r>
      <w:proofErr w:type="spellEnd"/>
      <w:r w:rsidRPr="002954E1">
        <w:rPr>
          <w:rFonts w:ascii="Euclid Circular A" w:hAnsi="Euclid Circular A"/>
          <w:color w:val="000000" w:themeColor="text1"/>
          <w:sz w:val="24"/>
          <w:szCs w:val="24"/>
        </w:rPr>
        <w:t xml:space="preserve">’ niet slechts ondersteunend is, maar actief bijdraagt aan de narratieve ervaring: “The complex </w:t>
      </w:r>
      <w:proofErr w:type="spellStart"/>
      <w:r w:rsidRPr="002954E1">
        <w:rPr>
          <w:rFonts w:ascii="Euclid Circular A" w:hAnsi="Euclid Circular A"/>
          <w:color w:val="000000" w:themeColor="text1"/>
          <w:sz w:val="24"/>
          <w:szCs w:val="24"/>
        </w:rPr>
        <w:t>mixing</w:t>
      </w:r>
      <w:proofErr w:type="spellEnd"/>
      <w:r w:rsidRPr="002954E1">
        <w:rPr>
          <w:rFonts w:ascii="Euclid Circular A" w:hAnsi="Euclid Circular A"/>
          <w:color w:val="000000" w:themeColor="text1"/>
          <w:sz w:val="24"/>
          <w:szCs w:val="24"/>
        </w:rPr>
        <w:t xml:space="preserve"> of media, </w:t>
      </w:r>
      <w:proofErr w:type="spellStart"/>
      <w:r w:rsidRPr="002954E1">
        <w:rPr>
          <w:rFonts w:ascii="Euclid Circular A" w:hAnsi="Euclid Circular A"/>
          <w:color w:val="000000" w:themeColor="text1"/>
          <w:sz w:val="24"/>
          <w:szCs w:val="24"/>
        </w:rPr>
        <w:t>interactions</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and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influences</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can</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be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understood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through</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notion</w:t>
      </w:r>
      <w:proofErr w:type="spellEnd"/>
      <w:r w:rsidRPr="002954E1">
        <w:rPr>
          <w:rFonts w:ascii="Euclid Circular A" w:hAnsi="Euclid Circular A"/>
          <w:color w:val="000000" w:themeColor="text1"/>
          <w:sz w:val="24"/>
          <w:szCs w:val="24"/>
        </w:rPr>
        <w:t xml:space="preserve"> of ‘</w:t>
      </w:r>
      <w:proofErr w:type="spellStart"/>
      <w:r w:rsidRPr="002954E1">
        <w:rPr>
          <w:rFonts w:ascii="Euclid Circular A" w:hAnsi="Euclid Circular A"/>
          <w:color w:val="000000" w:themeColor="text1"/>
          <w:sz w:val="24"/>
          <w:szCs w:val="24"/>
        </w:rPr>
        <w:t>braiding</w:t>
      </w:r>
      <w:proofErr w:type="spellEnd"/>
      <w:r w:rsidRPr="002954E1">
        <w:rPr>
          <w:rFonts w:ascii="Euclid Circular A" w:hAnsi="Euclid Circular A"/>
          <w:color w:val="000000" w:themeColor="text1"/>
          <w:sz w:val="24"/>
          <w:szCs w:val="24"/>
        </w:rPr>
        <w:t xml:space="preserve">,’ in </w:t>
      </w:r>
      <w:proofErr w:type="spellStart"/>
      <w:r w:rsidRPr="002954E1">
        <w:rPr>
          <w:rFonts w:ascii="Euclid Circular A" w:hAnsi="Euclid Circular A"/>
          <w:color w:val="000000" w:themeColor="text1"/>
          <w:sz w:val="24"/>
          <w:szCs w:val="24"/>
        </w:rPr>
        <w:t>which</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two</w:t>
      </w:r>
      <w:proofErr w:type="spellEnd"/>
      <w:r w:rsidRPr="002954E1">
        <w:rPr>
          <w:rFonts w:ascii="Euclid Circular A" w:hAnsi="Euclid Circular A"/>
          <w:color w:val="000000" w:themeColor="text1"/>
          <w:sz w:val="24"/>
          <w:szCs w:val="24"/>
        </w:rPr>
        <w:t xml:space="preserve"> or more media </w:t>
      </w:r>
      <w:proofErr w:type="spellStart"/>
      <w:r w:rsidRPr="002954E1">
        <w:rPr>
          <w:rFonts w:ascii="Euclid Circular A" w:hAnsi="Euclid Circular A"/>
          <w:color w:val="000000" w:themeColor="text1"/>
          <w:sz w:val="24"/>
          <w:szCs w:val="24"/>
        </w:rPr>
        <w:t>appear</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together</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to</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create</w:t>
      </w:r>
      <w:proofErr w:type="spellEnd"/>
      <w:r w:rsidRPr="002954E1">
        <w:rPr>
          <w:rFonts w:ascii="Euclid Circular A" w:hAnsi="Euclid Circular A"/>
          <w:color w:val="000000" w:themeColor="text1"/>
          <w:sz w:val="24"/>
          <w:szCs w:val="24"/>
        </w:rPr>
        <w:t xml:space="preserve"> a </w:t>
      </w:r>
      <w:proofErr w:type="spellStart"/>
      <w:r w:rsidRPr="002954E1">
        <w:rPr>
          <w:rFonts w:ascii="Euclid Circular A" w:hAnsi="Euclid Circular A"/>
          <w:color w:val="000000" w:themeColor="text1"/>
          <w:sz w:val="24"/>
          <w:szCs w:val="24"/>
        </w:rPr>
        <w:t>combined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meaning</w:t>
      </w:r>
      <w:proofErr w:type="spellEnd"/>
      <w:r w:rsidRPr="002954E1">
        <w:rPr>
          <w:rFonts w:ascii="Euclid Circular A" w:hAnsi="Euclid Circular A"/>
          <w:color w:val="000000" w:themeColor="text1"/>
          <w:sz w:val="24"/>
          <w:szCs w:val="24"/>
        </w:rPr>
        <w:t xml:space="preserve">” (p. 531). Een voorbeeld hiervan is het gebruik van videoloops, die een continu aanwezige visuele context bieden en zo sfeer, tijd en plaats versterken (p. 539). Daarnaast maken technieken als parallax </w:t>
      </w:r>
      <w:proofErr w:type="spellStart"/>
      <w:r w:rsidRPr="002954E1">
        <w:rPr>
          <w:rFonts w:ascii="Euclid Circular A" w:hAnsi="Euclid Circular A"/>
          <w:color w:val="000000" w:themeColor="text1"/>
          <w:sz w:val="24"/>
          <w:szCs w:val="24"/>
        </w:rPr>
        <w:t>scrolling</w:t>
      </w:r>
      <w:proofErr w:type="spellEnd"/>
      <w:r w:rsidRPr="002954E1">
        <w:rPr>
          <w:rFonts w:ascii="Euclid Circular A" w:hAnsi="Euclid Circular A"/>
          <w:color w:val="000000" w:themeColor="text1"/>
          <w:sz w:val="24"/>
          <w:szCs w:val="24"/>
        </w:rPr>
        <w:t xml:space="preserve"> en single-page structuren het mogelijk om een lineaire vertelvorm te behouden binnen een </w:t>
      </w:r>
      <w:proofErr w:type="spellStart"/>
      <w:r w:rsidRPr="002954E1">
        <w:rPr>
          <w:rFonts w:ascii="Euclid Circular A" w:hAnsi="Euclid Circular A"/>
          <w:color w:val="000000" w:themeColor="text1"/>
          <w:sz w:val="24"/>
          <w:szCs w:val="24"/>
        </w:rPr>
        <w:t>hypertekstuele</w:t>
      </w:r>
      <w:proofErr w:type="spellEnd"/>
      <w:r w:rsidRPr="002954E1">
        <w:rPr>
          <w:rFonts w:ascii="Euclid Circular A" w:hAnsi="Euclid Circular A"/>
          <w:color w:val="000000" w:themeColor="text1"/>
          <w:sz w:val="24"/>
          <w:szCs w:val="24"/>
        </w:rPr>
        <w:t xml:space="preserve"> omgeving, wat afwijkt van de traditionele, gefragmenteerde online nieuwsstructuur (p. 540). Door de combinatie van literaire technieken—zoals karakterontwikkeling en dramatische spanning—met innovatieve digitale middelen, ontstaat een journalistieke vorm waarin technische en inhoudelijke elementen elkaar wederzijds versterken en een diepere betrokkenheid bij de </w:t>
      </w:r>
      <w:r w:rsidR="006B4CD7" w:rsidRPr="002954E1">
        <w:rPr>
          <w:noProof/>
          <w:color w:val="000000" w:themeColor="text1"/>
        </w:rPr>
        <mc:AlternateContent>
          <mc:Choice Requires="wps">
            <w:drawing>
              <wp:anchor distT="0" distB="0" distL="114300" distR="114300" simplePos="0" relativeHeight="251660288" behindDoc="0" locked="0" layoutInCell="1" allowOverlap="1" wp14:anchorId="5880D955" wp14:editId="253E5DF2">
                <wp:simplePos x="0" y="0"/>
                <wp:positionH relativeFrom="margin">
                  <wp:posOffset>579755</wp:posOffset>
                </wp:positionH>
                <wp:positionV relativeFrom="paragraph">
                  <wp:posOffset>3849370</wp:posOffset>
                </wp:positionV>
                <wp:extent cx="4495800" cy="635"/>
                <wp:effectExtent l="0" t="0" r="0" b="0"/>
                <wp:wrapTopAndBottom/>
                <wp:docPr id="95591920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79E9B012" w14:textId="0F48D48F"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F</w:t>
                            </w:r>
                            <w:r w:rsidR="0078501F">
                              <w:rPr>
                                <w:rFonts w:ascii="Euclid Circular A Semibold" w:hAnsi="Euclid Circular A Semibold"/>
                                <w:i w:val="0"/>
                                <w:iCs w:val="0"/>
                                <w:color w:val="000000" w:themeColor="text1"/>
                                <w:sz w:val="20"/>
                                <w:szCs w:val="20"/>
                              </w:rPr>
                              <w:t>iguur</w:t>
                            </w:r>
                            <w:r w:rsidRPr="00FD7981">
                              <w:rPr>
                                <w:rFonts w:ascii="Euclid Circular A Semibold" w:hAnsi="Euclid Circular A Semibold"/>
                                <w:i w:val="0"/>
                                <w:iCs w:val="0"/>
                                <w:color w:val="000000" w:themeColor="text1"/>
                                <w:sz w:val="20"/>
                                <w:szCs w:val="20"/>
                              </w:rPr>
                              <w:t xml:space="preserv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80D955" id="_x0000_t202" coordsize="21600,21600" o:spt="202" path="m,l,21600r21600,l21600,xe">
                <v:stroke joinstyle="miter"/>
                <v:path gradientshapeok="t" o:connecttype="rect"/>
              </v:shapetype>
              <v:shape id="Text Box 1" o:spid="_x0000_s1026" type="#_x0000_t202" style="position:absolute;left:0;text-align:left;margin-left:45.65pt;margin-top:303.1pt;width:354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" stroked="f">
                <v:textbox style="mso-fit-shape-to-text:t" inset="0,0,0,0">
                  <w:txbxContent>
                    <w:p w14:paraId="79E9B012" w14:textId="0F48D48F"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F</w:t>
                      </w:r>
                      <w:r w:rsidR="0078501F">
                        <w:rPr>
                          <w:rFonts w:ascii="Euclid Circular A Semibold" w:hAnsi="Euclid Circular A Semibold"/>
                          <w:i w:val="0"/>
                          <w:iCs w:val="0"/>
                          <w:color w:val="000000" w:themeColor="text1"/>
                          <w:sz w:val="20"/>
                          <w:szCs w:val="20"/>
                        </w:rPr>
                        <w:t>iguur</w:t>
                      </w:r>
                      <w:r w:rsidRPr="00FD7981">
                        <w:rPr>
                          <w:rFonts w:ascii="Euclid Circular A Semibold" w:hAnsi="Euclid Circular A Semibold"/>
                          <w:i w:val="0"/>
                          <w:iCs w:val="0"/>
                          <w:color w:val="000000" w:themeColor="text1"/>
                          <w:sz w:val="20"/>
                          <w:szCs w:val="20"/>
                        </w:rPr>
                        <w:t xml:space="preserv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v:textbox>
                <w10:wrap type="topAndBottom" anchorx="margin"/>
              </v:shape>
            </w:pict>
          </mc:Fallback>
        </mc:AlternateContent>
      </w:r>
      <w:r w:rsidR="006B4CD7" w:rsidRPr="002954E1">
        <w:rPr>
          <w:rFonts w:ascii="Euclid Circular A" w:hAnsi="Euclid Circular A"/>
          <w:noProof/>
          <w:color w:val="000000" w:themeColor="text1"/>
          <w:sz w:val="24"/>
          <w:szCs w:val="24"/>
        </w:rPr>
        <w:drawing>
          <wp:anchor distT="0" distB="0" distL="114300" distR="114300" simplePos="0" relativeHeight="251658240" behindDoc="0" locked="0" layoutInCell="1" allowOverlap="1" wp14:anchorId="43650E55" wp14:editId="5C061849">
            <wp:simplePos x="0" y="0"/>
            <wp:positionH relativeFrom="margin">
              <wp:posOffset>337820</wp:posOffset>
            </wp:positionH>
            <wp:positionV relativeFrom="paragraph">
              <wp:posOffset>659307</wp:posOffset>
            </wp:positionV>
            <wp:extent cx="5033645" cy="3076575"/>
            <wp:effectExtent l="0" t="0" r="0" b="9525"/>
            <wp:wrapTopAndBottom/>
            <wp:docPr id="1060837097" name="Picture 1" descr="A graph of different types of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37097" name="Picture 1" descr="A graph of different types of media&#10;&#10;AI-generated content may be incorrect."/>
                    <pic:cNvPicPr/>
                  </pic:nvPicPr>
                  <pic:blipFill rotWithShape="1">
                    <a:blip r:embed="rId9">
                      <a:extLst>
                        <a:ext uri="{28A0092B-C50C-407E-A947-70E740481C1C}">
                          <a14:useLocalDpi xmlns:a14="http://schemas.microsoft.com/office/drawing/2010/main" val="0"/>
                        </a:ext>
                      </a:extLst>
                    </a:blip>
                    <a:srcRect b="9679"/>
                    <a:stretch/>
                  </pic:blipFill>
                  <pic:spPr bwMode="auto">
                    <a:xfrm>
                      <a:off x="0" y="0"/>
                      <a:ext cx="503364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954E1">
        <w:rPr>
          <w:rFonts w:ascii="Euclid Circular A" w:hAnsi="Euclid Circular A"/>
          <w:color w:val="000000" w:themeColor="text1"/>
          <w:sz w:val="24"/>
          <w:szCs w:val="24"/>
        </w:rPr>
        <w:t>lezer creëren.</w:t>
      </w:r>
      <w:r w:rsidR="0050354E" w:rsidRPr="002954E1">
        <w:rPr>
          <w:rFonts w:ascii="Euclid Circular A" w:hAnsi="Euclid Circular A"/>
          <w:color w:val="000000" w:themeColor="text1"/>
          <w:sz w:val="24"/>
          <w:szCs w:val="24"/>
        </w:rPr>
        <w:t xml:space="preserve"> In het figuur is te zien welk van deze elementen het vaakst in de corpus van </w:t>
      </w:r>
      <w:proofErr w:type="spellStart"/>
      <w:r w:rsidR="0050354E" w:rsidRPr="002954E1">
        <w:rPr>
          <w:rFonts w:ascii="Euclid Circular A" w:hAnsi="Euclid Circular A"/>
          <w:color w:val="000000" w:themeColor="text1"/>
          <w:sz w:val="24"/>
          <w:szCs w:val="24"/>
        </w:rPr>
        <w:t>Jacobson</w:t>
      </w:r>
      <w:proofErr w:type="spellEnd"/>
      <w:r w:rsidR="0050354E" w:rsidRPr="002954E1">
        <w:rPr>
          <w:rFonts w:ascii="Euclid Circular A" w:hAnsi="Euclid Circular A"/>
          <w:color w:val="000000" w:themeColor="text1"/>
          <w:sz w:val="24"/>
          <w:szCs w:val="24"/>
        </w:rPr>
        <w:t xml:space="preserve"> et al. (2016) werd verwerkt.</w:t>
      </w:r>
    </w:p>
    <w:p w14:paraId="06816DCC" w14:textId="4CB56185" w:rsidR="003F06DB" w:rsidRPr="002954E1" w:rsidRDefault="003F06DB" w:rsidP="00A60956">
      <w:pPr>
        <w:spacing w:line="360" w:lineRule="auto"/>
        <w:ind w:firstLine="720"/>
        <w:jc w:val="both"/>
        <w:rPr>
          <w:rFonts w:ascii="Euclid Circular A" w:hAnsi="Euclid Circular A"/>
          <w:color w:val="000000" w:themeColor="text1"/>
          <w:sz w:val="24"/>
          <w:szCs w:val="24"/>
        </w:rPr>
      </w:pPr>
    </w:p>
    <w:p w14:paraId="65FC3721" w14:textId="3B0B60E3" w:rsidR="000B7103" w:rsidRPr="002954E1" w:rsidRDefault="00B31CB3" w:rsidP="00A6095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lastRenderedPageBreak/>
        <w:t>Zo vervult ook e</w:t>
      </w:r>
      <w:r w:rsidR="000B7103" w:rsidRPr="002954E1">
        <w:rPr>
          <w:rFonts w:ascii="Euclid Circular A" w:hAnsi="Euclid Circular A"/>
          <w:color w:val="000000" w:themeColor="text1"/>
          <w:sz w:val="24"/>
          <w:szCs w:val="24"/>
        </w:rPr>
        <w:t>lk van de multimedia-elementen in de digitale longread verschillende functies</w:t>
      </w:r>
      <w:r w:rsidR="00E36366" w:rsidRPr="002954E1">
        <w:rPr>
          <w:rFonts w:ascii="Euclid Circular A" w:hAnsi="Euclid Circular A"/>
          <w:color w:val="000000" w:themeColor="text1"/>
          <w:sz w:val="24"/>
          <w:szCs w:val="24"/>
        </w:rPr>
        <w:t>.</w:t>
      </w:r>
      <w:r w:rsidR="000B7103" w:rsidRPr="002954E1">
        <w:rPr>
          <w:rFonts w:ascii="Euclid Circular A" w:hAnsi="Euclid Circular A"/>
          <w:color w:val="000000" w:themeColor="text1"/>
          <w:sz w:val="24"/>
          <w:szCs w:val="24"/>
        </w:rPr>
        <w:t xml:space="preserve"> </w:t>
      </w:r>
      <w:r w:rsidR="00E36366" w:rsidRPr="002954E1">
        <w:rPr>
          <w:rFonts w:ascii="Euclid Circular A" w:hAnsi="Euclid Circular A"/>
          <w:color w:val="000000" w:themeColor="text1"/>
          <w:sz w:val="24"/>
          <w:szCs w:val="24"/>
        </w:rPr>
        <w:t>V</w:t>
      </w:r>
      <w:r w:rsidR="000B7103" w:rsidRPr="002954E1">
        <w:rPr>
          <w:rFonts w:ascii="Euclid Circular A" w:hAnsi="Euclid Circular A"/>
          <w:color w:val="000000" w:themeColor="text1"/>
          <w:sz w:val="24"/>
          <w:szCs w:val="24"/>
        </w:rPr>
        <w:t xml:space="preserve">an wetenschappelijke gegevens die </w:t>
      </w:r>
      <w:r w:rsidR="00416D54" w:rsidRPr="002954E1">
        <w:rPr>
          <w:rFonts w:ascii="Euclid Circular A" w:hAnsi="Euclid Circular A"/>
          <w:color w:val="000000" w:themeColor="text1"/>
          <w:sz w:val="24"/>
          <w:szCs w:val="24"/>
        </w:rPr>
        <w:t>in het geval van “</w:t>
      </w:r>
      <w:proofErr w:type="spellStart"/>
      <w:r w:rsidR="00DD663B" w:rsidRPr="002954E1">
        <w:rPr>
          <w:rFonts w:ascii="Euclid Circular A" w:hAnsi="Euclid Circular A"/>
          <w:color w:val="000000" w:themeColor="text1"/>
          <w:sz w:val="24"/>
          <w:szCs w:val="24"/>
        </w:rPr>
        <w:t>S</w:t>
      </w:r>
      <w:r w:rsidR="00416D54" w:rsidRPr="002954E1">
        <w:rPr>
          <w:rFonts w:ascii="Euclid Circular A" w:hAnsi="Euclid Circular A"/>
          <w:color w:val="000000" w:themeColor="text1"/>
          <w:sz w:val="24"/>
          <w:szCs w:val="24"/>
        </w:rPr>
        <w:t>now</w:t>
      </w:r>
      <w:proofErr w:type="spellEnd"/>
      <w:r w:rsidR="00416D54" w:rsidRPr="002954E1">
        <w:rPr>
          <w:rFonts w:ascii="Euclid Circular A" w:hAnsi="Euclid Circular A"/>
          <w:color w:val="000000" w:themeColor="text1"/>
          <w:sz w:val="24"/>
          <w:szCs w:val="24"/>
        </w:rPr>
        <w:t xml:space="preserve"> </w:t>
      </w:r>
      <w:proofErr w:type="spellStart"/>
      <w:r w:rsidR="00DD663B" w:rsidRPr="002954E1">
        <w:rPr>
          <w:rFonts w:ascii="Euclid Circular A" w:hAnsi="Euclid Circular A"/>
          <w:color w:val="000000" w:themeColor="text1"/>
          <w:sz w:val="24"/>
          <w:szCs w:val="24"/>
        </w:rPr>
        <w:t>F</w:t>
      </w:r>
      <w:r w:rsidR="00416D54" w:rsidRPr="002954E1">
        <w:rPr>
          <w:rFonts w:ascii="Euclid Circular A" w:hAnsi="Euclid Circular A"/>
          <w:color w:val="000000" w:themeColor="text1"/>
          <w:sz w:val="24"/>
          <w:szCs w:val="24"/>
        </w:rPr>
        <w:t>all</w:t>
      </w:r>
      <w:proofErr w:type="spellEnd"/>
      <w:r w:rsidR="00416D54" w:rsidRPr="002954E1">
        <w:rPr>
          <w:rFonts w:ascii="Euclid Circular A" w:hAnsi="Euclid Circular A"/>
          <w:color w:val="000000" w:themeColor="text1"/>
          <w:sz w:val="24"/>
          <w:szCs w:val="24"/>
        </w:rPr>
        <w:t xml:space="preserve">” </w:t>
      </w:r>
      <w:r w:rsidR="000B7103" w:rsidRPr="002954E1">
        <w:rPr>
          <w:rFonts w:ascii="Euclid Circular A" w:hAnsi="Euclid Circular A"/>
          <w:color w:val="000000" w:themeColor="text1"/>
          <w:sz w:val="24"/>
          <w:szCs w:val="24"/>
        </w:rPr>
        <w:t xml:space="preserve">de beschrijving van de lawine in de tekst verduidelijken tot een video-interview met een overlevende naast de paragraaf waarin zij wordt geciteerd. Deze elementen zijn op zichzelf </w:t>
      </w:r>
      <w:r w:rsidR="00AB76F8" w:rsidRPr="002954E1">
        <w:rPr>
          <w:rFonts w:ascii="Euclid Circular A" w:hAnsi="Euclid Circular A"/>
          <w:color w:val="000000" w:themeColor="text1"/>
          <w:sz w:val="24"/>
          <w:szCs w:val="24"/>
        </w:rPr>
        <w:t>deskundig</w:t>
      </w:r>
      <w:r w:rsidR="000B7103" w:rsidRPr="002954E1">
        <w:rPr>
          <w:rFonts w:ascii="Euclid Circular A" w:hAnsi="Euclid Circular A"/>
          <w:color w:val="000000" w:themeColor="text1"/>
          <w:sz w:val="24"/>
          <w:szCs w:val="24"/>
        </w:rPr>
        <w:t xml:space="preserve"> geproduceerd dat ze op zichzelf zouden kunnen staan en hun eigen documentaire verhaal van de gebeurtenis zouden kunnen vormen.</w:t>
      </w:r>
      <w:r w:rsidR="00FB0EE6" w:rsidRPr="002954E1">
        <w:rPr>
          <w:rFonts w:ascii="Euclid Circular A" w:hAnsi="Euclid Circular A"/>
          <w:color w:val="000000" w:themeColor="text1"/>
          <w:sz w:val="24"/>
          <w:szCs w:val="24"/>
        </w:rPr>
        <w:t xml:space="preserve"> </w:t>
      </w:r>
      <w:r w:rsidR="000106CB" w:rsidRPr="002954E1">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2954E1">
        <w:rPr>
          <w:rFonts w:ascii="Euclid Circular A" w:hAnsi="Euclid Circular A"/>
          <w:color w:val="000000" w:themeColor="text1"/>
          <w:sz w:val="24"/>
          <w:szCs w:val="24"/>
        </w:rPr>
        <w:t xml:space="preserve"> hebben ze een wederzijds versterkend effect</w:t>
      </w:r>
      <w:r w:rsidR="005708F6" w:rsidRPr="002954E1">
        <w:rPr>
          <w:rFonts w:ascii="Euclid Circular A" w:hAnsi="Euclid Circular A"/>
          <w:color w:val="000000" w:themeColor="text1"/>
          <w:sz w:val="24"/>
          <w:szCs w:val="24"/>
        </w:rPr>
        <w:t xml:space="preserve"> </w:t>
      </w:r>
      <w:r w:rsidR="005708F6" w:rsidRPr="002954E1">
        <w:rPr>
          <w:rFonts w:ascii="Euclid Circular A" w:hAnsi="Euclid Circular A"/>
          <w:color w:val="000000" w:themeColor="text1"/>
          <w:sz w:val="24"/>
          <w:szCs w:val="24"/>
        </w:rPr>
        <w:fldChar w:fldCharType="begin"/>
      </w:r>
      <w:r w:rsidR="006362DE" w:rsidRPr="002954E1">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5708F6" w:rsidRPr="002954E1">
        <w:rPr>
          <w:rFonts w:ascii="Euclid Circular A" w:hAnsi="Euclid Circular A"/>
          <w:color w:val="000000" w:themeColor="text1"/>
          <w:sz w:val="24"/>
          <w:szCs w:val="24"/>
        </w:rPr>
        <w:fldChar w:fldCharType="separate"/>
      </w:r>
      <w:r w:rsidR="005708F6" w:rsidRPr="002954E1">
        <w:rPr>
          <w:rFonts w:ascii="Euclid Circular A" w:hAnsi="Euclid Circular A"/>
          <w:sz w:val="24"/>
        </w:rPr>
        <w:t>(Deuze, 2001; Dowling &amp; Vogan, 2014)</w:t>
      </w:r>
      <w:r w:rsidR="005708F6" w:rsidRPr="002954E1">
        <w:rPr>
          <w:rFonts w:ascii="Euclid Circular A" w:hAnsi="Euclid Circular A"/>
          <w:color w:val="000000" w:themeColor="text1"/>
          <w:sz w:val="24"/>
          <w:szCs w:val="24"/>
        </w:rPr>
        <w:fldChar w:fldCharType="end"/>
      </w:r>
      <w:r w:rsidR="000106CB" w:rsidRPr="002954E1">
        <w:rPr>
          <w:rFonts w:ascii="Euclid Circular A" w:hAnsi="Euclid Circular A"/>
          <w:color w:val="000000" w:themeColor="text1"/>
          <w:sz w:val="24"/>
          <w:szCs w:val="24"/>
        </w:rPr>
        <w:t>.</w:t>
      </w:r>
      <w:r w:rsidR="000B7103" w:rsidRPr="002954E1">
        <w:rPr>
          <w:rFonts w:ascii="Euclid Circular A" w:hAnsi="Euclid Circular A"/>
          <w:color w:val="000000" w:themeColor="text1"/>
          <w:sz w:val="24"/>
          <w:szCs w:val="24"/>
        </w:rPr>
        <w:t xml:space="preserve"> </w:t>
      </w:r>
      <w:r w:rsidR="000106CB" w:rsidRPr="002954E1">
        <w:rPr>
          <w:rFonts w:ascii="Euclid Circular A" w:hAnsi="Euclid Circular A"/>
          <w:color w:val="000000" w:themeColor="text1"/>
          <w:sz w:val="24"/>
          <w:szCs w:val="24"/>
        </w:rPr>
        <w:t>W</w:t>
      </w:r>
      <w:r w:rsidR="000B7103" w:rsidRPr="002954E1">
        <w:rPr>
          <w:rFonts w:ascii="Euclid Circular A" w:hAnsi="Euclid Circular A"/>
          <w:color w:val="000000" w:themeColor="text1"/>
          <w:sz w:val="24"/>
          <w:szCs w:val="24"/>
        </w:rPr>
        <w:t xml:space="preserve">aarbij media en tekst afwisselend de hoofd- en bijrol spelen. </w:t>
      </w:r>
    </w:p>
    <w:p w14:paraId="3180D0B4" w14:textId="151A2F55" w:rsidR="00476ADF" w:rsidRPr="002954E1" w:rsidRDefault="007F56B1" w:rsidP="00BF081A">
      <w:pPr>
        <w:spacing w:line="360" w:lineRule="auto"/>
        <w:ind w:firstLine="720"/>
        <w:jc w:val="both"/>
        <w:rPr>
          <w:rFonts w:ascii="Euclid Circular A" w:hAnsi="Euclid Circular A"/>
          <w:color w:val="000000" w:themeColor="text1"/>
          <w:sz w:val="24"/>
          <w:szCs w:val="24"/>
        </w:rPr>
      </w:pPr>
      <w:proofErr w:type="spellStart"/>
      <w:r w:rsidRPr="002954E1">
        <w:rPr>
          <w:rFonts w:ascii="Euclid Circular A" w:hAnsi="Euclid Circular A"/>
          <w:color w:val="000000" w:themeColor="text1"/>
          <w:sz w:val="24"/>
          <w:szCs w:val="24"/>
        </w:rPr>
        <w:t>Rue</w:t>
      </w:r>
      <w:proofErr w:type="spellEnd"/>
      <w:r w:rsidRPr="002954E1">
        <w:rPr>
          <w:rFonts w:ascii="Euclid Circular A" w:hAnsi="Euclid Circular A"/>
          <w:color w:val="000000" w:themeColor="text1"/>
          <w:sz w:val="24"/>
          <w:szCs w:val="24"/>
        </w:rPr>
        <w:t xml:space="preserve"> (2013) samen met mede o</w:t>
      </w:r>
      <w:r w:rsidR="000B7103" w:rsidRPr="002954E1">
        <w:rPr>
          <w:rFonts w:ascii="Euclid Circular A" w:hAnsi="Euclid Circular A"/>
          <w:color w:val="000000" w:themeColor="text1"/>
          <w:sz w:val="24"/>
          <w:szCs w:val="24"/>
        </w:rPr>
        <w:t xml:space="preserve">nderzoekers aan de </w:t>
      </w:r>
      <w:r w:rsidR="000F06DC" w:rsidRPr="002954E1">
        <w:rPr>
          <w:rFonts w:ascii="Euclid Circular A" w:hAnsi="Euclid Circular A"/>
          <w:color w:val="000000" w:themeColor="text1"/>
          <w:sz w:val="24"/>
          <w:szCs w:val="24"/>
        </w:rPr>
        <w:t xml:space="preserve">‘UC Berkeley </w:t>
      </w:r>
      <w:proofErr w:type="spellStart"/>
      <w:r w:rsidR="000F06DC" w:rsidRPr="002954E1">
        <w:rPr>
          <w:rFonts w:ascii="Euclid Circular A" w:hAnsi="Euclid Circular A"/>
          <w:color w:val="000000" w:themeColor="text1"/>
          <w:sz w:val="24"/>
          <w:szCs w:val="24"/>
        </w:rPr>
        <w:t>Graduate</w:t>
      </w:r>
      <w:proofErr w:type="spellEnd"/>
      <w:r w:rsidR="000F06DC" w:rsidRPr="002954E1">
        <w:rPr>
          <w:rFonts w:ascii="Euclid Circular A" w:hAnsi="Euclid Circular A"/>
          <w:color w:val="000000" w:themeColor="text1"/>
          <w:sz w:val="24"/>
          <w:szCs w:val="24"/>
        </w:rPr>
        <w:t xml:space="preserve"> School of </w:t>
      </w:r>
      <w:proofErr w:type="spellStart"/>
      <w:r w:rsidR="000F06DC" w:rsidRPr="002954E1">
        <w:rPr>
          <w:rFonts w:ascii="Euclid Circular A" w:hAnsi="Euclid Circular A"/>
          <w:color w:val="000000" w:themeColor="text1"/>
          <w:sz w:val="24"/>
          <w:szCs w:val="24"/>
        </w:rPr>
        <w:t>Journalism</w:t>
      </w:r>
      <w:proofErr w:type="spellEnd"/>
      <w:r w:rsidR="000F06DC" w:rsidRPr="002954E1">
        <w:rPr>
          <w:rFonts w:ascii="Euclid Circular A" w:hAnsi="Euclid Circular A"/>
          <w:color w:val="000000" w:themeColor="text1"/>
          <w:sz w:val="24"/>
          <w:szCs w:val="24"/>
        </w:rPr>
        <w:t>’</w:t>
      </w:r>
      <w:r w:rsidR="004646B3" w:rsidRPr="002954E1">
        <w:rPr>
          <w:rFonts w:ascii="Euclid Circular A" w:hAnsi="Euclid Circular A"/>
          <w:color w:val="000000" w:themeColor="text1"/>
          <w:sz w:val="24"/>
          <w:szCs w:val="24"/>
        </w:rPr>
        <w:t xml:space="preserve"> op de campus van de Universiteit van </w:t>
      </w:r>
      <w:r w:rsidR="00A03A90" w:rsidRPr="002954E1">
        <w:rPr>
          <w:rFonts w:ascii="Euclid Circular A" w:hAnsi="Euclid Circular A"/>
          <w:color w:val="000000" w:themeColor="text1"/>
          <w:sz w:val="24"/>
          <w:szCs w:val="24"/>
        </w:rPr>
        <w:t>Californië,</w:t>
      </w:r>
      <w:r w:rsidR="00F17823" w:rsidRPr="002954E1">
        <w:rPr>
          <w:rFonts w:ascii="Euclid Circular A" w:hAnsi="Euclid Circular A"/>
          <w:color w:val="000000" w:themeColor="text1"/>
          <w:sz w:val="24"/>
          <w:szCs w:val="24"/>
        </w:rPr>
        <w:t xml:space="preserve"> </w:t>
      </w:r>
      <w:r w:rsidR="000B7103" w:rsidRPr="002954E1">
        <w:rPr>
          <w:rFonts w:ascii="Euclid Circular A" w:hAnsi="Euclid Circular A"/>
          <w:color w:val="000000" w:themeColor="text1"/>
          <w:sz w:val="24"/>
          <w:szCs w:val="24"/>
        </w:rPr>
        <w:t>Berkeley</w:t>
      </w:r>
      <w:r w:rsidR="001E3DC6" w:rsidRPr="002954E1">
        <w:rPr>
          <w:rFonts w:ascii="Euclid Circular A" w:hAnsi="Euclid Circular A"/>
          <w:color w:val="000000" w:themeColor="text1"/>
          <w:sz w:val="24"/>
          <w:szCs w:val="24"/>
        </w:rPr>
        <w:t>.</w:t>
      </w:r>
      <w:r w:rsidR="000B7103" w:rsidRPr="002954E1">
        <w:rPr>
          <w:rFonts w:ascii="Euclid Circular A" w:hAnsi="Euclid Circular A"/>
          <w:color w:val="000000" w:themeColor="text1"/>
          <w:sz w:val="24"/>
          <w:szCs w:val="24"/>
        </w:rPr>
        <w:t xml:space="preserve"> </w:t>
      </w:r>
      <w:r w:rsidR="001E3DC6" w:rsidRPr="002954E1">
        <w:rPr>
          <w:rFonts w:ascii="Euclid Circular A" w:hAnsi="Euclid Circular A"/>
          <w:color w:val="000000" w:themeColor="text1"/>
          <w:sz w:val="24"/>
          <w:szCs w:val="24"/>
        </w:rPr>
        <w:t>O</w:t>
      </w:r>
      <w:r w:rsidR="000B7103" w:rsidRPr="002954E1">
        <w:rPr>
          <w:rFonts w:ascii="Euclid Circular A" w:hAnsi="Euclid Circular A"/>
          <w:color w:val="000000" w:themeColor="text1"/>
          <w:sz w:val="24"/>
          <w:szCs w:val="24"/>
        </w:rPr>
        <w:t xml:space="preserve">ntdekten dat het initiële stuk van </w:t>
      </w:r>
      <w:r w:rsidR="004012DA" w:rsidRPr="002954E1">
        <w:rPr>
          <w:rFonts w:ascii="Euclid Circular A" w:hAnsi="Euclid Circular A"/>
          <w:color w:val="000000" w:themeColor="text1"/>
          <w:sz w:val="24"/>
          <w:szCs w:val="24"/>
        </w:rPr>
        <w:t>“</w:t>
      </w:r>
      <w:proofErr w:type="spellStart"/>
      <w:r w:rsidR="000B7103" w:rsidRPr="002954E1">
        <w:rPr>
          <w:rFonts w:ascii="Euclid Circular A" w:hAnsi="Euclid Circular A"/>
          <w:color w:val="000000" w:themeColor="text1"/>
          <w:sz w:val="24"/>
          <w:szCs w:val="24"/>
        </w:rPr>
        <w:t>Snow</w:t>
      </w:r>
      <w:proofErr w:type="spellEnd"/>
      <w:r w:rsidR="000B7103" w:rsidRPr="002954E1">
        <w:rPr>
          <w:rFonts w:ascii="Euclid Circular A" w:hAnsi="Euclid Circular A"/>
          <w:color w:val="000000" w:themeColor="text1"/>
          <w:sz w:val="24"/>
          <w:szCs w:val="24"/>
        </w:rPr>
        <w:t xml:space="preserve"> </w:t>
      </w:r>
      <w:proofErr w:type="spellStart"/>
      <w:r w:rsidR="000B7103" w:rsidRPr="002954E1">
        <w:rPr>
          <w:rFonts w:ascii="Euclid Circular A" w:hAnsi="Euclid Circular A"/>
          <w:color w:val="000000" w:themeColor="text1"/>
          <w:sz w:val="24"/>
          <w:szCs w:val="24"/>
        </w:rPr>
        <w:t>Fall</w:t>
      </w:r>
      <w:proofErr w:type="spellEnd"/>
      <w:r w:rsidR="004012DA" w:rsidRPr="002954E1">
        <w:rPr>
          <w:rFonts w:ascii="Euclid Circular A" w:hAnsi="Euclid Circular A"/>
          <w:color w:val="000000" w:themeColor="text1"/>
          <w:sz w:val="24"/>
          <w:szCs w:val="24"/>
        </w:rPr>
        <w:t>”</w:t>
      </w:r>
      <w:r w:rsidR="000B7103" w:rsidRPr="002954E1">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sidRPr="002954E1">
        <w:rPr>
          <w:rFonts w:ascii="Euclid Circular A" w:hAnsi="Euclid Circular A"/>
          <w:color w:val="000000" w:themeColor="text1"/>
          <w:sz w:val="24"/>
          <w:szCs w:val="24"/>
        </w:rPr>
        <w:t>/beelden</w:t>
      </w:r>
      <w:r w:rsidR="000B7103" w:rsidRPr="002954E1">
        <w:rPr>
          <w:rFonts w:ascii="Euclid Circular A" w:hAnsi="Euclid Circular A"/>
          <w:color w:val="000000" w:themeColor="text1"/>
          <w:sz w:val="24"/>
          <w:szCs w:val="24"/>
        </w:rPr>
        <w:t xml:space="preserve">, scrollen en het </w:t>
      </w:r>
      <w:r w:rsidR="009C6786" w:rsidRPr="002954E1">
        <w:rPr>
          <w:rFonts w:ascii="Euclid Circular A" w:hAnsi="Euclid Circular A"/>
          <w:color w:val="000000" w:themeColor="text1"/>
          <w:sz w:val="24"/>
          <w:szCs w:val="24"/>
        </w:rPr>
        <w:t>‘</w:t>
      </w:r>
      <w:proofErr w:type="spellStart"/>
      <w:r w:rsidR="009C6786" w:rsidRPr="002954E1">
        <w:rPr>
          <w:rFonts w:ascii="Euclid Circular A" w:hAnsi="Euclid Circular A"/>
          <w:color w:val="000000" w:themeColor="text1"/>
          <w:sz w:val="24"/>
          <w:szCs w:val="24"/>
        </w:rPr>
        <w:t>curtain</w:t>
      </w:r>
      <w:proofErr w:type="spellEnd"/>
      <w:r w:rsidR="009C6786" w:rsidRPr="002954E1">
        <w:rPr>
          <w:rFonts w:ascii="Euclid Circular A" w:hAnsi="Euclid Circular A"/>
          <w:color w:val="000000" w:themeColor="text1"/>
          <w:sz w:val="24"/>
          <w:szCs w:val="24"/>
        </w:rPr>
        <w:t>’ effect</w:t>
      </w:r>
      <w:r w:rsidR="000B7103" w:rsidRPr="002954E1">
        <w:rPr>
          <w:rFonts w:ascii="Euclid Circular A" w:hAnsi="Euclid Circular A"/>
          <w:color w:val="000000" w:themeColor="text1"/>
          <w:sz w:val="24"/>
          <w:szCs w:val="24"/>
        </w:rPr>
        <w:t xml:space="preserve"> </w:t>
      </w:r>
      <w:r w:rsidR="009C6786" w:rsidRPr="002954E1">
        <w:rPr>
          <w:rFonts w:ascii="Euclid Circular A" w:hAnsi="Euclid Circular A"/>
          <w:color w:val="000000" w:themeColor="text1"/>
          <w:sz w:val="24"/>
          <w:szCs w:val="24"/>
        </w:rPr>
        <w:fldChar w:fldCharType="begin"/>
      </w:r>
      <w:r w:rsidR="009C6786" w:rsidRPr="002954E1">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2954E1">
        <w:rPr>
          <w:rFonts w:ascii="Euclid Circular A" w:hAnsi="Euclid Circular A"/>
          <w:color w:val="000000" w:themeColor="text1"/>
          <w:sz w:val="24"/>
          <w:szCs w:val="24"/>
        </w:rPr>
        <w:fldChar w:fldCharType="separate"/>
      </w:r>
      <w:r w:rsidR="009C6786" w:rsidRPr="002954E1">
        <w:rPr>
          <w:rFonts w:ascii="Euclid Circular A" w:hAnsi="Euclid Circular A"/>
          <w:sz w:val="24"/>
        </w:rPr>
        <w:t>(</w:t>
      </w:r>
      <w:proofErr w:type="spellStart"/>
      <w:r w:rsidR="009C6786" w:rsidRPr="002954E1">
        <w:rPr>
          <w:rFonts w:ascii="Euclid Circular A" w:hAnsi="Euclid Circular A"/>
          <w:sz w:val="24"/>
        </w:rPr>
        <w:t>Rue</w:t>
      </w:r>
      <w:proofErr w:type="spellEnd"/>
      <w:r w:rsidR="009C6786" w:rsidRPr="002954E1">
        <w:rPr>
          <w:rFonts w:ascii="Euclid Circular A" w:hAnsi="Euclid Circular A"/>
          <w:sz w:val="24"/>
        </w:rPr>
        <w:t>, 2013)</w:t>
      </w:r>
      <w:r w:rsidR="009C6786" w:rsidRPr="002954E1">
        <w:rPr>
          <w:rFonts w:ascii="Euclid Circular A" w:hAnsi="Euclid Circular A"/>
          <w:color w:val="000000" w:themeColor="text1"/>
          <w:sz w:val="24"/>
          <w:szCs w:val="24"/>
        </w:rPr>
        <w:fldChar w:fldCharType="end"/>
      </w:r>
      <w:r w:rsidR="000B7103" w:rsidRPr="002954E1">
        <w:rPr>
          <w:rFonts w:ascii="Euclid Circular A" w:hAnsi="Euclid Circular A"/>
          <w:color w:val="000000" w:themeColor="text1"/>
          <w:sz w:val="24"/>
          <w:szCs w:val="24"/>
        </w:rPr>
        <w:t xml:space="preserve">. </w:t>
      </w:r>
    </w:p>
    <w:p w14:paraId="5630635A" w14:textId="6ED899D6" w:rsidR="0037193A" w:rsidRPr="002954E1" w:rsidRDefault="000B7103" w:rsidP="00BF081A">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Wanneer video niet wordt gebruikt als een ingesloten element in de marge van het verhaal, speelt het een cruciale rol in het creëren van de aura van “</w:t>
      </w:r>
      <w:proofErr w:type="spellStart"/>
      <w:r w:rsidRPr="002954E1">
        <w:rPr>
          <w:rFonts w:ascii="Euclid Circular A" w:hAnsi="Euclid Circular A"/>
          <w:color w:val="000000" w:themeColor="text1"/>
          <w:sz w:val="24"/>
          <w:szCs w:val="24"/>
        </w:rPr>
        <w:t>Snow</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Fall</w:t>
      </w:r>
      <w:proofErr w:type="spellEnd"/>
      <w:r w:rsidRPr="002954E1">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2954E1">
        <w:rPr>
          <w:rFonts w:ascii="Euclid Circular A" w:hAnsi="Euclid Circular A"/>
          <w:color w:val="000000" w:themeColor="text1"/>
          <w:sz w:val="24"/>
          <w:szCs w:val="24"/>
        </w:rPr>
        <w:t>Dowling</w:t>
      </w:r>
      <w:proofErr w:type="spellEnd"/>
      <w:r w:rsidRPr="002954E1">
        <w:rPr>
          <w:rFonts w:ascii="Euclid Circular A" w:hAnsi="Euclid Circular A"/>
          <w:color w:val="000000" w:themeColor="text1"/>
          <w:sz w:val="24"/>
          <w:szCs w:val="24"/>
        </w:rPr>
        <w:t xml:space="preserve"> &amp; </w:t>
      </w:r>
      <w:proofErr w:type="spellStart"/>
      <w:r w:rsidRPr="002954E1">
        <w:rPr>
          <w:rFonts w:ascii="Euclid Circular A" w:hAnsi="Euclid Circular A"/>
          <w:color w:val="000000" w:themeColor="text1"/>
          <w:sz w:val="24"/>
          <w:szCs w:val="24"/>
        </w:rPr>
        <w:t>Vogan</w:t>
      </w:r>
      <w:proofErr w:type="spellEnd"/>
      <w:r w:rsidRPr="002954E1">
        <w:rPr>
          <w:rFonts w:ascii="Euclid Circular A" w:hAnsi="Euclid Circular A"/>
          <w:color w:val="000000" w:themeColor="text1"/>
          <w:sz w:val="24"/>
          <w:szCs w:val="24"/>
        </w:rPr>
        <w:t xml:space="preserve">, 2014: 213). </w:t>
      </w:r>
      <w:r w:rsidR="00AC0D85"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Snow</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Fall</w:t>
      </w:r>
      <w:proofErr w:type="spellEnd"/>
      <w:r w:rsidR="002E52E1"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gebruikt deze techniek zoals een filmregisseur een ‘</w:t>
      </w:r>
      <w:proofErr w:type="spellStart"/>
      <w:r w:rsidRPr="002954E1">
        <w:rPr>
          <w:rFonts w:ascii="Euclid Circular A" w:hAnsi="Euclid Circular A"/>
          <w:color w:val="000000" w:themeColor="text1"/>
          <w:sz w:val="24"/>
          <w:szCs w:val="24"/>
        </w:rPr>
        <w:t>establishing</w:t>
      </w:r>
      <w:proofErr w:type="spellEnd"/>
      <w:r w:rsidRPr="002954E1">
        <w:rPr>
          <w:rFonts w:ascii="Euclid Circular A" w:hAnsi="Euclid Circular A"/>
          <w:color w:val="000000" w:themeColor="text1"/>
          <w:sz w:val="24"/>
          <w:szCs w:val="24"/>
        </w:rPr>
        <w:t xml:space="preserve"> shot’</w:t>
      </w:r>
      <w:r w:rsidR="007730BF" w:rsidRPr="002954E1">
        <w:rPr>
          <w:rStyle w:val="FootnoteReference"/>
          <w:rFonts w:ascii="Euclid Circular A" w:hAnsi="Euclid Circular A"/>
          <w:color w:val="000000" w:themeColor="text1"/>
          <w:sz w:val="24"/>
          <w:szCs w:val="24"/>
        </w:rPr>
        <w:footnoteReference w:id="5"/>
      </w:r>
      <w:r w:rsidRPr="002954E1">
        <w:rPr>
          <w:rFonts w:ascii="Euclid Circular A" w:hAnsi="Euclid Circular A"/>
          <w:color w:val="000000" w:themeColor="text1"/>
          <w:sz w:val="24"/>
          <w:szCs w:val="24"/>
        </w:rPr>
        <w:t xml:space="preserve"> zou gebruiken voor hoofdstuktitels en locatieveranderingen in het verhaal. Critici vergelijken</w:t>
      </w:r>
      <w:r w:rsidR="0091400E" w:rsidRPr="002954E1">
        <w:rPr>
          <w:rFonts w:ascii="Euclid Circular A" w:hAnsi="Euclid Circular A"/>
          <w:color w:val="000000" w:themeColor="text1"/>
          <w:sz w:val="24"/>
          <w:szCs w:val="24"/>
        </w:rPr>
        <w:t xml:space="preserve"> digitale long-</w:t>
      </w:r>
      <w:proofErr w:type="spellStart"/>
      <w:r w:rsidR="0091400E" w:rsidRPr="002954E1">
        <w:rPr>
          <w:rFonts w:ascii="Euclid Circular A" w:hAnsi="Euclid Circular A"/>
          <w:color w:val="000000" w:themeColor="text1"/>
          <w:sz w:val="24"/>
          <w:szCs w:val="24"/>
        </w:rPr>
        <w:t>forms</w:t>
      </w:r>
      <w:proofErr w:type="spellEnd"/>
      <w:r w:rsidRPr="002954E1">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2954E1">
        <w:rPr>
          <w:rFonts w:ascii="Euclid Circular A" w:hAnsi="Euclid Circular A"/>
          <w:color w:val="000000" w:themeColor="text1"/>
          <w:sz w:val="24"/>
          <w:szCs w:val="24"/>
        </w:rPr>
        <w:t xml:space="preserve"> </w:t>
      </w:r>
      <w:r w:rsidR="004D488E" w:rsidRPr="002954E1">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2954E1">
        <w:rPr>
          <w:rFonts w:ascii="Euclid Circular A" w:hAnsi="Euclid Circular A"/>
          <w:color w:val="000000" w:themeColor="text1"/>
          <w:sz w:val="24"/>
          <w:szCs w:val="24"/>
        </w:rPr>
        <w:fldChar w:fldCharType="begin"/>
      </w:r>
      <w:r w:rsidR="006362DE" w:rsidRPr="002954E1">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2954E1">
        <w:rPr>
          <w:rFonts w:ascii="Euclid Circular A" w:hAnsi="Euclid Circular A"/>
          <w:color w:val="000000" w:themeColor="text1"/>
          <w:sz w:val="24"/>
          <w:szCs w:val="24"/>
        </w:rPr>
        <w:fldChar w:fldCharType="separate"/>
      </w:r>
      <w:r w:rsidR="007730BF" w:rsidRPr="002954E1">
        <w:rPr>
          <w:rFonts w:ascii="Euclid Circular A" w:hAnsi="Euclid Circular A"/>
          <w:sz w:val="24"/>
        </w:rPr>
        <w:t>(Dowling &amp; Vogan, 2014; D. Thompson, 2012)</w:t>
      </w:r>
      <w:r w:rsidR="004D488E" w:rsidRPr="002954E1">
        <w:rPr>
          <w:rFonts w:ascii="Euclid Circular A" w:hAnsi="Euclid Circular A"/>
          <w:color w:val="000000" w:themeColor="text1"/>
          <w:sz w:val="24"/>
          <w:szCs w:val="24"/>
        </w:rPr>
        <w:fldChar w:fldCharType="end"/>
      </w:r>
      <w:r w:rsidR="004D488E" w:rsidRPr="002954E1">
        <w:rPr>
          <w:rFonts w:ascii="Euclid Circular A" w:hAnsi="Euclid Circular A"/>
          <w:color w:val="000000" w:themeColor="text1"/>
          <w:sz w:val="24"/>
          <w:szCs w:val="24"/>
        </w:rPr>
        <w:t xml:space="preserve">. Het gebruik </w:t>
      </w:r>
      <w:r w:rsidR="004D488E" w:rsidRPr="002954E1">
        <w:rPr>
          <w:rFonts w:ascii="Euclid Circular A" w:hAnsi="Euclid Circular A"/>
          <w:color w:val="000000" w:themeColor="text1"/>
          <w:sz w:val="24"/>
          <w:szCs w:val="24"/>
        </w:rPr>
        <w:lastRenderedPageBreak/>
        <w:t xml:space="preserve">van </w:t>
      </w:r>
      <w:proofErr w:type="spellStart"/>
      <w:r w:rsidR="004D488E" w:rsidRPr="002954E1">
        <w:rPr>
          <w:rFonts w:ascii="Euclid Circular A" w:hAnsi="Euclid Circular A"/>
          <w:color w:val="000000" w:themeColor="text1"/>
          <w:sz w:val="24"/>
          <w:szCs w:val="24"/>
        </w:rPr>
        <w:t>documentaireconventies</w:t>
      </w:r>
      <w:proofErr w:type="spellEnd"/>
      <w:r w:rsidR="004D488E" w:rsidRPr="002954E1">
        <w:rPr>
          <w:rFonts w:ascii="Euclid Circular A" w:hAnsi="Euclid Circular A"/>
          <w:color w:val="000000" w:themeColor="text1"/>
          <w:sz w:val="24"/>
          <w:szCs w:val="24"/>
        </w:rPr>
        <w:t xml:space="preserve"> in digitale </w:t>
      </w:r>
      <w:proofErr w:type="spellStart"/>
      <w:r w:rsidR="004D488E" w:rsidRPr="002954E1">
        <w:rPr>
          <w:rFonts w:ascii="Euclid Circular A" w:hAnsi="Euclid Circular A"/>
          <w:color w:val="000000" w:themeColor="text1"/>
          <w:sz w:val="24"/>
          <w:szCs w:val="24"/>
        </w:rPr>
        <w:t>longform</w:t>
      </w:r>
      <w:proofErr w:type="spellEnd"/>
      <w:r w:rsidR="004D488E" w:rsidRPr="002954E1">
        <w:rPr>
          <w:rFonts w:ascii="Euclid Circular A" w:hAnsi="Euclid Circular A"/>
          <w:color w:val="000000" w:themeColor="text1"/>
          <w:sz w:val="24"/>
          <w:szCs w:val="24"/>
        </w:rPr>
        <w:t>-journalistiek, zorgt voor een grotere nabijheid tot het onderwerp</w:t>
      </w:r>
      <w:r w:rsidR="0037193A" w:rsidRPr="002954E1">
        <w:rPr>
          <w:rFonts w:ascii="Euclid Circular A" w:hAnsi="Euclid Circular A"/>
          <w:color w:val="000000" w:themeColor="text1"/>
          <w:sz w:val="24"/>
          <w:szCs w:val="24"/>
        </w:rPr>
        <w:t xml:space="preserve">. </w:t>
      </w:r>
      <w:r w:rsidR="004D488E" w:rsidRPr="002954E1">
        <w:rPr>
          <w:rFonts w:ascii="Euclid Circular A" w:hAnsi="Euclid Circular A"/>
          <w:color w:val="000000" w:themeColor="text1"/>
          <w:sz w:val="24"/>
          <w:szCs w:val="24"/>
        </w:rPr>
        <w:t>Hiermee wordt de volledige kracht van het visuele medium benut</w:t>
      </w:r>
      <w:r w:rsidR="0037193A" w:rsidRPr="002954E1">
        <w:rPr>
          <w:rFonts w:ascii="Euclid Circular A" w:hAnsi="Euclid Circular A"/>
          <w:color w:val="000000" w:themeColor="text1"/>
          <w:sz w:val="24"/>
          <w:szCs w:val="24"/>
        </w:rPr>
        <w:t>.</w:t>
      </w:r>
    </w:p>
    <w:p w14:paraId="597B883B" w14:textId="77777777" w:rsidR="00BF081A" w:rsidRPr="002954E1" w:rsidRDefault="000B7103" w:rsidP="00BF081A">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Het scrollen stuurt het verhaal en versterkt de </w:t>
      </w:r>
      <w:r w:rsidR="00C51966" w:rsidRPr="002954E1">
        <w:rPr>
          <w:rFonts w:ascii="Euclid Circular A" w:hAnsi="Euclid Circular A"/>
          <w:color w:val="000000" w:themeColor="text1"/>
          <w:sz w:val="24"/>
          <w:szCs w:val="24"/>
        </w:rPr>
        <w:t xml:space="preserve">niet-narratieve </w:t>
      </w:r>
      <w:r w:rsidR="00C8529D" w:rsidRPr="002954E1">
        <w:rPr>
          <w:rFonts w:ascii="Euclid Circular A" w:hAnsi="Euclid Circular A"/>
          <w:color w:val="000000" w:themeColor="text1"/>
          <w:sz w:val="24"/>
          <w:szCs w:val="24"/>
        </w:rPr>
        <w:t xml:space="preserve">GIF </w:t>
      </w:r>
      <w:r w:rsidR="00241767" w:rsidRPr="002954E1">
        <w:rPr>
          <w:rFonts w:ascii="Euclid Circular A" w:hAnsi="Euclid Circular A"/>
          <w:color w:val="000000" w:themeColor="text1"/>
          <w:sz w:val="24"/>
          <w:szCs w:val="24"/>
        </w:rPr>
        <w:t>video’s</w:t>
      </w:r>
      <w:r w:rsidR="00C8529D"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stil</w:t>
      </w:r>
      <w:r w:rsidR="00432EAB" w:rsidRPr="002954E1">
        <w:rPr>
          <w:rFonts w:ascii="Euclid Circular A" w:hAnsi="Euclid Circular A"/>
          <w:color w:val="000000" w:themeColor="text1"/>
          <w:sz w:val="24"/>
          <w:szCs w:val="24"/>
        </w:rPr>
        <w:t xml:space="preserve"> &amp;</w:t>
      </w:r>
      <w:r w:rsidRPr="002954E1">
        <w:rPr>
          <w:rFonts w:ascii="Euclid Circular A" w:hAnsi="Euclid Circular A"/>
          <w:color w:val="000000" w:themeColor="text1"/>
          <w:sz w:val="24"/>
          <w:szCs w:val="24"/>
        </w:rPr>
        <w:t xml:space="preserve"> </w:t>
      </w:r>
      <w:r w:rsidR="003E3760" w:rsidRPr="002954E1">
        <w:rPr>
          <w:rFonts w:ascii="Euclid Circular A" w:hAnsi="Euclid Circular A"/>
          <w:color w:val="000000" w:themeColor="text1"/>
          <w:sz w:val="24"/>
          <w:szCs w:val="24"/>
        </w:rPr>
        <w:t>herhalend</w:t>
      </w:r>
      <w:r w:rsidR="00C8529D"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die worden gebruikt om de omgeving en de stemming in “</w:t>
      </w:r>
      <w:proofErr w:type="spellStart"/>
      <w:r w:rsidRPr="002954E1">
        <w:rPr>
          <w:rFonts w:ascii="Euclid Circular A" w:hAnsi="Euclid Circular A"/>
          <w:color w:val="000000" w:themeColor="text1"/>
          <w:sz w:val="24"/>
          <w:szCs w:val="24"/>
        </w:rPr>
        <w:t>Snow</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Fall</w:t>
      </w:r>
      <w:proofErr w:type="spellEnd"/>
      <w:r w:rsidRPr="002954E1">
        <w:rPr>
          <w:rFonts w:ascii="Euclid Circular A" w:hAnsi="Euclid Circular A"/>
          <w:color w:val="000000" w:themeColor="text1"/>
          <w:sz w:val="24"/>
          <w:szCs w:val="24"/>
        </w:rPr>
        <w:t>” te bepalen. Het specifieke Javascript-</w:t>
      </w:r>
      <w:proofErr w:type="spellStart"/>
      <w:r w:rsidRPr="002954E1">
        <w:rPr>
          <w:rFonts w:ascii="Euclid Circular A" w:hAnsi="Euclid Circular A"/>
          <w:color w:val="000000" w:themeColor="text1"/>
          <w:sz w:val="24"/>
          <w:szCs w:val="24"/>
        </w:rPr>
        <w:t>scrollmechanisme</w:t>
      </w:r>
      <w:proofErr w:type="spellEnd"/>
      <w:r w:rsidRPr="002954E1">
        <w:rPr>
          <w:rFonts w:ascii="Euclid Circular A" w:hAnsi="Euclid Circular A"/>
          <w:color w:val="000000" w:themeColor="text1"/>
          <w:sz w:val="24"/>
          <w:szCs w:val="24"/>
        </w:rPr>
        <w:t xml:space="preserve"> dat</w:t>
      </w:r>
      <w:r w:rsidR="001124C1" w:rsidRPr="002954E1">
        <w:rPr>
          <w:rFonts w:ascii="Euclid Circular A" w:hAnsi="Euclid Circular A"/>
          <w:color w:val="000000" w:themeColor="text1"/>
          <w:sz w:val="24"/>
          <w:szCs w:val="24"/>
        </w:rPr>
        <w:t xml:space="preserve"> </w:t>
      </w:r>
      <w:r w:rsidR="00666E73" w:rsidRPr="002954E1">
        <w:rPr>
          <w:rFonts w:ascii="Euclid Circular A" w:hAnsi="Euclid Circular A"/>
          <w:color w:val="000000" w:themeColor="text1"/>
          <w:sz w:val="24"/>
          <w:szCs w:val="24"/>
        </w:rPr>
        <w:t xml:space="preserve">de makers van veel digitale longreads zoals: “Out in </w:t>
      </w:r>
      <w:proofErr w:type="spellStart"/>
      <w:r w:rsidR="00666E73" w:rsidRPr="002954E1">
        <w:rPr>
          <w:rFonts w:ascii="Euclid Circular A" w:hAnsi="Euclid Circular A"/>
          <w:color w:val="000000" w:themeColor="text1"/>
          <w:sz w:val="24"/>
          <w:szCs w:val="24"/>
        </w:rPr>
        <w:t>the</w:t>
      </w:r>
      <w:proofErr w:type="spellEnd"/>
      <w:r w:rsidR="00666E73" w:rsidRPr="002954E1">
        <w:rPr>
          <w:rFonts w:ascii="Euclid Circular A" w:hAnsi="Euclid Circular A"/>
          <w:color w:val="000000" w:themeColor="text1"/>
          <w:sz w:val="24"/>
          <w:szCs w:val="24"/>
        </w:rPr>
        <w:t xml:space="preserve"> </w:t>
      </w:r>
      <w:proofErr w:type="spellStart"/>
      <w:r w:rsidR="00666E73" w:rsidRPr="002954E1">
        <w:rPr>
          <w:rFonts w:ascii="Euclid Circular A" w:hAnsi="Euclid Circular A"/>
          <w:color w:val="000000" w:themeColor="text1"/>
          <w:sz w:val="24"/>
          <w:szCs w:val="24"/>
        </w:rPr>
        <w:t>great</w:t>
      </w:r>
      <w:proofErr w:type="spellEnd"/>
      <w:r w:rsidR="00666E73" w:rsidRPr="002954E1">
        <w:rPr>
          <w:rFonts w:ascii="Euclid Circular A" w:hAnsi="Euclid Circular A"/>
          <w:color w:val="000000" w:themeColor="text1"/>
          <w:sz w:val="24"/>
          <w:szCs w:val="24"/>
        </w:rPr>
        <w:t xml:space="preserve"> </w:t>
      </w:r>
      <w:proofErr w:type="spellStart"/>
      <w:r w:rsidR="00666E73" w:rsidRPr="002954E1">
        <w:rPr>
          <w:rFonts w:ascii="Euclid Circular A" w:hAnsi="Euclid Circular A"/>
          <w:color w:val="000000" w:themeColor="text1"/>
          <w:sz w:val="24"/>
          <w:szCs w:val="24"/>
        </w:rPr>
        <w:t>unknown</w:t>
      </w:r>
      <w:proofErr w:type="spellEnd"/>
      <w:r w:rsidR="00666E73" w:rsidRPr="002954E1">
        <w:rPr>
          <w:rFonts w:ascii="Euclid Circular A" w:hAnsi="Euclid Circular A"/>
          <w:color w:val="000000" w:themeColor="text1"/>
          <w:sz w:val="24"/>
          <w:szCs w:val="24"/>
        </w:rPr>
        <w:t>”</w:t>
      </w:r>
      <w:r w:rsidR="00C37800" w:rsidRPr="002954E1">
        <w:rPr>
          <w:rFonts w:ascii="Euclid Circular A" w:hAnsi="Euclid Circular A"/>
          <w:color w:val="000000" w:themeColor="text1"/>
          <w:sz w:val="24"/>
          <w:szCs w:val="24"/>
        </w:rPr>
        <w:t xml:space="preserve"> </w:t>
      </w:r>
      <w:r w:rsidR="0052272A" w:rsidRPr="002954E1">
        <w:rPr>
          <w:rFonts w:ascii="Euclid Circular A" w:hAnsi="Euclid Circular A"/>
          <w:color w:val="000000" w:themeColor="text1"/>
          <w:sz w:val="24"/>
          <w:szCs w:val="24"/>
        </w:rPr>
        <w:fldChar w:fldCharType="begin"/>
      </w:r>
      <w:r w:rsidR="0052272A" w:rsidRPr="002954E1">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2954E1">
        <w:rPr>
          <w:rFonts w:ascii="Euclid Circular A" w:hAnsi="Euclid Circular A"/>
          <w:color w:val="000000" w:themeColor="text1"/>
          <w:sz w:val="24"/>
          <w:szCs w:val="24"/>
        </w:rPr>
        <w:fldChar w:fldCharType="separate"/>
      </w:r>
      <w:r w:rsidR="0052272A" w:rsidRPr="002954E1">
        <w:rPr>
          <w:rFonts w:ascii="Euclid Circular A" w:hAnsi="Euclid Circular A"/>
          <w:sz w:val="24"/>
        </w:rPr>
        <w:t>(Phillips, 2013)</w:t>
      </w:r>
      <w:r w:rsidR="0052272A" w:rsidRPr="002954E1">
        <w:rPr>
          <w:rFonts w:ascii="Euclid Circular A" w:hAnsi="Euclid Circular A"/>
          <w:color w:val="000000" w:themeColor="text1"/>
          <w:sz w:val="24"/>
          <w:szCs w:val="24"/>
        </w:rPr>
        <w:fldChar w:fldCharType="end"/>
      </w:r>
      <w:r w:rsidR="00C37800" w:rsidRPr="002954E1">
        <w:rPr>
          <w:rFonts w:ascii="Euclid Circular A" w:hAnsi="Euclid Circular A"/>
          <w:color w:val="000000" w:themeColor="text1"/>
          <w:sz w:val="24"/>
          <w:szCs w:val="24"/>
        </w:rPr>
        <w:t xml:space="preserve"> en </w:t>
      </w:r>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Snow</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Fall</w:t>
      </w:r>
      <w:proofErr w:type="spellEnd"/>
      <w:r w:rsidRPr="002954E1">
        <w:rPr>
          <w:rFonts w:ascii="Euclid Circular A" w:hAnsi="Euclid Circular A"/>
          <w:color w:val="000000" w:themeColor="text1"/>
          <w:sz w:val="24"/>
          <w:szCs w:val="24"/>
        </w:rPr>
        <w:t xml:space="preserve">”, genaamd </w:t>
      </w:r>
      <w:proofErr w:type="spellStart"/>
      <w:r w:rsidRPr="002954E1">
        <w:rPr>
          <w:rFonts w:ascii="Euclid Circular A" w:hAnsi="Euclid Circular A"/>
          <w:color w:val="000000" w:themeColor="text1"/>
          <w:sz w:val="24"/>
          <w:szCs w:val="24"/>
        </w:rPr>
        <w:t>jquery.inview</w:t>
      </w:r>
      <w:proofErr w:type="spellEnd"/>
      <w:r w:rsidRPr="002954E1">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2954E1">
        <w:rPr>
          <w:rFonts w:ascii="Euclid Circular A" w:hAnsi="Euclid Circular A"/>
          <w:color w:val="000000" w:themeColor="text1"/>
          <w:sz w:val="24"/>
          <w:szCs w:val="24"/>
        </w:rPr>
        <w:t>Dowling</w:t>
      </w:r>
      <w:proofErr w:type="spellEnd"/>
      <w:r w:rsidRPr="002954E1">
        <w:rPr>
          <w:rFonts w:ascii="Euclid Circular A" w:hAnsi="Euclid Circular A"/>
          <w:color w:val="000000" w:themeColor="text1"/>
          <w:sz w:val="24"/>
          <w:szCs w:val="24"/>
        </w:rPr>
        <w:t xml:space="preserve"> &amp; </w:t>
      </w:r>
      <w:proofErr w:type="spellStart"/>
      <w:r w:rsidRPr="002954E1">
        <w:rPr>
          <w:rFonts w:ascii="Euclid Circular A" w:hAnsi="Euclid Circular A"/>
          <w:color w:val="000000" w:themeColor="text1"/>
          <w:sz w:val="24"/>
          <w:szCs w:val="24"/>
        </w:rPr>
        <w:t>Vogan</w:t>
      </w:r>
      <w:proofErr w:type="spellEnd"/>
      <w:r w:rsidRPr="002954E1">
        <w:rPr>
          <w:rFonts w:ascii="Euclid Circular A" w:hAnsi="Euclid Circular A"/>
          <w:color w:val="000000" w:themeColor="text1"/>
          <w:sz w:val="24"/>
          <w:szCs w:val="24"/>
        </w:rPr>
        <w:t>, 2014: 213).</w:t>
      </w:r>
      <w:r w:rsidR="00BD4FE4"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Door het scherm omhoog te</w:t>
      </w:r>
      <w:r w:rsidR="00BB1A3D" w:rsidRPr="002954E1">
        <w:rPr>
          <w:rFonts w:ascii="Euclid Circular A" w:hAnsi="Euclid Circular A"/>
          <w:color w:val="000000" w:themeColor="text1"/>
          <w:sz w:val="24"/>
          <w:szCs w:val="24"/>
        </w:rPr>
        <w:t xml:space="preserve"> scrollen of</w:t>
      </w:r>
      <w:r w:rsidRPr="002954E1">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2954E1">
        <w:rPr>
          <w:rFonts w:ascii="Euclid Circular A" w:hAnsi="Euclid Circular A"/>
          <w:color w:val="000000" w:themeColor="text1"/>
          <w:sz w:val="24"/>
          <w:szCs w:val="24"/>
        </w:rPr>
        <w:t xml:space="preserve">in de materie </w:t>
      </w:r>
      <w:r w:rsidRPr="002954E1">
        <w:rPr>
          <w:rFonts w:ascii="Euclid Circular A" w:hAnsi="Euclid Circular A"/>
          <w:color w:val="000000" w:themeColor="text1"/>
          <w:sz w:val="24"/>
          <w:szCs w:val="24"/>
        </w:rPr>
        <w:t xml:space="preserve">naarmate hij zich dieper in het verhaal </w:t>
      </w:r>
      <w:r w:rsidR="009322CA" w:rsidRPr="002954E1">
        <w:rPr>
          <w:rFonts w:ascii="Euclid Circular A" w:hAnsi="Euclid Circular A"/>
          <w:color w:val="000000" w:themeColor="text1"/>
          <w:sz w:val="24"/>
          <w:szCs w:val="24"/>
        </w:rPr>
        <w:t>bevind</w:t>
      </w:r>
      <w:r w:rsidRPr="002954E1">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sidRPr="002954E1">
        <w:rPr>
          <w:rFonts w:ascii="Euclid Circular A" w:hAnsi="Euclid Circular A"/>
          <w:color w:val="000000" w:themeColor="text1"/>
          <w:sz w:val="24"/>
          <w:szCs w:val="24"/>
        </w:rPr>
        <w:fldChar w:fldCharType="begin"/>
      </w:r>
      <w:r w:rsidR="006362DE" w:rsidRPr="002954E1">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2954E1">
        <w:rPr>
          <w:rFonts w:ascii="Euclid Circular A" w:hAnsi="Euclid Circular A"/>
          <w:color w:val="000000" w:themeColor="text1"/>
          <w:sz w:val="24"/>
          <w:szCs w:val="24"/>
        </w:rPr>
        <w:fldChar w:fldCharType="separate"/>
      </w:r>
      <w:r w:rsidR="000E09A2" w:rsidRPr="002954E1">
        <w:rPr>
          <w:rFonts w:ascii="Euclid Circular A" w:hAnsi="Euclid Circular A" w:cs="Times New Roman"/>
          <w:sz w:val="24"/>
        </w:rPr>
        <w:t>(Dowling &amp; Vogan, 2014; Tjärnhage et al., 2023)</w:t>
      </w:r>
      <w:r w:rsidR="000E09A2"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p>
    <w:p w14:paraId="515CE5B8" w14:textId="0AD64757" w:rsidR="00596816" w:rsidRPr="002954E1" w:rsidRDefault="000B7103" w:rsidP="00BF081A">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In interne</w:t>
      </w:r>
      <w:r w:rsidR="00D07D34" w:rsidRPr="002954E1">
        <w:rPr>
          <w:rFonts w:ascii="Euclid Circular A" w:hAnsi="Euclid Circular A"/>
          <w:color w:val="000000" w:themeColor="text1"/>
          <w:sz w:val="24"/>
          <w:szCs w:val="24"/>
        </w:rPr>
        <w:t xml:space="preserve"> presentaties </w:t>
      </w:r>
      <w:r w:rsidRPr="002954E1">
        <w:rPr>
          <w:rFonts w:ascii="Euclid Circular A" w:hAnsi="Euclid Circular A"/>
          <w:color w:val="000000" w:themeColor="text1"/>
          <w:sz w:val="24"/>
          <w:szCs w:val="24"/>
        </w:rPr>
        <w:t>van The New York Times wordt hier ook de nadruk op gelegd</w:t>
      </w:r>
      <w:r w:rsidR="00597E70"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597E70" w:rsidRPr="002954E1">
        <w:rPr>
          <w:rFonts w:ascii="Euclid Circular A" w:hAnsi="Euclid Circular A"/>
          <w:color w:val="000000" w:themeColor="text1"/>
          <w:sz w:val="24"/>
          <w:szCs w:val="24"/>
        </w:rPr>
        <w:t>D</w:t>
      </w:r>
      <w:r w:rsidRPr="002954E1">
        <w:rPr>
          <w:rFonts w:ascii="Euclid Circular A" w:hAnsi="Euclid Circular A"/>
          <w:color w:val="000000" w:themeColor="text1"/>
          <w:sz w:val="24"/>
          <w:szCs w:val="24"/>
        </w:rPr>
        <w:t xml:space="preserve">e gebruiker moet eigenlijk maar één taak hebben, namelijk scrollen. Geen stappen, tabs, </w:t>
      </w:r>
      <w:proofErr w:type="spellStart"/>
      <w:r w:rsidRPr="002954E1">
        <w:rPr>
          <w:rFonts w:ascii="Euclid Circular A" w:hAnsi="Euclid Circular A"/>
          <w:color w:val="000000" w:themeColor="text1"/>
          <w:sz w:val="24"/>
          <w:szCs w:val="24"/>
        </w:rPr>
        <w:t>fixies</w:t>
      </w:r>
      <w:proofErr w:type="spellEnd"/>
      <w:r w:rsidRPr="002954E1">
        <w:rPr>
          <w:rFonts w:ascii="Euclid Circular A" w:hAnsi="Euclid Circular A"/>
          <w:color w:val="000000" w:themeColor="text1"/>
          <w:sz w:val="24"/>
          <w:szCs w:val="24"/>
        </w:rPr>
        <w:t xml:space="preserve"> of </w:t>
      </w:r>
      <w:proofErr w:type="spellStart"/>
      <w:r w:rsidRPr="002954E1">
        <w:rPr>
          <w:rFonts w:ascii="Euclid Circular A" w:hAnsi="Euclid Circular A"/>
          <w:color w:val="000000" w:themeColor="text1"/>
          <w:sz w:val="24"/>
          <w:szCs w:val="24"/>
        </w:rPr>
        <w:t>sliders</w:t>
      </w:r>
      <w:proofErr w:type="spellEnd"/>
      <w:r w:rsidRPr="002954E1">
        <w:rPr>
          <w:rFonts w:ascii="Euclid Circular A" w:hAnsi="Euclid Circular A"/>
          <w:color w:val="000000" w:themeColor="text1"/>
          <w:sz w:val="24"/>
          <w:szCs w:val="24"/>
        </w:rPr>
        <w:t xml:space="preserve"> gewoon scrollen en daarmee de belangrijke informatie naar de gebruiker laten komen. Dit is wat de </w:t>
      </w:r>
      <w:r w:rsidR="00EB261E" w:rsidRPr="002954E1">
        <w:rPr>
          <w:rFonts w:ascii="Euclid Circular A" w:hAnsi="Euclid Circular A"/>
          <w:color w:val="000000" w:themeColor="text1"/>
          <w:sz w:val="24"/>
          <w:szCs w:val="24"/>
        </w:rPr>
        <w:t>moderne</w:t>
      </w:r>
      <w:r w:rsidRPr="002954E1">
        <w:rPr>
          <w:rFonts w:ascii="Euclid Circular A" w:hAnsi="Euclid Circular A"/>
          <w:color w:val="000000" w:themeColor="text1"/>
          <w:sz w:val="24"/>
          <w:szCs w:val="24"/>
        </w:rPr>
        <w:t xml:space="preserve"> digitale </w:t>
      </w:r>
      <w:proofErr w:type="spellStart"/>
      <w:r w:rsidRPr="002954E1">
        <w:rPr>
          <w:rFonts w:ascii="Euclid Circular A" w:hAnsi="Euclid Circular A"/>
          <w:color w:val="000000" w:themeColor="text1"/>
          <w:sz w:val="24"/>
          <w:szCs w:val="24"/>
        </w:rPr>
        <w:t>longform</w:t>
      </w:r>
      <w:proofErr w:type="spellEnd"/>
      <w:r w:rsidRPr="002954E1">
        <w:rPr>
          <w:rFonts w:ascii="Euclid Circular A" w:hAnsi="Euclid Circular A"/>
          <w:color w:val="000000" w:themeColor="text1"/>
          <w:sz w:val="24"/>
          <w:szCs w:val="24"/>
        </w:rPr>
        <w:t xml:space="preserve"> onderscheidt van de oudere </w:t>
      </w:r>
      <w:proofErr w:type="spellStart"/>
      <w:r w:rsidRPr="002954E1">
        <w:rPr>
          <w:rFonts w:ascii="Euclid Circular A" w:hAnsi="Euclid Circular A"/>
          <w:color w:val="000000" w:themeColor="text1"/>
          <w:sz w:val="24"/>
          <w:szCs w:val="24"/>
        </w:rPr>
        <w:t>longform</w:t>
      </w:r>
      <w:proofErr w:type="spellEnd"/>
      <w:r w:rsidRPr="002954E1">
        <w:rPr>
          <w:rFonts w:ascii="Euclid Circular A" w:hAnsi="Euclid Circular A"/>
          <w:color w:val="000000" w:themeColor="text1"/>
          <w:sz w:val="24"/>
          <w:szCs w:val="24"/>
        </w:rPr>
        <w:t xml:space="preserve"> (Tse, 2015).</w:t>
      </w:r>
      <w:r w:rsidR="00BE6C39" w:rsidRPr="002954E1">
        <w:rPr>
          <w:rFonts w:ascii="Euclid Circular A" w:hAnsi="Euclid Circular A"/>
          <w:color w:val="000000" w:themeColor="text1"/>
          <w:sz w:val="24"/>
          <w:szCs w:val="24"/>
        </w:rPr>
        <w:t xml:space="preserve"> </w:t>
      </w:r>
      <w:r w:rsidR="00CD6A1F" w:rsidRPr="002954E1">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2954E1">
        <w:rPr>
          <w:rFonts w:ascii="Euclid Circular A" w:hAnsi="Euclid Circular A"/>
          <w:color w:val="000000" w:themeColor="text1"/>
          <w:sz w:val="24"/>
          <w:szCs w:val="24"/>
        </w:rPr>
        <w:fldChar w:fldCharType="begin"/>
      </w:r>
      <w:r w:rsidR="00CD6A1F" w:rsidRPr="002954E1">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2954E1">
        <w:rPr>
          <w:rFonts w:ascii="Euclid Circular A" w:hAnsi="Euclid Circular A"/>
          <w:color w:val="000000" w:themeColor="text1"/>
          <w:sz w:val="24"/>
          <w:szCs w:val="24"/>
        </w:rPr>
        <w:fldChar w:fldCharType="separate"/>
      </w:r>
      <w:r w:rsidR="00CD6A1F" w:rsidRPr="002954E1">
        <w:rPr>
          <w:rFonts w:ascii="Euclid Circular A" w:hAnsi="Euclid Circular A"/>
          <w:sz w:val="24"/>
        </w:rPr>
        <w:t>(Greussing &amp; Boomgaarden, 2018)</w:t>
      </w:r>
      <w:r w:rsidR="00CD6A1F" w:rsidRPr="002954E1">
        <w:rPr>
          <w:rFonts w:ascii="Euclid Circular A" w:hAnsi="Euclid Circular A"/>
          <w:color w:val="000000" w:themeColor="text1"/>
          <w:sz w:val="24"/>
          <w:szCs w:val="24"/>
        </w:rPr>
        <w:fldChar w:fldCharType="end"/>
      </w:r>
      <w:r w:rsidR="00CD6A1F" w:rsidRPr="002954E1">
        <w:rPr>
          <w:rFonts w:ascii="Euclid Circular A" w:hAnsi="Euclid Circular A"/>
          <w:color w:val="000000" w:themeColor="text1"/>
          <w:sz w:val="24"/>
          <w:szCs w:val="24"/>
        </w:rPr>
        <w:t xml:space="preserve">. </w:t>
      </w:r>
      <w:r w:rsidR="00F92253" w:rsidRPr="002954E1">
        <w:rPr>
          <w:rFonts w:ascii="Euclid Circular A" w:hAnsi="Euclid Circular A"/>
          <w:color w:val="000000" w:themeColor="text1"/>
          <w:sz w:val="24"/>
          <w:szCs w:val="24"/>
        </w:rPr>
        <w:t xml:space="preserve">Mensen die </w:t>
      </w:r>
      <w:r w:rsidR="00CC33B5" w:rsidRPr="002954E1">
        <w:rPr>
          <w:rFonts w:ascii="Euclid Circular A" w:hAnsi="Euclid Circular A"/>
          <w:color w:val="000000" w:themeColor="text1"/>
          <w:sz w:val="24"/>
          <w:szCs w:val="24"/>
        </w:rPr>
        <w:t>een</w:t>
      </w:r>
      <w:r w:rsidR="00F92253" w:rsidRPr="002954E1">
        <w:rPr>
          <w:rFonts w:ascii="Euclid Circular A" w:hAnsi="Euclid Circular A"/>
          <w:color w:val="000000" w:themeColor="text1"/>
          <w:sz w:val="24"/>
          <w:szCs w:val="24"/>
        </w:rPr>
        <w:t xml:space="preserve"> digitale long</w:t>
      </w:r>
      <w:r w:rsidR="00CC33B5" w:rsidRPr="002954E1">
        <w:rPr>
          <w:rFonts w:ascii="Euclid Circular A" w:hAnsi="Euclid Circular A"/>
          <w:color w:val="000000" w:themeColor="text1"/>
          <w:sz w:val="24"/>
          <w:szCs w:val="24"/>
        </w:rPr>
        <w:t>-</w:t>
      </w:r>
      <w:r w:rsidR="00F92253" w:rsidRPr="002954E1">
        <w:rPr>
          <w:rFonts w:ascii="Euclid Circular A" w:hAnsi="Euclid Circular A"/>
          <w:color w:val="000000" w:themeColor="text1"/>
          <w:sz w:val="24"/>
          <w:szCs w:val="24"/>
        </w:rPr>
        <w:t xml:space="preserve">form </w:t>
      </w:r>
      <w:r w:rsidR="00CC33B5" w:rsidRPr="002954E1">
        <w:rPr>
          <w:rFonts w:ascii="Euclid Circular A" w:hAnsi="Euclid Circular A"/>
          <w:color w:val="000000" w:themeColor="text1"/>
          <w:sz w:val="24"/>
          <w:szCs w:val="24"/>
        </w:rPr>
        <w:t xml:space="preserve">met een juiste lay-out </w:t>
      </w:r>
      <w:r w:rsidR="00F92253" w:rsidRPr="002954E1">
        <w:rPr>
          <w:rFonts w:ascii="Euclid Circular A" w:hAnsi="Euclid Circular A"/>
          <w:color w:val="000000" w:themeColor="text1"/>
          <w:sz w:val="24"/>
          <w:szCs w:val="24"/>
        </w:rPr>
        <w:t>van ‘</w:t>
      </w:r>
      <w:proofErr w:type="spellStart"/>
      <w:r w:rsidR="00F92253" w:rsidRPr="002954E1">
        <w:rPr>
          <w:rFonts w:ascii="Euclid Circular A" w:hAnsi="Euclid Circular A"/>
          <w:color w:val="000000" w:themeColor="text1"/>
          <w:sz w:val="24"/>
          <w:szCs w:val="24"/>
        </w:rPr>
        <w:t>Scrollytelling</w:t>
      </w:r>
      <w:proofErr w:type="spellEnd"/>
      <w:r w:rsidR="00F92253" w:rsidRPr="002954E1">
        <w:rPr>
          <w:rFonts w:ascii="Euclid Circular A" w:hAnsi="Euclid Circular A"/>
          <w:color w:val="000000" w:themeColor="text1"/>
          <w:sz w:val="24"/>
          <w:szCs w:val="24"/>
        </w:rPr>
        <w:t xml:space="preserve">’ lezen geven </w:t>
      </w:r>
      <w:r w:rsidR="004B3EB4" w:rsidRPr="002954E1">
        <w:rPr>
          <w:rFonts w:ascii="Euclid Circular A" w:hAnsi="Euclid Circular A"/>
          <w:color w:val="000000" w:themeColor="text1"/>
          <w:sz w:val="24"/>
          <w:szCs w:val="24"/>
        </w:rPr>
        <w:t>het volgende aan:</w:t>
      </w:r>
      <w:r w:rsidR="007C4190" w:rsidRPr="002954E1">
        <w:rPr>
          <w:rFonts w:ascii="Euclid Circular A" w:hAnsi="Euclid Circular A"/>
          <w:color w:val="000000" w:themeColor="text1"/>
          <w:sz w:val="24"/>
          <w:szCs w:val="24"/>
        </w:rPr>
        <w:t xml:space="preserve"> verbeterd begrip te hebben van de context, het was makkelijker om te begrijpen hoe grafieken, tabellen, </w:t>
      </w:r>
      <w:r w:rsidR="007C4190" w:rsidRPr="002954E1">
        <w:rPr>
          <w:rFonts w:ascii="Euclid Circular A" w:hAnsi="Euclid Circular A"/>
          <w:color w:val="000000" w:themeColor="text1"/>
          <w:sz w:val="24"/>
          <w:szCs w:val="24"/>
        </w:rPr>
        <w:lastRenderedPageBreak/>
        <w:t>nummers en tekst in verbinding stonden met elkaar door deze visuele transities, dat de verandering in “real time” liet zien</w:t>
      </w:r>
      <w:r w:rsidR="00A6173C" w:rsidRPr="002954E1">
        <w:rPr>
          <w:rFonts w:ascii="Euclid Circular A" w:hAnsi="Euclid Circular A"/>
          <w:color w:val="000000" w:themeColor="text1"/>
          <w:sz w:val="24"/>
          <w:szCs w:val="24"/>
        </w:rPr>
        <w:t xml:space="preserve"> </w:t>
      </w:r>
      <w:r w:rsidR="00A6173C" w:rsidRPr="002954E1">
        <w:rPr>
          <w:rFonts w:ascii="Euclid Circular A" w:hAnsi="Euclid Circular A"/>
          <w:color w:val="000000" w:themeColor="text1"/>
          <w:sz w:val="24"/>
          <w:szCs w:val="24"/>
        </w:rPr>
        <w:fldChar w:fldCharType="begin"/>
      </w:r>
      <w:r w:rsidR="00A6173C" w:rsidRPr="002954E1">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2954E1">
        <w:rPr>
          <w:rFonts w:ascii="Euclid Circular A" w:hAnsi="Euclid Circular A"/>
          <w:color w:val="000000" w:themeColor="text1"/>
          <w:sz w:val="24"/>
          <w:szCs w:val="24"/>
        </w:rPr>
        <w:fldChar w:fldCharType="separate"/>
      </w:r>
      <w:r w:rsidR="00A6173C" w:rsidRPr="002954E1">
        <w:rPr>
          <w:rFonts w:ascii="Euclid Circular A" w:hAnsi="Euclid Circular A" w:cs="Times New Roman"/>
          <w:sz w:val="24"/>
        </w:rPr>
        <w:t>(Tjärnhage et al., 2023)</w:t>
      </w:r>
      <w:r w:rsidR="00A6173C" w:rsidRPr="002954E1">
        <w:rPr>
          <w:rFonts w:ascii="Euclid Circular A" w:hAnsi="Euclid Circular A"/>
          <w:color w:val="000000" w:themeColor="text1"/>
          <w:sz w:val="24"/>
          <w:szCs w:val="24"/>
        </w:rPr>
        <w:fldChar w:fldCharType="end"/>
      </w:r>
      <w:r w:rsidR="007C4190" w:rsidRPr="002954E1">
        <w:rPr>
          <w:rFonts w:ascii="Euclid Circular A" w:hAnsi="Euclid Circular A"/>
          <w:color w:val="000000" w:themeColor="text1"/>
          <w:sz w:val="24"/>
          <w:szCs w:val="24"/>
        </w:rPr>
        <w:t>.</w:t>
      </w:r>
      <w:r w:rsidR="00A6173C" w:rsidRPr="002954E1">
        <w:rPr>
          <w:rFonts w:ascii="Euclid Circular A" w:hAnsi="Euclid Circular A"/>
          <w:color w:val="000000" w:themeColor="text1"/>
          <w:sz w:val="24"/>
          <w:szCs w:val="24"/>
        </w:rPr>
        <w:t xml:space="preserve"> </w:t>
      </w:r>
    </w:p>
    <w:p w14:paraId="65ABAA48" w14:textId="56265EAB" w:rsidR="00BE6C39" w:rsidRPr="002954E1" w:rsidRDefault="00BE6C39" w:rsidP="003D1161">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overgang tussen video en scrollen noemen </w:t>
      </w:r>
      <w:proofErr w:type="spellStart"/>
      <w:r w:rsidRPr="002954E1">
        <w:rPr>
          <w:rFonts w:ascii="Euclid Circular A" w:hAnsi="Euclid Circular A"/>
          <w:color w:val="000000" w:themeColor="text1"/>
          <w:sz w:val="24"/>
          <w:szCs w:val="24"/>
        </w:rPr>
        <w:t>Dowling</w:t>
      </w:r>
      <w:proofErr w:type="spellEnd"/>
      <w:r w:rsidRPr="002954E1">
        <w:rPr>
          <w:rFonts w:ascii="Euclid Circular A" w:hAnsi="Euclid Circular A"/>
          <w:color w:val="000000" w:themeColor="text1"/>
          <w:sz w:val="24"/>
          <w:szCs w:val="24"/>
        </w:rPr>
        <w:t xml:space="preserve"> en </w:t>
      </w:r>
      <w:proofErr w:type="spellStart"/>
      <w:r w:rsidRPr="002954E1">
        <w:rPr>
          <w:rFonts w:ascii="Euclid Circular A" w:hAnsi="Euclid Circular A"/>
          <w:color w:val="000000" w:themeColor="text1"/>
          <w:sz w:val="24"/>
          <w:szCs w:val="24"/>
        </w:rPr>
        <w:t>Vogan</w:t>
      </w:r>
      <w:proofErr w:type="spellEnd"/>
      <w:r w:rsidRPr="002954E1">
        <w:rPr>
          <w:rFonts w:ascii="Euclid Circular A" w:hAnsi="Euclid Circular A"/>
          <w:color w:val="000000" w:themeColor="text1"/>
          <w:sz w:val="24"/>
          <w:szCs w:val="24"/>
        </w:rPr>
        <w:t xml:space="preserve"> (2013) het ‘</w:t>
      </w:r>
      <w:proofErr w:type="spellStart"/>
      <w:r w:rsidRPr="002954E1">
        <w:rPr>
          <w:rFonts w:ascii="Euclid Circular A" w:hAnsi="Euclid Circular A"/>
          <w:color w:val="000000" w:themeColor="text1"/>
          <w:sz w:val="24"/>
          <w:szCs w:val="24"/>
        </w:rPr>
        <w:t>Curtain</w:t>
      </w:r>
      <w:proofErr w:type="spellEnd"/>
      <w:r w:rsidRPr="002954E1">
        <w:rPr>
          <w:rFonts w:ascii="Euclid Circular A" w:hAnsi="Euclid Circular A"/>
          <w:color w:val="000000" w:themeColor="text1"/>
          <w:sz w:val="24"/>
          <w:szCs w:val="24"/>
        </w:rPr>
        <w:t xml:space="preserve"> Effect’, een verwijzing naar hoe bioscoopgordijnen als overgangen kunnen dienen </w:t>
      </w:r>
      <w:r w:rsidRPr="002954E1">
        <w:rPr>
          <w:rFonts w:ascii="Euclid Circular A" w:hAnsi="Euclid Circular A"/>
          <w:color w:val="000000" w:themeColor="text1"/>
          <w:sz w:val="24"/>
          <w:szCs w:val="24"/>
        </w:rPr>
        <w:fldChar w:fldCharType="begin"/>
      </w:r>
      <w:r w:rsidR="006362DE" w:rsidRPr="002954E1">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(Dowling &amp; Vogan, 2014; Sundar, 2000)</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Dit zijn technieken waarmee de journalist onderwerpen kan introduceren en vloeiend in elkaar laten overlopen. Een goed voorbeeld van het ‘</w:t>
      </w:r>
      <w:proofErr w:type="spellStart"/>
      <w:r w:rsidRPr="002954E1">
        <w:rPr>
          <w:rFonts w:ascii="Euclid Circular A" w:hAnsi="Euclid Circular A"/>
          <w:color w:val="000000" w:themeColor="text1"/>
          <w:sz w:val="24"/>
          <w:szCs w:val="24"/>
        </w:rPr>
        <w:t>curtain</w:t>
      </w:r>
      <w:proofErr w:type="spellEnd"/>
      <w:r w:rsidRPr="002954E1">
        <w:rPr>
          <w:rFonts w:ascii="Euclid Circular A" w:hAnsi="Euclid Circular A"/>
          <w:color w:val="000000" w:themeColor="text1"/>
          <w:sz w:val="24"/>
          <w:szCs w:val="24"/>
        </w:rPr>
        <w:t xml:space="preserve"> effect’ in combinatie met scrollen is in ‘</w:t>
      </w:r>
      <w:proofErr w:type="spellStart"/>
      <w:r w:rsidRPr="002954E1">
        <w:rPr>
          <w:rFonts w:ascii="Euclid Circular A" w:hAnsi="Euclid Circular A"/>
          <w:color w:val="000000" w:themeColor="text1"/>
          <w:sz w:val="24"/>
          <w:szCs w:val="24"/>
        </w:rPr>
        <w:t>Snow</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Fall</w:t>
      </w:r>
      <w:proofErr w:type="spellEnd"/>
      <w:r w:rsidRPr="002954E1">
        <w:rPr>
          <w:rFonts w:ascii="Euclid Circular A" w:hAnsi="Euclid Circular A"/>
          <w:color w:val="000000" w:themeColor="text1"/>
          <w:sz w:val="24"/>
          <w:szCs w:val="24"/>
        </w:rPr>
        <w:t>’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proofErr w:type="spellStart"/>
      <w:r w:rsidRPr="002954E1">
        <w:rPr>
          <w:rFonts w:ascii="Euclid Circular A" w:hAnsi="Euclid Circular A"/>
          <w:color w:val="000000" w:themeColor="text1"/>
          <w:sz w:val="24"/>
          <w:szCs w:val="24"/>
        </w:rPr>
        <w:t>Not</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just</w:t>
      </w:r>
      <w:proofErr w:type="spellEnd"/>
      <w:r w:rsidRPr="002954E1">
        <w:rPr>
          <w:rFonts w:ascii="Euclid Circular A" w:hAnsi="Euclid Circular A"/>
          <w:color w:val="000000" w:themeColor="text1"/>
          <w:sz w:val="24"/>
          <w:szCs w:val="24"/>
        </w:rPr>
        <w:t xml:space="preserve"> clever. </w:t>
      </w:r>
      <w:proofErr w:type="spellStart"/>
      <w:r w:rsidRPr="002954E1">
        <w:rPr>
          <w:rFonts w:ascii="Euclid Circular A" w:hAnsi="Euclid Circular A"/>
          <w:color w:val="000000" w:themeColor="text1"/>
          <w:sz w:val="24"/>
          <w:szCs w:val="24"/>
        </w:rPr>
        <w:t>Utter</w:t>
      </w:r>
      <w:proofErr w:type="spellEnd"/>
      <w:r w:rsidRPr="002954E1">
        <w:rPr>
          <w:rFonts w:ascii="Euclid Circular A" w:hAnsi="Euclid Circular A"/>
          <w:color w:val="000000" w:themeColor="text1"/>
          <w:sz w:val="24"/>
          <w:szCs w:val="24"/>
        </w:rPr>
        <w:t xml:space="preserve"> genius”, schreef Thompson (2012) voor concurrent ‘The </w:t>
      </w:r>
      <w:proofErr w:type="spellStart"/>
      <w:r w:rsidRPr="002954E1">
        <w:rPr>
          <w:rFonts w:ascii="Euclid Circular A" w:hAnsi="Euclid Circular A"/>
          <w:color w:val="000000" w:themeColor="text1"/>
          <w:sz w:val="24"/>
          <w:szCs w:val="24"/>
        </w:rPr>
        <w:t>Atlantic</w:t>
      </w:r>
      <w:proofErr w:type="spellEnd"/>
      <w:r w:rsidRPr="002954E1">
        <w:rPr>
          <w:rFonts w:ascii="Euclid Circular A" w:hAnsi="Euclid Circular A"/>
          <w:color w:val="000000" w:themeColor="text1"/>
          <w:sz w:val="24"/>
          <w:szCs w:val="24"/>
        </w:rPr>
        <w:t xml:space="preserve">’ over de inclusie van topografische kaarten met </w:t>
      </w:r>
      <w:proofErr w:type="spellStart"/>
      <w:r w:rsidRPr="002954E1">
        <w:rPr>
          <w:rFonts w:ascii="Euclid Circular A" w:hAnsi="Euclid Circular A"/>
          <w:color w:val="000000" w:themeColor="text1"/>
          <w:sz w:val="24"/>
          <w:szCs w:val="24"/>
        </w:rPr>
        <w:t>scrollbare</w:t>
      </w:r>
      <w:proofErr w:type="spellEnd"/>
      <w:r w:rsidRPr="002954E1">
        <w:rPr>
          <w:rFonts w:ascii="Euclid Circular A" w:hAnsi="Euclid Circular A"/>
          <w:color w:val="000000" w:themeColor="text1"/>
          <w:sz w:val="24"/>
          <w:szCs w:val="24"/>
        </w:rPr>
        <w:t xml:space="preserve"> tekst en beeldlagen. </w:t>
      </w:r>
    </w:p>
    <w:p w14:paraId="71D71E60" w14:textId="239A7472" w:rsidR="00334291" w:rsidRPr="002954E1" w:rsidRDefault="00B4153B" w:rsidP="0094734D">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Het lezen van digitale </w:t>
      </w:r>
      <w:proofErr w:type="spellStart"/>
      <w:r w:rsidRPr="002954E1">
        <w:rPr>
          <w:rFonts w:ascii="Euclid Circular A" w:hAnsi="Euclid Circular A"/>
          <w:color w:val="000000" w:themeColor="text1"/>
          <w:sz w:val="24"/>
          <w:szCs w:val="24"/>
        </w:rPr>
        <w:t>longforms</w:t>
      </w:r>
      <w:proofErr w:type="spellEnd"/>
      <w:r w:rsidRPr="002954E1">
        <w:rPr>
          <w:rFonts w:ascii="Euclid Circular A" w:hAnsi="Euclid Circular A"/>
          <w:color w:val="000000" w:themeColor="text1"/>
          <w:sz w:val="24"/>
          <w:szCs w:val="24"/>
        </w:rPr>
        <w:t xml:space="preserve"> gaat ook gemakkelijker </w:t>
      </w:r>
      <w:r w:rsidR="00E61157" w:rsidRPr="002954E1">
        <w:rPr>
          <w:rFonts w:ascii="Euclid Circular A" w:hAnsi="Euclid Circular A"/>
          <w:color w:val="000000" w:themeColor="text1"/>
          <w:sz w:val="24"/>
          <w:szCs w:val="24"/>
        </w:rPr>
        <w:t xml:space="preserve">blijkt uit het onderzoek van </w:t>
      </w:r>
      <w:proofErr w:type="spellStart"/>
      <w:r w:rsidR="00E61157" w:rsidRPr="002954E1">
        <w:rPr>
          <w:rFonts w:ascii="Euclid Circular A" w:hAnsi="Euclid Circular A"/>
          <w:color w:val="000000" w:themeColor="text1"/>
          <w:sz w:val="24"/>
          <w:szCs w:val="24"/>
        </w:rPr>
        <w:t>Tjärnhage</w:t>
      </w:r>
      <w:proofErr w:type="spellEnd"/>
      <w:r w:rsidR="00E61157" w:rsidRPr="002954E1">
        <w:rPr>
          <w:rFonts w:ascii="Euclid Circular A" w:hAnsi="Euclid Circular A"/>
          <w:color w:val="000000" w:themeColor="text1"/>
          <w:sz w:val="24"/>
          <w:szCs w:val="24"/>
        </w:rPr>
        <w:t xml:space="preserve"> (2023)</w:t>
      </w:r>
      <w:r w:rsidR="00757E09" w:rsidRPr="002954E1">
        <w:rPr>
          <w:rFonts w:ascii="Euclid Circular A" w:hAnsi="Euclid Circular A"/>
          <w:color w:val="000000" w:themeColor="text1"/>
          <w:sz w:val="24"/>
          <w:szCs w:val="24"/>
        </w:rPr>
        <w:t>,</w:t>
      </w:r>
      <w:r w:rsidR="00E61157"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dan de traditionele lange kranten artikel</w:t>
      </w:r>
      <w:r w:rsidR="00DB2130" w:rsidRPr="002954E1">
        <w:rPr>
          <w:rFonts w:ascii="Euclid Circular A" w:hAnsi="Euclid Circular A"/>
          <w:color w:val="000000" w:themeColor="text1"/>
          <w:sz w:val="24"/>
          <w:szCs w:val="24"/>
        </w:rPr>
        <w:t>en</w:t>
      </w:r>
      <w:r w:rsidRPr="002954E1">
        <w:rPr>
          <w:rFonts w:ascii="Euclid Circular A" w:hAnsi="Euclid Circular A"/>
          <w:color w:val="000000" w:themeColor="text1"/>
          <w:sz w:val="24"/>
          <w:szCs w:val="24"/>
        </w:rPr>
        <w:t xml:space="preserve"> die worden beschouwd als tijdrovend. </w:t>
      </w:r>
      <w:r w:rsidR="00924E74" w:rsidRPr="002954E1">
        <w:rPr>
          <w:rFonts w:ascii="Euclid Circular A" w:hAnsi="Euclid Circular A"/>
          <w:color w:val="000000" w:themeColor="text1"/>
          <w:sz w:val="24"/>
          <w:szCs w:val="24"/>
        </w:rPr>
        <w:t xml:space="preserve">De </w:t>
      </w:r>
      <w:proofErr w:type="spellStart"/>
      <w:r w:rsidR="00924E74" w:rsidRPr="002954E1">
        <w:rPr>
          <w:rFonts w:ascii="Euclid Circular A" w:hAnsi="Euclid Circular A"/>
          <w:color w:val="000000" w:themeColor="text1"/>
          <w:sz w:val="24"/>
          <w:szCs w:val="24"/>
        </w:rPr>
        <w:t>scrollytelling</w:t>
      </w:r>
      <w:proofErr w:type="spellEnd"/>
      <w:r w:rsidR="00924E74" w:rsidRPr="002954E1">
        <w:rPr>
          <w:rFonts w:ascii="Euclid Circular A" w:hAnsi="Euclid Circular A"/>
          <w:color w:val="000000" w:themeColor="text1"/>
          <w:sz w:val="24"/>
          <w:szCs w:val="24"/>
        </w:rPr>
        <w:t xml:space="preserve">-vorm geeft de </w:t>
      </w:r>
      <w:r w:rsidR="00360976" w:rsidRPr="002954E1">
        <w:rPr>
          <w:rFonts w:ascii="Euclid Circular A" w:hAnsi="Euclid Circular A"/>
          <w:color w:val="000000" w:themeColor="text1"/>
          <w:sz w:val="24"/>
          <w:szCs w:val="24"/>
        </w:rPr>
        <w:t>longreads</w:t>
      </w:r>
      <w:r w:rsidR="00924E74" w:rsidRPr="002954E1">
        <w:rPr>
          <w:rFonts w:ascii="Euclid Circular A" w:hAnsi="Euclid Circular A"/>
          <w:color w:val="000000" w:themeColor="text1"/>
          <w:sz w:val="24"/>
          <w:szCs w:val="24"/>
        </w:rPr>
        <w:t xml:space="preserve"> ook een speelser gevoel, waardoor het veel leuker werd om te lezen. Dit pakt meteen een kritisch zwaktepunt aan in de huidige journalistiek, gemiddelde zeker jonge lezer verkiezen vaker sociale media nieuwsvergaring boven traditionele manieren als een krant</w:t>
      </w:r>
      <w:r w:rsidR="005F0A2C" w:rsidRPr="002954E1">
        <w:rPr>
          <w:rFonts w:ascii="Euclid Circular A" w:hAnsi="Euclid Circular A"/>
          <w:color w:val="000000" w:themeColor="text1"/>
          <w:sz w:val="24"/>
          <w:szCs w:val="24"/>
        </w:rPr>
        <w:t xml:space="preserve"> </w:t>
      </w:r>
      <w:r w:rsidR="005F0A2C" w:rsidRPr="002954E1">
        <w:rPr>
          <w:rFonts w:ascii="Euclid Circular A" w:hAnsi="Euclid Circular A"/>
          <w:color w:val="000000" w:themeColor="text1"/>
          <w:sz w:val="24"/>
          <w:szCs w:val="24"/>
        </w:rPr>
        <w:fldChar w:fldCharType="begin"/>
      </w:r>
      <w:r w:rsidR="005F0A2C" w:rsidRPr="002954E1">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2954E1">
        <w:rPr>
          <w:rFonts w:ascii="Euclid Circular A" w:hAnsi="Euclid Circular A"/>
          <w:color w:val="000000" w:themeColor="text1"/>
          <w:sz w:val="24"/>
          <w:szCs w:val="24"/>
        </w:rPr>
        <w:fldChar w:fldCharType="separate"/>
      </w:r>
      <w:r w:rsidR="005F0A2C" w:rsidRPr="002954E1">
        <w:rPr>
          <w:rFonts w:ascii="Euclid Circular A" w:hAnsi="Euclid Circular A" w:cs="Times New Roman"/>
          <w:sz w:val="24"/>
        </w:rPr>
        <w:t>(Tjärnhage et al., 2023)</w:t>
      </w:r>
      <w:r w:rsidR="005F0A2C" w:rsidRPr="002954E1">
        <w:rPr>
          <w:rFonts w:ascii="Euclid Circular A" w:hAnsi="Euclid Circular A"/>
          <w:color w:val="000000" w:themeColor="text1"/>
          <w:sz w:val="24"/>
          <w:szCs w:val="24"/>
        </w:rPr>
        <w:fldChar w:fldCharType="end"/>
      </w:r>
      <w:r w:rsidR="00924E74" w:rsidRPr="002954E1">
        <w:rPr>
          <w:rFonts w:ascii="Euclid Circular A" w:hAnsi="Euclid Circular A"/>
          <w:color w:val="000000" w:themeColor="text1"/>
          <w:sz w:val="24"/>
          <w:szCs w:val="24"/>
        </w:rPr>
        <w:t xml:space="preserve">. </w:t>
      </w:r>
    </w:p>
    <w:p w14:paraId="2A0C0017" w14:textId="77777777" w:rsidR="00661782" w:rsidRPr="002954E1" w:rsidRDefault="00F845DE" w:rsidP="00196491">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Deze v</w:t>
      </w:r>
      <w:r w:rsidR="00334291" w:rsidRPr="002954E1">
        <w:rPr>
          <w:rFonts w:ascii="Euclid Circular A" w:hAnsi="Euclid Circular A"/>
          <w:color w:val="000000" w:themeColor="text1"/>
          <w:sz w:val="24"/>
          <w:szCs w:val="24"/>
        </w:rPr>
        <w:t>isuele esthetiek is</w:t>
      </w:r>
      <w:r w:rsidR="00B061B6" w:rsidRPr="002954E1">
        <w:rPr>
          <w:rFonts w:ascii="Euclid Circular A" w:hAnsi="Euclid Circular A"/>
          <w:color w:val="000000" w:themeColor="text1"/>
          <w:sz w:val="24"/>
          <w:szCs w:val="24"/>
        </w:rPr>
        <w:t xml:space="preserve"> in het onderzoek van </w:t>
      </w:r>
      <w:r w:rsidR="00B061B6" w:rsidRPr="002954E1">
        <w:rPr>
          <w:rFonts w:ascii="Euclid Circular A" w:hAnsi="Euclid Circular A"/>
          <w:color w:val="000000" w:themeColor="text1"/>
          <w:sz w:val="24"/>
          <w:szCs w:val="24"/>
        </w:rPr>
        <w:fldChar w:fldCharType="begin"/>
      </w:r>
      <w:r w:rsidR="00235C40" w:rsidRPr="002954E1">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2954E1">
        <w:rPr>
          <w:rFonts w:ascii="Euclid Circular A" w:hAnsi="Euclid Circular A"/>
          <w:color w:val="000000" w:themeColor="text1"/>
          <w:sz w:val="24"/>
          <w:szCs w:val="24"/>
        </w:rPr>
        <w:fldChar w:fldCharType="separate"/>
      </w:r>
      <w:r w:rsidR="00B061B6" w:rsidRPr="002954E1">
        <w:rPr>
          <w:rFonts w:ascii="Euclid Circular A" w:hAnsi="Euclid Circular A"/>
          <w:sz w:val="24"/>
        </w:rPr>
        <w:t xml:space="preserve">Greussing </w:t>
      </w:r>
      <w:r w:rsidR="005F6E6D" w:rsidRPr="002954E1">
        <w:rPr>
          <w:rFonts w:ascii="Euclid Circular A" w:hAnsi="Euclid Circular A"/>
          <w:sz w:val="24"/>
        </w:rPr>
        <w:t>en</w:t>
      </w:r>
      <w:r w:rsidR="00B061B6" w:rsidRPr="002954E1">
        <w:rPr>
          <w:rFonts w:ascii="Euclid Circular A" w:hAnsi="Euclid Circular A"/>
          <w:sz w:val="24"/>
        </w:rPr>
        <w:t xml:space="preserve"> Boomgaarden </w:t>
      </w:r>
      <w:r w:rsidR="005F6E6D" w:rsidRPr="002954E1">
        <w:rPr>
          <w:rFonts w:ascii="Euclid Circular A" w:hAnsi="Euclid Circular A"/>
          <w:sz w:val="24"/>
        </w:rPr>
        <w:t>(</w:t>
      </w:r>
      <w:r w:rsidR="00B061B6" w:rsidRPr="002954E1">
        <w:rPr>
          <w:rFonts w:ascii="Euclid Circular A" w:hAnsi="Euclid Circular A"/>
          <w:sz w:val="24"/>
        </w:rPr>
        <w:t>2018)</w:t>
      </w:r>
      <w:r w:rsidR="00B061B6" w:rsidRPr="002954E1">
        <w:rPr>
          <w:rFonts w:ascii="Euclid Circular A" w:hAnsi="Euclid Circular A"/>
          <w:color w:val="000000" w:themeColor="text1"/>
          <w:sz w:val="24"/>
          <w:szCs w:val="24"/>
        </w:rPr>
        <w:fldChar w:fldCharType="end"/>
      </w:r>
      <w:r w:rsidR="00334291" w:rsidRPr="002954E1">
        <w:rPr>
          <w:rFonts w:ascii="Euclid Circular A" w:hAnsi="Euclid Circular A"/>
          <w:color w:val="000000" w:themeColor="text1"/>
          <w:sz w:val="24"/>
          <w:szCs w:val="24"/>
        </w:rPr>
        <w:t xml:space="preserve"> een dubbelzijdig concept, hieronder worden twee onderzoeksgebieden geplaatst: “eigenschap van de technologie” en “de eigenschap van de gebruiken” onderzoek naar de laatstgenoemde is verbonden met persoonlijke smaak</w:t>
      </w:r>
      <w:r w:rsidR="00847757" w:rsidRPr="002954E1">
        <w:rPr>
          <w:rFonts w:ascii="Euclid Circular A" w:hAnsi="Euclid Circular A"/>
          <w:color w:val="000000" w:themeColor="text1"/>
          <w:sz w:val="24"/>
          <w:szCs w:val="24"/>
        </w:rPr>
        <w:t xml:space="preserve">. </w:t>
      </w:r>
      <w:r w:rsidR="00334291" w:rsidRPr="002954E1">
        <w:rPr>
          <w:rFonts w:ascii="Euclid Circular A" w:hAnsi="Euclid Circular A"/>
          <w:color w:val="000000" w:themeColor="text1"/>
          <w:sz w:val="24"/>
          <w:szCs w:val="24"/>
        </w:rPr>
        <w:t xml:space="preserve">Daarom is voor dit onderzoek </w:t>
      </w:r>
      <w:r w:rsidR="00D411A5" w:rsidRPr="002954E1">
        <w:rPr>
          <w:rFonts w:ascii="Euclid Circular A" w:hAnsi="Euclid Circular A"/>
          <w:color w:val="000000" w:themeColor="text1"/>
          <w:sz w:val="24"/>
          <w:szCs w:val="24"/>
        </w:rPr>
        <w:t>alle</w:t>
      </w:r>
      <w:r w:rsidR="00216EE3" w:rsidRPr="002954E1">
        <w:rPr>
          <w:rFonts w:ascii="Euclid Circular A" w:hAnsi="Euclid Circular A"/>
          <w:color w:val="000000" w:themeColor="text1"/>
          <w:sz w:val="24"/>
          <w:szCs w:val="24"/>
        </w:rPr>
        <w:t>e</w:t>
      </w:r>
      <w:r w:rsidR="00D411A5" w:rsidRPr="002954E1">
        <w:rPr>
          <w:rFonts w:ascii="Euclid Circular A" w:hAnsi="Euclid Circular A"/>
          <w:color w:val="000000" w:themeColor="text1"/>
          <w:sz w:val="24"/>
          <w:szCs w:val="24"/>
        </w:rPr>
        <w:t xml:space="preserve">n </w:t>
      </w:r>
      <w:r w:rsidR="00334291" w:rsidRPr="002954E1">
        <w:rPr>
          <w:rFonts w:ascii="Euclid Circular A" w:hAnsi="Euclid Circular A"/>
          <w:color w:val="000000" w:themeColor="text1"/>
          <w:sz w:val="24"/>
          <w:szCs w:val="24"/>
        </w:rPr>
        <w:t xml:space="preserve">de op technologie gebaseerde conceptualisering </w:t>
      </w:r>
      <w:r w:rsidR="0094274D" w:rsidRPr="002954E1">
        <w:rPr>
          <w:rFonts w:ascii="Euclid Circular A" w:hAnsi="Euclid Circular A"/>
          <w:color w:val="000000" w:themeColor="text1"/>
          <w:sz w:val="24"/>
          <w:szCs w:val="24"/>
        </w:rPr>
        <w:t>noemenswaardig</w:t>
      </w:r>
      <w:r w:rsidR="005F6E6D" w:rsidRPr="002954E1">
        <w:rPr>
          <w:rFonts w:ascii="Euclid Circular A" w:hAnsi="Euclid Circular A"/>
          <w:color w:val="000000" w:themeColor="text1"/>
          <w:sz w:val="24"/>
          <w:szCs w:val="24"/>
        </w:rPr>
        <w:t>.</w:t>
      </w:r>
      <w:r w:rsidR="00334291" w:rsidRPr="002954E1">
        <w:rPr>
          <w:rFonts w:ascii="Euclid Circular A" w:hAnsi="Euclid Circular A"/>
          <w:color w:val="000000" w:themeColor="text1"/>
          <w:sz w:val="24"/>
          <w:szCs w:val="24"/>
        </w:rPr>
        <w:t xml:space="preserve"> </w:t>
      </w:r>
      <w:r w:rsidR="00E41C42" w:rsidRPr="002954E1">
        <w:rPr>
          <w:rFonts w:ascii="Euclid Circular A" w:hAnsi="Euclid Circular A"/>
          <w:color w:val="000000" w:themeColor="text1"/>
          <w:sz w:val="24"/>
          <w:szCs w:val="24"/>
        </w:rPr>
        <w:t>De effecten van deze aanwezige visuele esthetiek in digitale long</w:t>
      </w:r>
      <w:r w:rsidR="002356A1" w:rsidRPr="002954E1">
        <w:rPr>
          <w:rFonts w:ascii="Euclid Circular A" w:hAnsi="Euclid Circular A"/>
          <w:color w:val="000000" w:themeColor="text1"/>
          <w:sz w:val="24"/>
          <w:szCs w:val="24"/>
        </w:rPr>
        <w:t>-</w:t>
      </w:r>
      <w:r w:rsidR="00E41C42" w:rsidRPr="002954E1">
        <w:rPr>
          <w:rFonts w:ascii="Euclid Circular A" w:hAnsi="Euclid Circular A"/>
          <w:color w:val="000000" w:themeColor="text1"/>
          <w:sz w:val="24"/>
          <w:szCs w:val="24"/>
        </w:rPr>
        <w:t>form plaatsen gebruikers</w:t>
      </w:r>
      <w:r w:rsidR="002356A1" w:rsidRPr="002954E1">
        <w:rPr>
          <w:rFonts w:ascii="Euclid Circular A" w:hAnsi="Euclid Circular A"/>
          <w:color w:val="000000" w:themeColor="text1"/>
          <w:sz w:val="24"/>
          <w:szCs w:val="24"/>
        </w:rPr>
        <w:t xml:space="preserve"> positief</w:t>
      </w:r>
      <w:r w:rsidR="00E43A25" w:rsidRPr="002954E1">
        <w:rPr>
          <w:rFonts w:ascii="Euclid Circular A" w:hAnsi="Euclid Circular A"/>
          <w:color w:val="000000" w:themeColor="text1"/>
          <w:sz w:val="24"/>
          <w:szCs w:val="24"/>
        </w:rPr>
        <w:t>, waar h</w:t>
      </w:r>
      <w:r w:rsidR="00117862" w:rsidRPr="002954E1">
        <w:rPr>
          <w:rFonts w:ascii="Euclid Circular A" w:hAnsi="Euclid Circular A"/>
          <w:color w:val="000000" w:themeColor="text1"/>
          <w:sz w:val="24"/>
          <w:szCs w:val="24"/>
        </w:rPr>
        <w:t xml:space="preserve">et toevoegen </w:t>
      </w:r>
      <w:r w:rsidR="00117862" w:rsidRPr="002954E1">
        <w:rPr>
          <w:rFonts w:ascii="Euclid Circular A" w:hAnsi="Euclid Circular A"/>
          <w:color w:val="000000" w:themeColor="text1"/>
          <w:sz w:val="24"/>
          <w:szCs w:val="24"/>
        </w:rPr>
        <w:lastRenderedPageBreak/>
        <w:t>van beelden dit proces</w:t>
      </w:r>
      <w:r w:rsidR="00B11B53" w:rsidRPr="002954E1">
        <w:rPr>
          <w:rFonts w:ascii="Euclid Circular A" w:hAnsi="Euclid Circular A"/>
          <w:color w:val="000000" w:themeColor="text1"/>
          <w:sz w:val="24"/>
          <w:szCs w:val="24"/>
        </w:rPr>
        <w:t xml:space="preserve"> versterkt</w:t>
      </w:r>
      <w:r w:rsidR="00117862" w:rsidRPr="002954E1">
        <w:rPr>
          <w:rFonts w:ascii="Euclid Circular A" w:hAnsi="Euclid Circular A"/>
          <w:color w:val="000000" w:themeColor="text1"/>
          <w:sz w:val="24"/>
          <w:szCs w:val="24"/>
        </w:rPr>
        <w:t xml:space="preserve"> </w:t>
      </w:r>
      <w:r w:rsidR="00117862" w:rsidRPr="002954E1">
        <w:rPr>
          <w:rFonts w:ascii="Euclid Circular A" w:hAnsi="Euclid Circular A"/>
          <w:color w:val="000000" w:themeColor="text1"/>
          <w:sz w:val="24"/>
          <w:szCs w:val="24"/>
        </w:rPr>
        <w:fldChar w:fldCharType="begin"/>
      </w:r>
      <w:r w:rsidR="00117862" w:rsidRPr="002954E1">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2954E1">
        <w:rPr>
          <w:rFonts w:ascii="Euclid Circular A" w:hAnsi="Euclid Circular A"/>
          <w:color w:val="000000" w:themeColor="text1"/>
          <w:sz w:val="24"/>
          <w:szCs w:val="24"/>
        </w:rPr>
        <w:fldChar w:fldCharType="separate"/>
      </w:r>
      <w:r w:rsidR="00117862" w:rsidRPr="002954E1">
        <w:rPr>
          <w:rFonts w:ascii="Euclid Circular A" w:hAnsi="Euclid Circular A"/>
          <w:sz w:val="24"/>
        </w:rPr>
        <w:t>(Greussing &amp; Boomgaarden, 2018)</w:t>
      </w:r>
      <w:r w:rsidR="00117862" w:rsidRPr="002954E1">
        <w:rPr>
          <w:rFonts w:ascii="Euclid Circular A" w:hAnsi="Euclid Circular A"/>
          <w:color w:val="000000" w:themeColor="text1"/>
          <w:sz w:val="24"/>
          <w:szCs w:val="24"/>
        </w:rPr>
        <w:fldChar w:fldCharType="end"/>
      </w:r>
      <w:r w:rsidR="00117862" w:rsidRPr="002954E1">
        <w:rPr>
          <w:rFonts w:ascii="Euclid Circular A" w:hAnsi="Euclid Circular A"/>
          <w:color w:val="000000" w:themeColor="text1"/>
          <w:sz w:val="24"/>
          <w:szCs w:val="24"/>
        </w:rPr>
        <w:t xml:space="preserve">. Maar visueel overbodige en/of onduidelijke beelden werken juist averechts voor gebruikers. </w:t>
      </w:r>
    </w:p>
    <w:p w14:paraId="7CD601F3" w14:textId="7C8C364C" w:rsidR="001F2A5F" w:rsidRPr="002954E1" w:rsidRDefault="00A63354" w:rsidP="00196491">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Dit komt door de cognitieve belasting van de gebruiker, je moet deze niet teveel overladen met </w:t>
      </w:r>
      <w:r w:rsidR="00204D5D"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seductive</w:t>
      </w:r>
      <w:proofErr w:type="spellEnd"/>
      <w:r w:rsidRPr="002954E1">
        <w:rPr>
          <w:rFonts w:ascii="Euclid Circular A" w:hAnsi="Euclid Circular A"/>
          <w:color w:val="000000" w:themeColor="text1"/>
          <w:sz w:val="24"/>
          <w:szCs w:val="24"/>
        </w:rPr>
        <w:t xml:space="preserve"> details</w:t>
      </w:r>
      <w:r w:rsidR="00204D5D"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167852" w:rsidRPr="002954E1">
        <w:rPr>
          <w:rFonts w:ascii="Euclid Circular A" w:hAnsi="Euclid Circular A"/>
          <w:color w:val="000000" w:themeColor="text1"/>
          <w:sz w:val="24"/>
          <w:szCs w:val="24"/>
        </w:rPr>
        <w:t>zoal</w:t>
      </w:r>
      <w:r w:rsidR="00E77BCD" w:rsidRPr="002954E1">
        <w:rPr>
          <w:rFonts w:ascii="Euclid Circular A" w:hAnsi="Euclid Circular A"/>
          <w:color w:val="000000" w:themeColor="text1"/>
          <w:sz w:val="24"/>
          <w:szCs w:val="24"/>
        </w:rPr>
        <w:t xml:space="preserve">s de door </w:t>
      </w:r>
      <w:proofErr w:type="spellStart"/>
      <w:r w:rsidR="00E77BCD" w:rsidRPr="002954E1">
        <w:rPr>
          <w:rFonts w:ascii="Euclid Circular A" w:hAnsi="Euclid Circular A"/>
          <w:color w:val="000000" w:themeColor="text1"/>
          <w:sz w:val="24"/>
          <w:szCs w:val="24"/>
        </w:rPr>
        <w:t>Rue</w:t>
      </w:r>
      <w:proofErr w:type="spellEnd"/>
      <w:r w:rsidR="00E77BCD" w:rsidRPr="002954E1">
        <w:rPr>
          <w:rFonts w:ascii="Euclid Circular A" w:hAnsi="Euclid Circular A"/>
          <w:color w:val="000000" w:themeColor="text1"/>
          <w:sz w:val="24"/>
          <w:szCs w:val="24"/>
        </w:rPr>
        <w:t xml:space="preserve"> (2013) </w:t>
      </w:r>
      <w:r w:rsidR="00885B73" w:rsidRPr="002954E1">
        <w:rPr>
          <w:rFonts w:ascii="Euclid Circular A" w:hAnsi="Euclid Circular A"/>
          <w:color w:val="000000" w:themeColor="text1"/>
          <w:sz w:val="24"/>
          <w:szCs w:val="24"/>
        </w:rPr>
        <w:t>b</w:t>
      </w:r>
      <w:r w:rsidR="00E77BCD" w:rsidRPr="002954E1">
        <w:rPr>
          <w:rFonts w:ascii="Euclid Circular A" w:hAnsi="Euclid Circular A"/>
          <w:color w:val="000000" w:themeColor="text1"/>
          <w:sz w:val="24"/>
          <w:szCs w:val="24"/>
        </w:rPr>
        <w:t xml:space="preserve">enoemde drie </w:t>
      </w:r>
      <w:r w:rsidR="000C2CE1" w:rsidRPr="002954E1">
        <w:rPr>
          <w:rFonts w:ascii="Euclid Circular A" w:hAnsi="Euclid Circular A"/>
          <w:color w:val="000000" w:themeColor="text1"/>
          <w:sz w:val="24"/>
          <w:szCs w:val="24"/>
        </w:rPr>
        <w:t>ontwerp</w:t>
      </w:r>
      <w:r w:rsidR="00E77BCD" w:rsidRPr="002954E1">
        <w:rPr>
          <w:rFonts w:ascii="Euclid Circular A" w:hAnsi="Euclid Circular A"/>
          <w:color w:val="000000" w:themeColor="text1"/>
          <w:sz w:val="24"/>
          <w:szCs w:val="24"/>
        </w:rPr>
        <w:t>concepten</w:t>
      </w:r>
      <w:r w:rsidRPr="002954E1">
        <w:rPr>
          <w:rFonts w:ascii="Euclid Circular A" w:hAnsi="Euclid Circular A"/>
          <w:color w:val="000000" w:themeColor="text1"/>
          <w:sz w:val="24"/>
          <w:szCs w:val="24"/>
        </w:rPr>
        <w:t xml:space="preserve">. </w:t>
      </w:r>
      <w:r w:rsidR="001F2A5F" w:rsidRPr="002954E1">
        <w:rPr>
          <w:rFonts w:ascii="Euclid Circular A" w:hAnsi="Euclid Circular A"/>
          <w:color w:val="000000" w:themeColor="text1"/>
          <w:sz w:val="24"/>
          <w:szCs w:val="24"/>
        </w:rPr>
        <w:t xml:space="preserve">Maar al deze elementen als scrollen en </w:t>
      </w:r>
      <w:proofErr w:type="spellStart"/>
      <w:r w:rsidR="001F2A5F" w:rsidRPr="002954E1">
        <w:rPr>
          <w:rFonts w:ascii="Euclid Circular A" w:hAnsi="Euclid Circular A"/>
          <w:color w:val="000000" w:themeColor="text1"/>
          <w:sz w:val="24"/>
          <w:szCs w:val="24"/>
        </w:rPr>
        <w:t>videos</w:t>
      </w:r>
      <w:proofErr w:type="spellEnd"/>
      <w:r w:rsidR="001F2A5F" w:rsidRPr="002954E1">
        <w:rPr>
          <w:rFonts w:ascii="Euclid Circular A" w:hAnsi="Euclid Circular A"/>
          <w:color w:val="000000" w:themeColor="text1"/>
          <w:sz w:val="24"/>
          <w:szCs w:val="24"/>
        </w:rPr>
        <w:t xml:space="preserve">, wanneer ze goed samenwerken zorgen voor diezelfde goedwerkende </w:t>
      </w:r>
      <w:r w:rsidR="0044272B" w:rsidRPr="002954E1">
        <w:rPr>
          <w:rFonts w:ascii="Euclid Circular A" w:hAnsi="Euclid Circular A"/>
          <w:color w:val="000000" w:themeColor="text1"/>
          <w:sz w:val="24"/>
          <w:szCs w:val="24"/>
        </w:rPr>
        <w:t>‘</w:t>
      </w:r>
      <w:proofErr w:type="spellStart"/>
      <w:r w:rsidR="001F2A5F" w:rsidRPr="002954E1">
        <w:rPr>
          <w:rFonts w:ascii="Euclid Circular A" w:hAnsi="Euclid Circular A"/>
          <w:color w:val="000000" w:themeColor="text1"/>
          <w:sz w:val="24"/>
          <w:szCs w:val="24"/>
        </w:rPr>
        <w:t>seductive</w:t>
      </w:r>
      <w:proofErr w:type="spellEnd"/>
      <w:r w:rsidR="001F2A5F" w:rsidRPr="002954E1">
        <w:rPr>
          <w:rFonts w:ascii="Euclid Circular A" w:hAnsi="Euclid Circular A"/>
          <w:color w:val="000000" w:themeColor="text1"/>
          <w:sz w:val="24"/>
          <w:szCs w:val="24"/>
        </w:rPr>
        <w:t xml:space="preserve"> details</w:t>
      </w:r>
      <w:r w:rsidR="0044272B" w:rsidRPr="002954E1">
        <w:rPr>
          <w:rFonts w:ascii="Euclid Circular A" w:hAnsi="Euclid Circular A"/>
          <w:color w:val="000000" w:themeColor="text1"/>
          <w:sz w:val="24"/>
          <w:szCs w:val="24"/>
        </w:rPr>
        <w:t>’</w:t>
      </w:r>
      <w:r w:rsidR="001F2A5F" w:rsidRPr="002954E1">
        <w:rPr>
          <w:rFonts w:ascii="Euclid Circular A" w:hAnsi="Euclid Circular A"/>
          <w:color w:val="000000" w:themeColor="text1"/>
          <w:sz w:val="24"/>
          <w:szCs w:val="24"/>
        </w:rPr>
        <w:t xml:space="preserve"> die positieve emoties opwekken voor de lezer en situationele interesse </w:t>
      </w:r>
      <w:r w:rsidR="001F2A5F" w:rsidRPr="002954E1">
        <w:rPr>
          <w:rFonts w:ascii="Euclid Circular A" w:hAnsi="Euclid Circular A"/>
          <w:color w:val="000000" w:themeColor="text1"/>
          <w:sz w:val="24"/>
          <w:szCs w:val="24"/>
        </w:rPr>
        <w:fldChar w:fldCharType="begin"/>
      </w:r>
      <w:r w:rsidR="001F2A5F" w:rsidRPr="002954E1">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2954E1">
        <w:rPr>
          <w:rFonts w:ascii="Euclid Circular A" w:hAnsi="Euclid Circular A"/>
          <w:color w:val="000000" w:themeColor="text1"/>
          <w:sz w:val="24"/>
          <w:szCs w:val="24"/>
        </w:rPr>
        <w:fldChar w:fldCharType="separate"/>
      </w:r>
      <w:r w:rsidR="001F2A5F" w:rsidRPr="002954E1">
        <w:rPr>
          <w:rFonts w:ascii="Euclid Circular A" w:hAnsi="Euclid Circular A"/>
          <w:sz w:val="24"/>
        </w:rPr>
        <w:t>(Greussing &amp; Boomgaarden, 2018)</w:t>
      </w:r>
      <w:r w:rsidR="001F2A5F" w:rsidRPr="002954E1">
        <w:rPr>
          <w:rFonts w:ascii="Euclid Circular A" w:hAnsi="Euclid Circular A"/>
          <w:color w:val="000000" w:themeColor="text1"/>
          <w:sz w:val="24"/>
          <w:szCs w:val="24"/>
        </w:rPr>
        <w:fldChar w:fldCharType="end"/>
      </w:r>
      <w:r w:rsidR="001F2A5F" w:rsidRPr="002954E1">
        <w:rPr>
          <w:rFonts w:ascii="Euclid Circular A" w:hAnsi="Euclid Circular A"/>
          <w:color w:val="000000" w:themeColor="text1"/>
          <w:sz w:val="24"/>
          <w:szCs w:val="24"/>
        </w:rPr>
        <w:t>.</w:t>
      </w:r>
      <w:r w:rsidR="008B790A" w:rsidRPr="002954E1">
        <w:rPr>
          <w:rFonts w:ascii="Euclid Circular A" w:hAnsi="Euclid Circular A"/>
          <w:color w:val="000000" w:themeColor="text1"/>
          <w:sz w:val="24"/>
          <w:szCs w:val="24"/>
        </w:rPr>
        <w:t xml:space="preserve"> Gebruikersbetrokkenheid treedt </w:t>
      </w:r>
      <w:r w:rsidR="00344B71" w:rsidRPr="002954E1">
        <w:rPr>
          <w:rFonts w:ascii="Euclid Circular A" w:hAnsi="Euclid Circular A"/>
          <w:color w:val="000000" w:themeColor="text1"/>
          <w:sz w:val="24"/>
          <w:szCs w:val="24"/>
        </w:rPr>
        <w:t xml:space="preserve">vervolgens </w:t>
      </w:r>
      <w:r w:rsidR="008B790A" w:rsidRPr="002954E1">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2954E1">
        <w:rPr>
          <w:rFonts w:ascii="Euclid Circular A" w:hAnsi="Euclid Circular A"/>
          <w:color w:val="000000" w:themeColor="text1"/>
          <w:sz w:val="24"/>
          <w:szCs w:val="24"/>
        </w:rPr>
        <w:t xml:space="preserve"> </w:t>
      </w:r>
      <w:r w:rsidR="002D0B77" w:rsidRPr="002954E1">
        <w:rPr>
          <w:rFonts w:ascii="Euclid Circular A" w:hAnsi="Euclid Circular A"/>
          <w:color w:val="000000" w:themeColor="text1"/>
          <w:sz w:val="24"/>
          <w:szCs w:val="24"/>
        </w:rPr>
        <w:fldChar w:fldCharType="begin"/>
      </w:r>
      <w:r w:rsidR="002D0B77" w:rsidRPr="002954E1">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2954E1">
        <w:rPr>
          <w:rFonts w:ascii="Euclid Circular A" w:hAnsi="Euclid Circular A"/>
          <w:color w:val="000000" w:themeColor="text1"/>
          <w:sz w:val="24"/>
          <w:szCs w:val="24"/>
        </w:rPr>
        <w:fldChar w:fldCharType="separate"/>
      </w:r>
      <w:r w:rsidR="002D0B77" w:rsidRPr="002954E1">
        <w:rPr>
          <w:rFonts w:ascii="Euclid Circular A" w:hAnsi="Euclid Circular A"/>
          <w:sz w:val="24"/>
        </w:rPr>
        <w:t>(Greussing &amp; Boomgaarden, 2018)</w:t>
      </w:r>
      <w:r w:rsidR="002D0B77" w:rsidRPr="002954E1">
        <w:rPr>
          <w:rFonts w:ascii="Euclid Circular A" w:hAnsi="Euclid Circular A"/>
          <w:color w:val="000000" w:themeColor="text1"/>
          <w:sz w:val="24"/>
          <w:szCs w:val="24"/>
        </w:rPr>
        <w:fldChar w:fldCharType="end"/>
      </w:r>
      <w:r w:rsidR="008B790A" w:rsidRPr="002954E1">
        <w:rPr>
          <w:rFonts w:ascii="Euclid Circular A" w:hAnsi="Euclid Circular A"/>
          <w:color w:val="000000" w:themeColor="text1"/>
          <w:sz w:val="24"/>
          <w:szCs w:val="24"/>
        </w:rPr>
        <w:t>.</w:t>
      </w:r>
    </w:p>
    <w:p w14:paraId="1003B2EF" w14:textId="39E8E5D1" w:rsidR="00D14E6A" w:rsidRPr="002954E1" w:rsidRDefault="00D14E6A" w:rsidP="00840AA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Waarbij zelfs onderzoek naar de kwaliteit van deze visuele elementen aantoont dat een lagere visuele resolutie of kwaliteitsbeoordeling directe negatieve geloofwaardigheidseffecten heeft op de lezer</w:t>
      </w:r>
      <w:r w:rsidR="00BE7452" w:rsidRPr="002954E1">
        <w:rPr>
          <w:rFonts w:ascii="Euclid Circular A" w:hAnsi="Euclid Circular A"/>
          <w:color w:val="000000" w:themeColor="text1"/>
          <w:sz w:val="24"/>
          <w:szCs w:val="24"/>
        </w:rPr>
        <w:t xml:space="preserve"> </w:t>
      </w:r>
      <w:r w:rsidR="00BE7452" w:rsidRPr="002954E1">
        <w:rPr>
          <w:rFonts w:ascii="Euclid Circular A" w:hAnsi="Euclid Circular A"/>
          <w:color w:val="000000" w:themeColor="text1"/>
          <w:sz w:val="24"/>
          <w:szCs w:val="24"/>
        </w:rPr>
        <w:fldChar w:fldCharType="begin"/>
      </w:r>
      <w:r w:rsidR="00BE7452" w:rsidRPr="002954E1">
        <w:rPr>
          <w:rFonts w:ascii="Euclid Circular A" w:hAnsi="Euclid Circular A"/>
          <w:color w:val="000000" w:themeColor="text1"/>
          <w:sz w:val="24"/>
          <w:szCs w:val="24"/>
        </w:rPr>
        <w:instrText xml:space="preserve"> ADDIN ZOTERO_ITEM CSL_CITATION {"citationID":"xnqaDzFJ","properties":{"formattedCitation":"(Chen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BE7452" w:rsidRPr="002954E1">
        <w:rPr>
          <w:rFonts w:ascii="Euclid Circular A" w:hAnsi="Euclid Circular A"/>
          <w:color w:val="000000" w:themeColor="text1"/>
          <w:sz w:val="24"/>
          <w:szCs w:val="24"/>
        </w:rPr>
        <w:fldChar w:fldCharType="separate"/>
      </w:r>
      <w:r w:rsidR="00BE7452" w:rsidRPr="002954E1">
        <w:rPr>
          <w:rFonts w:ascii="Euclid Circular A" w:hAnsi="Euclid Circular A"/>
          <w:sz w:val="24"/>
        </w:rPr>
        <w:t>(Chen et al., 2017)</w:t>
      </w:r>
      <w:r w:rsidR="00BE7452"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p>
    <w:p w14:paraId="19EB60FD" w14:textId="61C07192" w:rsidR="005F2A80" w:rsidRPr="002954E1" w:rsidRDefault="005F2A80" w:rsidP="00840AA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resultaten van het waarheidsgetrouwheidsonderzoek van </w:t>
      </w:r>
      <w:proofErr w:type="spellStart"/>
      <w:r w:rsidRPr="002954E1">
        <w:rPr>
          <w:rFonts w:ascii="Euclid Circular A" w:hAnsi="Euclid Circular A"/>
          <w:color w:val="000000" w:themeColor="text1"/>
          <w:sz w:val="24"/>
          <w:szCs w:val="24"/>
        </w:rPr>
        <w:t>Rieh</w:t>
      </w:r>
      <w:proofErr w:type="spellEnd"/>
      <w:r w:rsidRPr="002954E1">
        <w:rPr>
          <w:rFonts w:ascii="Euclid Circular A" w:hAnsi="Euclid Circular A"/>
          <w:color w:val="000000" w:themeColor="text1"/>
          <w:sz w:val="24"/>
          <w:szCs w:val="24"/>
        </w:rPr>
        <w:t xml:space="preserve"> (2002) bevestigen dat de proefpersonen voorspellingen doen over de volgende webpagina voordat ze deze </w:t>
      </w:r>
      <w:r w:rsidR="00C87600" w:rsidRPr="002954E1">
        <w:rPr>
          <w:rFonts w:ascii="Euclid Circular A" w:hAnsi="Euclid Circular A"/>
          <w:color w:val="000000" w:themeColor="text1"/>
          <w:sz w:val="24"/>
          <w:szCs w:val="24"/>
        </w:rPr>
        <w:t>aanklikken</w:t>
      </w:r>
      <w:r w:rsidR="007C673F"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When</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evaluation</w:t>
      </w:r>
      <w:proofErr w:type="spellEnd"/>
      <w:r w:rsidRPr="002954E1">
        <w:rPr>
          <w:rFonts w:ascii="Euclid Circular A" w:hAnsi="Euclid Circular A"/>
          <w:color w:val="000000" w:themeColor="text1"/>
          <w:sz w:val="24"/>
          <w:szCs w:val="24"/>
        </w:rPr>
        <w:t xml:space="preserve"> of </w:t>
      </w:r>
      <w:proofErr w:type="spellStart"/>
      <w:r w:rsidRPr="002954E1">
        <w:rPr>
          <w:rFonts w:ascii="Euclid Circular A" w:hAnsi="Euclid Circular A"/>
          <w:color w:val="000000" w:themeColor="text1"/>
          <w:sz w:val="24"/>
          <w:szCs w:val="24"/>
        </w:rPr>
        <w:t>the</w:t>
      </w:r>
      <w:proofErr w:type="spellEnd"/>
      <w:r w:rsidRPr="002954E1">
        <w:rPr>
          <w:rFonts w:ascii="Euclid Circular A" w:hAnsi="Euclid Circular A"/>
          <w:color w:val="000000" w:themeColor="text1"/>
          <w:sz w:val="24"/>
          <w:szCs w:val="24"/>
        </w:rPr>
        <w:t xml:space="preserve"> page </w:t>
      </w:r>
      <w:proofErr w:type="spellStart"/>
      <w:r w:rsidRPr="002954E1">
        <w:rPr>
          <w:rFonts w:ascii="Euclid Circular A" w:hAnsi="Euclid Circular A"/>
          <w:color w:val="000000" w:themeColor="text1"/>
          <w:sz w:val="24"/>
          <w:szCs w:val="24"/>
        </w:rPr>
        <w:t>did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not</w:t>
      </w:r>
      <w:proofErr w:type="spellEnd"/>
      <w:r w:rsidRPr="002954E1">
        <w:rPr>
          <w:rFonts w:ascii="Euclid Circular A" w:hAnsi="Euclid Circular A"/>
          <w:color w:val="000000" w:themeColor="text1"/>
          <w:sz w:val="24"/>
          <w:szCs w:val="24"/>
        </w:rPr>
        <w:t xml:space="preserve"> match </w:t>
      </w:r>
      <w:proofErr w:type="spellStart"/>
      <w:r w:rsidRPr="002954E1">
        <w:rPr>
          <w:rFonts w:ascii="Euclid Circular A" w:hAnsi="Euclid Circular A"/>
          <w:color w:val="000000" w:themeColor="text1"/>
          <w:sz w:val="24"/>
          <w:szCs w:val="24"/>
        </w:rPr>
        <w:t>their</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expectations</w:t>
      </w:r>
      <w:proofErr w:type="spellEnd"/>
      <w:r w:rsidRPr="002954E1">
        <w:rPr>
          <w:rFonts w:ascii="Euclid Circular A" w:hAnsi="Euclid Circular A"/>
          <w:color w:val="000000" w:themeColor="text1"/>
          <w:sz w:val="24"/>
          <w:szCs w:val="24"/>
        </w:rPr>
        <w:t xml:space="preserve"> made in </w:t>
      </w:r>
      <w:proofErr w:type="spellStart"/>
      <w:r w:rsidRPr="002954E1">
        <w:rPr>
          <w:rFonts w:ascii="Euclid Circular A" w:hAnsi="Euclid Circular A"/>
          <w:color w:val="000000" w:themeColor="text1"/>
          <w:sz w:val="24"/>
          <w:szCs w:val="24"/>
        </w:rPr>
        <w:t>the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predictive</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judgment</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then</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the</w:t>
      </w:r>
      <w:proofErr w:type="spellEnd"/>
      <w:r w:rsidRPr="002954E1">
        <w:rPr>
          <w:rFonts w:ascii="Euclid Circular A" w:hAnsi="Euclid Circular A"/>
          <w:color w:val="000000" w:themeColor="text1"/>
          <w:sz w:val="24"/>
          <w:szCs w:val="24"/>
        </w:rPr>
        <w:t xml:space="preserve"> subjects </w:t>
      </w:r>
      <w:proofErr w:type="spellStart"/>
      <w:r w:rsidRPr="002954E1">
        <w:rPr>
          <w:rFonts w:ascii="Euclid Circular A" w:hAnsi="Euclid Circular A"/>
          <w:color w:val="000000" w:themeColor="text1"/>
          <w:sz w:val="24"/>
          <w:szCs w:val="24"/>
        </w:rPr>
        <w:t>decided</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to</w:t>
      </w:r>
      <w:proofErr w:type="spellEnd"/>
      <w:r w:rsidRPr="002954E1">
        <w:rPr>
          <w:rFonts w:ascii="Euclid Circular A" w:hAnsi="Euclid Circular A"/>
          <w:color w:val="000000" w:themeColor="text1"/>
          <w:sz w:val="24"/>
          <w:szCs w:val="24"/>
        </w:rPr>
        <w:t xml:space="preserve"> start a new page or go back </w:t>
      </w:r>
      <w:proofErr w:type="spellStart"/>
      <w:r w:rsidRPr="002954E1">
        <w:rPr>
          <w:rFonts w:ascii="Euclid Circular A" w:hAnsi="Euclid Circular A"/>
          <w:color w:val="000000" w:themeColor="text1"/>
          <w:sz w:val="24"/>
          <w:szCs w:val="24"/>
        </w:rPr>
        <w:t>to</w:t>
      </w:r>
      <w:proofErr w:type="spellEnd"/>
      <w:r w:rsidRPr="002954E1">
        <w:rPr>
          <w:rFonts w:ascii="Euclid Circular A" w:hAnsi="Euclid Circular A"/>
          <w:color w:val="000000" w:themeColor="text1"/>
          <w:sz w:val="24"/>
          <w:szCs w:val="24"/>
        </w:rPr>
        <w:t xml:space="preserve"> a </w:t>
      </w:r>
      <w:proofErr w:type="spellStart"/>
      <w:r w:rsidRPr="002954E1">
        <w:rPr>
          <w:rFonts w:ascii="Euclid Circular A" w:hAnsi="Euclid Circular A"/>
          <w:color w:val="000000" w:themeColor="text1"/>
          <w:sz w:val="24"/>
          <w:szCs w:val="24"/>
        </w:rPr>
        <w:t>previous</w:t>
      </w:r>
      <w:proofErr w:type="spellEnd"/>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one</w:t>
      </w:r>
      <w:proofErr w:type="spellEnd"/>
      <w:r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(Rieh, 2002: p.13)</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r w:rsidR="00D77171" w:rsidRPr="002954E1">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2954E1">
        <w:rPr>
          <w:rFonts w:ascii="Euclid Circular A" w:hAnsi="Euclid Circular A"/>
          <w:color w:val="000000" w:themeColor="text1"/>
          <w:sz w:val="24"/>
          <w:szCs w:val="24"/>
        </w:rPr>
        <w:t>Maar a</w:t>
      </w:r>
      <w:r w:rsidRPr="002954E1">
        <w:rPr>
          <w:rFonts w:ascii="Euclid Circular A" w:hAnsi="Euclid Circular A"/>
          <w:color w:val="000000" w:themeColor="text1"/>
          <w:sz w:val="24"/>
          <w:szCs w:val="24"/>
        </w:rPr>
        <w:t xml:space="preserve">ls het evaluatieve oordeel wel overeenkwam met hun voorspellende oordeel, besloten </w:t>
      </w:r>
      <w:r w:rsidR="00617450" w:rsidRPr="002954E1">
        <w:rPr>
          <w:rFonts w:ascii="Euclid Circular A" w:hAnsi="Euclid Circular A"/>
          <w:color w:val="000000" w:themeColor="text1"/>
          <w:sz w:val="24"/>
          <w:szCs w:val="24"/>
        </w:rPr>
        <w:t>lezers</w:t>
      </w:r>
      <w:r w:rsidRPr="002954E1">
        <w:rPr>
          <w:rFonts w:ascii="Euclid Circular A" w:hAnsi="Euclid Circular A"/>
          <w:color w:val="000000" w:themeColor="text1"/>
          <w:sz w:val="24"/>
          <w:szCs w:val="24"/>
        </w:rPr>
        <w:t xml:space="preserve"> op de pagina te blijven.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(Rieh, 2002)</w:t>
      </w:r>
      <w:r w:rsidRPr="002954E1">
        <w:rPr>
          <w:rFonts w:ascii="Euclid Circular A" w:hAnsi="Euclid Circular A"/>
          <w:color w:val="000000" w:themeColor="text1"/>
          <w:sz w:val="24"/>
          <w:szCs w:val="24"/>
        </w:rPr>
        <w:fldChar w:fldCharType="end"/>
      </w:r>
    </w:p>
    <w:p w14:paraId="5A405AD5" w14:textId="3C743EEF" w:rsidR="002D1A7A" w:rsidRPr="002954E1" w:rsidRDefault="006816A6" w:rsidP="00840AA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(Greussing &amp; Boomgaarden, 2018)</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w:t>
      </w:r>
      <w:r w:rsidR="000F0D59" w:rsidRPr="002954E1">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2954E1">
        <w:rPr>
          <w:rFonts w:ascii="Euclid Circular A" w:hAnsi="Euclid Circular A"/>
          <w:color w:val="000000" w:themeColor="text1"/>
          <w:sz w:val="24"/>
          <w:szCs w:val="24"/>
        </w:rPr>
        <w:t xml:space="preserve"> van het artik</w:t>
      </w:r>
      <w:r w:rsidR="009C7823" w:rsidRPr="002954E1">
        <w:rPr>
          <w:rFonts w:ascii="Euclid Circular A" w:hAnsi="Euclid Circular A"/>
          <w:color w:val="000000" w:themeColor="text1"/>
          <w:sz w:val="24"/>
          <w:szCs w:val="24"/>
        </w:rPr>
        <w:t>el</w:t>
      </w:r>
      <w:r w:rsidRPr="002954E1">
        <w:rPr>
          <w:rFonts w:ascii="Euclid Circular A" w:hAnsi="Euclid Circular A"/>
          <w:color w:val="000000" w:themeColor="text1"/>
          <w:sz w:val="24"/>
          <w:szCs w:val="24"/>
        </w:rPr>
        <w:t xml:space="preserve">. Deze analyse door de gebruiker van de pagina gebeurt op het visuele niveau maar kijkt naar waaruit de pagina </w:t>
      </w:r>
      <w:r w:rsidRPr="002954E1">
        <w:rPr>
          <w:rFonts w:ascii="Euclid Circular A" w:hAnsi="Euclid Circular A"/>
          <w:color w:val="000000" w:themeColor="text1"/>
          <w:sz w:val="24"/>
          <w:szCs w:val="24"/>
        </w:rPr>
        <w:lastRenderedPageBreak/>
        <w:t xml:space="preserve">is opgebouwd. De journalistieke kracht van deze nieuwe vorm zit hem in de elementen waaruit de digitale </w:t>
      </w:r>
      <w:proofErr w:type="spellStart"/>
      <w:r w:rsidRPr="002954E1">
        <w:rPr>
          <w:rFonts w:ascii="Euclid Circular A" w:hAnsi="Euclid Circular A"/>
          <w:color w:val="000000" w:themeColor="text1"/>
          <w:sz w:val="24"/>
          <w:szCs w:val="24"/>
        </w:rPr>
        <w:t>longform</w:t>
      </w:r>
      <w:proofErr w:type="spellEnd"/>
      <w:r w:rsidRPr="002954E1">
        <w:rPr>
          <w:rFonts w:ascii="Euclid Circular A" w:hAnsi="Euclid Circular A"/>
          <w:color w:val="000000" w:themeColor="text1"/>
          <w:sz w:val="24"/>
          <w:szCs w:val="24"/>
        </w:rPr>
        <w:t xml:space="preserve"> is opgebouwd </w:t>
      </w:r>
      <w:r w:rsidRPr="002954E1">
        <w:rPr>
          <w:rFonts w:ascii="Euclid Circular A" w:hAnsi="Euclid Circular A"/>
          <w:color w:val="000000" w:themeColor="text1"/>
          <w:sz w:val="24"/>
          <w:szCs w:val="24"/>
        </w:rPr>
        <w:fldChar w:fldCharType="begin"/>
      </w:r>
      <w:r w:rsidR="006362DE" w:rsidRPr="002954E1">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w:t>
      </w:r>
      <w:proofErr w:type="spellStart"/>
      <w:r w:rsidRPr="002954E1">
        <w:rPr>
          <w:rFonts w:ascii="Euclid Circular A" w:hAnsi="Euclid Circular A"/>
          <w:sz w:val="24"/>
        </w:rPr>
        <w:t>Dowling</w:t>
      </w:r>
      <w:proofErr w:type="spellEnd"/>
      <w:r w:rsidRPr="002954E1">
        <w:rPr>
          <w:rFonts w:ascii="Euclid Circular A" w:hAnsi="Euclid Circular A"/>
          <w:sz w:val="24"/>
        </w:rPr>
        <w:t xml:space="preserve"> &amp; Vogan, 2014)</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p>
    <w:p w14:paraId="5E270BCD" w14:textId="55C183C5" w:rsidR="006816A6" w:rsidRPr="002954E1" w:rsidRDefault="008C3F92" w:rsidP="00E165BD">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Voorbeelden van interactieve </w:t>
      </w:r>
      <w:r w:rsidR="00C52D64" w:rsidRPr="002954E1">
        <w:rPr>
          <w:rFonts w:ascii="Euclid Circular A" w:hAnsi="Euclid Circular A"/>
          <w:color w:val="000000" w:themeColor="text1"/>
          <w:sz w:val="24"/>
          <w:szCs w:val="24"/>
        </w:rPr>
        <w:t xml:space="preserve">multimedia </w:t>
      </w:r>
      <w:r w:rsidRPr="002954E1">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w:t>
      </w:r>
      <w:r w:rsidR="007048CF" w:rsidRPr="002954E1">
        <w:rPr>
          <w:rFonts w:ascii="Euclid Circular A" w:hAnsi="Euclid Circular A"/>
          <w:color w:val="000000" w:themeColor="text1"/>
          <w:sz w:val="24"/>
          <w:szCs w:val="24"/>
        </w:rPr>
        <w:fldChar w:fldCharType="begin"/>
      </w:r>
      <w:r w:rsidR="007048CF" w:rsidRPr="002954E1">
        <w:rPr>
          <w:rFonts w:ascii="Euclid Circular A" w:hAnsi="Euclid Circular A"/>
          <w:color w:val="000000" w:themeColor="text1"/>
          <w:sz w:val="24"/>
          <w:szCs w:val="24"/>
        </w:rPr>
        <w:instrText xml:space="preserve"> ADDIN ZOTERO_ITEM CSL_CITATION {"citationID":"NBFoYJfI","properties":{"formattedCitation":"(Houthuijs et al., 2024)","plainCitation":"(Houthuijs et al., 2024)","noteIndex":0},"citationItems":[{"id":100,"uris":["http://zotero.org/users/local/JYrcCqg2/items/UEM7L2HH"],"itemData":{"id":100,"type":"webpage","abstract":"Ontdek een interactief verhaal van NOS","container-title":"NOS","language":"nl","title":"Wie is wie in Syrië?","URL":"https://specials.app.nos.nl/wie-is-wie-in-syrie/","author":[{"family":"Houthuijs","given":"Paulus"},{"family":"Schinkel","given":"Bobby"},{"family":"Visser","given":"Froukje"},{"family":"Verkade","given":"Roos"},{"family":"Dorrestijn","given":"Marijn"}],"accessed":{"date-parts":[["2025",3,10]]},"issued":{"date-parts":[["2024",12,9]]},"citation-key":"houthuijsWieWieSyrie2024"}}],"schema":"https://github.com/citation-style-language/schema/raw/master/csl-citation.json"} </w:instrText>
      </w:r>
      <w:r w:rsidR="007048CF" w:rsidRPr="002954E1">
        <w:rPr>
          <w:rFonts w:ascii="Euclid Circular A" w:hAnsi="Euclid Circular A"/>
          <w:color w:val="000000" w:themeColor="text1"/>
          <w:sz w:val="24"/>
          <w:szCs w:val="24"/>
        </w:rPr>
        <w:fldChar w:fldCharType="separate"/>
      </w:r>
      <w:r w:rsidR="007048CF" w:rsidRPr="002954E1">
        <w:rPr>
          <w:rFonts w:ascii="Euclid Circular A" w:hAnsi="Euclid Circular A"/>
          <w:sz w:val="24"/>
        </w:rPr>
        <w:t>(Houthuijs et al., 2024)</w:t>
      </w:r>
      <w:r w:rsidR="007048CF"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en de 'Onveilige plekken kaart' </w:t>
      </w:r>
      <w:r w:rsidR="00532005" w:rsidRPr="002954E1">
        <w:rPr>
          <w:rFonts w:ascii="Euclid Circular A" w:hAnsi="Euclid Circular A"/>
          <w:color w:val="000000" w:themeColor="text1"/>
          <w:sz w:val="24"/>
          <w:szCs w:val="24"/>
        </w:rPr>
        <w:fldChar w:fldCharType="begin"/>
      </w:r>
      <w:r w:rsidR="00532005" w:rsidRPr="002954E1">
        <w:rPr>
          <w:rFonts w:ascii="Euclid Circular A" w:hAnsi="Euclid Circular A"/>
          <w:color w:val="000000" w:themeColor="text1"/>
          <w:sz w:val="24"/>
          <w:szCs w:val="24"/>
        </w:rPr>
        <w:instrText xml:space="preserve"> ADDIN ZOTERO_ITEM CSL_CITATION {"citationID":"EBK0iXQ7","properties":{"formattedCitation":"(Pointer, 2024a)","plainCitation":"(Pointer, 2024a)","noteIndex":0},"citationItems":[{"id":97,"uris":["http://zotero.org/users/local/JYrcCqg2/items/4NLBD9RN"],"itemData":{"id":97,"type":"webpage","abstract":"Op zo’n 8100 locaties voelen zo’n 7400 vrouwen zich onveilig. Dat blijkt uit de voorlopige resultaten van een vragenlijst die Pointer en het AD rondstuurden.||Op zo’n 8100 locaties voelen zo’n 7400 vrouwen zich onveilig. Dat blijkt uit de voorlopige resultaten van een vragenlijst met bijbehorende kaart die Pointer en het AD rondstuurden. Vrouwen gaven specifieke plekken aan die zij liever vermijden of waar zij zich ongemakkelijk voelen. Op de helft van deze locaties is hen of iemand die zij kennen iets overkomen. Lees de ervaringen van vrouwen en bekijk op onze kaart waar zij zich onveilig voelen.","container-title":"KRO-NCRV","language":"nl","title":"Op deze kaart onthullen duizenden vrouwen onveilige plekken - check jouw buurt","URL":"https://pointer.kro-ncrv.nl/op-deze-kaart-onthullen-duizenden-vrouwen-onveilige-plekken-check-jouw-buurt","author":[{"family":"Pointer","given":""}],"accessed":{"date-parts":[["2025",3,10]]},"issued":{"date-parts":[["2024",6,20]]},"citation-key":"pointerOpDezeKaart2024"}}],"schema":"https://github.com/citation-style-language/schema/raw/master/csl-citation.json"} </w:instrText>
      </w:r>
      <w:r w:rsidR="00532005" w:rsidRPr="002954E1">
        <w:rPr>
          <w:rFonts w:ascii="Euclid Circular A" w:hAnsi="Euclid Circular A"/>
          <w:color w:val="000000" w:themeColor="text1"/>
          <w:sz w:val="24"/>
          <w:szCs w:val="24"/>
        </w:rPr>
        <w:fldChar w:fldCharType="separate"/>
      </w:r>
      <w:r w:rsidR="00532005" w:rsidRPr="002954E1">
        <w:rPr>
          <w:rFonts w:ascii="Euclid Circular A" w:hAnsi="Euclid Circular A"/>
          <w:sz w:val="24"/>
        </w:rPr>
        <w:t>(Pointer, 2024a)</w:t>
      </w:r>
      <w:r w:rsidR="00532005"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r w:rsidR="00162C41" w:rsidRPr="002954E1">
        <w:rPr>
          <w:rFonts w:ascii="Euclid Circular A" w:hAnsi="Euclid Circular A"/>
          <w:color w:val="000000" w:themeColor="text1"/>
          <w:sz w:val="24"/>
          <w:szCs w:val="24"/>
        </w:rPr>
        <w:t>tot het uiterste waar de gehele journalistieke productie de kaart betreft zoals</w:t>
      </w:r>
      <w:r w:rsidR="00B32B59" w:rsidRPr="002954E1">
        <w:rPr>
          <w:rFonts w:ascii="Euclid Circular A" w:hAnsi="Euclid Circular A"/>
          <w:color w:val="000000" w:themeColor="text1"/>
          <w:sz w:val="24"/>
          <w:szCs w:val="24"/>
        </w:rPr>
        <w:t xml:space="preserve"> de</w:t>
      </w:r>
      <w:r w:rsidR="00162C41"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w:t>
      </w:r>
      <w:proofErr w:type="spellStart"/>
      <w:r w:rsidRPr="002954E1">
        <w:rPr>
          <w:rFonts w:ascii="Euclid Circular A" w:hAnsi="Euclid Circular A"/>
          <w:color w:val="000000" w:themeColor="text1"/>
          <w:sz w:val="24"/>
          <w:szCs w:val="24"/>
        </w:rPr>
        <w:t>liveuamap</w:t>
      </w:r>
      <w:proofErr w:type="spellEnd"/>
      <w:r w:rsidRPr="002954E1">
        <w:rPr>
          <w:rFonts w:ascii="Euclid Circular A" w:hAnsi="Euclid Circular A"/>
          <w:color w:val="000000" w:themeColor="text1"/>
          <w:sz w:val="24"/>
          <w:szCs w:val="24"/>
        </w:rPr>
        <w:t>'</w:t>
      </w:r>
      <w:r w:rsidR="00B32B59" w:rsidRPr="002954E1">
        <w:rPr>
          <w:rFonts w:ascii="Euclid Circular A" w:hAnsi="Euclid Circular A"/>
          <w:color w:val="000000" w:themeColor="text1"/>
          <w:sz w:val="24"/>
          <w:szCs w:val="24"/>
        </w:rPr>
        <w:t xml:space="preserve"> </w:t>
      </w:r>
      <w:r w:rsidR="00B32B59" w:rsidRPr="002954E1">
        <w:rPr>
          <w:rFonts w:ascii="Euclid Circular A" w:hAnsi="Euclid Circular A"/>
          <w:color w:val="000000" w:themeColor="text1"/>
          <w:sz w:val="24"/>
          <w:szCs w:val="24"/>
        </w:rPr>
        <w:fldChar w:fldCharType="begin"/>
      </w:r>
      <w:r w:rsidR="00B32B59" w:rsidRPr="002954E1">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2954E1">
        <w:rPr>
          <w:rFonts w:ascii="Euclid Circular A" w:hAnsi="Euclid Circular A"/>
          <w:color w:val="000000" w:themeColor="text1"/>
          <w:sz w:val="24"/>
          <w:szCs w:val="24"/>
        </w:rPr>
        <w:fldChar w:fldCharType="separate"/>
      </w:r>
      <w:r w:rsidR="00B32B59" w:rsidRPr="002954E1">
        <w:rPr>
          <w:rFonts w:ascii="Euclid Circular A" w:hAnsi="Euclid Circular A" w:cs="Times New Roman"/>
          <w:sz w:val="24"/>
        </w:rPr>
        <w:t>(</w:t>
      </w:r>
      <w:proofErr w:type="spellStart"/>
      <w:r w:rsidR="00B32B59" w:rsidRPr="002954E1">
        <w:rPr>
          <w:rFonts w:ascii="Euclid Circular A" w:hAnsi="Euclid Circular A" w:cs="Times New Roman"/>
          <w:sz w:val="24"/>
        </w:rPr>
        <w:t>Rozhkovsky</w:t>
      </w:r>
      <w:proofErr w:type="spellEnd"/>
      <w:r w:rsidR="00B32B59" w:rsidRPr="002954E1">
        <w:rPr>
          <w:rFonts w:ascii="Euclid Circular A" w:hAnsi="Euclid Circular A" w:cs="Times New Roman"/>
          <w:sz w:val="24"/>
        </w:rPr>
        <w:t xml:space="preserve"> &amp; </w:t>
      </w:r>
      <w:proofErr w:type="spellStart"/>
      <w:r w:rsidR="00B32B59" w:rsidRPr="002954E1">
        <w:rPr>
          <w:rFonts w:ascii="Euclid Circular A" w:hAnsi="Euclid Circular A" w:cs="Times New Roman"/>
          <w:sz w:val="24"/>
        </w:rPr>
        <w:t>Bil’chenko</w:t>
      </w:r>
      <w:proofErr w:type="spellEnd"/>
      <w:r w:rsidR="00B32B59" w:rsidRPr="002954E1">
        <w:rPr>
          <w:rFonts w:ascii="Euclid Circular A" w:hAnsi="Euclid Circular A" w:cs="Times New Roman"/>
          <w:sz w:val="24"/>
        </w:rPr>
        <w:t>, 2014)</w:t>
      </w:r>
      <w:r w:rsidR="00B32B59"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r w:rsidR="00DB6AE3" w:rsidRPr="002954E1">
        <w:rPr>
          <w:rFonts w:ascii="Euclid Circular A" w:hAnsi="Euclid Circular A"/>
          <w:color w:val="000000" w:themeColor="text1"/>
          <w:sz w:val="24"/>
          <w:szCs w:val="24"/>
        </w:rPr>
        <w:t>Wat de vraag kan opwerpen</w:t>
      </w:r>
      <w:r w:rsidRPr="002954E1">
        <w:rPr>
          <w:rFonts w:ascii="Euclid Circular A" w:hAnsi="Euclid Circular A"/>
          <w:color w:val="000000" w:themeColor="text1"/>
          <w:sz w:val="24"/>
          <w:szCs w:val="24"/>
        </w:rPr>
        <w:t xml:space="preserve"> waar een </w:t>
      </w:r>
      <w:r w:rsidR="00F307C3" w:rsidRPr="002954E1">
        <w:rPr>
          <w:rFonts w:ascii="Euclid Circular A" w:hAnsi="Euclid Circular A"/>
          <w:color w:val="000000" w:themeColor="text1"/>
          <w:sz w:val="24"/>
          <w:szCs w:val="24"/>
        </w:rPr>
        <w:t>multimedia journalistiek</w:t>
      </w:r>
      <w:r w:rsidRPr="002954E1">
        <w:rPr>
          <w:rFonts w:ascii="Euclid Circular A" w:hAnsi="Euclid Circular A"/>
          <w:color w:val="000000" w:themeColor="text1"/>
          <w:sz w:val="24"/>
          <w:szCs w:val="24"/>
        </w:rPr>
        <w:t xml:space="preserve"> eindigt en waar een kaart met journalistieke aspecten begint</w:t>
      </w:r>
      <w:r w:rsidR="001B756C" w:rsidRPr="002954E1">
        <w:rPr>
          <w:rFonts w:ascii="Euclid Circular A" w:hAnsi="Euclid Circular A"/>
          <w:color w:val="000000" w:themeColor="text1"/>
          <w:sz w:val="24"/>
          <w:szCs w:val="24"/>
        </w:rPr>
        <w:t>?</w:t>
      </w:r>
      <w:r w:rsidR="00161BE6" w:rsidRPr="002954E1">
        <w:rPr>
          <w:rFonts w:ascii="Euclid Circular A" w:hAnsi="Euclid Circular A"/>
          <w:color w:val="000000" w:themeColor="text1"/>
          <w:sz w:val="24"/>
          <w:szCs w:val="24"/>
        </w:rPr>
        <w:t xml:space="preserve"> </w:t>
      </w:r>
      <w:r w:rsidR="001D5A7F" w:rsidRPr="002954E1">
        <w:rPr>
          <w:rFonts w:ascii="Euclid Circular A" w:hAnsi="Euclid Circular A"/>
          <w:color w:val="000000" w:themeColor="text1"/>
          <w:sz w:val="24"/>
          <w:szCs w:val="24"/>
        </w:rPr>
        <w:t>Andere element</w:t>
      </w:r>
      <w:r w:rsidR="006816A6" w:rsidRPr="002954E1">
        <w:rPr>
          <w:rFonts w:ascii="Euclid Circular A" w:hAnsi="Euclid Circular A"/>
          <w:color w:val="000000" w:themeColor="text1"/>
          <w:sz w:val="24"/>
          <w:szCs w:val="24"/>
        </w:rPr>
        <w:t xml:space="preserve"> keuzes </w:t>
      </w:r>
      <w:r w:rsidR="001D5A7F" w:rsidRPr="002954E1">
        <w:rPr>
          <w:rFonts w:ascii="Euclid Circular A" w:hAnsi="Euclid Circular A"/>
          <w:color w:val="000000" w:themeColor="text1"/>
          <w:sz w:val="24"/>
          <w:szCs w:val="24"/>
        </w:rPr>
        <w:t>zoals</w:t>
      </w:r>
      <w:r w:rsidR="006816A6" w:rsidRPr="002954E1">
        <w:rPr>
          <w:rFonts w:ascii="Euclid Circular A" w:hAnsi="Euclid Circular A"/>
          <w:color w:val="000000" w:themeColor="text1"/>
          <w:sz w:val="24"/>
          <w:szCs w:val="24"/>
        </w:rPr>
        <w:t xml:space="preserve"> geluiden, animaties en kleurveranderingen kunnen de lezer dieper in het verhaal onderdompelen. </w:t>
      </w:r>
      <w:r w:rsidR="00DF2042" w:rsidRPr="002954E1">
        <w:rPr>
          <w:rFonts w:ascii="Euclid Circular A" w:hAnsi="Euclid Circular A"/>
          <w:color w:val="000000" w:themeColor="text1"/>
          <w:sz w:val="24"/>
          <w:szCs w:val="24"/>
        </w:rPr>
        <w:t xml:space="preserve">Het element geluid is </w:t>
      </w:r>
      <w:r w:rsidR="00F703FC" w:rsidRPr="002954E1">
        <w:rPr>
          <w:rFonts w:ascii="Euclid Circular A" w:hAnsi="Euclid Circular A"/>
          <w:color w:val="000000" w:themeColor="text1"/>
          <w:sz w:val="24"/>
          <w:szCs w:val="24"/>
        </w:rPr>
        <w:t>hiervoor</w:t>
      </w:r>
      <w:r w:rsidR="00DF2042" w:rsidRPr="002954E1">
        <w:rPr>
          <w:rFonts w:ascii="Euclid Circular A" w:hAnsi="Euclid Circular A"/>
          <w:color w:val="000000" w:themeColor="text1"/>
          <w:sz w:val="24"/>
          <w:szCs w:val="24"/>
        </w:rPr>
        <w:t xml:space="preserve"> een krachtige tool, om een lezer dieper de wereld van het verhaal in te begeleiden</w:t>
      </w:r>
      <w:r w:rsidR="00234F60" w:rsidRPr="002954E1">
        <w:rPr>
          <w:rFonts w:ascii="Euclid Circular A" w:hAnsi="Euclid Circular A"/>
          <w:color w:val="000000" w:themeColor="text1"/>
          <w:sz w:val="24"/>
          <w:szCs w:val="24"/>
        </w:rPr>
        <w:t xml:space="preserve"> zoals in ‘</w:t>
      </w:r>
      <w:proofErr w:type="spellStart"/>
      <w:r w:rsidR="00234F60" w:rsidRPr="002954E1">
        <w:rPr>
          <w:rFonts w:ascii="Euclid Circular A" w:hAnsi="Euclid Circular A"/>
          <w:color w:val="000000" w:themeColor="text1"/>
          <w:sz w:val="24"/>
          <w:szCs w:val="24"/>
        </w:rPr>
        <w:t>Snow</w:t>
      </w:r>
      <w:proofErr w:type="spellEnd"/>
      <w:r w:rsidR="00234F60" w:rsidRPr="002954E1">
        <w:rPr>
          <w:rFonts w:ascii="Euclid Circular A" w:hAnsi="Euclid Circular A"/>
          <w:color w:val="000000" w:themeColor="text1"/>
          <w:sz w:val="24"/>
          <w:szCs w:val="24"/>
        </w:rPr>
        <w:t xml:space="preserve"> </w:t>
      </w:r>
      <w:proofErr w:type="spellStart"/>
      <w:r w:rsidR="00234F60" w:rsidRPr="002954E1">
        <w:rPr>
          <w:rFonts w:ascii="Euclid Circular A" w:hAnsi="Euclid Circular A"/>
          <w:color w:val="000000" w:themeColor="text1"/>
          <w:sz w:val="24"/>
          <w:szCs w:val="24"/>
        </w:rPr>
        <w:t>Fall</w:t>
      </w:r>
      <w:proofErr w:type="spellEnd"/>
      <w:r w:rsidR="00234F60" w:rsidRPr="002954E1">
        <w:rPr>
          <w:rFonts w:ascii="Euclid Circular A" w:hAnsi="Euclid Circular A"/>
          <w:color w:val="000000" w:themeColor="text1"/>
          <w:sz w:val="24"/>
          <w:szCs w:val="24"/>
        </w:rPr>
        <w:t>”</w:t>
      </w:r>
      <w:r w:rsidR="00DF2042" w:rsidRPr="002954E1">
        <w:rPr>
          <w:rFonts w:ascii="Euclid Circular A" w:hAnsi="Euclid Circular A"/>
          <w:color w:val="000000" w:themeColor="text1"/>
          <w:sz w:val="24"/>
          <w:szCs w:val="24"/>
        </w:rPr>
        <w:t>.</w:t>
      </w:r>
      <w:r w:rsidR="00234F60" w:rsidRPr="002954E1">
        <w:rPr>
          <w:rFonts w:ascii="Euclid Circular A" w:hAnsi="Euclid Circular A"/>
          <w:color w:val="000000" w:themeColor="text1"/>
          <w:sz w:val="24"/>
          <w:szCs w:val="24"/>
        </w:rPr>
        <w:t xml:space="preserve"> De makers van KRO</w:t>
      </w:r>
      <w:r w:rsidR="00687600" w:rsidRPr="002954E1">
        <w:rPr>
          <w:rFonts w:ascii="Euclid Circular A" w:hAnsi="Euclid Circular A"/>
          <w:color w:val="000000" w:themeColor="text1"/>
          <w:sz w:val="24"/>
          <w:szCs w:val="24"/>
        </w:rPr>
        <w:t>-</w:t>
      </w:r>
      <w:r w:rsidR="00234F60" w:rsidRPr="002954E1">
        <w:rPr>
          <w:rFonts w:ascii="Euclid Circular A" w:hAnsi="Euclid Circular A"/>
          <w:color w:val="000000" w:themeColor="text1"/>
          <w:sz w:val="24"/>
          <w:szCs w:val="24"/>
        </w:rPr>
        <w:t>NCRV</w:t>
      </w:r>
      <w:r w:rsidR="001C04BB" w:rsidRPr="002954E1">
        <w:rPr>
          <w:rFonts w:ascii="Euclid Circular A" w:hAnsi="Euclid Circular A"/>
          <w:color w:val="000000" w:themeColor="text1"/>
          <w:sz w:val="24"/>
          <w:szCs w:val="24"/>
        </w:rPr>
        <w:t xml:space="preserve"> Pointer</w:t>
      </w:r>
      <w:r w:rsidR="00234F60" w:rsidRPr="002954E1">
        <w:rPr>
          <w:rFonts w:ascii="Euclid Circular A" w:hAnsi="Euclid Circular A"/>
          <w:color w:val="000000" w:themeColor="text1"/>
          <w:sz w:val="24"/>
          <w:szCs w:val="24"/>
        </w:rPr>
        <w:t xml:space="preserve"> schreven over desinformatie in </w:t>
      </w:r>
      <w:r w:rsidR="00717043" w:rsidRPr="002954E1">
        <w:rPr>
          <w:rFonts w:ascii="Euclid Circular A" w:hAnsi="Euclid Circular A"/>
          <w:color w:val="000000" w:themeColor="text1"/>
          <w:sz w:val="24"/>
          <w:szCs w:val="24"/>
        </w:rPr>
        <w:t>podcasts</w:t>
      </w:r>
      <w:r w:rsidR="00234F60" w:rsidRPr="002954E1">
        <w:rPr>
          <w:rFonts w:ascii="Euclid Circular A" w:hAnsi="Euclid Circular A"/>
          <w:color w:val="000000" w:themeColor="text1"/>
          <w:sz w:val="24"/>
          <w:szCs w:val="24"/>
        </w:rPr>
        <w:t xml:space="preserve"> en </w:t>
      </w:r>
      <w:r w:rsidR="00717043" w:rsidRPr="002954E1">
        <w:rPr>
          <w:rFonts w:ascii="Euclid Circular A" w:hAnsi="Euclid Circular A"/>
          <w:color w:val="000000" w:themeColor="text1"/>
          <w:sz w:val="24"/>
          <w:szCs w:val="24"/>
        </w:rPr>
        <w:t>gebruik</w:t>
      </w:r>
      <w:r w:rsidR="00D101B2" w:rsidRPr="002954E1">
        <w:rPr>
          <w:rFonts w:ascii="Euclid Circular A" w:hAnsi="Euclid Circular A"/>
          <w:color w:val="000000" w:themeColor="text1"/>
          <w:sz w:val="24"/>
          <w:szCs w:val="24"/>
        </w:rPr>
        <w:t>ten</w:t>
      </w:r>
      <w:r w:rsidR="00234F60" w:rsidRPr="002954E1">
        <w:rPr>
          <w:rFonts w:ascii="Euclid Circular A" w:hAnsi="Euclid Circular A"/>
          <w:color w:val="000000" w:themeColor="text1"/>
          <w:sz w:val="24"/>
          <w:szCs w:val="24"/>
        </w:rPr>
        <w:t xml:space="preserve"> audiofragmenten hieruit om hun verhaal te versterken </w:t>
      </w:r>
      <w:r w:rsidR="005329BE" w:rsidRPr="002954E1">
        <w:rPr>
          <w:rFonts w:ascii="Euclid Circular A" w:hAnsi="Euclid Circular A"/>
          <w:color w:val="000000" w:themeColor="text1"/>
          <w:sz w:val="24"/>
          <w:szCs w:val="24"/>
        </w:rPr>
        <w:fldChar w:fldCharType="begin"/>
      </w:r>
      <w:r w:rsidR="00532005" w:rsidRPr="002954E1">
        <w:rPr>
          <w:rFonts w:ascii="Euclid Circular A" w:hAnsi="Euclid Circular A"/>
          <w:color w:val="000000" w:themeColor="text1"/>
          <w:sz w:val="24"/>
          <w:szCs w:val="24"/>
        </w:rPr>
        <w:instrText xml:space="preserve"> ADDIN ZOTERO_ITEM CSL_CITATION {"citationID":"gPd2VMN5","properties":{"formattedCitation":"(Pointer, 2024b)","plainCitation":"(Pointer, 2024b)","noteIndex":0},"citationItems":[{"id":106,"uris":["http://zotero.org/users/local/JYrcCqg2/items/FWQ6QQPT"],"itemData":{"id":106,"type":"webpage","abstract":"Pointer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2954E1">
        <w:rPr>
          <w:rFonts w:ascii="Euclid Circular A" w:hAnsi="Euclid Circular A"/>
          <w:color w:val="000000" w:themeColor="text1"/>
          <w:sz w:val="24"/>
          <w:szCs w:val="24"/>
        </w:rPr>
        <w:fldChar w:fldCharType="separate"/>
      </w:r>
      <w:r w:rsidR="00532005" w:rsidRPr="002954E1">
        <w:rPr>
          <w:rFonts w:ascii="Euclid Circular A" w:hAnsi="Euclid Circular A"/>
          <w:sz w:val="24"/>
        </w:rPr>
        <w:t>(Pointer, 2024b)</w:t>
      </w:r>
      <w:r w:rsidR="005329BE" w:rsidRPr="002954E1">
        <w:rPr>
          <w:rFonts w:ascii="Euclid Circular A" w:hAnsi="Euclid Circular A"/>
          <w:color w:val="000000" w:themeColor="text1"/>
          <w:sz w:val="24"/>
          <w:szCs w:val="24"/>
        </w:rPr>
        <w:fldChar w:fldCharType="end"/>
      </w:r>
      <w:r w:rsidR="005329BE" w:rsidRPr="002954E1">
        <w:rPr>
          <w:rFonts w:ascii="Euclid Circular A" w:hAnsi="Euclid Circular A"/>
          <w:color w:val="000000" w:themeColor="text1"/>
          <w:sz w:val="24"/>
          <w:szCs w:val="24"/>
        </w:rPr>
        <w:t>.</w:t>
      </w:r>
      <w:r w:rsidR="00DF2042" w:rsidRPr="002954E1">
        <w:rPr>
          <w:rFonts w:ascii="Euclid Circular A" w:hAnsi="Euclid Circular A"/>
          <w:color w:val="000000" w:themeColor="text1"/>
          <w:sz w:val="24"/>
          <w:szCs w:val="24"/>
        </w:rPr>
        <w:t xml:space="preserve"> </w:t>
      </w:r>
    </w:p>
    <w:p w14:paraId="0865BDC9" w14:textId="5FF0CC17" w:rsidR="008C6ED3" w:rsidRPr="002954E1" w:rsidRDefault="00D21685" w:rsidP="00E165BD">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Animaties en veranderende achtergronden </w:t>
      </w:r>
      <w:r w:rsidR="00B746FC" w:rsidRPr="002954E1">
        <w:rPr>
          <w:rFonts w:ascii="Euclid Circular A" w:hAnsi="Euclid Circular A"/>
          <w:color w:val="000000" w:themeColor="text1"/>
          <w:sz w:val="24"/>
          <w:szCs w:val="24"/>
        </w:rPr>
        <w:t>stijgen in</w:t>
      </w:r>
      <w:r w:rsidRPr="002954E1">
        <w:rPr>
          <w:rFonts w:ascii="Euclid Circular A" w:hAnsi="Euclid Circular A"/>
          <w:color w:val="000000" w:themeColor="text1"/>
          <w:sz w:val="24"/>
          <w:szCs w:val="24"/>
        </w:rPr>
        <w:t xml:space="preserve"> </w:t>
      </w:r>
      <w:r w:rsidR="00106B6D" w:rsidRPr="002954E1">
        <w:rPr>
          <w:rFonts w:ascii="Euclid Circular A" w:hAnsi="Euclid Circular A"/>
          <w:color w:val="000000" w:themeColor="text1"/>
          <w:sz w:val="24"/>
          <w:szCs w:val="24"/>
        </w:rPr>
        <w:t>populariteit</w:t>
      </w:r>
      <w:r w:rsidRPr="002954E1">
        <w:rPr>
          <w:rFonts w:ascii="Euclid Circular A" w:hAnsi="Euclid Circular A"/>
          <w:color w:val="000000" w:themeColor="text1"/>
          <w:sz w:val="24"/>
          <w:szCs w:val="24"/>
        </w:rPr>
        <w:t xml:space="preserve"> door krachtigere web development tools, die mogelijk zijn door de </w:t>
      </w:r>
      <w:r w:rsidR="0012622B" w:rsidRPr="002954E1">
        <w:rPr>
          <w:rFonts w:ascii="Euclid Circular A" w:hAnsi="Euclid Circular A"/>
          <w:color w:val="000000" w:themeColor="text1"/>
          <w:sz w:val="24"/>
          <w:szCs w:val="24"/>
        </w:rPr>
        <w:t>verbetering in rekenkracht van</w:t>
      </w:r>
      <w:r w:rsidRPr="002954E1">
        <w:rPr>
          <w:rFonts w:ascii="Euclid Circular A" w:hAnsi="Euclid Circular A"/>
          <w:color w:val="000000" w:themeColor="text1"/>
          <w:sz w:val="24"/>
          <w:szCs w:val="24"/>
        </w:rPr>
        <w:t xml:space="preserve"> </w:t>
      </w:r>
      <w:r w:rsidR="00B33706" w:rsidRPr="002954E1">
        <w:rPr>
          <w:rFonts w:ascii="Euclid Circular A" w:hAnsi="Euclid Circular A"/>
          <w:color w:val="000000" w:themeColor="text1"/>
          <w:sz w:val="24"/>
          <w:szCs w:val="24"/>
        </w:rPr>
        <w:t>mobiele telefoons</w:t>
      </w:r>
      <w:r w:rsidRPr="002954E1">
        <w:rPr>
          <w:rFonts w:ascii="Euclid Circular A" w:hAnsi="Euclid Circular A"/>
          <w:color w:val="000000" w:themeColor="text1"/>
          <w:sz w:val="24"/>
          <w:szCs w:val="24"/>
        </w:rPr>
        <w:t xml:space="preserve"> en computers. De balans van de ‘</w:t>
      </w:r>
      <w:proofErr w:type="spellStart"/>
      <w:r w:rsidRPr="002954E1">
        <w:rPr>
          <w:rFonts w:ascii="Euclid Circular A" w:hAnsi="Euclid Circular A"/>
          <w:color w:val="000000" w:themeColor="text1"/>
          <w:sz w:val="24"/>
          <w:szCs w:val="24"/>
        </w:rPr>
        <w:t>seductive</w:t>
      </w:r>
      <w:proofErr w:type="spellEnd"/>
      <w:r w:rsidRPr="002954E1">
        <w:rPr>
          <w:rFonts w:ascii="Euclid Circular A" w:hAnsi="Euclid Circular A"/>
          <w:color w:val="000000" w:themeColor="text1"/>
          <w:sz w:val="24"/>
          <w:szCs w:val="24"/>
        </w:rPr>
        <w:t xml:space="preserve"> details’ als animatie is cruciaal zoals beschreven door </w:t>
      </w:r>
      <w:r w:rsidRPr="002954E1">
        <w:rPr>
          <w:rFonts w:ascii="Euclid Circular A" w:hAnsi="Euclid Circular A"/>
          <w:color w:val="000000" w:themeColor="text1"/>
          <w:sz w:val="24"/>
          <w:szCs w:val="24"/>
        </w:rPr>
        <w:fldChar w:fldCharType="begin"/>
      </w:r>
      <w:r w:rsidRPr="002954E1">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2954E1">
        <w:rPr>
          <w:rFonts w:ascii="Euclid Circular A" w:hAnsi="Euclid Circular A"/>
          <w:color w:val="000000" w:themeColor="text1"/>
          <w:sz w:val="24"/>
          <w:szCs w:val="24"/>
        </w:rPr>
        <w:fldChar w:fldCharType="separate"/>
      </w:r>
      <w:r w:rsidRPr="002954E1">
        <w:rPr>
          <w:rFonts w:ascii="Euclid Circular A" w:hAnsi="Euclid Circular A"/>
          <w:sz w:val="24"/>
        </w:rPr>
        <w:t>(Greussing &amp; Boomgaarden, 2018)</w:t>
      </w:r>
      <w:r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w:t>
      </w:r>
      <w:r w:rsidR="009E2A74" w:rsidRPr="002954E1">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w:t>
      </w:r>
      <w:proofErr w:type="spellStart"/>
      <w:r w:rsidR="009E2A74" w:rsidRPr="002954E1">
        <w:rPr>
          <w:rFonts w:ascii="Euclid Circular A" w:hAnsi="Euclid Circular A"/>
          <w:color w:val="000000" w:themeColor="text1"/>
          <w:sz w:val="24"/>
          <w:szCs w:val="24"/>
        </w:rPr>
        <w:t>forms</w:t>
      </w:r>
      <w:proofErr w:type="spellEnd"/>
      <w:r w:rsidR="009E2A74" w:rsidRPr="002954E1">
        <w:rPr>
          <w:rFonts w:ascii="Euclid Circular A" w:hAnsi="Euclid Circular A"/>
          <w:color w:val="000000" w:themeColor="text1"/>
          <w:sz w:val="24"/>
          <w:szCs w:val="24"/>
        </w:rPr>
        <w:t xml:space="preserve"> niet langer in-house geproduceerd hoeft te worden. Een voorbeeld hiervan is het creatieve bureau ‘</w:t>
      </w:r>
      <w:proofErr w:type="spellStart"/>
      <w:r w:rsidR="009E2A74" w:rsidRPr="002954E1">
        <w:rPr>
          <w:rFonts w:ascii="Euclid Circular A" w:hAnsi="Euclid Circular A"/>
          <w:color w:val="000000" w:themeColor="text1"/>
          <w:sz w:val="24"/>
          <w:szCs w:val="24"/>
        </w:rPr>
        <w:t>Gladeye</w:t>
      </w:r>
      <w:proofErr w:type="spellEnd"/>
      <w:r w:rsidR="009E2A74" w:rsidRPr="002954E1">
        <w:rPr>
          <w:rFonts w:ascii="Euclid Circular A" w:hAnsi="Euclid Circular A"/>
          <w:color w:val="000000" w:themeColor="text1"/>
          <w:sz w:val="24"/>
          <w:szCs w:val="24"/>
        </w:rPr>
        <w:t>’ die voor opdracht gevers zoals de ‘</w:t>
      </w:r>
      <w:proofErr w:type="spellStart"/>
      <w:r w:rsidR="009E2A74" w:rsidRPr="002954E1">
        <w:rPr>
          <w:rFonts w:ascii="Euclid Circular A" w:hAnsi="Euclid Circular A"/>
          <w:color w:val="000000" w:themeColor="text1"/>
          <w:sz w:val="24"/>
          <w:szCs w:val="24"/>
        </w:rPr>
        <w:t>Huffington</w:t>
      </w:r>
      <w:proofErr w:type="spellEnd"/>
      <w:r w:rsidR="009E2A74" w:rsidRPr="002954E1">
        <w:rPr>
          <w:rFonts w:ascii="Euclid Circular A" w:hAnsi="Euclid Circular A"/>
          <w:color w:val="000000" w:themeColor="text1"/>
          <w:sz w:val="24"/>
          <w:szCs w:val="24"/>
        </w:rPr>
        <w:t xml:space="preserve"> Post’</w:t>
      </w:r>
      <w:r w:rsidR="00C72A39" w:rsidRPr="002954E1">
        <w:rPr>
          <w:rFonts w:ascii="Euclid Circular A" w:hAnsi="Euclid Circular A"/>
          <w:color w:val="000000" w:themeColor="text1"/>
          <w:sz w:val="24"/>
          <w:szCs w:val="24"/>
        </w:rPr>
        <w:t xml:space="preserve"> multimedia ontwikkeling overziet, zoals in het artikel ‘The 21st </w:t>
      </w:r>
      <w:proofErr w:type="spellStart"/>
      <w:r w:rsidR="00C72A39" w:rsidRPr="002954E1">
        <w:rPr>
          <w:rFonts w:ascii="Euclid Circular A" w:hAnsi="Euclid Circular A"/>
          <w:color w:val="000000" w:themeColor="text1"/>
          <w:sz w:val="24"/>
          <w:szCs w:val="24"/>
        </w:rPr>
        <w:t>century</w:t>
      </w:r>
      <w:proofErr w:type="spellEnd"/>
      <w:r w:rsidR="00C72A39" w:rsidRPr="002954E1">
        <w:rPr>
          <w:rFonts w:ascii="Euclid Circular A" w:hAnsi="Euclid Circular A"/>
          <w:color w:val="000000" w:themeColor="text1"/>
          <w:sz w:val="24"/>
          <w:szCs w:val="24"/>
        </w:rPr>
        <w:t xml:space="preserve"> Gold Rush’ </w:t>
      </w:r>
      <w:r w:rsidR="00C72A39" w:rsidRPr="002954E1">
        <w:rPr>
          <w:rFonts w:ascii="Euclid Circular A" w:hAnsi="Euclid Circular A"/>
          <w:color w:val="000000" w:themeColor="text1"/>
          <w:sz w:val="24"/>
          <w:szCs w:val="24"/>
        </w:rPr>
        <w:fldChar w:fldCharType="begin"/>
      </w:r>
      <w:r w:rsidR="00C72A39" w:rsidRPr="002954E1">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2954E1">
        <w:rPr>
          <w:rFonts w:ascii="Euclid Circular A" w:hAnsi="Euclid Circular A"/>
          <w:color w:val="000000" w:themeColor="text1"/>
          <w:sz w:val="24"/>
          <w:szCs w:val="24"/>
        </w:rPr>
        <w:fldChar w:fldCharType="separate"/>
      </w:r>
      <w:r w:rsidR="00C72A39" w:rsidRPr="002954E1">
        <w:rPr>
          <w:rFonts w:ascii="Euclid Circular A" w:hAnsi="Euclid Circular A"/>
          <w:sz w:val="24"/>
        </w:rPr>
        <w:t>(</w:t>
      </w:r>
      <w:proofErr w:type="spellStart"/>
      <w:r w:rsidR="00C72A39" w:rsidRPr="002954E1">
        <w:rPr>
          <w:rFonts w:ascii="Euclid Circular A" w:hAnsi="Euclid Circular A"/>
          <w:sz w:val="24"/>
        </w:rPr>
        <w:t>Politzer</w:t>
      </w:r>
      <w:proofErr w:type="spellEnd"/>
      <w:r w:rsidR="00C72A39" w:rsidRPr="002954E1">
        <w:rPr>
          <w:rFonts w:ascii="Euclid Circular A" w:hAnsi="Euclid Circular A"/>
          <w:sz w:val="24"/>
        </w:rPr>
        <w:t xml:space="preserve"> &amp; Kassie, 2017)</w:t>
      </w:r>
      <w:r w:rsidR="00C72A39" w:rsidRPr="002954E1">
        <w:rPr>
          <w:rFonts w:ascii="Euclid Circular A" w:hAnsi="Euclid Circular A"/>
          <w:color w:val="000000" w:themeColor="text1"/>
          <w:sz w:val="24"/>
          <w:szCs w:val="24"/>
        </w:rPr>
        <w:fldChar w:fldCharType="end"/>
      </w:r>
      <w:r w:rsidR="00C72A39" w:rsidRPr="002954E1">
        <w:rPr>
          <w:rFonts w:ascii="Euclid Circular A" w:hAnsi="Euclid Circular A"/>
          <w:color w:val="000000" w:themeColor="text1"/>
          <w:sz w:val="24"/>
          <w:szCs w:val="24"/>
        </w:rPr>
        <w:t>.</w:t>
      </w:r>
      <w:r w:rsidR="00385091" w:rsidRPr="002954E1">
        <w:rPr>
          <w:rFonts w:ascii="Euclid Circular A" w:hAnsi="Euclid Circular A"/>
          <w:color w:val="000000" w:themeColor="text1"/>
          <w:sz w:val="24"/>
          <w:szCs w:val="24"/>
        </w:rPr>
        <w:t xml:space="preserve"> Waarin het verhaal wordt versterkt met animaties en veranderende achtergronden.</w:t>
      </w:r>
      <w:r w:rsidR="00E22422" w:rsidRPr="002954E1">
        <w:rPr>
          <w:rFonts w:ascii="Euclid Circular A" w:hAnsi="Euclid Circular A"/>
          <w:color w:val="000000" w:themeColor="text1"/>
          <w:sz w:val="24"/>
          <w:szCs w:val="24"/>
        </w:rPr>
        <w:t xml:space="preserve"> </w:t>
      </w:r>
      <w:r w:rsidR="008C6ED3" w:rsidRPr="002954E1">
        <w:rPr>
          <w:rFonts w:ascii="Euclid Circular A" w:hAnsi="Euclid Circular A"/>
          <w:color w:val="000000" w:themeColor="text1"/>
          <w:sz w:val="24"/>
          <w:szCs w:val="24"/>
        </w:rPr>
        <w:t>Interactieve journalistieke games, zijn ook een manier van</w:t>
      </w:r>
      <w:r w:rsidR="00393BF5" w:rsidRPr="002954E1">
        <w:rPr>
          <w:rFonts w:ascii="Euclid Circular A" w:hAnsi="Euclid Circular A"/>
          <w:color w:val="000000" w:themeColor="text1"/>
          <w:sz w:val="24"/>
          <w:szCs w:val="24"/>
        </w:rPr>
        <w:t xml:space="preserve"> actieve rol in een verhaal versterken door</w:t>
      </w:r>
      <w:r w:rsidR="008C6ED3" w:rsidRPr="002954E1">
        <w:rPr>
          <w:rFonts w:ascii="Euclid Circular A" w:hAnsi="Euclid Circular A"/>
          <w:color w:val="000000" w:themeColor="text1"/>
          <w:sz w:val="24"/>
          <w:szCs w:val="24"/>
        </w:rPr>
        <w:t xml:space="preserve"> multimedia convergentie. Met werken zoals de ‘Uber Game’ </w:t>
      </w:r>
      <w:r w:rsidR="008C6ED3" w:rsidRPr="002954E1">
        <w:rPr>
          <w:rFonts w:ascii="Euclid Circular A" w:hAnsi="Euclid Circular A"/>
          <w:color w:val="000000" w:themeColor="text1"/>
          <w:sz w:val="24"/>
          <w:szCs w:val="24"/>
        </w:rPr>
        <w:fldChar w:fldCharType="begin"/>
      </w:r>
      <w:r w:rsidR="00235C40" w:rsidRPr="002954E1">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2954E1">
        <w:rPr>
          <w:rFonts w:ascii="Euclid Circular A" w:hAnsi="Euclid Circular A"/>
          <w:color w:val="000000" w:themeColor="text1"/>
          <w:sz w:val="24"/>
          <w:szCs w:val="24"/>
        </w:rPr>
        <w:fldChar w:fldCharType="separate"/>
      </w:r>
      <w:r w:rsidR="008C6ED3" w:rsidRPr="002954E1">
        <w:rPr>
          <w:rFonts w:ascii="Euclid Circular A" w:hAnsi="Euclid Circular A"/>
          <w:sz w:val="24"/>
        </w:rPr>
        <w:t>(Kwong, 2017)</w:t>
      </w:r>
      <w:r w:rsidR="008C6ED3" w:rsidRPr="002954E1">
        <w:rPr>
          <w:rFonts w:ascii="Euclid Circular A" w:hAnsi="Euclid Circular A"/>
          <w:color w:val="000000" w:themeColor="text1"/>
          <w:sz w:val="24"/>
          <w:szCs w:val="24"/>
        </w:rPr>
        <w:fldChar w:fldCharType="end"/>
      </w:r>
      <w:r w:rsidR="00084256" w:rsidRPr="002954E1">
        <w:rPr>
          <w:rFonts w:ascii="Euclid Circular A" w:hAnsi="Euclid Circular A"/>
          <w:color w:val="000000" w:themeColor="text1"/>
          <w:sz w:val="24"/>
          <w:szCs w:val="24"/>
        </w:rPr>
        <w:t xml:space="preserve"> en ‘De Groene Havenbaas’ </w:t>
      </w:r>
      <w:r w:rsidR="001D5D7C" w:rsidRPr="002954E1">
        <w:rPr>
          <w:rFonts w:ascii="Euclid Circular A" w:hAnsi="Euclid Circular A"/>
          <w:color w:val="000000" w:themeColor="text1"/>
          <w:sz w:val="24"/>
          <w:szCs w:val="24"/>
        </w:rPr>
        <w:fldChar w:fldCharType="begin"/>
      </w:r>
      <w:r w:rsidR="001D5D7C" w:rsidRPr="002954E1">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2954E1">
        <w:rPr>
          <w:rFonts w:ascii="Euclid Circular A" w:hAnsi="Euclid Circular A"/>
          <w:color w:val="000000" w:themeColor="text1"/>
          <w:sz w:val="24"/>
          <w:szCs w:val="24"/>
        </w:rPr>
        <w:fldChar w:fldCharType="separate"/>
      </w:r>
      <w:r w:rsidR="001D5D7C" w:rsidRPr="002954E1">
        <w:rPr>
          <w:rFonts w:ascii="Euclid Circular A" w:hAnsi="Euclid Circular A"/>
          <w:sz w:val="24"/>
        </w:rPr>
        <w:t>(Janse, 2018)</w:t>
      </w:r>
      <w:r w:rsidR="001D5D7C" w:rsidRPr="002954E1">
        <w:rPr>
          <w:rFonts w:ascii="Euclid Circular A" w:hAnsi="Euclid Circular A"/>
          <w:color w:val="000000" w:themeColor="text1"/>
          <w:sz w:val="24"/>
          <w:szCs w:val="24"/>
        </w:rPr>
        <w:fldChar w:fldCharType="end"/>
      </w:r>
      <w:r w:rsidR="00084256" w:rsidRPr="002954E1">
        <w:rPr>
          <w:rFonts w:ascii="Euclid Circular A" w:hAnsi="Euclid Circular A"/>
          <w:color w:val="000000" w:themeColor="text1"/>
          <w:sz w:val="24"/>
          <w:szCs w:val="24"/>
        </w:rPr>
        <w:t>, die keuzes geven om de lezer een actieve rol in het verhaal te geven.</w:t>
      </w:r>
    </w:p>
    <w:p w14:paraId="76FA1A40" w14:textId="566226FD" w:rsidR="008C6ED3" w:rsidRPr="002954E1" w:rsidRDefault="00F65221" w:rsidP="006816A6">
      <w:pPr>
        <w:spacing w:line="360" w:lineRule="auto"/>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lastRenderedPageBreak/>
        <w:t xml:space="preserve">Redacties kunnen met deze verschillende multimedia elementen een artikel construeren. </w:t>
      </w:r>
      <w:r w:rsidR="0038481C" w:rsidRPr="002954E1">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2954E1">
        <w:rPr>
          <w:rFonts w:ascii="Euclid Circular A" w:hAnsi="Euclid Circular A"/>
          <w:color w:val="000000" w:themeColor="text1"/>
          <w:sz w:val="24"/>
          <w:szCs w:val="24"/>
        </w:rPr>
        <w:t xml:space="preserve">. </w:t>
      </w:r>
    </w:p>
    <w:p w14:paraId="240BF350" w14:textId="24AEFDFE" w:rsidR="00027354" w:rsidRPr="002954E1" w:rsidRDefault="00027354">
      <w:pPr>
        <w:rPr>
          <w:rFonts w:ascii="Euclid Circular A Semibold" w:eastAsiaTheme="majorEastAsia" w:hAnsi="Euclid Circular A Semibold" w:cstheme="majorBidi"/>
          <w:color w:val="000000" w:themeColor="text1"/>
          <w:sz w:val="24"/>
          <w:szCs w:val="24"/>
        </w:rPr>
      </w:pPr>
    </w:p>
    <w:p w14:paraId="3DC8A352" w14:textId="24A68A14" w:rsidR="000C6A22" w:rsidRPr="002954E1" w:rsidRDefault="000C6A22" w:rsidP="000C6A22">
      <w:pPr>
        <w:pStyle w:val="Heading2"/>
        <w:spacing w:line="360" w:lineRule="auto"/>
        <w:rPr>
          <w:rFonts w:ascii="Euclid Circular A Semibold" w:hAnsi="Euclid Circular A Semibold"/>
          <w:color w:val="000000" w:themeColor="text1"/>
          <w:sz w:val="24"/>
          <w:szCs w:val="24"/>
        </w:rPr>
      </w:pPr>
      <w:bookmarkStart w:id="12" w:name="_Toc193122646"/>
      <w:r w:rsidRPr="002954E1">
        <w:rPr>
          <w:rFonts w:ascii="Euclid Circular A Semibold" w:hAnsi="Euclid Circular A Semibold"/>
          <w:color w:val="000000" w:themeColor="text1"/>
          <w:sz w:val="24"/>
          <w:szCs w:val="24"/>
        </w:rPr>
        <w:t>2.</w:t>
      </w:r>
      <w:r w:rsidR="00333938" w:rsidRPr="002954E1">
        <w:rPr>
          <w:rFonts w:ascii="Euclid Circular A Semibold" w:hAnsi="Euclid Circular A Semibold"/>
          <w:color w:val="000000" w:themeColor="text1"/>
          <w:sz w:val="24"/>
          <w:szCs w:val="24"/>
        </w:rPr>
        <w:t>6</w:t>
      </w:r>
      <w:r w:rsidRPr="002954E1">
        <w:rPr>
          <w:rFonts w:ascii="Euclid Circular A Semibold" w:hAnsi="Euclid Circular A Semibold"/>
          <w:color w:val="000000" w:themeColor="text1"/>
          <w:sz w:val="24"/>
          <w:szCs w:val="24"/>
        </w:rPr>
        <w:t xml:space="preserve"> Onderzoeksvragen</w:t>
      </w:r>
      <w:r w:rsidR="0034337A" w:rsidRPr="002954E1">
        <w:rPr>
          <w:rFonts w:ascii="Euclid Circular A Semibold" w:hAnsi="Euclid Circular A Semibold"/>
          <w:color w:val="000000" w:themeColor="text1"/>
          <w:sz w:val="24"/>
          <w:szCs w:val="24"/>
        </w:rPr>
        <w:t xml:space="preserve"> en Hypotheses</w:t>
      </w:r>
      <w:bookmarkEnd w:id="12"/>
    </w:p>
    <w:p w14:paraId="1F04DBB6" w14:textId="54AA635F" w:rsidR="00C97BB0" w:rsidRPr="002954E1" w:rsidRDefault="00C97BB0" w:rsidP="00333938">
      <w:pPr>
        <w:pStyle w:val="Heading3"/>
        <w:rPr>
          <w:rFonts w:ascii="Euclid Circular A Semibold" w:hAnsi="Euclid Circular A Semibold"/>
          <w:color w:val="000000" w:themeColor="text1"/>
          <w:sz w:val="24"/>
          <w:szCs w:val="24"/>
        </w:rPr>
      </w:pPr>
      <w:bookmarkStart w:id="13" w:name="_Toc193122647"/>
      <w:r w:rsidRPr="002954E1">
        <w:rPr>
          <w:rFonts w:ascii="Euclid Circular A Semibold" w:hAnsi="Euclid Circular A Semibold"/>
          <w:color w:val="000000" w:themeColor="text1"/>
          <w:sz w:val="24"/>
          <w:szCs w:val="24"/>
        </w:rPr>
        <w:t>2.</w:t>
      </w:r>
      <w:r w:rsidR="00333938" w:rsidRPr="002954E1">
        <w:rPr>
          <w:rFonts w:ascii="Euclid Circular A Semibold" w:hAnsi="Euclid Circular A Semibold"/>
          <w:color w:val="000000" w:themeColor="text1"/>
          <w:sz w:val="24"/>
          <w:szCs w:val="24"/>
        </w:rPr>
        <w:t>6</w:t>
      </w:r>
      <w:r w:rsidRPr="002954E1">
        <w:rPr>
          <w:rFonts w:ascii="Euclid Circular A Semibold" w:hAnsi="Euclid Circular A Semibold"/>
          <w:color w:val="000000" w:themeColor="text1"/>
          <w:sz w:val="24"/>
          <w:szCs w:val="24"/>
        </w:rPr>
        <w:t>.1 Onderzoeksvragen</w:t>
      </w:r>
      <w:bookmarkEnd w:id="13"/>
    </w:p>
    <w:p w14:paraId="4490E644" w14:textId="792183DE" w:rsidR="00530BF4" w:rsidRPr="002954E1" w:rsidRDefault="00E144A7" w:rsidP="00530BF4">
      <w:pPr>
        <w:spacing w:before="100" w:beforeAutospacing="1" w:after="100" w:afterAutospacing="1" w:line="360" w:lineRule="auto"/>
        <w:rPr>
          <w:rFonts w:ascii="Euclid Circular A" w:hAnsi="Euclid Circular A"/>
          <w:color w:val="000000" w:themeColor="text1"/>
          <w:sz w:val="24"/>
          <w:szCs w:val="24"/>
        </w:rPr>
      </w:pPr>
      <w:r w:rsidRPr="002954E1">
        <w:rPr>
          <w:rFonts w:ascii="Euclid Circular A" w:hAnsi="Euclid Circular A"/>
          <w:color w:val="000000" w:themeColor="text1"/>
          <w:sz w:val="24"/>
          <w:szCs w:val="24"/>
        </w:rPr>
        <w:t>Dit onderzoek richt zich op de volgende centrale onderzoeksvraag:</w:t>
      </w:r>
      <w:r w:rsidR="0075479A" w:rsidRPr="002954E1">
        <w:rPr>
          <w:rFonts w:ascii="Euclid Circular A" w:hAnsi="Euclid Circular A"/>
          <w:color w:val="000000" w:themeColor="text1"/>
          <w:sz w:val="24"/>
          <w:szCs w:val="24"/>
        </w:rPr>
        <w:t xml:space="preserve"> </w:t>
      </w:r>
      <w:r w:rsidR="0034336A" w:rsidRPr="002954E1">
        <w:rPr>
          <w:rFonts w:ascii="Euclid Circular A Regular Ita" w:hAnsi="Euclid Circular A Regular Ita"/>
          <w:color w:val="000000" w:themeColor="text1"/>
          <w:sz w:val="24"/>
          <w:szCs w:val="24"/>
        </w:rPr>
        <w:t>“Vinden nieuwsconsumenten digitale multimedia long-</w:t>
      </w:r>
      <w:proofErr w:type="spellStart"/>
      <w:r w:rsidR="0034336A" w:rsidRPr="002954E1">
        <w:rPr>
          <w:rFonts w:ascii="Euclid Circular A Regular Ita" w:hAnsi="Euclid Circular A Regular Ita"/>
          <w:color w:val="000000" w:themeColor="text1"/>
          <w:sz w:val="24"/>
          <w:szCs w:val="24"/>
        </w:rPr>
        <w:t>forms</w:t>
      </w:r>
      <w:proofErr w:type="spellEnd"/>
      <w:r w:rsidR="0034336A" w:rsidRPr="002954E1">
        <w:rPr>
          <w:rFonts w:ascii="Euclid Circular A Regular Ita" w:hAnsi="Euclid Circular A Regular Ita"/>
          <w:color w:val="000000" w:themeColor="text1"/>
          <w:sz w:val="24"/>
          <w:szCs w:val="24"/>
        </w:rPr>
        <w:t xml:space="preserve"> geloofwaardiger dan standaard nieuwsartikelen?</w:t>
      </w:r>
      <w:r w:rsidR="00043078" w:rsidRPr="002954E1">
        <w:rPr>
          <w:rFonts w:ascii="Euclid Circular A Regular Ita" w:hAnsi="Euclid Circular A Regular Ita"/>
          <w:color w:val="000000" w:themeColor="text1"/>
          <w:sz w:val="24"/>
          <w:szCs w:val="24"/>
        </w:rPr>
        <w:t>”</w:t>
      </w:r>
      <w:r w:rsidR="0034336A" w:rsidRPr="002954E1">
        <w:rPr>
          <w:rFonts w:ascii="Euclid Circular A Regular Ita" w:hAnsi="Euclid Circular A Regular Ita"/>
          <w:color w:val="000000" w:themeColor="text1"/>
          <w:sz w:val="24"/>
          <w:szCs w:val="24"/>
        </w:rPr>
        <w:t xml:space="preserve"> </w:t>
      </w:r>
      <w:r w:rsidRPr="002954E1">
        <w:rPr>
          <w:rFonts w:ascii="Euclid Circular A" w:hAnsi="Euclid Circular A"/>
          <w:color w:val="000000" w:themeColor="text1"/>
          <w:sz w:val="24"/>
          <w:szCs w:val="24"/>
        </w:rPr>
        <w:t xml:space="preserve">Om deze vraag te beantwoorden, zijn er </w:t>
      </w:r>
      <w:r w:rsidR="00C6270E" w:rsidRPr="002954E1">
        <w:rPr>
          <w:rFonts w:ascii="Euclid Circular A" w:hAnsi="Euclid Circular A"/>
          <w:color w:val="000000" w:themeColor="text1"/>
          <w:sz w:val="24"/>
          <w:szCs w:val="24"/>
        </w:rPr>
        <w:t>drie</w:t>
      </w:r>
      <w:r w:rsidRPr="002954E1">
        <w:rPr>
          <w:rFonts w:ascii="Euclid Circular A" w:hAnsi="Euclid Circular A"/>
          <w:color w:val="000000" w:themeColor="text1"/>
          <w:sz w:val="24"/>
          <w:szCs w:val="24"/>
        </w:rPr>
        <w:t xml:space="preserve"> </w:t>
      </w:r>
      <w:proofErr w:type="spellStart"/>
      <w:r w:rsidRPr="002954E1">
        <w:rPr>
          <w:rFonts w:ascii="Euclid Circular A" w:hAnsi="Euclid Circular A"/>
          <w:color w:val="000000" w:themeColor="text1"/>
          <w:sz w:val="24"/>
          <w:szCs w:val="24"/>
        </w:rPr>
        <w:t>subvragen</w:t>
      </w:r>
      <w:proofErr w:type="spellEnd"/>
      <w:r w:rsidRPr="002954E1">
        <w:rPr>
          <w:rFonts w:ascii="Euclid Circular A" w:hAnsi="Euclid Circular A"/>
          <w:color w:val="000000" w:themeColor="text1"/>
          <w:sz w:val="24"/>
          <w:szCs w:val="24"/>
        </w:rPr>
        <w:t xml:space="preserve"> geformuleerd:</w:t>
      </w:r>
    </w:p>
    <w:p w14:paraId="627FA4DE" w14:textId="7CF51856" w:rsidR="00A52A50" w:rsidRPr="002954E1" w:rsidRDefault="00A52A50" w:rsidP="00A52A50">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2954E1">
        <w:rPr>
          <w:rFonts w:ascii="Euclid Circular A Regular Ita" w:hAnsi="Euclid Circular A Regular Ita"/>
          <w:color w:val="000000" w:themeColor="text1"/>
          <w:sz w:val="24"/>
          <w:szCs w:val="24"/>
        </w:rPr>
        <w:t>"In welke mate verschilt de geloofwaardigheidsperceptie van individuele respondenten bij digitale multimedia long-</w:t>
      </w:r>
      <w:proofErr w:type="spellStart"/>
      <w:r w:rsidRPr="002954E1">
        <w:rPr>
          <w:rFonts w:ascii="Euclid Circular A Regular Ita" w:hAnsi="Euclid Circular A Regular Ita"/>
          <w:color w:val="000000" w:themeColor="text1"/>
          <w:sz w:val="24"/>
          <w:szCs w:val="24"/>
        </w:rPr>
        <w:t>forms</w:t>
      </w:r>
      <w:proofErr w:type="spellEnd"/>
      <w:r w:rsidRPr="002954E1">
        <w:rPr>
          <w:rFonts w:ascii="Euclid Circular A Regular Ita" w:hAnsi="Euclid Circular A Regular Ita"/>
          <w:color w:val="000000" w:themeColor="text1"/>
          <w:sz w:val="24"/>
          <w:szCs w:val="24"/>
        </w:rPr>
        <w:t xml:space="preserve"> en </w:t>
      </w:r>
      <w:r w:rsidR="00347F9C" w:rsidRPr="002954E1">
        <w:rPr>
          <w:rFonts w:ascii="Euclid Circular A Regular Ita" w:hAnsi="Euclid Circular A Regular Ita"/>
          <w:color w:val="000000" w:themeColor="text1"/>
          <w:sz w:val="24"/>
          <w:szCs w:val="24"/>
        </w:rPr>
        <w:t>standaard</w:t>
      </w:r>
      <w:r w:rsidRPr="002954E1">
        <w:rPr>
          <w:rFonts w:ascii="Euclid Circular A Regular Ita" w:hAnsi="Euclid Circular A Regular Ita"/>
          <w:color w:val="000000" w:themeColor="text1"/>
          <w:sz w:val="24"/>
          <w:szCs w:val="24"/>
        </w:rPr>
        <w:t xml:space="preserve"> nieuwsartikelen?"</w:t>
      </w:r>
    </w:p>
    <w:p w14:paraId="74DE569D" w14:textId="28C68240" w:rsidR="000A4A3A" w:rsidRPr="002954E1"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2954E1">
        <w:rPr>
          <w:rFonts w:ascii="Euclid Circular A Regular Ita" w:hAnsi="Euclid Circular A Regular Ita"/>
          <w:color w:val="000000" w:themeColor="text1"/>
          <w:sz w:val="24"/>
          <w:szCs w:val="24"/>
        </w:rPr>
        <w:t>"Hoe beïnvloeden verschillende convergente multimodale elementen binnen digitale multimedia long-</w:t>
      </w:r>
      <w:proofErr w:type="spellStart"/>
      <w:r w:rsidRPr="002954E1">
        <w:rPr>
          <w:rFonts w:ascii="Euclid Circular A Regular Ita" w:hAnsi="Euclid Circular A Regular Ita"/>
          <w:color w:val="000000" w:themeColor="text1"/>
          <w:sz w:val="24"/>
          <w:szCs w:val="24"/>
        </w:rPr>
        <w:t>forms</w:t>
      </w:r>
      <w:proofErr w:type="spellEnd"/>
      <w:r w:rsidRPr="002954E1">
        <w:rPr>
          <w:rFonts w:ascii="Euclid Circular A Regular Ita" w:hAnsi="Euclid Circular A Regular Ita"/>
          <w:color w:val="000000" w:themeColor="text1"/>
          <w:sz w:val="24"/>
          <w:szCs w:val="24"/>
        </w:rPr>
        <w:t xml:space="preserve"> de perceptie van betrouwbaarheid?"</w:t>
      </w:r>
    </w:p>
    <w:p w14:paraId="4735D8F6" w14:textId="77777777" w:rsidR="00133417" w:rsidRPr="002954E1" w:rsidRDefault="0013341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2954E1">
        <w:rPr>
          <w:rFonts w:ascii="Euclid Circular A Regular Ita" w:hAnsi="Euclid Circular A Regular Ita"/>
          <w:color w:val="000000" w:themeColor="text1"/>
          <w:sz w:val="24"/>
          <w:szCs w:val="24"/>
        </w:rPr>
        <w:t xml:space="preserve">"Is het verschil in geloofwaardigheidsscores tussen twee nieuwsartikelen, zoals gemeten in een </w:t>
      </w:r>
      <w:proofErr w:type="spellStart"/>
      <w:r w:rsidRPr="002954E1">
        <w:rPr>
          <w:rFonts w:ascii="Euclid Circular A Regular Ita" w:hAnsi="Euclid Circular A Regular Ita"/>
          <w:color w:val="000000" w:themeColor="text1"/>
          <w:sz w:val="24"/>
          <w:szCs w:val="24"/>
        </w:rPr>
        <w:t>paired</w:t>
      </w:r>
      <w:proofErr w:type="spellEnd"/>
      <w:r w:rsidRPr="002954E1">
        <w:rPr>
          <w:rFonts w:ascii="Euclid Circular A Regular Ita" w:hAnsi="Euclid Circular A Regular Ita"/>
          <w:color w:val="000000" w:themeColor="text1"/>
          <w:sz w:val="24"/>
          <w:szCs w:val="24"/>
        </w:rPr>
        <w:t xml:space="preserve"> t-test, groter bij nieuwslezers die over het algemeen lage geloofwaardigheidsscores geven dan bij nieuwslezers die hoge geloofwaardigheidsscores toekennen?"</w:t>
      </w:r>
    </w:p>
    <w:p w14:paraId="6CD3137A" w14:textId="77777777" w:rsidR="0047774C" w:rsidRPr="002954E1"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Door deze </w:t>
      </w:r>
      <w:proofErr w:type="spellStart"/>
      <w:r w:rsidRPr="002954E1">
        <w:rPr>
          <w:rFonts w:ascii="Euclid Circular A" w:hAnsi="Euclid Circular A"/>
          <w:color w:val="000000" w:themeColor="text1"/>
          <w:sz w:val="24"/>
          <w:szCs w:val="24"/>
        </w:rPr>
        <w:t>subvragen</w:t>
      </w:r>
      <w:proofErr w:type="spellEnd"/>
      <w:r w:rsidRPr="002954E1">
        <w:rPr>
          <w:rFonts w:ascii="Euclid Circular A" w:hAnsi="Euclid Circular A"/>
          <w:color w:val="000000" w:themeColor="text1"/>
          <w:sz w:val="24"/>
          <w:szCs w:val="24"/>
        </w:rPr>
        <w:t xml:space="preserve"> systematisch te beantwoorden, wordt niet alleen onderzocht of digitale multimedia long-</w:t>
      </w:r>
      <w:proofErr w:type="spellStart"/>
      <w:r w:rsidRPr="002954E1">
        <w:rPr>
          <w:rFonts w:ascii="Euclid Circular A" w:hAnsi="Euclid Circular A"/>
          <w:color w:val="000000" w:themeColor="text1"/>
          <w:sz w:val="24"/>
          <w:szCs w:val="24"/>
        </w:rPr>
        <w:t>forms</w:t>
      </w:r>
      <w:proofErr w:type="spellEnd"/>
      <w:r w:rsidRPr="002954E1">
        <w:rPr>
          <w:rFonts w:ascii="Euclid Circular A" w:hAnsi="Euclid Circular A"/>
          <w:color w:val="000000" w:themeColor="text1"/>
          <w:sz w:val="24"/>
          <w:szCs w:val="24"/>
        </w:rPr>
        <w:t xml:space="preserve"> een hogere geloofwaardigheid genieten dan traditionele nieuwsartikelen, maar ook waarom en op welke manier dit het geval kan zijn.</w:t>
      </w:r>
      <w:r w:rsidR="00706067" w:rsidRPr="002954E1">
        <w:rPr>
          <w:rFonts w:ascii="Euclid Circular A" w:hAnsi="Euclid Circular A"/>
          <w:color w:val="000000" w:themeColor="text1"/>
          <w:sz w:val="24"/>
          <w:szCs w:val="24"/>
        </w:rPr>
        <w:t xml:space="preserve"> Hiermee wordt een poging te doen de onderzoeksvraag te beantwoorden of er een significant verschil bestaat in geloofwaardigheidsscores tussen beide gepresenteerde formats.</w:t>
      </w:r>
      <w:r w:rsidR="005F1EEA" w:rsidRPr="002954E1">
        <w:rPr>
          <w:rFonts w:ascii="Euclid Circular A" w:hAnsi="Euclid Circular A"/>
          <w:color w:val="000000" w:themeColor="text1"/>
          <w:sz w:val="24"/>
          <w:szCs w:val="24"/>
        </w:rPr>
        <w:t xml:space="preserve"> </w:t>
      </w:r>
    </w:p>
    <w:p w14:paraId="3855A161" w14:textId="6B7E7172" w:rsidR="00E144A7" w:rsidRPr="002954E1"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2954E1">
        <w:rPr>
          <w:rFonts w:ascii="Euclid Circular A" w:hAnsi="Euclid Circular A"/>
          <w:color w:val="000000" w:themeColor="text1"/>
          <w:sz w:val="24"/>
          <w:szCs w:val="24"/>
        </w:rPr>
        <w:lastRenderedPageBreak/>
        <w:t xml:space="preserve">De eerste twee </w:t>
      </w:r>
      <w:proofErr w:type="spellStart"/>
      <w:r w:rsidRPr="002954E1">
        <w:rPr>
          <w:rFonts w:ascii="Euclid Circular A" w:hAnsi="Euclid Circular A"/>
          <w:color w:val="000000" w:themeColor="text1"/>
          <w:sz w:val="24"/>
          <w:szCs w:val="24"/>
        </w:rPr>
        <w:t>subvragen</w:t>
      </w:r>
      <w:proofErr w:type="spellEnd"/>
      <w:r w:rsidRPr="002954E1">
        <w:rPr>
          <w:rFonts w:ascii="Euclid Circular A" w:hAnsi="Euclid Circular A"/>
          <w:color w:val="000000" w:themeColor="text1"/>
          <w:sz w:val="24"/>
          <w:szCs w:val="24"/>
        </w:rPr>
        <w:t xml:space="preserve"> richten zich op de</w:t>
      </w:r>
      <w:r w:rsidR="00A91BC6" w:rsidRPr="002954E1">
        <w:rPr>
          <w:rFonts w:ascii="Euclid Circular A" w:hAnsi="Euclid Circular A"/>
          <w:color w:val="000000" w:themeColor="text1"/>
          <w:sz w:val="24"/>
          <w:szCs w:val="24"/>
        </w:rPr>
        <w:t xml:space="preserve"> beoordeling van de</w:t>
      </w:r>
      <w:r w:rsidRPr="002954E1">
        <w:rPr>
          <w:rFonts w:ascii="Euclid Circular A" w:hAnsi="Euclid Circular A"/>
          <w:color w:val="000000" w:themeColor="text1"/>
          <w:sz w:val="24"/>
          <w:szCs w:val="24"/>
        </w:rPr>
        <w:t xml:space="preserve"> structurele en inhoudelijke kenmerken van multimedia long-</w:t>
      </w:r>
      <w:proofErr w:type="spellStart"/>
      <w:r w:rsidRPr="002954E1">
        <w:rPr>
          <w:rFonts w:ascii="Euclid Circular A" w:hAnsi="Euclid Circular A"/>
          <w:color w:val="000000" w:themeColor="text1"/>
          <w:sz w:val="24"/>
          <w:szCs w:val="24"/>
        </w:rPr>
        <w:t>forms</w:t>
      </w:r>
      <w:proofErr w:type="spellEnd"/>
      <w:r w:rsidR="000D1EB3"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0D1EB3" w:rsidRPr="002954E1">
        <w:rPr>
          <w:rFonts w:ascii="Euclid Circular A" w:hAnsi="Euclid Circular A"/>
          <w:color w:val="000000" w:themeColor="text1"/>
          <w:sz w:val="24"/>
          <w:szCs w:val="24"/>
        </w:rPr>
        <w:t>W</w:t>
      </w:r>
      <w:r w:rsidRPr="002954E1">
        <w:rPr>
          <w:rFonts w:ascii="Euclid Circular A" w:hAnsi="Euclid Circular A"/>
          <w:color w:val="000000" w:themeColor="text1"/>
          <w:sz w:val="24"/>
          <w:szCs w:val="24"/>
        </w:rPr>
        <w:t xml:space="preserve">aarbij de invloed van formulering, presentatie en multimodale elementen wordt geanalyseerd. Dit sluit aan bij de theoretische modellen van onder andere Appelman &amp; </w:t>
      </w:r>
      <w:proofErr w:type="spellStart"/>
      <w:r w:rsidRPr="002954E1">
        <w:rPr>
          <w:rFonts w:ascii="Euclid Circular A" w:hAnsi="Euclid Circular A"/>
          <w:color w:val="000000" w:themeColor="text1"/>
          <w:sz w:val="24"/>
          <w:szCs w:val="24"/>
        </w:rPr>
        <w:t>Sundar</w:t>
      </w:r>
      <w:proofErr w:type="spellEnd"/>
      <w:r w:rsidRPr="002954E1">
        <w:rPr>
          <w:rFonts w:ascii="Euclid Circular A" w:hAnsi="Euclid Circular A"/>
          <w:color w:val="000000" w:themeColor="text1"/>
          <w:sz w:val="24"/>
          <w:szCs w:val="24"/>
        </w:rPr>
        <w:t xml:space="preserve"> (2016), die berichtgeloofwaardigheid opdelen in waargenomen accuraatheid, authenticiteit en betrouwbaarheid.</w:t>
      </w:r>
      <w:r w:rsidR="004001EE"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De derde </w:t>
      </w:r>
      <w:proofErr w:type="spellStart"/>
      <w:r w:rsidRPr="002954E1">
        <w:rPr>
          <w:rFonts w:ascii="Euclid Circular A" w:hAnsi="Euclid Circular A"/>
          <w:color w:val="000000" w:themeColor="text1"/>
          <w:sz w:val="24"/>
          <w:szCs w:val="24"/>
        </w:rPr>
        <w:t>subvraag</w:t>
      </w:r>
      <w:proofErr w:type="spellEnd"/>
      <w:r w:rsidRPr="002954E1">
        <w:rPr>
          <w:rFonts w:ascii="Euclid Circular A" w:hAnsi="Euclid Circular A"/>
          <w:color w:val="000000" w:themeColor="text1"/>
          <w:sz w:val="24"/>
          <w:szCs w:val="24"/>
        </w:rPr>
        <w:t xml:space="preserve"> kijkt naar de relatie tussen geloofwaardigheid en vertrouwen in digitale journalistieke producties. Hierbij wordt onderzocht in hoeverre de absolute scores die respondenten toekennen, een bredere indicatie geven van het vertrouwen in nieuwscontent.</w:t>
      </w:r>
    </w:p>
    <w:p w14:paraId="06F64E8E" w14:textId="77777777" w:rsidR="00E144A7" w:rsidRPr="002954E1"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2954E1">
        <w:rPr>
          <w:rFonts w:ascii="Euclid Circular A" w:hAnsi="Euclid Circular A"/>
          <w:color w:val="000000" w:themeColor="text1"/>
          <w:sz w:val="24"/>
          <w:szCs w:val="24"/>
        </w:rPr>
        <w:t>Gezamenlijk bieden deze onderzoeksvragen een gestructureerd kader om vast te stellen hoe digitale multimedia long-</w:t>
      </w:r>
      <w:proofErr w:type="spellStart"/>
      <w:r w:rsidRPr="002954E1">
        <w:rPr>
          <w:rFonts w:ascii="Euclid Circular A" w:hAnsi="Euclid Circular A"/>
          <w:color w:val="000000" w:themeColor="text1"/>
          <w:sz w:val="24"/>
          <w:szCs w:val="24"/>
        </w:rPr>
        <w:t>forms</w:t>
      </w:r>
      <w:proofErr w:type="spellEnd"/>
      <w:r w:rsidRPr="002954E1">
        <w:rPr>
          <w:rFonts w:ascii="Euclid Circular A" w:hAnsi="Euclid Circular A"/>
          <w:color w:val="000000" w:themeColor="text1"/>
          <w:sz w:val="24"/>
          <w:szCs w:val="24"/>
        </w:rPr>
        <w:t xml:space="preserve"> zich verhouden tot traditionele nieuwsartikelen in termen van geloofwaardigheid en vertrouwen.</w:t>
      </w:r>
    </w:p>
    <w:p w14:paraId="10EE5165" w14:textId="50EFD0FE" w:rsidR="003D060D" w:rsidRPr="002954E1" w:rsidRDefault="003D060D">
      <w:pPr>
        <w:rPr>
          <w:rFonts w:ascii="Euclid Circular A Semibold" w:eastAsiaTheme="majorEastAsia" w:hAnsi="Euclid Circular A Semibold" w:cstheme="majorBidi"/>
          <w:color w:val="000000" w:themeColor="text1"/>
          <w:sz w:val="24"/>
          <w:szCs w:val="24"/>
        </w:rPr>
      </w:pPr>
    </w:p>
    <w:p w14:paraId="722AC2EA" w14:textId="239EE30E" w:rsidR="00712592" w:rsidRPr="002954E1" w:rsidRDefault="00071F3F" w:rsidP="005C1C19">
      <w:pPr>
        <w:pStyle w:val="Heading3"/>
        <w:spacing w:line="480" w:lineRule="auto"/>
        <w:rPr>
          <w:rFonts w:ascii="Euclid Circular A Semibold" w:hAnsi="Euclid Circular A Semibold"/>
          <w:color w:val="000000" w:themeColor="text1"/>
          <w:sz w:val="24"/>
          <w:szCs w:val="24"/>
        </w:rPr>
      </w:pPr>
      <w:bookmarkStart w:id="14" w:name="_Toc193122648"/>
      <w:r w:rsidRPr="002954E1">
        <w:rPr>
          <w:rFonts w:ascii="Euclid Circular A Semibold" w:hAnsi="Euclid Circular A Semibold"/>
          <w:color w:val="000000" w:themeColor="text1"/>
          <w:sz w:val="24"/>
          <w:szCs w:val="24"/>
        </w:rPr>
        <w:t>2.</w:t>
      </w:r>
      <w:r w:rsidR="00F90F43" w:rsidRPr="002954E1">
        <w:rPr>
          <w:rFonts w:ascii="Euclid Circular A Semibold" w:hAnsi="Euclid Circular A Semibold"/>
          <w:color w:val="000000" w:themeColor="text1"/>
          <w:sz w:val="24"/>
          <w:szCs w:val="24"/>
        </w:rPr>
        <w:t>6</w:t>
      </w:r>
      <w:r w:rsidRPr="002954E1">
        <w:rPr>
          <w:rFonts w:ascii="Euclid Circular A Semibold" w:hAnsi="Euclid Circular A Semibold"/>
          <w:color w:val="000000" w:themeColor="text1"/>
          <w:sz w:val="24"/>
          <w:szCs w:val="24"/>
        </w:rPr>
        <w:t>.2 Hypotheses</w:t>
      </w:r>
      <w:bookmarkEnd w:id="14"/>
    </w:p>
    <w:p w14:paraId="5EF5DC2B" w14:textId="652F7DAE" w:rsidR="00E40C1D" w:rsidRPr="002954E1" w:rsidRDefault="000658DF" w:rsidP="000658DF">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Om de onderzoeksvragen te beantwoorden worden hypotheses opgesteld op basis </w:t>
      </w:r>
      <w:r w:rsidR="004237BF" w:rsidRPr="002954E1">
        <w:rPr>
          <w:rFonts w:ascii="Euclid Circular A" w:hAnsi="Euclid Circular A"/>
          <w:color w:val="000000" w:themeColor="text1"/>
          <w:sz w:val="24"/>
          <w:szCs w:val="24"/>
        </w:rPr>
        <w:t>van het theoretische kader en de bestaande literatuur over geloofwaardigheid in digitale long-</w:t>
      </w:r>
      <w:proofErr w:type="spellStart"/>
      <w:r w:rsidR="004237BF" w:rsidRPr="002954E1">
        <w:rPr>
          <w:rFonts w:ascii="Euclid Circular A" w:hAnsi="Euclid Circular A"/>
          <w:color w:val="000000" w:themeColor="text1"/>
          <w:sz w:val="24"/>
          <w:szCs w:val="24"/>
        </w:rPr>
        <w:t>forms</w:t>
      </w:r>
      <w:proofErr w:type="spellEnd"/>
      <w:r w:rsidR="004237BF" w:rsidRPr="002954E1">
        <w:rPr>
          <w:rFonts w:ascii="Euclid Circular A" w:hAnsi="Euclid Circular A"/>
          <w:color w:val="000000" w:themeColor="text1"/>
          <w:sz w:val="24"/>
          <w:szCs w:val="24"/>
        </w:rPr>
        <w:t xml:space="preserve">. De opgestelde hypotheses zijn bedoeld om zowel het effect van multimediaproducties op de waargenomen geloofwaardigheid als de rol van de evaluatiecriteria van nieuwsconsumenten te onderzoeken. </w:t>
      </w:r>
    </w:p>
    <w:p w14:paraId="570CF150" w14:textId="73870936" w:rsidR="0053207C" w:rsidRPr="002954E1" w:rsidRDefault="0053207C" w:rsidP="0053207C">
      <w:pPr>
        <w:spacing w:line="360" w:lineRule="auto"/>
        <w:jc w:val="both"/>
        <w:rPr>
          <w:rFonts w:ascii="Euclid Circular A Semibold" w:eastAsia="Times New Roman" w:hAnsi="Euclid Circular A Semibold" w:cs="Times New Roman"/>
          <w:color w:val="000000"/>
          <w:sz w:val="24"/>
          <w:szCs w:val="24"/>
          <w:lang w:eastAsia="en-NL"/>
        </w:rPr>
      </w:pPr>
      <w:r w:rsidRPr="002954E1">
        <w:rPr>
          <w:rFonts w:ascii="Euclid Circular A Semibold" w:eastAsia="Times New Roman" w:hAnsi="Euclid Circular A Semibold" w:cs="Times New Roman"/>
          <w:color w:val="000000"/>
          <w:sz w:val="24"/>
          <w:szCs w:val="24"/>
          <w:lang w:eastAsia="en-NL"/>
        </w:rPr>
        <w:t xml:space="preserve">Hypothese 1: </w:t>
      </w:r>
    </w:p>
    <w:p w14:paraId="26926EEB" w14:textId="77777777" w:rsidR="0053207C" w:rsidRPr="002954E1" w:rsidRDefault="0053207C" w:rsidP="0053207C">
      <w:pPr>
        <w:spacing w:line="360" w:lineRule="auto"/>
        <w:jc w:val="both"/>
        <w:rPr>
          <w:rFonts w:ascii="Euclid Circular A Regular Ita" w:eastAsia="Times New Roman" w:hAnsi="Euclid Circular A Regular Ita" w:cs="Times New Roman"/>
          <w:color w:val="000000"/>
          <w:sz w:val="24"/>
          <w:szCs w:val="24"/>
          <w:lang w:eastAsia="en-NL"/>
        </w:rPr>
      </w:pPr>
      <w:r w:rsidRPr="002954E1">
        <w:rPr>
          <w:rFonts w:ascii="Euclid Circular A Regular Ita" w:eastAsia="Times New Roman" w:hAnsi="Euclid Circular A Regular Ita" w:cs="Times New Roman"/>
          <w:color w:val="000000"/>
          <w:sz w:val="24"/>
          <w:szCs w:val="24"/>
          <w:lang w:eastAsia="en-NL"/>
        </w:rPr>
        <w:t>Nieuwsconsumenten ervaren een journalistieke multimediaproductie geloofwaardiger dan een traditioneel nieuwsartikel.</w:t>
      </w:r>
    </w:p>
    <w:p w14:paraId="573B4346" w14:textId="00FAB036" w:rsidR="00246B49" w:rsidRPr="002954E1" w:rsidRDefault="00EC715F" w:rsidP="000018CF">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De conclusie die vanuit de gepresenteerde literatuur </w:t>
      </w:r>
      <w:r w:rsidR="00472F21" w:rsidRPr="002954E1">
        <w:rPr>
          <w:rFonts w:ascii="Euclid Circular A" w:hAnsi="Euclid Circular A"/>
          <w:color w:val="000000" w:themeColor="text1"/>
          <w:sz w:val="24"/>
          <w:szCs w:val="24"/>
        </w:rPr>
        <w:t>geëxtrapoleerd</w:t>
      </w:r>
      <w:r w:rsidRPr="002954E1">
        <w:rPr>
          <w:rFonts w:ascii="Euclid Circular A" w:hAnsi="Euclid Circular A"/>
          <w:color w:val="000000" w:themeColor="text1"/>
          <w:sz w:val="24"/>
          <w:szCs w:val="24"/>
        </w:rPr>
        <w:t xml:space="preserve"> kan worden is als volgt</w:t>
      </w:r>
      <w:r w:rsidR="00017091"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246B49" w:rsidRPr="002954E1">
        <w:rPr>
          <w:rFonts w:ascii="Euclid Circular A" w:hAnsi="Euclid Circular A"/>
          <w:color w:val="000000" w:themeColor="text1"/>
          <w:sz w:val="24"/>
          <w:szCs w:val="24"/>
        </w:rPr>
        <w:t>Het theoretische kader suggereert dat multimediaproducties</w:t>
      </w:r>
      <w:r w:rsidR="001E16D6" w:rsidRPr="002954E1">
        <w:rPr>
          <w:rFonts w:ascii="Euclid Circular A" w:hAnsi="Euclid Circular A"/>
          <w:color w:val="000000" w:themeColor="text1"/>
          <w:sz w:val="24"/>
          <w:szCs w:val="24"/>
        </w:rPr>
        <w:t>,</w:t>
      </w:r>
      <w:r w:rsidR="00246B49" w:rsidRPr="002954E1">
        <w:rPr>
          <w:rFonts w:ascii="Euclid Circular A" w:hAnsi="Euclid Circular A"/>
          <w:color w:val="000000" w:themeColor="text1"/>
          <w:sz w:val="24"/>
          <w:szCs w:val="24"/>
        </w:rPr>
        <w:t xml:space="preserve"> waarin visuele, audiovisuele en interactieve elementen geïntegreerd zijn</w:t>
      </w:r>
      <w:r w:rsidR="001E16D6" w:rsidRPr="002954E1">
        <w:rPr>
          <w:rFonts w:ascii="Euclid Circular A" w:hAnsi="Euclid Circular A"/>
          <w:color w:val="000000" w:themeColor="text1"/>
          <w:sz w:val="24"/>
          <w:szCs w:val="24"/>
        </w:rPr>
        <w:t>. Z</w:t>
      </w:r>
      <w:r w:rsidR="00246B49" w:rsidRPr="002954E1">
        <w:rPr>
          <w:rFonts w:ascii="Euclid Circular A" w:hAnsi="Euclid Circular A"/>
          <w:color w:val="000000" w:themeColor="text1"/>
          <w:sz w:val="24"/>
          <w:szCs w:val="24"/>
        </w:rPr>
        <w:t xml:space="preserve">orgen voor een meer holistische en meeslepende beleving. </w:t>
      </w:r>
      <w:r w:rsidR="00246B49" w:rsidRPr="002954E1">
        <w:rPr>
          <w:rFonts w:ascii="Euclid Circular A" w:hAnsi="Euclid Circular A"/>
          <w:color w:val="000000" w:themeColor="text1"/>
          <w:sz w:val="24"/>
          <w:szCs w:val="24"/>
        </w:rPr>
        <w:lastRenderedPageBreak/>
        <w:t xml:space="preserve">Deze integratie leidt tot een verbeterde verwerking van informatie en verhoogt de perceptie van betrouwbaarheid. Appelman en </w:t>
      </w:r>
      <w:proofErr w:type="spellStart"/>
      <w:r w:rsidR="00246B49" w:rsidRPr="002954E1">
        <w:rPr>
          <w:rFonts w:ascii="Euclid Circular A" w:hAnsi="Euclid Circular A"/>
          <w:color w:val="000000" w:themeColor="text1"/>
          <w:sz w:val="24"/>
          <w:szCs w:val="24"/>
        </w:rPr>
        <w:t>Sundar</w:t>
      </w:r>
      <w:proofErr w:type="spellEnd"/>
      <w:r w:rsidR="00246B49" w:rsidRPr="002954E1">
        <w:rPr>
          <w:rFonts w:ascii="Euclid Circular A" w:hAnsi="Euclid Circular A"/>
          <w:color w:val="000000" w:themeColor="text1"/>
          <w:sz w:val="24"/>
          <w:szCs w:val="24"/>
        </w:rPr>
        <w:t xml:space="preserve"> (2016) benadrukken dat een multidimensionale presentatie van een boodschap de geloofwaardigheid kan versterken, doordat deze meerdere zintuigen aanspreekt en een coherente ervaring oplevert. Tevens bevestigt </w:t>
      </w:r>
      <w:proofErr w:type="spellStart"/>
      <w:r w:rsidR="00246B49" w:rsidRPr="002954E1">
        <w:rPr>
          <w:rFonts w:ascii="Euclid Circular A" w:hAnsi="Euclid Circular A"/>
          <w:color w:val="000000" w:themeColor="text1"/>
          <w:sz w:val="24"/>
          <w:szCs w:val="24"/>
        </w:rPr>
        <w:t>Greussing</w:t>
      </w:r>
      <w:proofErr w:type="spellEnd"/>
      <w:r w:rsidR="00246B49" w:rsidRPr="002954E1">
        <w:rPr>
          <w:rFonts w:ascii="Euclid Circular A" w:hAnsi="Euclid Circular A"/>
          <w:color w:val="000000" w:themeColor="text1"/>
          <w:sz w:val="24"/>
          <w:szCs w:val="24"/>
        </w:rPr>
        <w:t xml:space="preserve"> en Boomgaarden (2018) dat de cognitieve effecten van visuele esthetiek een positieve invloed hebben op de waargenomen authenticiteit en betrouwbaarheid van nieuwsinhoud. Deze bevindingen impliceren dat digitale long</w:t>
      </w:r>
      <w:r w:rsidR="00D048A6" w:rsidRPr="002954E1">
        <w:rPr>
          <w:rFonts w:ascii="Euclid Circular A" w:hAnsi="Euclid Circular A"/>
          <w:color w:val="000000" w:themeColor="text1"/>
          <w:sz w:val="24"/>
          <w:szCs w:val="24"/>
        </w:rPr>
        <w:t>-</w:t>
      </w:r>
      <w:proofErr w:type="spellStart"/>
      <w:r w:rsidR="00246B49" w:rsidRPr="002954E1">
        <w:rPr>
          <w:rFonts w:ascii="Euclid Circular A" w:hAnsi="Euclid Circular A"/>
          <w:color w:val="000000" w:themeColor="text1"/>
          <w:sz w:val="24"/>
          <w:szCs w:val="24"/>
        </w:rPr>
        <w:t>forms</w:t>
      </w:r>
      <w:proofErr w:type="spellEnd"/>
      <w:r w:rsidR="00246B49" w:rsidRPr="002954E1">
        <w:rPr>
          <w:rFonts w:ascii="Euclid Circular A" w:hAnsi="Euclid Circular A"/>
          <w:color w:val="000000" w:themeColor="text1"/>
          <w:sz w:val="24"/>
          <w:szCs w:val="24"/>
        </w:rPr>
        <w:t xml:space="preserve"> met rijke multimediacomponenten als geloofwaardiger worden ervaren dan traditionele </w:t>
      </w:r>
      <w:r w:rsidR="00B744FD" w:rsidRPr="002954E1">
        <w:rPr>
          <w:rFonts w:ascii="Euclid Circular A" w:hAnsi="Euclid Circular A"/>
          <w:color w:val="000000" w:themeColor="text1"/>
          <w:sz w:val="24"/>
          <w:szCs w:val="24"/>
        </w:rPr>
        <w:t>platte</w:t>
      </w:r>
      <w:r w:rsidR="00246B49" w:rsidRPr="002954E1">
        <w:rPr>
          <w:rFonts w:ascii="Euclid Circular A" w:hAnsi="Euclid Circular A"/>
          <w:color w:val="000000" w:themeColor="text1"/>
          <w:sz w:val="24"/>
          <w:szCs w:val="24"/>
        </w:rPr>
        <w:t xml:space="preserve"> nieuwsartikelen.</w:t>
      </w:r>
    </w:p>
    <w:p w14:paraId="36F5F7B5" w14:textId="7DC8FA34" w:rsidR="006824B0" w:rsidRPr="002954E1" w:rsidRDefault="00246B49" w:rsidP="006824B0">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Daarbij </w:t>
      </w:r>
      <w:r w:rsidR="00ED7AC0" w:rsidRPr="002954E1">
        <w:rPr>
          <w:rFonts w:ascii="Euclid Circular A" w:hAnsi="Euclid Circular A"/>
          <w:color w:val="000000" w:themeColor="text1"/>
          <w:sz w:val="24"/>
          <w:szCs w:val="24"/>
        </w:rPr>
        <w:t>volgt ook</w:t>
      </w:r>
      <w:r w:rsidRPr="002954E1">
        <w:rPr>
          <w:rFonts w:ascii="Euclid Circular A" w:hAnsi="Euclid Circular A"/>
          <w:color w:val="000000" w:themeColor="text1"/>
          <w:sz w:val="24"/>
          <w:szCs w:val="24"/>
        </w:rPr>
        <w:t xml:space="preserve"> dat de contextuele interactie tussen verschillende mediavormen zoals</w:t>
      </w:r>
      <w:r w:rsidR="007955C6"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video, audio en interactieve elementen</w:t>
      </w:r>
      <w:r w:rsidR="001D5209" w:rsidRPr="002954E1">
        <w:rPr>
          <w:rFonts w:ascii="Euclid Circular A" w:hAnsi="Euclid Circular A"/>
          <w:color w:val="000000" w:themeColor="text1"/>
          <w:sz w:val="24"/>
          <w:szCs w:val="24"/>
        </w:rPr>
        <w:t>. D</w:t>
      </w:r>
      <w:r w:rsidRPr="002954E1">
        <w:rPr>
          <w:rFonts w:ascii="Euclid Circular A" w:hAnsi="Euclid Circular A"/>
          <w:color w:val="000000" w:themeColor="text1"/>
          <w:sz w:val="24"/>
          <w:szCs w:val="24"/>
        </w:rPr>
        <w:t xml:space="preserve">e betrokkenheid van de lezer vergroot en </w:t>
      </w:r>
      <w:r w:rsidR="00201E82" w:rsidRPr="002954E1">
        <w:rPr>
          <w:rFonts w:ascii="Euclid Circular A" w:hAnsi="Euclid Circular A"/>
          <w:color w:val="000000" w:themeColor="text1"/>
          <w:sz w:val="24"/>
          <w:szCs w:val="24"/>
        </w:rPr>
        <w:t>daarmee</w:t>
      </w:r>
      <w:r w:rsidRPr="002954E1">
        <w:rPr>
          <w:rFonts w:ascii="Euclid Circular A" w:hAnsi="Euclid Circular A"/>
          <w:color w:val="000000" w:themeColor="text1"/>
          <w:sz w:val="24"/>
          <w:szCs w:val="24"/>
        </w:rPr>
        <w:t xml:space="preserve"> een diepere evaluatie van de berichtgeving stimuleert. Dit ondersteunt de verwachting dat de presentatie</w:t>
      </w:r>
      <w:r w:rsidR="00B43AF7" w:rsidRPr="002954E1">
        <w:rPr>
          <w:rFonts w:ascii="Euclid Circular A" w:hAnsi="Euclid Circular A"/>
          <w:color w:val="000000" w:themeColor="text1"/>
          <w:sz w:val="24"/>
          <w:szCs w:val="24"/>
        </w:rPr>
        <w:t xml:space="preserve"> met meerdere lagen</w:t>
      </w:r>
      <w:r w:rsidR="0006577C" w:rsidRPr="002954E1">
        <w:rPr>
          <w:rFonts w:ascii="Euclid Circular A" w:hAnsi="Euclid Circular A"/>
          <w:color w:val="000000" w:themeColor="text1"/>
          <w:sz w:val="24"/>
          <w:szCs w:val="24"/>
        </w:rPr>
        <w:t xml:space="preserve"> zoals beschreven door </w:t>
      </w:r>
      <w:r w:rsidR="0006577C" w:rsidRPr="002954E1">
        <w:rPr>
          <w:rFonts w:ascii="Euclid Circular A" w:hAnsi="Euclid Circular A"/>
          <w:color w:val="000000" w:themeColor="text1"/>
          <w:sz w:val="24"/>
          <w:szCs w:val="24"/>
        </w:rPr>
        <w:fldChar w:fldCharType="begin"/>
      </w:r>
      <w:r w:rsidR="00370842" w:rsidRPr="002954E1">
        <w:rPr>
          <w:rFonts w:ascii="Euclid Circular A" w:hAnsi="Euclid Circular A"/>
          <w:color w:val="000000" w:themeColor="text1"/>
          <w:sz w:val="24"/>
          <w:szCs w:val="24"/>
        </w:rPr>
        <w:instrText xml:space="preserve"> ADDIN ZOTERO_ITEM CSL_CITATION {"citationID":"IT5YYDbg","properties":{"formattedCitation":"(Hilligoss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06577C" w:rsidRPr="002954E1">
        <w:rPr>
          <w:rFonts w:ascii="Euclid Circular A" w:hAnsi="Euclid Circular A"/>
          <w:color w:val="000000" w:themeColor="text1"/>
          <w:sz w:val="24"/>
          <w:szCs w:val="24"/>
        </w:rPr>
        <w:fldChar w:fldCharType="separate"/>
      </w:r>
      <w:r w:rsidR="0006577C" w:rsidRPr="002954E1">
        <w:rPr>
          <w:rFonts w:ascii="Euclid Circular A" w:hAnsi="Euclid Circular A"/>
          <w:sz w:val="24"/>
        </w:rPr>
        <w:t>Hilligoss en Rieh (2008)</w:t>
      </w:r>
      <w:r w:rsidR="0006577C" w:rsidRPr="002954E1">
        <w:rPr>
          <w:rFonts w:ascii="Euclid Circular A" w:hAnsi="Euclid Circular A"/>
          <w:color w:val="000000" w:themeColor="text1"/>
          <w:sz w:val="24"/>
          <w:szCs w:val="24"/>
        </w:rPr>
        <w:fldChar w:fldCharType="end"/>
      </w:r>
      <w:r w:rsidRPr="002954E1">
        <w:rPr>
          <w:rFonts w:ascii="Euclid Circular A" w:hAnsi="Euclid Circular A"/>
          <w:color w:val="000000" w:themeColor="text1"/>
          <w:sz w:val="24"/>
          <w:szCs w:val="24"/>
        </w:rPr>
        <w:t xml:space="preserve"> in multimediaproducties niet alleen de informatieve waarde verhoogt, maar ook het vertrouwen in de bron versterkt</w:t>
      </w:r>
      <w:r w:rsidR="00FF0E93" w:rsidRPr="002954E1">
        <w:rPr>
          <w:rFonts w:ascii="Euclid Circular A" w:hAnsi="Euclid Circular A"/>
          <w:color w:val="000000" w:themeColor="text1"/>
          <w:sz w:val="24"/>
          <w:szCs w:val="24"/>
        </w:rPr>
        <w:t>.</w:t>
      </w:r>
      <w:r w:rsidRPr="002954E1">
        <w:rPr>
          <w:rFonts w:ascii="Euclid Circular A" w:hAnsi="Euclid Circular A"/>
          <w:color w:val="000000" w:themeColor="text1"/>
          <w:sz w:val="24"/>
          <w:szCs w:val="24"/>
        </w:rPr>
        <w:t xml:space="preserve"> </w:t>
      </w:r>
      <w:r w:rsidR="00FF0E93" w:rsidRPr="002954E1">
        <w:rPr>
          <w:rFonts w:ascii="Euclid Circular A" w:hAnsi="Euclid Circular A"/>
          <w:color w:val="000000" w:themeColor="text1"/>
          <w:sz w:val="24"/>
          <w:szCs w:val="24"/>
        </w:rPr>
        <w:t>W</w:t>
      </w:r>
      <w:r w:rsidRPr="002954E1">
        <w:rPr>
          <w:rFonts w:ascii="Euclid Circular A" w:hAnsi="Euclid Circular A"/>
          <w:color w:val="000000" w:themeColor="text1"/>
          <w:sz w:val="24"/>
          <w:szCs w:val="24"/>
        </w:rPr>
        <w:t xml:space="preserve">at </w:t>
      </w:r>
      <w:r w:rsidR="00315845" w:rsidRPr="002954E1">
        <w:rPr>
          <w:rFonts w:ascii="Euclid Circular A" w:hAnsi="Euclid Circular A"/>
          <w:color w:val="000000" w:themeColor="text1"/>
          <w:sz w:val="24"/>
          <w:szCs w:val="24"/>
        </w:rPr>
        <w:t xml:space="preserve">volgens de literatuur </w:t>
      </w:r>
      <w:r w:rsidRPr="002954E1">
        <w:rPr>
          <w:rFonts w:ascii="Euclid Circular A" w:hAnsi="Euclid Circular A"/>
          <w:color w:val="000000" w:themeColor="text1"/>
          <w:sz w:val="24"/>
          <w:szCs w:val="24"/>
        </w:rPr>
        <w:t>leidt tot een significant hogere geloofwaardigheidsscore in vergelijking met conventionele nieuwsartikelen.</w:t>
      </w:r>
    </w:p>
    <w:p w14:paraId="762B0AF1" w14:textId="6BF30DEB" w:rsidR="00D503DF" w:rsidRPr="002954E1" w:rsidRDefault="001C29AD" w:rsidP="00077EC3">
      <w:pPr>
        <w:spacing w:line="360" w:lineRule="auto"/>
        <w:jc w:val="both"/>
        <w:rPr>
          <w:rFonts w:ascii="Euclid Circular A Semibold" w:eastAsia="Times New Roman" w:hAnsi="Euclid Circular A Semibold" w:cs="Times New Roman"/>
          <w:color w:val="000000"/>
          <w:lang w:eastAsia="en-NL"/>
        </w:rPr>
      </w:pPr>
      <w:r w:rsidRPr="002954E1">
        <w:rPr>
          <w:rFonts w:ascii="Euclid Circular A Semibold" w:eastAsia="Times New Roman" w:hAnsi="Euclid Circular A Semibold" w:cs="Times New Roman"/>
          <w:color w:val="000000"/>
          <w:lang w:eastAsia="en-NL"/>
        </w:rPr>
        <w:t xml:space="preserve"> </w:t>
      </w:r>
      <w:r w:rsidR="00D503DF" w:rsidRPr="002954E1">
        <w:rPr>
          <w:rFonts w:ascii="Euclid Circular A Semibold" w:eastAsia="Times New Roman" w:hAnsi="Euclid Circular A Semibold" w:cs="Times New Roman"/>
          <w:color w:val="000000"/>
          <w:lang w:eastAsia="en-NL"/>
        </w:rPr>
        <w:t>Hypothese 2</w:t>
      </w:r>
      <w:r w:rsidR="00DE7B71" w:rsidRPr="002954E1">
        <w:rPr>
          <w:rFonts w:ascii="Euclid Circular A Semibold" w:eastAsia="Times New Roman" w:hAnsi="Euclid Circular A Semibold" w:cs="Times New Roman"/>
          <w:color w:val="000000"/>
          <w:lang w:eastAsia="en-NL"/>
        </w:rPr>
        <w:t>a</w:t>
      </w:r>
      <w:r w:rsidR="00D503DF" w:rsidRPr="002954E1">
        <w:rPr>
          <w:rFonts w:ascii="Euclid Circular A Semibold" w:eastAsia="Times New Roman" w:hAnsi="Euclid Circular A Semibold" w:cs="Times New Roman"/>
          <w:color w:val="000000"/>
          <w:lang w:eastAsia="en-NL"/>
        </w:rPr>
        <w:t>:</w:t>
      </w:r>
    </w:p>
    <w:p w14:paraId="76F2BEC3" w14:textId="44A3007D" w:rsidR="00D503DF" w:rsidRPr="002954E1" w:rsidRDefault="00D503DF" w:rsidP="00077EC3">
      <w:pPr>
        <w:spacing w:line="360" w:lineRule="auto"/>
        <w:jc w:val="both"/>
        <w:rPr>
          <w:rFonts w:ascii="Euclid Circular A Regular Ita" w:eastAsia="Times New Roman" w:hAnsi="Euclid Circular A Regular Ita" w:cs="Times New Roman"/>
          <w:color w:val="000000"/>
          <w:lang w:eastAsia="en-NL"/>
        </w:rPr>
      </w:pPr>
      <w:r w:rsidRPr="002954E1">
        <w:rPr>
          <w:rFonts w:ascii="Euclid Circular A Regular Ita" w:eastAsia="Times New Roman" w:hAnsi="Euclid Circular A Regular Ita" w:cs="Times New Roman"/>
          <w:color w:val="000000"/>
          <w:lang w:eastAsia="en-NL"/>
        </w:rPr>
        <w:t>Nieuwsconsumenten ervaren de volledige multimediaproductie als het meest geloofwaardig.</w:t>
      </w:r>
    </w:p>
    <w:p w14:paraId="06FC3FD4" w14:textId="77777777" w:rsidR="007304DB" w:rsidRPr="002954E1" w:rsidRDefault="00DE7B71" w:rsidP="00DE7B71">
      <w:pPr>
        <w:spacing w:line="360" w:lineRule="auto"/>
        <w:jc w:val="both"/>
        <w:rPr>
          <w:rFonts w:ascii="Euclid Circular A Semibold" w:eastAsia="Times New Roman" w:hAnsi="Euclid Circular A Semibold" w:cs="Times New Roman"/>
          <w:color w:val="000000"/>
          <w:lang w:eastAsia="en-NL"/>
        </w:rPr>
      </w:pPr>
      <w:r w:rsidRPr="002954E1">
        <w:rPr>
          <w:rFonts w:ascii="Euclid Circular A Semibold" w:eastAsia="Times New Roman" w:hAnsi="Euclid Circular A Semibold" w:cs="Times New Roman"/>
          <w:color w:val="000000"/>
          <w:lang w:eastAsia="en-NL"/>
        </w:rPr>
        <w:t xml:space="preserve">Hypothese 2b: </w:t>
      </w:r>
    </w:p>
    <w:p w14:paraId="68796C62" w14:textId="6F72177E" w:rsidR="00FA3388" w:rsidRPr="002954E1" w:rsidRDefault="00FA3388" w:rsidP="00DE7B71">
      <w:pPr>
        <w:spacing w:line="360" w:lineRule="auto"/>
        <w:jc w:val="both"/>
        <w:rPr>
          <w:rFonts w:ascii="Euclid Circular A Regular Ita" w:eastAsia="Times New Roman" w:hAnsi="Euclid Circular A Regular Ita" w:cs="Times New Roman"/>
          <w:color w:val="000000"/>
          <w:lang w:eastAsia="en-NL"/>
        </w:rPr>
      </w:pPr>
      <w:r w:rsidRPr="002954E1">
        <w:rPr>
          <w:rFonts w:ascii="Euclid Circular A Regular Ita" w:eastAsia="Times New Roman" w:hAnsi="Euclid Circular A Regular Ita" w:cs="Times New Roman"/>
          <w:color w:val="000000"/>
          <w:lang w:eastAsia="en-NL"/>
        </w:rPr>
        <w:t xml:space="preserve">Nieuwsconsumenten ervaren de versie zonder </w:t>
      </w:r>
      <w:proofErr w:type="spellStart"/>
      <w:r w:rsidRPr="002954E1">
        <w:rPr>
          <w:rFonts w:ascii="Euclid Circular A Regular Ita" w:eastAsia="Times New Roman" w:hAnsi="Euclid Circular A Regular Ita" w:cs="Times New Roman"/>
          <w:color w:val="000000"/>
          <w:lang w:eastAsia="en-NL"/>
        </w:rPr>
        <w:t>scrollanimaties</w:t>
      </w:r>
      <w:proofErr w:type="spellEnd"/>
      <w:r w:rsidRPr="002954E1">
        <w:rPr>
          <w:rFonts w:ascii="Euclid Circular A Regular Ita" w:eastAsia="Times New Roman" w:hAnsi="Euclid Circular A Regular Ita" w:cs="Times New Roman"/>
          <w:color w:val="000000"/>
          <w:lang w:eastAsia="en-NL"/>
        </w:rPr>
        <w:t xml:space="preserve"> vergelijkbaar als de volledige multimediaproductie.</w:t>
      </w:r>
    </w:p>
    <w:p w14:paraId="472B35E4" w14:textId="77777777" w:rsidR="000066E5" w:rsidRPr="002954E1" w:rsidRDefault="00DE7B71" w:rsidP="00DE7B71">
      <w:pPr>
        <w:spacing w:line="360" w:lineRule="auto"/>
        <w:jc w:val="both"/>
        <w:rPr>
          <w:rFonts w:ascii="Euclid Circular A Semibold" w:eastAsia="Times New Roman" w:hAnsi="Euclid Circular A Semibold" w:cs="Times New Roman"/>
          <w:color w:val="000000"/>
          <w:lang w:eastAsia="en-NL"/>
        </w:rPr>
      </w:pPr>
      <w:r w:rsidRPr="002954E1">
        <w:rPr>
          <w:rFonts w:ascii="Euclid Circular A Semibold" w:eastAsia="Times New Roman" w:hAnsi="Euclid Circular A Semibold" w:cs="Times New Roman"/>
          <w:color w:val="000000"/>
          <w:lang w:eastAsia="en-NL"/>
        </w:rPr>
        <w:t xml:space="preserve">Hypothese 2c: </w:t>
      </w:r>
    </w:p>
    <w:p w14:paraId="2B87C037" w14:textId="318E9D09" w:rsidR="00775DAE" w:rsidRPr="002954E1" w:rsidRDefault="00775DAE" w:rsidP="00DE7B71">
      <w:pPr>
        <w:spacing w:line="360" w:lineRule="auto"/>
        <w:jc w:val="both"/>
        <w:rPr>
          <w:rFonts w:ascii="Euclid Circular A Regular Ita" w:eastAsia="Times New Roman" w:hAnsi="Euclid Circular A Regular Ita" w:cs="Times New Roman"/>
          <w:color w:val="000000"/>
          <w:lang w:eastAsia="en-NL"/>
        </w:rPr>
      </w:pPr>
      <w:r w:rsidRPr="002954E1">
        <w:rPr>
          <w:rFonts w:ascii="Euclid Circular A Regular Ita" w:eastAsia="Times New Roman" w:hAnsi="Euclid Circular A Regular Ita" w:cs="Times New Roman"/>
          <w:color w:val="000000"/>
          <w:lang w:eastAsia="en-NL"/>
        </w:rPr>
        <w:t>Nieuwsconsumenten ervaren de versie zonder interactieve elementen als minder geloofwaardig dan de volledige multimediaproductie, maar als geloofwaardiger dan de versie zonder video en audio.</w:t>
      </w:r>
    </w:p>
    <w:p w14:paraId="6AD277E0" w14:textId="77777777" w:rsidR="00003798" w:rsidRPr="002954E1" w:rsidRDefault="00DE7B71" w:rsidP="00DE7B71">
      <w:pPr>
        <w:spacing w:line="360" w:lineRule="auto"/>
        <w:jc w:val="both"/>
        <w:rPr>
          <w:rFonts w:ascii="Euclid Circular A Semibold" w:eastAsia="Times New Roman" w:hAnsi="Euclid Circular A Semibold" w:cs="Times New Roman"/>
          <w:color w:val="000000"/>
          <w:lang w:eastAsia="en-NL"/>
        </w:rPr>
      </w:pPr>
      <w:r w:rsidRPr="002954E1">
        <w:rPr>
          <w:rFonts w:ascii="Euclid Circular A Semibold" w:eastAsia="Times New Roman" w:hAnsi="Euclid Circular A Semibold" w:cs="Times New Roman"/>
          <w:color w:val="000000"/>
          <w:lang w:eastAsia="en-NL"/>
        </w:rPr>
        <w:lastRenderedPageBreak/>
        <w:t xml:space="preserve">Hypothese 2d: </w:t>
      </w:r>
    </w:p>
    <w:p w14:paraId="253C6647" w14:textId="7078F16B" w:rsidR="00DE7B71" w:rsidRPr="002954E1" w:rsidRDefault="0056633F" w:rsidP="00DE7B71">
      <w:pPr>
        <w:spacing w:line="360" w:lineRule="auto"/>
        <w:jc w:val="both"/>
        <w:rPr>
          <w:rFonts w:ascii="Euclid Circular A Regular Ita" w:eastAsia="Times New Roman" w:hAnsi="Euclid Circular A Regular Ita" w:cs="Times New Roman"/>
          <w:color w:val="000000"/>
          <w:lang w:eastAsia="en-NL"/>
        </w:rPr>
      </w:pPr>
      <w:r w:rsidRPr="002954E1">
        <w:rPr>
          <w:rFonts w:ascii="Euclid Circular A Regular Ita" w:eastAsia="Times New Roman" w:hAnsi="Euclid Circular A Regular Ita" w:cs="Times New Roman"/>
          <w:color w:val="000000"/>
          <w:lang w:eastAsia="en-NL"/>
        </w:rPr>
        <w:t>Nieuwsconsumenten ervaren de versie zonder video en audio als het minst geloofwaardig van alle multimedia versies</w:t>
      </w:r>
      <w:r w:rsidR="00BE0CB3" w:rsidRPr="002954E1">
        <w:rPr>
          <w:rFonts w:ascii="Euclid Circular A Regular Ita" w:eastAsia="Times New Roman" w:hAnsi="Euclid Circular A Regular Ita" w:cs="Times New Roman"/>
          <w:color w:val="000000"/>
          <w:lang w:eastAsia="en-NL"/>
        </w:rPr>
        <w:t>.</w:t>
      </w:r>
    </w:p>
    <w:p w14:paraId="4EECBAD0" w14:textId="2ECCA3EE" w:rsidR="00CA7E24" w:rsidRPr="002954E1" w:rsidRDefault="00CA7E24" w:rsidP="0024664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Uit het theoretische kader paragraaf vier en vijf, blijkt dat een volledige multimediaproductie met geïntegreerde </w:t>
      </w:r>
      <w:proofErr w:type="spellStart"/>
      <w:r w:rsidRPr="002954E1">
        <w:rPr>
          <w:rFonts w:ascii="Euclid Circular A" w:hAnsi="Euclid Circular A"/>
          <w:color w:val="000000" w:themeColor="text1"/>
          <w:sz w:val="24"/>
          <w:szCs w:val="24"/>
        </w:rPr>
        <w:t>scrollanimaties</w:t>
      </w:r>
      <w:proofErr w:type="spellEnd"/>
      <w:r w:rsidRPr="002954E1">
        <w:rPr>
          <w:rFonts w:ascii="Euclid Circular A" w:hAnsi="Euclid Circular A"/>
          <w:color w:val="000000" w:themeColor="text1"/>
          <w:sz w:val="24"/>
          <w:szCs w:val="24"/>
        </w:rPr>
        <w:t xml:space="preserve">, interactieve elementen, video en audio leidt tot een verhoogde perceptie van geloofwaardigheid. Onderzoek wijst uit dat deze combinatie een meer coherente, </w:t>
      </w:r>
      <w:proofErr w:type="spellStart"/>
      <w:r w:rsidRPr="002954E1">
        <w:rPr>
          <w:rFonts w:ascii="Euclid Circular A" w:hAnsi="Euclid Circular A"/>
          <w:color w:val="000000" w:themeColor="text1"/>
          <w:sz w:val="24"/>
          <w:szCs w:val="24"/>
        </w:rPr>
        <w:t>multisensorische</w:t>
      </w:r>
      <w:proofErr w:type="spellEnd"/>
      <w:r w:rsidRPr="002954E1">
        <w:rPr>
          <w:rFonts w:ascii="Euclid Circular A" w:hAnsi="Euclid Circular A"/>
          <w:color w:val="000000" w:themeColor="text1"/>
          <w:sz w:val="24"/>
          <w:szCs w:val="24"/>
        </w:rPr>
        <w:t xml:space="preserve"> en meeslepende leeservaring oplevert, waardoor de waargenomen betrouwbaarheid toeneemt (Appelman &amp; </w:t>
      </w:r>
      <w:proofErr w:type="spellStart"/>
      <w:r w:rsidRPr="002954E1">
        <w:rPr>
          <w:rFonts w:ascii="Euclid Circular A" w:hAnsi="Euclid Circular A"/>
          <w:color w:val="000000" w:themeColor="text1"/>
          <w:sz w:val="24"/>
          <w:szCs w:val="24"/>
        </w:rPr>
        <w:t>Sundar</w:t>
      </w:r>
      <w:proofErr w:type="spellEnd"/>
      <w:r w:rsidRPr="002954E1">
        <w:rPr>
          <w:rFonts w:ascii="Euclid Circular A" w:hAnsi="Euclid Circular A"/>
          <w:color w:val="000000" w:themeColor="text1"/>
          <w:sz w:val="24"/>
          <w:szCs w:val="24"/>
        </w:rPr>
        <w:t xml:space="preserve">, 2016; </w:t>
      </w:r>
      <w:proofErr w:type="spellStart"/>
      <w:r w:rsidRPr="002954E1">
        <w:rPr>
          <w:rFonts w:ascii="Euclid Circular A" w:hAnsi="Euclid Circular A"/>
          <w:color w:val="000000" w:themeColor="text1"/>
          <w:sz w:val="24"/>
          <w:szCs w:val="24"/>
        </w:rPr>
        <w:t>Greussing</w:t>
      </w:r>
      <w:proofErr w:type="spellEnd"/>
      <w:r w:rsidRPr="002954E1">
        <w:rPr>
          <w:rFonts w:ascii="Euclid Circular A" w:hAnsi="Euclid Circular A"/>
          <w:color w:val="000000" w:themeColor="text1"/>
          <w:sz w:val="24"/>
          <w:szCs w:val="24"/>
        </w:rPr>
        <w:t xml:space="preserve"> &amp; Boomgaarden, 2018). Eveneens blijkt dat het weglaten van essentiële elementen met name video en audio leidt tot een significante daling in de geloofwaardigheid. Daarbij ondersteunt de literatuur de opvatting dat de afwezigheid van </w:t>
      </w:r>
      <w:proofErr w:type="spellStart"/>
      <w:r w:rsidRPr="002954E1">
        <w:rPr>
          <w:rFonts w:ascii="Euclid Circular A" w:hAnsi="Euclid Circular A"/>
          <w:color w:val="000000" w:themeColor="text1"/>
          <w:sz w:val="24"/>
          <w:szCs w:val="24"/>
        </w:rPr>
        <w:t>scrollanimaties</w:t>
      </w:r>
      <w:proofErr w:type="spellEnd"/>
      <w:r w:rsidRPr="002954E1">
        <w:rPr>
          <w:rFonts w:ascii="Euclid Circular A" w:hAnsi="Euclid Circular A"/>
          <w:color w:val="000000" w:themeColor="text1"/>
          <w:sz w:val="24"/>
          <w:szCs w:val="24"/>
        </w:rPr>
        <w:t xml:space="preserve"> weinig effect heeft, terwijl interactieve elementen wel bijdragen aan een verhoogde betrokkenheid en authenticiteit.</w:t>
      </w:r>
    </w:p>
    <w:p w14:paraId="5B7C5499" w14:textId="65BE41BC" w:rsidR="00EB0056" w:rsidRPr="002954E1" w:rsidRDefault="00EB0056" w:rsidP="00246646">
      <w:pPr>
        <w:spacing w:line="360" w:lineRule="auto"/>
        <w:ind w:firstLine="720"/>
        <w:jc w:val="both"/>
        <w:rPr>
          <w:rFonts w:ascii="Euclid Circular A" w:hAnsi="Euclid Circular A"/>
          <w:color w:val="000000" w:themeColor="text1"/>
          <w:sz w:val="24"/>
          <w:szCs w:val="24"/>
        </w:rPr>
      </w:pPr>
      <w:r w:rsidRPr="002954E1">
        <w:rPr>
          <w:rFonts w:ascii="Euclid Circular A" w:hAnsi="Euclid Circular A"/>
          <w:color w:val="000000" w:themeColor="text1"/>
          <w:sz w:val="24"/>
          <w:szCs w:val="24"/>
        </w:rPr>
        <w:t xml:space="preserve">Bovendien suggereert het theoretisch kader dat nieuwslezers die over het algemeen lagere geloofwaardigheidsscores hanteren, gevoeliger zijn voor variaties in de presentatie van multimodale elementen. Zij ervaren daardoor grotere verschillen tussen de verschillende versies van een artikel. Deze hogere gevoeligheid kan worden verklaard door een kritischer evaluatieproces en een grotere variabiliteit in de normatieve referentiekaders van deze lezers (Chen et al., 2017; </w:t>
      </w:r>
      <w:proofErr w:type="spellStart"/>
      <w:r w:rsidRPr="002954E1">
        <w:rPr>
          <w:rFonts w:ascii="Euclid Circular A" w:hAnsi="Euclid Circular A"/>
          <w:color w:val="000000" w:themeColor="text1"/>
          <w:sz w:val="24"/>
          <w:szCs w:val="24"/>
        </w:rPr>
        <w:t>Hiippala</w:t>
      </w:r>
      <w:proofErr w:type="spellEnd"/>
      <w:r w:rsidRPr="002954E1">
        <w:rPr>
          <w:rFonts w:ascii="Euclid Circular A" w:hAnsi="Euclid Circular A"/>
          <w:color w:val="000000" w:themeColor="text1"/>
          <w:sz w:val="24"/>
          <w:szCs w:val="24"/>
        </w:rPr>
        <w:t>, 2017). Dit impliceert dat het effect van het weglaten van bepaalde multimedia-elementen</w:t>
      </w:r>
      <w:r w:rsidR="008D5EF0"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zoals het ontbreken van interactieve elementen of audiovisuele content </w:t>
      </w:r>
      <w:r w:rsidR="008D5EF0"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sterker naar voren komt bij nieuwslezers met een lage basisperceptie van geloofwaardigheid, </w:t>
      </w:r>
      <w:r w:rsidR="00441959" w:rsidRPr="002954E1">
        <w:rPr>
          <w:rFonts w:ascii="Euclid Circular A" w:hAnsi="Euclid Circular A"/>
          <w:color w:val="000000" w:themeColor="text1"/>
          <w:sz w:val="24"/>
          <w:szCs w:val="24"/>
        </w:rPr>
        <w:t>wat</w:t>
      </w:r>
      <w:r w:rsidRPr="002954E1">
        <w:rPr>
          <w:rFonts w:ascii="Euclid Circular A" w:hAnsi="Euclid Circular A"/>
          <w:color w:val="000000" w:themeColor="text1"/>
          <w:sz w:val="24"/>
          <w:szCs w:val="24"/>
        </w:rPr>
        <w:t xml:space="preserve"> de hypothese ondersteunt dat de effectgrootte bij deze groep groter is.</w:t>
      </w:r>
    </w:p>
    <w:p w14:paraId="5EC7BCCA" w14:textId="2891DD8F" w:rsidR="00077EC3" w:rsidRPr="002954E1" w:rsidRDefault="00077EC3" w:rsidP="00E40C1D">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Verschillende convergente multimodale elementen binnen digitale multimediale long</w:t>
      </w:r>
      <w:r w:rsidR="00045099" w:rsidRPr="002954E1">
        <w:rPr>
          <w:rFonts w:ascii="Euclid Circular A" w:eastAsia="Times New Roman" w:hAnsi="Euclid Circular A" w:cs="Times New Roman"/>
          <w:color w:val="000000"/>
          <w:sz w:val="24"/>
          <w:szCs w:val="24"/>
          <w:lang w:eastAsia="en-NL"/>
        </w:rPr>
        <w:t>-</w:t>
      </w:r>
      <w:proofErr w:type="spellStart"/>
      <w:r w:rsidRPr="002954E1">
        <w:rPr>
          <w:rFonts w:ascii="Euclid Circular A" w:eastAsia="Times New Roman" w:hAnsi="Euclid Circular A" w:cs="Times New Roman"/>
          <w:color w:val="000000"/>
          <w:sz w:val="24"/>
          <w:szCs w:val="24"/>
          <w:lang w:eastAsia="en-NL"/>
        </w:rPr>
        <w:t>forms</w:t>
      </w:r>
      <w:proofErr w:type="spellEnd"/>
      <w:r w:rsidRPr="002954E1">
        <w:rPr>
          <w:rFonts w:ascii="Euclid Circular A" w:eastAsia="Times New Roman" w:hAnsi="Euclid Circular A" w:cs="Times New Roman"/>
          <w:color w:val="000000"/>
          <w:sz w:val="24"/>
          <w:szCs w:val="24"/>
          <w:lang w:eastAsia="en-NL"/>
        </w:rPr>
        <w:t xml:space="preserve"> lijken verschillende effecten te hebben op de waargenomen betrouwbaarheid. Specifiek lijken video en audio een sterkere positieve invloed te hebben op betrouwbaarheid vergeleken met interactieve </w:t>
      </w:r>
      <w:r w:rsidRPr="002954E1">
        <w:rPr>
          <w:rFonts w:ascii="Euclid Circular A" w:eastAsia="Times New Roman" w:hAnsi="Euclid Circular A" w:cs="Times New Roman"/>
          <w:color w:val="000000"/>
          <w:sz w:val="24"/>
          <w:szCs w:val="24"/>
          <w:lang w:eastAsia="en-NL"/>
        </w:rPr>
        <w:lastRenderedPageBreak/>
        <w:t xml:space="preserve">elementen en </w:t>
      </w:r>
      <w:proofErr w:type="spellStart"/>
      <w:r w:rsidRPr="002954E1">
        <w:rPr>
          <w:rFonts w:ascii="Euclid Circular A" w:eastAsia="Times New Roman" w:hAnsi="Euclid Circular A" w:cs="Times New Roman"/>
          <w:color w:val="000000"/>
          <w:sz w:val="24"/>
          <w:szCs w:val="24"/>
          <w:lang w:eastAsia="en-NL"/>
        </w:rPr>
        <w:t>scrollanimaties</w:t>
      </w:r>
      <w:proofErr w:type="spellEnd"/>
      <w:r w:rsidRPr="002954E1">
        <w:rPr>
          <w:rFonts w:ascii="Euclid Circular A" w:eastAsia="Times New Roman" w:hAnsi="Euclid Circular A" w:cs="Times New Roman"/>
          <w:color w:val="000000"/>
          <w:sz w:val="24"/>
          <w:szCs w:val="24"/>
          <w:lang w:eastAsia="en-NL"/>
        </w:rPr>
        <w:t>. Dit is gebaseerd op onderzoek zoals</w:t>
      </w:r>
      <w:r w:rsidR="006362DE" w:rsidRPr="002954E1">
        <w:rPr>
          <w:rFonts w:ascii="Euclid Circular A" w:eastAsia="Times New Roman" w:hAnsi="Euclid Circular A" w:cs="Times New Roman"/>
          <w:color w:val="000000"/>
          <w:sz w:val="24"/>
          <w:szCs w:val="24"/>
          <w:lang w:eastAsia="en-NL"/>
        </w:rPr>
        <w:t xml:space="preserve"> onderzoek naar hoge en lage videokwaliteit</w:t>
      </w:r>
      <w:r w:rsidR="004D0753" w:rsidRPr="002954E1">
        <w:rPr>
          <w:rFonts w:ascii="Euclid Circular A" w:eastAsia="Times New Roman" w:hAnsi="Euclid Circular A" w:cs="Times New Roman"/>
          <w:color w:val="000000"/>
          <w:sz w:val="24"/>
          <w:szCs w:val="24"/>
          <w:lang w:eastAsia="en-NL"/>
        </w:rPr>
        <w:t xml:space="preserve"> in het nieuws.</w:t>
      </w:r>
      <w:r w:rsidR="006362DE" w:rsidRPr="002954E1">
        <w:rPr>
          <w:rFonts w:ascii="Euclid Circular A" w:eastAsia="Times New Roman" w:hAnsi="Euclid Circular A" w:cs="Times New Roman"/>
          <w:color w:val="000000"/>
          <w:sz w:val="24"/>
          <w:szCs w:val="24"/>
          <w:lang w:eastAsia="en-NL"/>
        </w:rPr>
        <w:t xml:space="preserve"> </w:t>
      </w:r>
      <w:r w:rsidR="002920B4" w:rsidRPr="002954E1">
        <w:rPr>
          <w:rFonts w:ascii="Euclid Circular A" w:eastAsia="Times New Roman" w:hAnsi="Euclid Circular A" w:cs="Times New Roman"/>
          <w:color w:val="000000"/>
          <w:sz w:val="24"/>
          <w:szCs w:val="24"/>
          <w:lang w:eastAsia="en-NL"/>
        </w:rPr>
        <w:t>W</w:t>
      </w:r>
      <w:r w:rsidR="006362DE" w:rsidRPr="002954E1">
        <w:rPr>
          <w:rFonts w:ascii="Euclid Circular A" w:eastAsia="Times New Roman" w:hAnsi="Euclid Circular A" w:cs="Times New Roman"/>
          <w:color w:val="000000"/>
          <w:sz w:val="24"/>
          <w:szCs w:val="24"/>
          <w:lang w:eastAsia="en-NL"/>
        </w:rPr>
        <w:t xml:space="preserve">aar lage kwaliteit door voornamelijk jonge lezers werd geassocieerd met lage geloofwaardigheid </w:t>
      </w:r>
      <w:r w:rsidR="006362DE" w:rsidRPr="002954E1">
        <w:rPr>
          <w:rFonts w:ascii="Euclid Circular A" w:eastAsia="Times New Roman" w:hAnsi="Euclid Circular A" w:cs="Times New Roman"/>
          <w:color w:val="000000"/>
          <w:sz w:val="24"/>
          <w:szCs w:val="24"/>
          <w:lang w:eastAsia="en-NL"/>
        </w:rPr>
        <w:fldChar w:fldCharType="begin"/>
      </w:r>
      <w:r w:rsidR="00370842" w:rsidRPr="002954E1">
        <w:rPr>
          <w:rFonts w:ascii="Euclid Circular A" w:eastAsia="Times New Roman" w:hAnsi="Euclid Circular A" w:cs="Times New Roman"/>
          <w:color w:val="000000"/>
          <w:sz w:val="24"/>
          <w:szCs w:val="24"/>
          <w:lang w:eastAsia="en-NL"/>
        </w:rPr>
        <w:instrText xml:space="preserve"> ADDIN ZOTERO_ITEM CSL_CITATION {"citationID":"Z28PMghQ","properties":{"formattedCitation":"(Chen et al., 2017)","plainCitation":"(Chen et al., 2017)","dontUpdate":true,"noteIndex":0},"citationItems":[{"id":147,"uris":["http://zotero.org/users/local/JYrcCqg2/items/TPGPFEJ4"],"itemData":{"id":147,"type":"article-journal","abstract":"PDF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6362DE" w:rsidRPr="002954E1">
        <w:rPr>
          <w:rFonts w:ascii="Euclid Circular A" w:eastAsia="Times New Roman" w:hAnsi="Euclid Circular A" w:cs="Times New Roman"/>
          <w:color w:val="000000"/>
          <w:sz w:val="24"/>
          <w:szCs w:val="24"/>
          <w:lang w:eastAsia="en-NL"/>
        </w:rPr>
        <w:fldChar w:fldCharType="separate"/>
      </w:r>
      <w:r w:rsidR="006362DE" w:rsidRPr="002954E1">
        <w:rPr>
          <w:rFonts w:ascii="Euclid Circular A" w:hAnsi="Euclid Circular A"/>
          <w:sz w:val="24"/>
        </w:rPr>
        <w:t>(Chen et al., 2017</w:t>
      </w:r>
      <w:r w:rsidR="00804DC0" w:rsidRPr="002954E1">
        <w:rPr>
          <w:rFonts w:ascii="Euclid Circular A" w:hAnsi="Euclid Circular A"/>
          <w:sz w:val="24"/>
        </w:rPr>
        <w:t>: p.25-27</w:t>
      </w:r>
      <w:r w:rsidR="006362DE" w:rsidRPr="002954E1">
        <w:rPr>
          <w:rFonts w:ascii="Euclid Circular A" w:hAnsi="Euclid Circular A"/>
          <w:sz w:val="24"/>
        </w:rPr>
        <w:t>)</w:t>
      </w:r>
      <w:r w:rsidR="006362DE" w:rsidRPr="002954E1">
        <w:rPr>
          <w:rFonts w:ascii="Euclid Circular A" w:eastAsia="Times New Roman" w:hAnsi="Euclid Circular A" w:cs="Times New Roman"/>
          <w:color w:val="000000"/>
          <w:sz w:val="24"/>
          <w:szCs w:val="24"/>
          <w:lang w:eastAsia="en-NL"/>
        </w:rPr>
        <w:fldChar w:fldCharType="end"/>
      </w:r>
      <w:r w:rsidR="00946F26" w:rsidRPr="002954E1">
        <w:rPr>
          <w:rFonts w:ascii="Euclid Circular A" w:eastAsia="Times New Roman" w:hAnsi="Euclid Circular A" w:cs="Times New Roman"/>
          <w:color w:val="000000"/>
          <w:sz w:val="24"/>
          <w:szCs w:val="24"/>
          <w:lang w:eastAsia="en-NL"/>
        </w:rPr>
        <w:t>.</w:t>
      </w:r>
      <w:r w:rsidR="008F779C" w:rsidRPr="002954E1">
        <w:rPr>
          <w:rFonts w:ascii="Euclid Circular A" w:eastAsia="Times New Roman" w:hAnsi="Euclid Circular A" w:cs="Times New Roman"/>
          <w:color w:val="000000"/>
          <w:sz w:val="24"/>
          <w:szCs w:val="24"/>
          <w:lang w:eastAsia="en-NL"/>
        </w:rPr>
        <w:t xml:space="preserve"> </w:t>
      </w:r>
      <w:r w:rsidRPr="002954E1">
        <w:rPr>
          <w:rFonts w:ascii="Euclid Circular A" w:eastAsia="Times New Roman" w:hAnsi="Euclid Circular A" w:cs="Times New Roman"/>
          <w:color w:val="000000"/>
          <w:sz w:val="24"/>
          <w:szCs w:val="24"/>
          <w:lang w:eastAsia="en-NL"/>
        </w:rPr>
        <w:t>Interactieve elementen, zoals kaarten en grafieken, kunnen de betrouwbaarheid verhogen door lezers te helpen gegevens te verifiëren, terwijl audio mogelijk meer invloed heeft op betrokkenheid dan op geloofwaardigheid, zoals gesuggereerd in</w:t>
      </w:r>
      <w:r w:rsidR="00611C14" w:rsidRPr="002954E1">
        <w:rPr>
          <w:rFonts w:ascii="Euclid Circular A" w:eastAsia="Times New Roman" w:hAnsi="Euclid Circular A" w:cs="Times New Roman"/>
          <w:color w:val="000000"/>
          <w:sz w:val="24"/>
          <w:szCs w:val="24"/>
          <w:lang w:eastAsia="en-NL"/>
        </w:rPr>
        <w:t xml:space="preserve"> ….  De voorspelde</w:t>
      </w:r>
      <w:r w:rsidRPr="002954E1">
        <w:rPr>
          <w:rFonts w:ascii="Euclid Circular A" w:eastAsia="Times New Roman" w:hAnsi="Euclid Circular A" w:cs="Times New Roman"/>
          <w:color w:val="000000"/>
          <w:sz w:val="24"/>
          <w:szCs w:val="24"/>
          <w:lang w:eastAsia="en-NL"/>
        </w:rPr>
        <w:t xml:space="preserve"> rangorde</w:t>
      </w:r>
      <w:r w:rsidR="00611C14" w:rsidRPr="002954E1">
        <w:rPr>
          <w:rFonts w:ascii="Euclid Circular A" w:eastAsia="Times New Roman" w:hAnsi="Euclid Circular A" w:cs="Times New Roman"/>
          <w:color w:val="000000"/>
          <w:sz w:val="24"/>
          <w:szCs w:val="24"/>
          <w:lang w:eastAsia="en-NL"/>
        </w:rPr>
        <w:t xml:space="preserve"> voor deze convergente </w:t>
      </w:r>
      <w:r w:rsidR="001F18CE" w:rsidRPr="002954E1">
        <w:rPr>
          <w:rFonts w:ascii="Euclid Circular A" w:eastAsia="Times New Roman" w:hAnsi="Euclid Circular A" w:cs="Times New Roman"/>
          <w:color w:val="000000"/>
          <w:sz w:val="24"/>
          <w:szCs w:val="24"/>
          <w:lang w:eastAsia="en-NL"/>
        </w:rPr>
        <w:t xml:space="preserve">multimedia </w:t>
      </w:r>
      <w:r w:rsidR="00611C14" w:rsidRPr="002954E1">
        <w:rPr>
          <w:rFonts w:ascii="Euclid Circular A" w:eastAsia="Times New Roman" w:hAnsi="Euclid Circular A" w:cs="Times New Roman"/>
          <w:color w:val="000000"/>
          <w:sz w:val="24"/>
          <w:szCs w:val="24"/>
          <w:lang w:eastAsia="en-NL"/>
        </w:rPr>
        <w:t>elementen</w:t>
      </w:r>
      <w:r w:rsidRPr="002954E1">
        <w:rPr>
          <w:rFonts w:ascii="Euclid Circular A" w:eastAsia="Times New Roman" w:hAnsi="Euclid Circular A" w:cs="Times New Roman"/>
          <w:color w:val="000000"/>
          <w:sz w:val="24"/>
          <w:szCs w:val="24"/>
          <w:lang w:eastAsia="en-NL"/>
        </w:rPr>
        <w:t xml:space="preserve"> is:</w:t>
      </w:r>
    </w:p>
    <w:tbl>
      <w:tblPr>
        <w:tblStyle w:val="PlainTable5"/>
        <w:tblW w:w="0" w:type="auto"/>
        <w:tblLook w:val="04A0" w:firstRow="1" w:lastRow="0" w:firstColumn="1" w:lastColumn="0" w:noHBand="0" w:noVBand="1"/>
      </w:tblPr>
      <w:tblGrid>
        <w:gridCol w:w="3544"/>
        <w:gridCol w:w="5472"/>
      </w:tblGrid>
      <w:tr w:rsidR="00077EC3" w:rsidRPr="002954E1" w14:paraId="49E49C19" w14:textId="77777777" w:rsidTr="00732E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FA26C46" w14:textId="77777777" w:rsidR="00077EC3" w:rsidRPr="002954E1" w:rsidRDefault="00077EC3" w:rsidP="00732E28">
            <w:pPr>
              <w:spacing w:line="360" w:lineRule="auto"/>
              <w:jc w:val="both"/>
              <w:rPr>
                <w:rFonts w:ascii="Euclid Circular A Semibold" w:eastAsia="Times New Roman" w:hAnsi="Euclid Circular A Semibold" w:cs="Times New Roman"/>
                <w:i w:val="0"/>
                <w:iCs w:val="0"/>
                <w:color w:val="000000"/>
                <w:sz w:val="24"/>
                <w:szCs w:val="24"/>
                <w:lang w:eastAsia="en-NL"/>
              </w:rPr>
            </w:pPr>
            <w:r w:rsidRPr="002954E1">
              <w:rPr>
                <w:rFonts w:ascii="Euclid Circular A Semibold" w:eastAsia="Times New Roman" w:hAnsi="Euclid Circular A Semibold" w:cs="Times New Roman"/>
                <w:i w:val="0"/>
                <w:iCs w:val="0"/>
                <w:color w:val="000000"/>
                <w:sz w:val="24"/>
                <w:szCs w:val="24"/>
                <w:lang w:eastAsia="en-NL"/>
              </w:rPr>
              <w:t>Element</w:t>
            </w:r>
          </w:p>
        </w:tc>
        <w:tc>
          <w:tcPr>
            <w:tcW w:w="5472" w:type="dxa"/>
          </w:tcPr>
          <w:p w14:paraId="05207992" w14:textId="77777777" w:rsidR="00077EC3" w:rsidRPr="002954E1" w:rsidRDefault="00077EC3" w:rsidP="00732E28">
            <w:pPr>
              <w:spacing w:line="360" w:lineRule="auto"/>
              <w:jc w:val="both"/>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2954E1">
              <w:rPr>
                <w:rFonts w:ascii="Euclid Circular A Semibold" w:eastAsia="Times New Roman" w:hAnsi="Euclid Circular A Semibold" w:cs="Times New Roman"/>
                <w:i w:val="0"/>
                <w:iCs w:val="0"/>
                <w:color w:val="000000"/>
                <w:sz w:val="24"/>
                <w:szCs w:val="24"/>
                <w:lang w:eastAsia="en-NL"/>
              </w:rPr>
              <w:t>Verwachte Impact op Betrouwbaarheid</w:t>
            </w:r>
          </w:p>
        </w:tc>
      </w:tr>
      <w:tr w:rsidR="00077EC3" w:rsidRPr="002954E1" w14:paraId="0CCCBD7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2453E8D" w14:textId="77777777" w:rsidR="00077EC3" w:rsidRPr="002954E1" w:rsidRDefault="00077EC3" w:rsidP="00732E28">
            <w:p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A1: Volledige Longread</w:t>
            </w:r>
          </w:p>
        </w:tc>
        <w:tc>
          <w:tcPr>
            <w:tcW w:w="5472" w:type="dxa"/>
          </w:tcPr>
          <w:p w14:paraId="157D8E67" w14:textId="77777777" w:rsidR="00077EC3" w:rsidRPr="002954E1"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Hoog</w:t>
            </w:r>
          </w:p>
        </w:tc>
      </w:tr>
      <w:tr w:rsidR="00077EC3" w:rsidRPr="002954E1" w14:paraId="708DDC70"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258D52FA" w14:textId="77777777" w:rsidR="00077EC3" w:rsidRPr="002954E1" w:rsidRDefault="00077EC3" w:rsidP="00732E28">
            <w:p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A2: Interactieve elementen</w:t>
            </w:r>
          </w:p>
        </w:tc>
        <w:tc>
          <w:tcPr>
            <w:tcW w:w="5472" w:type="dxa"/>
          </w:tcPr>
          <w:p w14:paraId="39B50501" w14:textId="77777777" w:rsidR="00077EC3" w:rsidRPr="002954E1"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Hoog</w:t>
            </w:r>
          </w:p>
        </w:tc>
      </w:tr>
      <w:tr w:rsidR="00077EC3" w:rsidRPr="002954E1" w14:paraId="20F5F00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D4EB62B" w14:textId="77777777" w:rsidR="00077EC3" w:rsidRPr="002954E1" w:rsidRDefault="00077EC3" w:rsidP="00732E28">
            <w:p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A3: Audio en video</w:t>
            </w:r>
          </w:p>
        </w:tc>
        <w:tc>
          <w:tcPr>
            <w:tcW w:w="5472" w:type="dxa"/>
          </w:tcPr>
          <w:p w14:paraId="1FAF3E4E" w14:textId="77777777" w:rsidR="00077EC3" w:rsidRPr="002954E1"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Gemiddeld</w:t>
            </w:r>
          </w:p>
        </w:tc>
      </w:tr>
      <w:tr w:rsidR="00077EC3" w:rsidRPr="002954E1" w14:paraId="21D34D7F"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16063781" w14:textId="77777777" w:rsidR="00077EC3" w:rsidRPr="002954E1" w:rsidRDefault="00077EC3" w:rsidP="00732E28">
            <w:p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A4: </w:t>
            </w:r>
            <w:proofErr w:type="spellStart"/>
            <w:r w:rsidRPr="002954E1">
              <w:rPr>
                <w:rFonts w:ascii="Euclid Circular A" w:eastAsia="Times New Roman" w:hAnsi="Euclid Circular A" w:cs="Times New Roman"/>
                <w:color w:val="000000"/>
                <w:sz w:val="24"/>
                <w:szCs w:val="24"/>
                <w:lang w:eastAsia="en-NL"/>
              </w:rPr>
              <w:t>Scrollanimaties</w:t>
            </w:r>
            <w:proofErr w:type="spellEnd"/>
          </w:p>
        </w:tc>
        <w:tc>
          <w:tcPr>
            <w:tcW w:w="5472" w:type="dxa"/>
          </w:tcPr>
          <w:p w14:paraId="078C061D" w14:textId="77777777" w:rsidR="00077EC3" w:rsidRPr="002954E1"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Laag</w:t>
            </w:r>
          </w:p>
        </w:tc>
      </w:tr>
    </w:tbl>
    <w:p w14:paraId="4250B523" w14:textId="77777777" w:rsidR="00077EC3" w:rsidRPr="002954E1" w:rsidRDefault="00077EC3" w:rsidP="00077EC3">
      <w:pPr>
        <w:spacing w:line="360" w:lineRule="auto"/>
        <w:jc w:val="both"/>
        <w:rPr>
          <w:rFonts w:ascii="Euclid Circular A" w:eastAsia="Times New Roman" w:hAnsi="Euclid Circular A" w:cs="Times New Roman"/>
          <w:color w:val="000000"/>
          <w:sz w:val="24"/>
          <w:szCs w:val="24"/>
          <w:lang w:eastAsia="en-NL"/>
        </w:rPr>
      </w:pPr>
    </w:p>
    <w:p w14:paraId="529A2A61" w14:textId="6096641D" w:rsidR="00077EC3" w:rsidRPr="002954E1" w:rsidRDefault="00431F22" w:rsidP="00077EC3">
      <w:p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ab/>
      </w:r>
      <w:r w:rsidR="004B775D" w:rsidRPr="002954E1">
        <w:rPr>
          <w:rFonts w:ascii="Euclid Circular A" w:eastAsia="Times New Roman" w:hAnsi="Euclid Circular A" w:cs="Times New Roman"/>
          <w:color w:val="000000"/>
          <w:sz w:val="24"/>
          <w:szCs w:val="24"/>
          <w:lang w:eastAsia="en-NL"/>
        </w:rPr>
        <w:t xml:space="preserve">Hieruit valt een analyse te maken welke elementen het meest bijdragen aan de perceptie van geloofwaardigheid. Hiermee kan een advies worden opgesteld sinds elk element de productie verlengt en kostenplaatje vergroot. Redacties wisselen regelmatig tussen deze elementen welke het beste bij het stuk past. Vandaar de toegevoegde waarde van een duidelijke impact schaal van </w:t>
      </w:r>
      <w:r w:rsidR="006D054A" w:rsidRPr="002954E1">
        <w:rPr>
          <w:rFonts w:ascii="Euclid Circular A" w:eastAsia="Times New Roman" w:hAnsi="Euclid Circular A" w:cs="Times New Roman"/>
          <w:color w:val="000000"/>
          <w:sz w:val="24"/>
          <w:szCs w:val="24"/>
          <w:lang w:eastAsia="en-NL"/>
        </w:rPr>
        <w:t>geïmplementeerde</w:t>
      </w:r>
      <w:r w:rsidR="004B775D" w:rsidRPr="002954E1">
        <w:rPr>
          <w:rFonts w:ascii="Euclid Circular A" w:eastAsia="Times New Roman" w:hAnsi="Euclid Circular A" w:cs="Times New Roman"/>
          <w:color w:val="000000"/>
          <w:sz w:val="24"/>
          <w:szCs w:val="24"/>
          <w:lang w:eastAsia="en-NL"/>
        </w:rPr>
        <w:t xml:space="preserve"> elementen.</w:t>
      </w:r>
    </w:p>
    <w:p w14:paraId="361BB415" w14:textId="03A9C659" w:rsidR="00B53265" w:rsidRPr="002954E1" w:rsidRDefault="00B53265" w:rsidP="00077EC3">
      <w:pPr>
        <w:spacing w:line="360" w:lineRule="auto"/>
        <w:jc w:val="both"/>
        <w:rPr>
          <w:rFonts w:ascii="Euclid Circular A Semibold" w:eastAsia="Times New Roman" w:hAnsi="Euclid Circular A Semibold" w:cs="Times New Roman"/>
          <w:color w:val="000000"/>
          <w:sz w:val="24"/>
          <w:szCs w:val="24"/>
          <w:lang w:eastAsia="en-NL"/>
        </w:rPr>
      </w:pPr>
      <w:r w:rsidRPr="002954E1">
        <w:rPr>
          <w:rFonts w:ascii="Euclid Circular A Semibold" w:eastAsia="Times New Roman" w:hAnsi="Euclid Circular A Semibold" w:cs="Times New Roman"/>
          <w:color w:val="000000"/>
          <w:sz w:val="24"/>
          <w:szCs w:val="24"/>
          <w:lang w:eastAsia="en-NL"/>
        </w:rPr>
        <w:t xml:space="preserve">Hypothese 3: </w:t>
      </w:r>
    </w:p>
    <w:p w14:paraId="0A54F784" w14:textId="77777777" w:rsidR="004155D4" w:rsidRPr="002954E1" w:rsidRDefault="00B53265" w:rsidP="00077EC3">
      <w:pPr>
        <w:spacing w:line="360" w:lineRule="auto"/>
        <w:jc w:val="both"/>
        <w:rPr>
          <w:rFonts w:ascii="Euclid Circular A Regular Ita" w:eastAsia="Times New Roman" w:hAnsi="Euclid Circular A Regular Ita" w:cs="Times New Roman"/>
          <w:color w:val="000000"/>
          <w:sz w:val="24"/>
          <w:szCs w:val="24"/>
          <w:lang w:eastAsia="en-NL"/>
        </w:rPr>
      </w:pPr>
      <w:r w:rsidRPr="002954E1">
        <w:rPr>
          <w:rFonts w:ascii="Euclid Circular A Regular Ita" w:eastAsia="Times New Roman" w:hAnsi="Euclid Circular A Regular Ita" w:cs="Times New Roman"/>
          <w:color w:val="000000"/>
          <w:sz w:val="24"/>
          <w:szCs w:val="24"/>
          <w:lang w:eastAsia="en-NL"/>
        </w:rPr>
        <w:t xml:space="preserve">Nieuwsconsumenten die over het algemeen lage geloofwaardigheidsscores toekennen, ervaren een groter verschil in geloofwaardigheidsscores tussen </w:t>
      </w:r>
      <w:r w:rsidR="00BD2E16" w:rsidRPr="002954E1">
        <w:rPr>
          <w:rFonts w:ascii="Euclid Circular A Regular Ita" w:eastAsia="Times New Roman" w:hAnsi="Euclid Circular A Regular Ita" w:cs="Times New Roman"/>
          <w:color w:val="000000"/>
          <w:sz w:val="24"/>
          <w:szCs w:val="24"/>
          <w:lang w:eastAsia="en-NL"/>
        </w:rPr>
        <w:t xml:space="preserve">de </w:t>
      </w:r>
      <w:r w:rsidRPr="002954E1">
        <w:rPr>
          <w:rFonts w:ascii="Euclid Circular A Regular Ita" w:eastAsia="Times New Roman" w:hAnsi="Euclid Circular A Regular Ita" w:cs="Times New Roman"/>
          <w:color w:val="000000"/>
          <w:sz w:val="24"/>
          <w:szCs w:val="24"/>
          <w:lang w:eastAsia="en-NL"/>
        </w:rPr>
        <w:t xml:space="preserve">twee </w:t>
      </w:r>
      <w:r w:rsidR="00D451D0" w:rsidRPr="002954E1">
        <w:rPr>
          <w:rFonts w:ascii="Euclid Circular A Regular Ita" w:eastAsia="Times New Roman" w:hAnsi="Euclid Circular A Regular Ita" w:cs="Times New Roman"/>
          <w:color w:val="000000"/>
          <w:sz w:val="24"/>
          <w:szCs w:val="24"/>
          <w:lang w:eastAsia="en-NL"/>
        </w:rPr>
        <w:t>digitale nieuwsproducties</w:t>
      </w:r>
      <w:r w:rsidRPr="002954E1">
        <w:rPr>
          <w:rFonts w:ascii="Euclid Circular A Regular Ita" w:eastAsia="Times New Roman" w:hAnsi="Euclid Circular A Regular Ita" w:cs="Times New Roman"/>
          <w:color w:val="000000"/>
          <w:sz w:val="24"/>
          <w:szCs w:val="24"/>
          <w:lang w:eastAsia="en-NL"/>
        </w:rPr>
        <w:t xml:space="preserve"> dan nieuwsconsumenten die over het algemeen hoge geloofwaardigheidsscores toekennen.</w:t>
      </w:r>
    </w:p>
    <w:p w14:paraId="4C608C75" w14:textId="48FF99E6" w:rsidR="00D27AB3" w:rsidRPr="002954E1"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Het theoretische kader geeft aan dat de perceptie van geloofwaardigheid niet </w:t>
      </w:r>
      <w:r w:rsidR="00A16349" w:rsidRPr="002954E1">
        <w:rPr>
          <w:rFonts w:ascii="Euclid Circular A" w:eastAsia="Times New Roman" w:hAnsi="Euclid Circular A" w:cs="Times New Roman"/>
          <w:color w:val="000000"/>
          <w:sz w:val="24"/>
          <w:szCs w:val="24"/>
          <w:lang w:eastAsia="en-NL"/>
        </w:rPr>
        <w:t>alleen</w:t>
      </w:r>
      <w:r w:rsidRPr="002954E1">
        <w:rPr>
          <w:rFonts w:ascii="Euclid Circular A" w:eastAsia="Times New Roman" w:hAnsi="Euclid Circular A" w:cs="Times New Roman"/>
          <w:color w:val="000000"/>
          <w:sz w:val="24"/>
          <w:szCs w:val="24"/>
          <w:lang w:eastAsia="en-NL"/>
        </w:rPr>
        <w:t xml:space="preserve"> afhankelijk is van de multimodale presentatie, maar ook van de subjectieve evaluatiecriteria van de nieuwsconsument. Lezers met een strikter beoordelingskader oftewel </w:t>
      </w:r>
      <w:r w:rsidR="00710229" w:rsidRPr="002954E1">
        <w:rPr>
          <w:rFonts w:ascii="Euclid Circular A" w:eastAsia="Times New Roman" w:hAnsi="Euclid Circular A" w:cs="Times New Roman"/>
          <w:color w:val="000000"/>
          <w:sz w:val="24"/>
          <w:szCs w:val="24"/>
          <w:lang w:eastAsia="en-NL"/>
        </w:rPr>
        <w:t>lezers</w:t>
      </w:r>
      <w:r w:rsidRPr="002954E1">
        <w:rPr>
          <w:rFonts w:ascii="Euclid Circular A" w:eastAsia="Times New Roman" w:hAnsi="Euclid Circular A" w:cs="Times New Roman"/>
          <w:color w:val="000000"/>
          <w:sz w:val="24"/>
          <w:szCs w:val="24"/>
          <w:lang w:eastAsia="en-NL"/>
        </w:rPr>
        <w:t xml:space="preserve"> die over het algemeen lagere </w:t>
      </w:r>
      <w:r w:rsidRPr="002954E1">
        <w:rPr>
          <w:rFonts w:ascii="Euclid Circular A" w:eastAsia="Times New Roman" w:hAnsi="Euclid Circular A" w:cs="Times New Roman"/>
          <w:color w:val="000000"/>
          <w:sz w:val="24"/>
          <w:szCs w:val="24"/>
          <w:lang w:eastAsia="en-NL"/>
        </w:rPr>
        <w:lastRenderedPageBreak/>
        <w:t>geloofwaardigheidsscores hanteren</w:t>
      </w:r>
      <w:r w:rsidR="00AA453D" w:rsidRPr="002954E1">
        <w:rPr>
          <w:rFonts w:ascii="Euclid Circular A" w:eastAsia="Times New Roman" w:hAnsi="Euclid Circular A" w:cs="Times New Roman"/>
          <w:color w:val="000000"/>
          <w:sz w:val="24"/>
          <w:szCs w:val="24"/>
          <w:lang w:eastAsia="en-NL"/>
        </w:rPr>
        <w:t>, z</w:t>
      </w:r>
      <w:r w:rsidRPr="002954E1">
        <w:rPr>
          <w:rFonts w:ascii="Euclid Circular A" w:eastAsia="Times New Roman" w:hAnsi="Euclid Circular A" w:cs="Times New Roman"/>
          <w:color w:val="000000"/>
          <w:sz w:val="24"/>
          <w:szCs w:val="24"/>
          <w:lang w:eastAsia="en-NL"/>
        </w:rPr>
        <w:t xml:space="preserve">ijn gevoeliger voor variaties in de presentatie van digitale nieuwsproducties. Chen et al. (2017) en </w:t>
      </w:r>
      <w:proofErr w:type="spellStart"/>
      <w:r w:rsidRPr="002954E1">
        <w:rPr>
          <w:rFonts w:ascii="Euclid Circular A" w:eastAsia="Times New Roman" w:hAnsi="Euclid Circular A" w:cs="Times New Roman"/>
          <w:color w:val="000000"/>
          <w:sz w:val="24"/>
          <w:szCs w:val="24"/>
          <w:lang w:eastAsia="en-NL"/>
        </w:rPr>
        <w:t>Hiippala</w:t>
      </w:r>
      <w:proofErr w:type="spellEnd"/>
      <w:r w:rsidRPr="002954E1">
        <w:rPr>
          <w:rFonts w:ascii="Euclid Circular A" w:eastAsia="Times New Roman" w:hAnsi="Euclid Circular A" w:cs="Times New Roman"/>
          <w:color w:val="000000"/>
          <w:sz w:val="24"/>
          <w:szCs w:val="24"/>
          <w:lang w:eastAsia="en-NL"/>
        </w:rPr>
        <w:t xml:space="preserve"> (2017) laten zien dat deze groep nieuwsconsumenten kritischer is en grotere verschillen waarneemt wanneer essentiële multimedia-elementen ontbreken of juist aanwezig zijn. Dit impliceert dat het effect van de afwezigheid of de integratie van </w:t>
      </w:r>
      <w:r w:rsidR="00395EA3" w:rsidRPr="002954E1">
        <w:rPr>
          <w:rFonts w:ascii="Euclid Circular A" w:eastAsia="Times New Roman" w:hAnsi="Euclid Circular A" w:cs="Times New Roman"/>
          <w:color w:val="000000"/>
          <w:sz w:val="24"/>
          <w:szCs w:val="24"/>
          <w:lang w:eastAsia="en-NL"/>
        </w:rPr>
        <w:t>multimedia</w:t>
      </w:r>
      <w:r w:rsidRPr="002954E1">
        <w:rPr>
          <w:rFonts w:ascii="Euclid Circular A" w:eastAsia="Times New Roman" w:hAnsi="Euclid Circular A" w:cs="Times New Roman"/>
          <w:color w:val="000000"/>
          <w:sz w:val="24"/>
          <w:szCs w:val="24"/>
          <w:lang w:eastAsia="en-NL"/>
        </w:rPr>
        <w:t xml:space="preserve"> elementen, sterker naar voren komt bij deze lezers.</w:t>
      </w:r>
    </w:p>
    <w:p w14:paraId="52015EE1" w14:textId="671DC81A" w:rsidR="005A6F70" w:rsidRPr="002954E1" w:rsidRDefault="00D27AB3" w:rsidP="005A6F70">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Bijgevolg zal </w:t>
      </w:r>
      <w:r w:rsidR="00616A36" w:rsidRPr="002954E1">
        <w:rPr>
          <w:rFonts w:ascii="Euclid Circular A" w:eastAsia="Times New Roman" w:hAnsi="Euclid Circular A" w:cs="Times New Roman"/>
          <w:color w:val="000000"/>
          <w:sz w:val="24"/>
          <w:szCs w:val="24"/>
          <w:lang w:eastAsia="en-NL"/>
        </w:rPr>
        <w:t>het verschil</w:t>
      </w:r>
      <w:r w:rsidRPr="002954E1">
        <w:rPr>
          <w:rFonts w:ascii="Euclid Circular A" w:eastAsia="Times New Roman" w:hAnsi="Euclid Circular A" w:cs="Times New Roman"/>
          <w:color w:val="000000"/>
          <w:sz w:val="24"/>
          <w:szCs w:val="24"/>
          <w:lang w:eastAsia="en-NL"/>
        </w:rPr>
        <w:t xml:space="preserve"> tussen de geloofwaardigheidsscores van twee digitale nieuwsproducties</w:t>
      </w:r>
      <w:r w:rsidR="00FC40DC"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 xml:space="preserve"> bijvoorbeeld een volledige multimediaversie versus een versie met weglatingen</w:t>
      </w:r>
      <w:r w:rsidR="00BA17EB" w:rsidRPr="002954E1">
        <w:rPr>
          <w:rFonts w:ascii="Euclid Circular A" w:eastAsia="Times New Roman" w:hAnsi="Euclid Circular A" w:cs="Times New Roman"/>
          <w:color w:val="000000"/>
          <w:sz w:val="24"/>
          <w:szCs w:val="24"/>
          <w:lang w:eastAsia="en-NL"/>
        </w:rPr>
        <w:t xml:space="preserve"> </w:t>
      </w:r>
      <w:r w:rsidRPr="002954E1">
        <w:rPr>
          <w:rFonts w:ascii="Euclid Circular A" w:eastAsia="Times New Roman" w:hAnsi="Euclid Circular A" w:cs="Times New Roman"/>
          <w:color w:val="000000"/>
          <w:sz w:val="24"/>
          <w:szCs w:val="24"/>
          <w:lang w:eastAsia="en-NL"/>
        </w:rPr>
        <w:t>groter zijn voor consumenten met lage basispercepties van geloofwaardigheid. De literatuur ondersteunt hiermee de verwachting dat deze consumenten gevoeliger zijn voor de impact van multimodale presentatieverschillen, wat leidt tot een significant grotere effectgrootte in vergelijking met nieuwsconsumenten die over het algemeen hogere geloofwaardigheidsscores hanteren.</w:t>
      </w:r>
      <w:bookmarkStart w:id="15" w:name="_Toc193122649"/>
      <w:r w:rsidR="005A6F70" w:rsidRPr="002954E1">
        <w:rPr>
          <w:rFonts w:ascii="Euclid Circular A Semibold" w:hAnsi="Euclid Circular A Semibold"/>
          <w:color w:val="000000" w:themeColor="text1"/>
          <w:sz w:val="32"/>
          <w:szCs w:val="32"/>
        </w:rPr>
        <w:br w:type="page"/>
      </w:r>
    </w:p>
    <w:p w14:paraId="60A14BC8" w14:textId="38ABBF9D" w:rsidR="005A6F70" w:rsidRPr="002954E1"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r w:rsidRPr="002954E1">
        <w:rPr>
          <w:rFonts w:ascii="Euclid Circular A Semibold" w:hAnsi="Euclid Circular A Semibold"/>
          <w:color w:val="000000" w:themeColor="text1"/>
          <w:sz w:val="32"/>
          <w:szCs w:val="32"/>
        </w:rPr>
        <w:lastRenderedPageBreak/>
        <w:t>Methode</w:t>
      </w:r>
      <w:bookmarkEnd w:id="15"/>
    </w:p>
    <w:p w14:paraId="03F04C34" w14:textId="164D3101" w:rsidR="00235360" w:rsidRDefault="00F42D44" w:rsidP="00235360">
      <w:pPr>
        <w:rPr>
          <w:rFonts w:ascii="Euclid Circular A Regular Ita" w:eastAsia="Times New Roman" w:hAnsi="Euclid Circular A Regular Ita" w:cs="Times New Roman"/>
          <w:b/>
          <w:bCs/>
          <w:color w:val="000000"/>
          <w:sz w:val="24"/>
          <w:szCs w:val="24"/>
          <w:lang w:eastAsia="en-NL"/>
        </w:rPr>
      </w:pPr>
      <w:r>
        <w:rPr>
          <w:rFonts w:ascii="Euclid Circular A Regular Ita" w:eastAsia="Times New Roman" w:hAnsi="Euclid Circular A Regular Ita" w:cs="Times New Roman"/>
          <w:b/>
          <w:bCs/>
          <w:color w:val="000000"/>
          <w:sz w:val="24"/>
          <w:szCs w:val="24"/>
          <w:lang w:eastAsia="en-NL"/>
        </w:rPr>
        <w:t>Tekst schrijven opzet van methode</w:t>
      </w:r>
    </w:p>
    <w:p w14:paraId="1DC13ACD" w14:textId="77777777" w:rsidR="00F42D44" w:rsidRPr="002954E1" w:rsidRDefault="00F42D44" w:rsidP="00235360">
      <w:pPr>
        <w:rPr>
          <w:rFonts w:ascii="Euclid Circular A Regular Ita" w:eastAsia="Times New Roman" w:hAnsi="Euclid Circular A Regular Ita" w:cs="Times New Roman"/>
          <w:b/>
          <w:bCs/>
          <w:color w:val="000000"/>
          <w:sz w:val="24"/>
          <w:szCs w:val="24"/>
          <w:lang w:eastAsia="en-NL"/>
        </w:rPr>
      </w:pPr>
    </w:p>
    <w:p w14:paraId="3657923A" w14:textId="77777777" w:rsidR="00235360" w:rsidRPr="002954E1" w:rsidRDefault="00235360" w:rsidP="00250C5C">
      <w:pPr>
        <w:pStyle w:val="ListParagraph"/>
        <w:numPr>
          <w:ilvl w:val="1"/>
          <w:numId w:val="18"/>
        </w:numPr>
        <w:shd w:val="clear" w:color="auto" w:fill="FFFFFF"/>
        <w:spacing w:after="0" w:line="360" w:lineRule="auto"/>
        <w:textAlignment w:val="baseline"/>
        <w:outlineLvl w:val="1"/>
        <w:rPr>
          <w:rFonts w:ascii="Euclid Circular A Semibold" w:eastAsia="Times New Roman" w:hAnsi="Euclid Circular A Semibold" w:cs="Times New Roman"/>
          <w:b/>
          <w:bCs/>
          <w:i/>
          <w:iCs/>
          <w:color w:val="000000"/>
          <w:sz w:val="24"/>
          <w:szCs w:val="24"/>
          <w:lang w:eastAsia="en-NL"/>
        </w:rPr>
      </w:pPr>
      <w:r w:rsidRPr="002954E1">
        <w:rPr>
          <w:rFonts w:ascii="Euclid Circular A Semibold" w:eastAsia="Times New Roman" w:hAnsi="Euclid Circular A Semibold" w:cs="Times New Roman"/>
          <w:b/>
          <w:bCs/>
          <w:color w:val="000000"/>
          <w:sz w:val="24"/>
          <w:szCs w:val="24"/>
          <w:lang w:eastAsia="en-NL"/>
        </w:rPr>
        <w:t>Experimenteel onderzoek</w:t>
      </w:r>
    </w:p>
    <w:p w14:paraId="31DFC49D" w14:textId="419EC261" w:rsidR="00235360" w:rsidRPr="002954E1" w:rsidRDefault="00235360" w:rsidP="00E81E73">
      <w:pPr>
        <w:spacing w:line="360" w:lineRule="auto"/>
        <w:ind w:firstLine="72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Voor dit onderzoek is gebruikgemaakt van een experimenteel design met een tussen-</w:t>
      </w:r>
      <w:proofErr w:type="spellStart"/>
      <w:r w:rsidRPr="002954E1">
        <w:rPr>
          <w:rFonts w:ascii="Euclid Circular A" w:eastAsia="Times New Roman" w:hAnsi="Euclid Circular A" w:cs="Times New Roman"/>
          <w:color w:val="000000"/>
          <w:sz w:val="24"/>
          <w:szCs w:val="24"/>
          <w:lang w:eastAsia="en-NL"/>
        </w:rPr>
        <w:t>proefpersoonontwerp</w:t>
      </w:r>
      <w:proofErr w:type="spellEnd"/>
      <w:r w:rsidRPr="002954E1">
        <w:rPr>
          <w:rFonts w:ascii="Euclid Circular A" w:eastAsia="Times New Roman" w:hAnsi="Euclid Circular A" w:cs="Times New Roman"/>
          <w:color w:val="000000"/>
          <w:sz w:val="24"/>
          <w:szCs w:val="24"/>
          <w:lang w:eastAsia="en-NL"/>
        </w:rPr>
        <w:t>, waarbij respondenten willekeurig zijn toegewezen aan verschillende condities</w:t>
      </w:r>
      <w:r w:rsidR="00F74DAC" w:rsidRPr="002954E1">
        <w:rPr>
          <w:rFonts w:ascii="Euclid Circular A" w:eastAsia="Times New Roman" w:hAnsi="Euclid Circular A" w:cs="Times New Roman"/>
          <w:color w:val="000000"/>
          <w:sz w:val="24"/>
          <w:szCs w:val="24"/>
          <w:lang w:eastAsia="en-NL"/>
        </w:rPr>
        <w:t xml:space="preserve"> in willekeurige volgordes</w:t>
      </w:r>
      <w:r w:rsidRPr="002954E1">
        <w:rPr>
          <w:rFonts w:ascii="Euclid Circular A" w:eastAsia="Times New Roman" w:hAnsi="Euclid Circular A" w:cs="Times New Roman"/>
          <w:color w:val="000000"/>
          <w:sz w:val="24"/>
          <w:szCs w:val="24"/>
          <w:lang w:eastAsia="en-NL"/>
        </w:rPr>
        <w:t>.</w:t>
      </w:r>
      <w:r w:rsidR="00AB59F3" w:rsidRPr="002954E1">
        <w:rPr>
          <w:rFonts w:ascii="Euclid Circular A" w:eastAsia="Times New Roman" w:hAnsi="Euclid Circular A" w:cs="Times New Roman"/>
          <w:color w:val="000000"/>
          <w:sz w:val="24"/>
          <w:szCs w:val="24"/>
          <w:lang w:eastAsia="en-NL"/>
        </w:rPr>
        <w:t xml:space="preserve"> Het tussen-</w:t>
      </w:r>
      <w:proofErr w:type="spellStart"/>
      <w:r w:rsidR="00AB59F3" w:rsidRPr="002954E1">
        <w:rPr>
          <w:rFonts w:ascii="Euclid Circular A" w:eastAsia="Times New Roman" w:hAnsi="Euclid Circular A" w:cs="Times New Roman"/>
          <w:color w:val="000000"/>
          <w:sz w:val="24"/>
          <w:szCs w:val="24"/>
          <w:lang w:eastAsia="en-NL"/>
        </w:rPr>
        <w:t>proefpersoonontwerp</w:t>
      </w:r>
      <w:proofErr w:type="spellEnd"/>
      <w:r w:rsidR="00AB59F3" w:rsidRPr="002954E1">
        <w:rPr>
          <w:rFonts w:ascii="Euclid Circular A" w:eastAsia="Times New Roman" w:hAnsi="Euclid Circular A" w:cs="Times New Roman"/>
          <w:color w:val="000000"/>
          <w:sz w:val="24"/>
          <w:szCs w:val="24"/>
          <w:lang w:eastAsia="en-NL"/>
        </w:rPr>
        <w:t xml:space="preserve"> zorgt ervoor dat individuele verschillen tussen deelnemers de uit</w:t>
      </w:r>
      <w:r w:rsidR="00BA3E67" w:rsidRPr="002954E1">
        <w:rPr>
          <w:rFonts w:ascii="Euclid Circular A" w:eastAsia="Times New Roman" w:hAnsi="Euclid Circular A" w:cs="Times New Roman"/>
          <w:color w:val="000000"/>
          <w:sz w:val="24"/>
          <w:szCs w:val="24"/>
          <w:lang w:eastAsia="en-NL"/>
        </w:rPr>
        <w:t xml:space="preserve"> </w:t>
      </w:r>
      <w:r w:rsidR="00AB59F3" w:rsidRPr="002954E1">
        <w:rPr>
          <w:rFonts w:ascii="Euclid Circular A" w:eastAsia="Times New Roman" w:hAnsi="Euclid Circular A" w:cs="Times New Roman"/>
          <w:color w:val="000000"/>
          <w:sz w:val="24"/>
          <w:szCs w:val="24"/>
          <w:lang w:eastAsia="en-NL"/>
        </w:rPr>
        <w:t>komsten niet beïnvloeden, wat leidt tot een hogere interne validiteit (</w:t>
      </w:r>
      <w:proofErr w:type="spellStart"/>
      <w:r w:rsidR="00AB59F3" w:rsidRPr="002954E1">
        <w:rPr>
          <w:rFonts w:ascii="Euclid Circular A" w:eastAsia="Times New Roman" w:hAnsi="Euclid Circular A" w:cs="Times New Roman"/>
          <w:color w:val="000000"/>
          <w:sz w:val="24"/>
          <w:szCs w:val="24"/>
          <w:lang w:eastAsia="en-NL"/>
        </w:rPr>
        <w:t>Koetsenruijter</w:t>
      </w:r>
      <w:proofErr w:type="spellEnd"/>
      <w:r w:rsidR="00AB59F3" w:rsidRPr="002954E1">
        <w:rPr>
          <w:rFonts w:ascii="Euclid Circular A" w:eastAsia="Times New Roman" w:hAnsi="Euclid Circular A" w:cs="Times New Roman"/>
          <w:color w:val="000000"/>
          <w:sz w:val="24"/>
          <w:szCs w:val="24"/>
          <w:lang w:eastAsia="en-NL"/>
        </w:rPr>
        <w:t>, 2011, p. 76).</w:t>
      </w:r>
      <w:r w:rsidRPr="002954E1">
        <w:rPr>
          <w:rFonts w:ascii="Euclid Circular A" w:eastAsia="Times New Roman" w:hAnsi="Euclid Circular A" w:cs="Times New Roman"/>
          <w:color w:val="000000"/>
          <w:sz w:val="24"/>
          <w:szCs w:val="24"/>
          <w:lang w:eastAsia="en-NL"/>
        </w:rPr>
        <w:t xml:space="preserve"> Het doel van het experiment was om te onderzoeken of er een verschil bestaat in de waargenomen geloofwaardigheid tussen twee soorten journalistieke artikelen: reguliere tekstuele artikelen (conditie </w:t>
      </w:r>
      <w:r w:rsidR="00F74DAC" w:rsidRPr="002954E1">
        <w:rPr>
          <w:rFonts w:ascii="Euclid Circular A" w:eastAsia="Times New Roman" w:hAnsi="Euclid Circular A" w:cs="Times New Roman"/>
          <w:color w:val="000000"/>
          <w:sz w:val="24"/>
          <w:szCs w:val="24"/>
          <w:lang w:eastAsia="en-NL"/>
        </w:rPr>
        <w:t>A plat en B</w:t>
      </w:r>
      <w:r w:rsidRPr="002954E1">
        <w:rPr>
          <w:rFonts w:ascii="Euclid Circular A" w:eastAsia="Times New Roman" w:hAnsi="Euclid Circular A" w:cs="Times New Roman"/>
          <w:color w:val="000000"/>
          <w:sz w:val="24"/>
          <w:szCs w:val="24"/>
          <w:lang w:eastAsia="en-NL"/>
        </w:rPr>
        <w:t>) en journalistieke specials met visuele en interactieve elementen (conditie A</w:t>
      </w:r>
      <w:r w:rsidR="00F74DAC" w:rsidRPr="002954E1">
        <w:rPr>
          <w:rFonts w:ascii="Euclid Circular A" w:eastAsia="Times New Roman" w:hAnsi="Euclid Circular A" w:cs="Times New Roman"/>
          <w:color w:val="000000"/>
          <w:sz w:val="24"/>
          <w:szCs w:val="24"/>
          <w:lang w:eastAsia="en-NL"/>
        </w:rPr>
        <w:t xml:space="preserve"> special</w:t>
      </w:r>
      <w:r w:rsidRPr="002954E1">
        <w:rPr>
          <w:rFonts w:ascii="Euclid Circular A" w:eastAsia="Times New Roman" w:hAnsi="Euclid Circular A" w:cs="Times New Roman"/>
          <w:color w:val="000000"/>
          <w:sz w:val="24"/>
          <w:szCs w:val="24"/>
          <w:lang w:eastAsia="en-NL"/>
        </w:rPr>
        <w:t>). Binnen conditie A zijn twee varianten getest: A</w:t>
      </w:r>
      <w:r w:rsidR="00F74DAC" w:rsidRPr="002954E1">
        <w:rPr>
          <w:rFonts w:ascii="Euclid Circular A" w:eastAsia="Times New Roman" w:hAnsi="Euclid Circular A" w:cs="Times New Roman"/>
          <w:color w:val="000000"/>
          <w:sz w:val="24"/>
          <w:szCs w:val="24"/>
          <w:lang w:eastAsia="en-NL"/>
        </w:rPr>
        <w:t xml:space="preserve"> </w:t>
      </w:r>
      <w:r w:rsidRPr="002954E1">
        <w:rPr>
          <w:rFonts w:ascii="Euclid Circular A" w:eastAsia="Times New Roman" w:hAnsi="Euclid Circular A" w:cs="Times New Roman"/>
          <w:color w:val="000000"/>
          <w:sz w:val="24"/>
          <w:szCs w:val="24"/>
          <w:lang w:eastAsia="en-NL"/>
        </w:rPr>
        <w:t>de "</w:t>
      </w:r>
      <w:r w:rsidR="00F74DAC" w:rsidRPr="002954E1">
        <w:rPr>
          <w:rFonts w:ascii="Euclid Circular A" w:eastAsia="Times New Roman" w:hAnsi="Euclid Circular A" w:cs="Times New Roman"/>
          <w:color w:val="000000"/>
          <w:sz w:val="24"/>
          <w:szCs w:val="24"/>
          <w:lang w:eastAsia="en-NL"/>
        </w:rPr>
        <w:t xml:space="preserve">digitale </w:t>
      </w:r>
      <w:r w:rsidRPr="002954E1">
        <w:rPr>
          <w:rFonts w:ascii="Euclid Circular A" w:eastAsia="Times New Roman" w:hAnsi="Euclid Circular A" w:cs="Times New Roman"/>
          <w:color w:val="000000"/>
          <w:sz w:val="24"/>
          <w:szCs w:val="24"/>
          <w:lang w:eastAsia="en-NL"/>
        </w:rPr>
        <w:t>special" en A de "</w:t>
      </w:r>
      <w:r w:rsidR="00F74DAC" w:rsidRPr="002954E1">
        <w:rPr>
          <w:rFonts w:ascii="Euclid Circular A" w:eastAsia="Times New Roman" w:hAnsi="Euclid Circular A" w:cs="Times New Roman"/>
          <w:color w:val="000000"/>
          <w:sz w:val="24"/>
          <w:szCs w:val="24"/>
          <w:lang w:eastAsia="en-NL"/>
        </w:rPr>
        <w:t>platte</w:t>
      </w:r>
      <w:r w:rsidRPr="002954E1">
        <w:rPr>
          <w:rFonts w:ascii="Euclid Circular A" w:eastAsia="Times New Roman" w:hAnsi="Euclid Circular A" w:cs="Times New Roman"/>
          <w:color w:val="000000"/>
          <w:sz w:val="24"/>
          <w:szCs w:val="24"/>
          <w:lang w:eastAsia="en-NL"/>
        </w:rPr>
        <w:t xml:space="preserve">" versie </w:t>
      </w:r>
      <w:r w:rsidR="00882C80"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met beperkte visuele opmaak). Elke respondent kreeg willekeurig één artikel uit conditie A (A</w:t>
      </w:r>
      <w:r w:rsidR="00415F07" w:rsidRPr="002954E1">
        <w:rPr>
          <w:rFonts w:ascii="Euclid Circular A" w:eastAsia="Times New Roman" w:hAnsi="Euclid Circular A" w:cs="Times New Roman"/>
          <w:color w:val="000000"/>
          <w:sz w:val="24"/>
          <w:szCs w:val="24"/>
          <w:lang w:eastAsia="en-NL"/>
        </w:rPr>
        <w:t xml:space="preserve"> special</w:t>
      </w:r>
      <w:r w:rsidRPr="002954E1">
        <w:rPr>
          <w:rFonts w:ascii="Euclid Circular A" w:eastAsia="Times New Roman" w:hAnsi="Euclid Circular A" w:cs="Times New Roman"/>
          <w:color w:val="000000"/>
          <w:sz w:val="24"/>
          <w:szCs w:val="24"/>
          <w:lang w:eastAsia="en-NL"/>
        </w:rPr>
        <w:t xml:space="preserve"> of A</w:t>
      </w:r>
      <w:r w:rsidR="00415F07" w:rsidRPr="002954E1">
        <w:rPr>
          <w:rFonts w:ascii="Euclid Circular A" w:eastAsia="Times New Roman" w:hAnsi="Euclid Circular A" w:cs="Times New Roman"/>
          <w:color w:val="000000"/>
          <w:sz w:val="24"/>
          <w:szCs w:val="24"/>
          <w:lang w:eastAsia="en-NL"/>
        </w:rPr>
        <w:t xml:space="preserve"> plat</w:t>
      </w:r>
      <w:r w:rsidRPr="002954E1">
        <w:rPr>
          <w:rFonts w:ascii="Euclid Circular A" w:eastAsia="Times New Roman" w:hAnsi="Euclid Circular A" w:cs="Times New Roman"/>
          <w:color w:val="000000"/>
          <w:sz w:val="24"/>
          <w:szCs w:val="24"/>
          <w:lang w:eastAsia="en-NL"/>
        </w:rPr>
        <w:t xml:space="preserve">) en artikel </w:t>
      </w:r>
      <w:r w:rsidR="00415F07" w:rsidRPr="002954E1">
        <w:rPr>
          <w:rFonts w:ascii="Euclid Circular A" w:eastAsia="Times New Roman" w:hAnsi="Euclid Circular A" w:cs="Times New Roman"/>
          <w:color w:val="000000"/>
          <w:sz w:val="24"/>
          <w:szCs w:val="24"/>
          <w:lang w:eastAsia="en-NL"/>
        </w:rPr>
        <w:t xml:space="preserve">met </w:t>
      </w:r>
      <w:r w:rsidRPr="002954E1">
        <w:rPr>
          <w:rFonts w:ascii="Euclid Circular A" w:eastAsia="Times New Roman" w:hAnsi="Euclid Circular A" w:cs="Times New Roman"/>
          <w:color w:val="000000"/>
          <w:sz w:val="24"/>
          <w:szCs w:val="24"/>
          <w:lang w:eastAsia="en-NL"/>
        </w:rPr>
        <w:t>conditie B te zien, in willekeurige volgorde</w:t>
      </w:r>
      <w:r w:rsidR="00415F07" w:rsidRPr="002954E1">
        <w:rPr>
          <w:rFonts w:ascii="Euclid Circular A" w:eastAsia="Times New Roman" w:hAnsi="Euclid Circular A" w:cs="Times New Roman"/>
          <w:color w:val="000000"/>
          <w:sz w:val="24"/>
          <w:szCs w:val="24"/>
          <w:lang w:eastAsia="en-NL"/>
        </w:rPr>
        <w:t>. Daarnaast helpt de willekeurige volgorde waarin de artikelen zijn gepresenteerd om volgorde-effecten zoals “</w:t>
      </w:r>
      <w:proofErr w:type="spellStart"/>
      <w:r w:rsidR="00415F07" w:rsidRPr="002954E1">
        <w:rPr>
          <w:rFonts w:ascii="Euclid Circular A" w:eastAsia="Times New Roman" w:hAnsi="Euclid Circular A" w:cs="Times New Roman"/>
          <w:i/>
          <w:iCs/>
          <w:color w:val="000000"/>
          <w:sz w:val="24"/>
          <w:szCs w:val="24"/>
          <w:lang w:eastAsia="en-NL"/>
        </w:rPr>
        <w:t>recency</w:t>
      </w:r>
      <w:proofErr w:type="spellEnd"/>
      <w:r w:rsidR="00415F07" w:rsidRPr="002954E1">
        <w:rPr>
          <w:rFonts w:ascii="Euclid Circular A" w:eastAsia="Times New Roman" w:hAnsi="Euclid Circular A" w:cs="Times New Roman"/>
          <w:i/>
          <w:iCs/>
          <w:color w:val="000000"/>
          <w:sz w:val="24"/>
          <w:szCs w:val="24"/>
          <w:lang w:eastAsia="en-NL"/>
        </w:rPr>
        <w:t xml:space="preserve"> bias” </w:t>
      </w:r>
      <w:r w:rsidR="00415F07" w:rsidRPr="002954E1">
        <w:rPr>
          <w:rFonts w:ascii="Euclid Circular A" w:eastAsia="Times New Roman" w:hAnsi="Euclid Circular A" w:cs="Times New Roman"/>
          <w:color w:val="000000"/>
          <w:sz w:val="24"/>
          <w:szCs w:val="24"/>
          <w:lang w:eastAsia="en-NL"/>
        </w:rPr>
        <w:t xml:space="preserve"> te vermijden. Door de randomisatie is het onwaarschijnlijk dat de volgorde van een artikel systematisch invloed heeft gehad op de geloofwaardigheidsscore, wat bijdraagt aan de interne validiteit van het experiment.</w:t>
      </w:r>
    </w:p>
    <w:p w14:paraId="70867CBF" w14:textId="432A6450" w:rsidR="00235360" w:rsidRPr="002954E1" w:rsidRDefault="00235360" w:rsidP="00250C5C">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De experimentele aanpak maakte het mogelijk om causale uitspraken te doen over de invloed van vormgeving op geloofwaardigheid. Door gebruik te maken van een </w:t>
      </w:r>
      <w:proofErr w:type="spellStart"/>
      <w:r w:rsidRPr="002954E1">
        <w:rPr>
          <w:rFonts w:ascii="Euclid Circular A" w:eastAsia="Times New Roman" w:hAnsi="Euclid Circular A" w:cs="Times New Roman"/>
          <w:color w:val="000000"/>
          <w:sz w:val="24"/>
          <w:szCs w:val="24"/>
          <w:lang w:eastAsia="en-NL"/>
        </w:rPr>
        <w:t>paired</w:t>
      </w:r>
      <w:proofErr w:type="spellEnd"/>
      <w:r w:rsidRPr="002954E1">
        <w:rPr>
          <w:rFonts w:ascii="Euclid Circular A" w:eastAsia="Times New Roman" w:hAnsi="Euclid Circular A" w:cs="Times New Roman"/>
          <w:color w:val="000000"/>
          <w:sz w:val="24"/>
          <w:szCs w:val="24"/>
          <w:lang w:eastAsia="en-NL"/>
        </w:rPr>
        <w:t xml:space="preserve"> design waarbij iedere respondent twee artikelen beoordeelde, kon het verschil in beoordeling per individu worden gemeten.</w:t>
      </w:r>
      <w:r w:rsidR="00415F07" w:rsidRPr="002954E1">
        <w:rPr>
          <w:rFonts w:ascii="Euclid Circular A" w:eastAsia="Times New Roman" w:hAnsi="Euclid Circular A" w:cs="Times New Roman"/>
          <w:color w:val="000000"/>
          <w:sz w:val="24"/>
          <w:szCs w:val="24"/>
          <w:lang w:eastAsia="en-NL"/>
        </w:rPr>
        <w:t xml:space="preserve"> </w:t>
      </w:r>
    </w:p>
    <w:p w14:paraId="5B835A0A" w14:textId="77777777" w:rsidR="00235360" w:rsidRPr="002954E1" w:rsidRDefault="00235360" w:rsidP="004D7E12">
      <w:pPr>
        <w:pStyle w:val="ListParagraph"/>
        <w:numPr>
          <w:ilvl w:val="1"/>
          <w:numId w:val="18"/>
        </w:numPr>
        <w:shd w:val="clear" w:color="auto" w:fill="FFFFFF"/>
        <w:spacing w:after="0" w:line="360" w:lineRule="auto"/>
        <w:textAlignment w:val="baseline"/>
        <w:outlineLvl w:val="1"/>
        <w:rPr>
          <w:rFonts w:ascii="Euclid Circular A Semibold" w:eastAsia="Times New Roman" w:hAnsi="Euclid Circular A Semibold" w:cs="Times New Roman"/>
          <w:b/>
          <w:bCs/>
          <w:i/>
          <w:iCs/>
          <w:color w:val="000000"/>
          <w:sz w:val="24"/>
          <w:szCs w:val="24"/>
          <w:lang w:eastAsia="en-NL"/>
        </w:rPr>
      </w:pPr>
      <w:r w:rsidRPr="002954E1">
        <w:rPr>
          <w:rFonts w:ascii="Euclid Circular A Semibold" w:eastAsia="Times New Roman" w:hAnsi="Euclid Circular A Semibold" w:cs="Times New Roman"/>
          <w:b/>
          <w:bCs/>
          <w:color w:val="000000"/>
          <w:sz w:val="24"/>
          <w:szCs w:val="24"/>
          <w:lang w:eastAsia="en-NL"/>
        </w:rPr>
        <w:t>Dataverzameling</w:t>
      </w:r>
    </w:p>
    <w:p w14:paraId="49F79FF4" w14:textId="082F9B49" w:rsidR="00235360" w:rsidRPr="002954E1" w:rsidRDefault="00235360"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De dataverzameling vond plaats via een online </w:t>
      </w:r>
      <w:r w:rsidR="009E4FF5" w:rsidRPr="002954E1">
        <w:rPr>
          <w:rFonts w:ascii="Euclid Circular A" w:eastAsia="Times New Roman" w:hAnsi="Euclid Circular A" w:cs="Times New Roman"/>
          <w:color w:val="000000"/>
          <w:sz w:val="24"/>
          <w:szCs w:val="24"/>
          <w:lang w:eastAsia="en-NL"/>
        </w:rPr>
        <w:t>website</w:t>
      </w:r>
      <w:r w:rsidRPr="002954E1">
        <w:rPr>
          <w:rFonts w:ascii="Euclid Circular A" w:eastAsia="Times New Roman" w:hAnsi="Euclid Circular A" w:cs="Times New Roman"/>
          <w:color w:val="000000"/>
          <w:sz w:val="24"/>
          <w:szCs w:val="24"/>
          <w:lang w:eastAsia="en-NL"/>
        </w:rPr>
        <w:t xml:space="preserve"> die speciaal voor dit experiment is gebouwd met behulp van HTML</w:t>
      </w:r>
      <w:r w:rsidR="009E4FF5" w:rsidRPr="002954E1">
        <w:rPr>
          <w:rFonts w:ascii="Euclid Circular A" w:eastAsia="Times New Roman" w:hAnsi="Euclid Circular A" w:cs="Times New Roman"/>
          <w:color w:val="000000"/>
          <w:sz w:val="24"/>
          <w:szCs w:val="24"/>
          <w:lang w:eastAsia="en-NL"/>
        </w:rPr>
        <w:t>, CSS</w:t>
      </w:r>
      <w:r w:rsidRPr="002954E1">
        <w:rPr>
          <w:rFonts w:ascii="Euclid Circular A" w:eastAsia="Times New Roman" w:hAnsi="Euclid Circular A" w:cs="Times New Roman"/>
          <w:color w:val="000000"/>
          <w:sz w:val="24"/>
          <w:szCs w:val="24"/>
          <w:lang w:eastAsia="en-NL"/>
        </w:rPr>
        <w:t xml:space="preserve">, </w:t>
      </w:r>
      <w:proofErr w:type="spellStart"/>
      <w:r w:rsidRPr="002954E1">
        <w:rPr>
          <w:rFonts w:ascii="Euclid Circular A" w:eastAsia="Times New Roman" w:hAnsi="Euclid Circular A" w:cs="Times New Roman"/>
          <w:color w:val="000000"/>
          <w:sz w:val="24"/>
          <w:szCs w:val="24"/>
          <w:lang w:eastAsia="en-NL"/>
        </w:rPr>
        <w:t>JavaScript</w:t>
      </w:r>
      <w:proofErr w:type="spellEnd"/>
      <w:r w:rsidR="009E4FF5" w:rsidRPr="002954E1">
        <w:rPr>
          <w:rFonts w:ascii="Euclid Circular A" w:eastAsia="Times New Roman" w:hAnsi="Euclid Circular A" w:cs="Times New Roman"/>
          <w:color w:val="000000"/>
          <w:sz w:val="24"/>
          <w:szCs w:val="24"/>
          <w:lang w:eastAsia="en-NL"/>
        </w:rPr>
        <w:t xml:space="preserve"> en </w:t>
      </w:r>
      <w:proofErr w:type="spellStart"/>
      <w:r w:rsidR="009E4FF5" w:rsidRPr="002954E1">
        <w:rPr>
          <w:rFonts w:ascii="Euclid Circular A" w:eastAsia="Times New Roman" w:hAnsi="Euclid Circular A" w:cs="Times New Roman"/>
          <w:color w:val="000000"/>
          <w:sz w:val="24"/>
          <w:szCs w:val="24"/>
          <w:lang w:eastAsia="en-NL"/>
        </w:rPr>
        <w:t>Supabase</w:t>
      </w:r>
      <w:proofErr w:type="spellEnd"/>
      <w:r w:rsidRPr="002954E1">
        <w:rPr>
          <w:rFonts w:ascii="Euclid Circular A" w:eastAsia="Times New Roman" w:hAnsi="Euclid Circular A" w:cs="Times New Roman"/>
          <w:color w:val="000000"/>
          <w:sz w:val="24"/>
          <w:szCs w:val="24"/>
          <w:lang w:eastAsia="en-NL"/>
        </w:rPr>
        <w:t xml:space="preserve">. </w:t>
      </w:r>
      <w:r w:rsidRPr="002954E1">
        <w:rPr>
          <w:rFonts w:ascii="Euclid Circular A" w:eastAsia="Times New Roman" w:hAnsi="Euclid Circular A" w:cs="Times New Roman"/>
          <w:color w:val="000000"/>
          <w:sz w:val="24"/>
          <w:szCs w:val="24"/>
          <w:lang w:eastAsia="en-NL"/>
        </w:rPr>
        <w:lastRenderedPageBreak/>
        <w:t>Respondenten werden via sociale media, netwerken en studenten</w:t>
      </w:r>
      <w:r w:rsidR="009E4FF5" w:rsidRPr="002954E1">
        <w:rPr>
          <w:rFonts w:ascii="Euclid Circular A" w:eastAsia="Times New Roman" w:hAnsi="Euclid Circular A" w:cs="Times New Roman"/>
          <w:color w:val="000000"/>
          <w:sz w:val="24"/>
          <w:szCs w:val="24"/>
          <w:lang w:eastAsia="en-NL"/>
        </w:rPr>
        <w:t xml:space="preserve">groepen </w:t>
      </w:r>
      <w:r w:rsidRPr="002954E1">
        <w:rPr>
          <w:rFonts w:ascii="Euclid Circular A" w:eastAsia="Times New Roman" w:hAnsi="Euclid Circular A" w:cs="Times New Roman"/>
          <w:color w:val="000000"/>
          <w:sz w:val="24"/>
          <w:szCs w:val="24"/>
          <w:lang w:eastAsia="en-NL"/>
        </w:rPr>
        <w:t xml:space="preserve">uitgenodigd om deel te nemen. Bij aanvang werd elke deelnemer automatisch voorzien van een unieke </w:t>
      </w:r>
      <w:r w:rsidR="009E4FF5" w:rsidRPr="002954E1">
        <w:rPr>
          <w:rFonts w:ascii="Euclid Circular A" w:eastAsia="Times New Roman" w:hAnsi="Euclid Circular A" w:cs="Times New Roman"/>
          <w:color w:val="000000"/>
          <w:sz w:val="24"/>
          <w:szCs w:val="24"/>
          <w:lang w:eastAsia="en-NL"/>
        </w:rPr>
        <w:t>“User</w:t>
      </w:r>
      <w:r w:rsidRPr="002954E1">
        <w:rPr>
          <w:rFonts w:ascii="Euclid Circular A" w:eastAsia="Times New Roman" w:hAnsi="Euclid Circular A" w:cs="Times New Roman"/>
          <w:color w:val="000000"/>
          <w:sz w:val="24"/>
          <w:szCs w:val="24"/>
          <w:lang w:eastAsia="en-NL"/>
        </w:rPr>
        <w:t>-ID</w:t>
      </w:r>
      <w:r w:rsidR="009E4FF5" w:rsidRPr="002954E1">
        <w:rPr>
          <w:rFonts w:ascii="Euclid Circular A" w:eastAsia="Times New Roman" w:hAnsi="Euclid Circular A" w:cs="Times New Roman"/>
          <w:color w:val="000000"/>
          <w:sz w:val="24"/>
          <w:szCs w:val="24"/>
          <w:lang w:eastAsia="en-NL"/>
        </w:rPr>
        <w:t>”, dit had als voordeel dat deze test zo privacy vriendelijk voor de gebruiker was, kon voorkomen dat mensen meerdere antwoorden achterlaten dan bedoeld.</w:t>
      </w:r>
      <w:r w:rsidRPr="002954E1">
        <w:rPr>
          <w:rFonts w:ascii="Euclid Circular A" w:eastAsia="Times New Roman" w:hAnsi="Euclid Circular A" w:cs="Times New Roman"/>
          <w:color w:val="000000"/>
          <w:sz w:val="24"/>
          <w:szCs w:val="24"/>
          <w:lang w:eastAsia="en-NL"/>
        </w:rPr>
        <w:t xml:space="preserve"> Op basis van deze ID werd geregistreerd welke artikelen zijn bekeken, in welke volgorde, en welke </w:t>
      </w:r>
      <w:r w:rsidR="009E4FF5" w:rsidRPr="002954E1">
        <w:rPr>
          <w:rFonts w:ascii="Euclid Circular A" w:eastAsia="Times New Roman" w:hAnsi="Euclid Circular A" w:cs="Times New Roman"/>
          <w:color w:val="000000"/>
          <w:sz w:val="24"/>
          <w:szCs w:val="24"/>
          <w:lang w:eastAsia="en-NL"/>
        </w:rPr>
        <w:t xml:space="preserve">twee </w:t>
      </w:r>
      <w:r w:rsidRPr="002954E1">
        <w:rPr>
          <w:rFonts w:ascii="Euclid Circular A" w:eastAsia="Times New Roman" w:hAnsi="Euclid Circular A" w:cs="Times New Roman"/>
          <w:color w:val="000000"/>
          <w:sz w:val="24"/>
          <w:szCs w:val="24"/>
          <w:lang w:eastAsia="en-NL"/>
        </w:rPr>
        <w:t>geloofwaardigheidsscores (tussen 0 en 100) zijn toegekend.</w:t>
      </w:r>
    </w:p>
    <w:p w14:paraId="6C44E63B" w14:textId="64660434" w:rsidR="00670A54" w:rsidRPr="002954E1" w:rsidRDefault="00670A54"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Toen is er een pre-test uitgevoerd met een N-term van 10 waarbij deze respondenten </w:t>
      </w:r>
      <w:r w:rsidR="00B6276D" w:rsidRPr="002954E1">
        <w:rPr>
          <w:rFonts w:ascii="Euclid Circular A" w:eastAsia="Times New Roman" w:hAnsi="Euclid Circular A" w:cs="Times New Roman"/>
          <w:color w:val="000000"/>
          <w:sz w:val="24"/>
          <w:szCs w:val="24"/>
          <w:lang w:eastAsia="en-NL"/>
        </w:rPr>
        <w:t>uit zes geselecteerde</w:t>
      </w:r>
      <w:r w:rsidRPr="002954E1">
        <w:rPr>
          <w:rFonts w:ascii="Euclid Circular A" w:eastAsia="Times New Roman" w:hAnsi="Euclid Circular A" w:cs="Times New Roman"/>
          <w:color w:val="000000"/>
          <w:sz w:val="24"/>
          <w:szCs w:val="24"/>
          <w:lang w:eastAsia="en-NL"/>
        </w:rPr>
        <w:t xml:space="preserve"> artikelen konden beoordelen</w:t>
      </w:r>
      <w:r w:rsidR="00A120AD" w:rsidRPr="002954E1">
        <w:rPr>
          <w:rFonts w:ascii="Euclid Circular A" w:eastAsia="Times New Roman" w:hAnsi="Euclid Circular A" w:cs="Times New Roman"/>
          <w:color w:val="000000"/>
          <w:sz w:val="24"/>
          <w:szCs w:val="24"/>
          <w:lang w:eastAsia="en-NL"/>
        </w:rPr>
        <w:t xml:space="preserve">, waarbij de twee artikelen die het dichtst bij elkaar zaten qua geloofwaardigheid gekozen werden voor het experiment. Ook werd de vraag gesteld welke ze konden rangschikken op interessants tot minst </w:t>
      </w:r>
      <w:r w:rsidR="0061319F" w:rsidRPr="002954E1">
        <w:rPr>
          <w:rFonts w:ascii="Euclid Circular A" w:eastAsia="Times New Roman" w:hAnsi="Euclid Circular A" w:cs="Times New Roman"/>
          <w:color w:val="000000"/>
          <w:sz w:val="24"/>
          <w:szCs w:val="24"/>
          <w:lang w:eastAsia="en-NL"/>
        </w:rPr>
        <w:t>interessant</w:t>
      </w:r>
      <w:r w:rsidR="00A120AD" w:rsidRPr="002954E1">
        <w:rPr>
          <w:rFonts w:ascii="Euclid Circular A" w:eastAsia="Times New Roman" w:hAnsi="Euclid Circular A" w:cs="Times New Roman"/>
          <w:color w:val="000000"/>
          <w:sz w:val="24"/>
          <w:szCs w:val="24"/>
          <w:lang w:eastAsia="en-NL"/>
        </w:rPr>
        <w:t>, om zo het experiment in te richten met als doel veel respondenten die genoeg interesse zouden hebben in de twee onderwerpen van A en B om door te lezen.</w:t>
      </w:r>
    </w:p>
    <w:p w14:paraId="3BC042C3" w14:textId="1DA64020" w:rsidR="00235360" w:rsidRPr="002954E1" w:rsidRDefault="00235360"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De artikelen waren afkomstig van dezelfde nieuwsorganisatie</w:t>
      </w:r>
      <w:r w:rsidR="009E4FF5" w:rsidRPr="002954E1">
        <w:rPr>
          <w:rFonts w:ascii="Euclid Circular A" w:eastAsia="Times New Roman" w:hAnsi="Euclid Circular A" w:cs="Times New Roman"/>
          <w:color w:val="000000"/>
          <w:sz w:val="24"/>
          <w:szCs w:val="24"/>
          <w:lang w:eastAsia="en-NL"/>
        </w:rPr>
        <w:t xml:space="preserve">, Het </w:t>
      </w:r>
      <w:proofErr w:type="spellStart"/>
      <w:r w:rsidR="009E4FF5" w:rsidRPr="002954E1">
        <w:rPr>
          <w:rFonts w:ascii="Euclid Circular A" w:eastAsia="Times New Roman" w:hAnsi="Euclid Circular A" w:cs="Times New Roman"/>
          <w:color w:val="000000"/>
          <w:sz w:val="24"/>
          <w:szCs w:val="24"/>
          <w:lang w:eastAsia="en-NL"/>
        </w:rPr>
        <w:t>Financieele</w:t>
      </w:r>
      <w:proofErr w:type="spellEnd"/>
      <w:r w:rsidR="009E4FF5" w:rsidRPr="002954E1">
        <w:rPr>
          <w:rFonts w:ascii="Euclid Circular A" w:eastAsia="Times New Roman" w:hAnsi="Euclid Circular A" w:cs="Times New Roman"/>
          <w:color w:val="000000"/>
          <w:sz w:val="24"/>
          <w:szCs w:val="24"/>
          <w:lang w:eastAsia="en-NL"/>
        </w:rPr>
        <w:t xml:space="preserve"> Dagblad</w:t>
      </w:r>
      <w:r w:rsidRPr="002954E1">
        <w:rPr>
          <w:rFonts w:ascii="Euclid Circular A" w:eastAsia="Times New Roman" w:hAnsi="Euclid Circular A" w:cs="Times New Roman"/>
          <w:color w:val="000000"/>
          <w:sz w:val="24"/>
          <w:szCs w:val="24"/>
          <w:lang w:eastAsia="en-NL"/>
        </w:rPr>
        <w:t xml:space="preserve"> en gelijk in inhoud, maar verschilden in vormgeving. Na het lezen van elk artikel werd de respondent gevraagd om een score toe te kennen aan de geloofwaardigheid van de inhoud. De gemiddelde leestijd</w:t>
      </w:r>
      <w:r w:rsidR="004E1254" w:rsidRPr="002954E1">
        <w:rPr>
          <w:rFonts w:ascii="Euclid Circular A" w:eastAsia="Times New Roman" w:hAnsi="Euclid Circular A" w:cs="Times New Roman"/>
          <w:color w:val="000000"/>
          <w:sz w:val="24"/>
          <w:szCs w:val="24"/>
          <w:lang w:eastAsia="en-NL"/>
        </w:rPr>
        <w:t>, tijd en datum</w:t>
      </w:r>
      <w:r w:rsidRPr="002954E1">
        <w:rPr>
          <w:rFonts w:ascii="Euclid Circular A" w:eastAsia="Times New Roman" w:hAnsi="Euclid Circular A" w:cs="Times New Roman"/>
          <w:color w:val="000000"/>
          <w:sz w:val="24"/>
          <w:szCs w:val="24"/>
          <w:lang w:eastAsia="en-NL"/>
        </w:rPr>
        <w:t xml:space="preserve"> en het klikgedrag zijn eveneens gelogd, maar in deze analyse buiten beschouwing gelaten.</w:t>
      </w:r>
    </w:p>
    <w:p w14:paraId="64B3DAD8" w14:textId="69774128" w:rsidR="004E1254" w:rsidRPr="002954E1" w:rsidRDefault="004E1254" w:rsidP="004D7E12">
      <w:pPr>
        <w:spacing w:line="360" w:lineRule="auto"/>
        <w:rPr>
          <w:rFonts w:ascii="Euclid Circular A" w:eastAsia="Times New Roman" w:hAnsi="Euclid Circular A" w:cs="Times New Roman"/>
          <w:b/>
          <w:bCs/>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De gebruikers zijn gevraagd een rating te geven aan na het lezen van beide artikelen tussen de 0 en 100 conform … doormiddel van een ‘range-slider’. De uitleg rondom deze vraag is minimaal gebleven om zo veel mogelijk de lezer zelf de overweging te laten maken wat ze achteraf aan geloofwaardigheid hadden ervaren. Met alleen de vraag wat de lezer zijn: </w:t>
      </w:r>
      <w:r w:rsidRPr="002954E1">
        <w:rPr>
          <w:rFonts w:ascii="Euclid Circular A" w:eastAsia="Times New Roman" w:hAnsi="Euclid Circular A" w:cs="Times New Roman"/>
          <w:b/>
          <w:bCs/>
          <w:color w:val="000000"/>
          <w:sz w:val="24"/>
          <w:szCs w:val="24"/>
          <w:lang w:eastAsia="en-NL"/>
        </w:rPr>
        <w:t>Beoordeling van geloofwaardigheid was op een Schaal van 0 tot 100 tussen helemaal niet geloofwaardig en zeer geloofwaardig als graadmeter.</w:t>
      </w:r>
    </w:p>
    <w:p w14:paraId="30C39824" w14:textId="47D27386" w:rsidR="004E1254" w:rsidRPr="002954E1" w:rsidRDefault="007951D7"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Deze a</w:t>
      </w:r>
      <w:r w:rsidR="004E1254" w:rsidRPr="002954E1">
        <w:rPr>
          <w:rFonts w:ascii="Euclid Circular A" w:eastAsia="Times New Roman" w:hAnsi="Euclid Circular A" w:cs="Times New Roman"/>
          <w:color w:val="000000"/>
          <w:sz w:val="24"/>
          <w:szCs w:val="24"/>
          <w:lang w:eastAsia="en-NL"/>
        </w:rPr>
        <w:t xml:space="preserve">ntwoorden zijn </w:t>
      </w:r>
      <w:r w:rsidRPr="002954E1">
        <w:rPr>
          <w:rFonts w:ascii="Euclid Circular A" w:eastAsia="Times New Roman" w:hAnsi="Euclid Circular A" w:cs="Times New Roman"/>
          <w:color w:val="000000"/>
          <w:sz w:val="24"/>
          <w:szCs w:val="24"/>
          <w:lang w:eastAsia="en-NL"/>
        </w:rPr>
        <w:t>na invullen verstuurd naar mijn database waarin er een overzicht had over alle scores, om het verloop van het onderzoek te monitoren</w:t>
      </w:r>
      <w:r w:rsidR="00B611D2" w:rsidRPr="002954E1">
        <w:rPr>
          <w:rFonts w:ascii="Euclid Circular A" w:eastAsia="Times New Roman" w:hAnsi="Euclid Circular A" w:cs="Times New Roman"/>
          <w:color w:val="000000"/>
          <w:sz w:val="24"/>
          <w:szCs w:val="24"/>
          <w:lang w:eastAsia="en-NL"/>
        </w:rPr>
        <w:t xml:space="preserve">. </w:t>
      </w:r>
    </w:p>
    <w:p w14:paraId="357DDD61" w14:textId="77777777" w:rsidR="00544690" w:rsidRPr="002954E1" w:rsidRDefault="00544690" w:rsidP="004D7E12">
      <w:pPr>
        <w:spacing w:line="360" w:lineRule="auto"/>
        <w:rPr>
          <w:rFonts w:ascii="Euclid Circular A Regular Ita" w:eastAsia="Times New Roman" w:hAnsi="Euclid Circular A Regular Ita" w:cs="Times New Roman"/>
          <w:color w:val="000000"/>
          <w:sz w:val="24"/>
          <w:szCs w:val="24"/>
          <w:lang w:eastAsia="en-NL"/>
        </w:rPr>
      </w:pPr>
    </w:p>
    <w:p w14:paraId="6C95B876" w14:textId="77777777" w:rsidR="00235360" w:rsidRPr="002954E1" w:rsidRDefault="00235360" w:rsidP="004D7E12">
      <w:pPr>
        <w:pStyle w:val="ListParagraph"/>
        <w:numPr>
          <w:ilvl w:val="1"/>
          <w:numId w:val="18"/>
        </w:numPr>
        <w:shd w:val="clear" w:color="auto" w:fill="FFFFFF"/>
        <w:spacing w:after="0" w:line="360" w:lineRule="auto"/>
        <w:textAlignment w:val="baseline"/>
        <w:outlineLvl w:val="1"/>
        <w:rPr>
          <w:rFonts w:ascii="Euclid Circular A Semibold" w:eastAsia="Times New Roman" w:hAnsi="Euclid Circular A Semibold" w:cs="Times New Roman"/>
          <w:b/>
          <w:bCs/>
          <w:i/>
          <w:iCs/>
          <w:color w:val="000000"/>
          <w:sz w:val="24"/>
          <w:szCs w:val="24"/>
          <w:lang w:eastAsia="en-NL"/>
        </w:rPr>
      </w:pPr>
      <w:r w:rsidRPr="002954E1">
        <w:rPr>
          <w:rFonts w:ascii="Euclid Circular A Semibold" w:eastAsia="Times New Roman" w:hAnsi="Euclid Circular A Semibold" w:cs="Times New Roman"/>
          <w:b/>
          <w:bCs/>
          <w:color w:val="000000"/>
          <w:sz w:val="24"/>
          <w:szCs w:val="24"/>
          <w:lang w:eastAsia="en-NL"/>
        </w:rPr>
        <w:t>Data-analyse</w:t>
      </w:r>
    </w:p>
    <w:p w14:paraId="4D2E8A65" w14:textId="61F6F440" w:rsidR="00235360" w:rsidRPr="002954E1" w:rsidRDefault="00235360"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De ruwe data</w:t>
      </w:r>
      <w:r w:rsidR="001A27CC" w:rsidRPr="002954E1">
        <w:rPr>
          <w:rFonts w:ascii="Euclid Circular A" w:eastAsia="Times New Roman" w:hAnsi="Euclid Circular A" w:cs="Times New Roman"/>
          <w:color w:val="000000"/>
          <w:sz w:val="24"/>
          <w:szCs w:val="24"/>
          <w:lang w:eastAsia="en-NL"/>
        </w:rPr>
        <w:t xml:space="preserve"> in de bijlage </w:t>
      </w:r>
      <w:r w:rsidR="00482978" w:rsidRPr="002954E1">
        <w:rPr>
          <w:rFonts w:ascii="Euclid Circular A" w:eastAsia="Times New Roman" w:hAnsi="Euclid Circular A" w:cs="Times New Roman"/>
          <w:color w:val="000000"/>
          <w:sz w:val="24"/>
          <w:szCs w:val="24"/>
          <w:lang w:eastAsia="en-NL"/>
        </w:rPr>
        <w:t>[</w:t>
      </w:r>
      <w:r w:rsidR="001A27CC" w:rsidRPr="002954E1">
        <w:rPr>
          <w:rFonts w:ascii="Euclid Circular A" w:eastAsia="Times New Roman" w:hAnsi="Euclid Circular A" w:cs="Times New Roman"/>
          <w:color w:val="000000"/>
          <w:sz w:val="24"/>
          <w:szCs w:val="24"/>
          <w:highlight w:val="yellow"/>
          <w:lang w:eastAsia="en-NL"/>
        </w:rPr>
        <w:t>onderdeel 2</w:t>
      </w:r>
      <w:r w:rsidR="00482978"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 xml:space="preserve"> </w:t>
      </w:r>
      <w:r w:rsidR="00EC7CC8" w:rsidRPr="002954E1">
        <w:rPr>
          <w:rFonts w:ascii="Euclid Circular A" w:eastAsia="Times New Roman" w:hAnsi="Euclid Circular A" w:cs="Times New Roman"/>
          <w:color w:val="000000"/>
          <w:sz w:val="24"/>
          <w:szCs w:val="24"/>
          <w:lang w:eastAsia="en-NL"/>
        </w:rPr>
        <w:t xml:space="preserve">met 217 gegevens van de 108 respondenten </w:t>
      </w:r>
      <w:r w:rsidRPr="002954E1">
        <w:rPr>
          <w:rFonts w:ascii="Euclid Circular A" w:eastAsia="Times New Roman" w:hAnsi="Euclid Circular A" w:cs="Times New Roman"/>
          <w:color w:val="000000"/>
          <w:sz w:val="24"/>
          <w:szCs w:val="24"/>
          <w:lang w:eastAsia="en-NL"/>
        </w:rPr>
        <w:t xml:space="preserve">zijn opgeschoond in </w:t>
      </w:r>
      <w:proofErr w:type="spellStart"/>
      <w:r w:rsidRPr="002954E1">
        <w:rPr>
          <w:rFonts w:ascii="Euclid Circular A" w:eastAsia="Times New Roman" w:hAnsi="Euclid Circular A" w:cs="Times New Roman"/>
          <w:color w:val="000000"/>
          <w:sz w:val="24"/>
          <w:szCs w:val="24"/>
          <w:lang w:eastAsia="en-NL"/>
        </w:rPr>
        <w:t>RStudio</w:t>
      </w:r>
      <w:proofErr w:type="spellEnd"/>
      <w:r w:rsidRPr="002954E1">
        <w:rPr>
          <w:rFonts w:ascii="Euclid Circular A" w:eastAsia="Times New Roman" w:hAnsi="Euclid Circular A" w:cs="Times New Roman"/>
          <w:color w:val="000000"/>
          <w:sz w:val="24"/>
          <w:szCs w:val="24"/>
          <w:lang w:eastAsia="en-NL"/>
        </w:rPr>
        <w:t>. Hierbij zijn deelnemers verwijderd die slechts één artikel hebben beoordeeld, omdat een verschilscore dan niet kan worden berekend. Vervolgens zijn de gegevens gesplitst in twee datasets: één met A</w:t>
      </w:r>
      <w:r w:rsidR="00966466" w:rsidRPr="002954E1">
        <w:rPr>
          <w:rFonts w:ascii="Euclid Circular A" w:eastAsia="Times New Roman" w:hAnsi="Euclid Circular A" w:cs="Times New Roman"/>
          <w:color w:val="000000"/>
          <w:sz w:val="24"/>
          <w:szCs w:val="24"/>
          <w:lang w:eastAsia="en-NL"/>
        </w:rPr>
        <w:t xml:space="preserve"> special</w:t>
      </w:r>
      <w:r w:rsidRPr="002954E1">
        <w:rPr>
          <w:rFonts w:ascii="Euclid Circular A" w:eastAsia="Times New Roman" w:hAnsi="Euclid Circular A" w:cs="Times New Roman"/>
          <w:color w:val="000000"/>
          <w:sz w:val="24"/>
          <w:szCs w:val="24"/>
          <w:lang w:eastAsia="en-NL"/>
        </w:rPr>
        <w:t xml:space="preserve"> en B, en één met A</w:t>
      </w:r>
      <w:r w:rsidR="00966466" w:rsidRPr="002954E1">
        <w:rPr>
          <w:rFonts w:ascii="Euclid Circular A" w:eastAsia="Times New Roman" w:hAnsi="Euclid Circular A" w:cs="Times New Roman"/>
          <w:color w:val="000000"/>
          <w:sz w:val="24"/>
          <w:szCs w:val="24"/>
          <w:lang w:eastAsia="en-NL"/>
        </w:rPr>
        <w:t xml:space="preserve"> plat</w:t>
      </w:r>
      <w:r w:rsidRPr="002954E1">
        <w:rPr>
          <w:rFonts w:ascii="Euclid Circular A" w:eastAsia="Times New Roman" w:hAnsi="Euclid Circular A" w:cs="Times New Roman"/>
          <w:color w:val="000000"/>
          <w:sz w:val="24"/>
          <w:szCs w:val="24"/>
          <w:lang w:eastAsia="en-NL"/>
        </w:rPr>
        <w:t xml:space="preserve"> en B. In beide gevallen is een verschilscore berekend (score A - score B). De kernanalyse betrof een </w:t>
      </w:r>
      <w:proofErr w:type="spellStart"/>
      <w:r w:rsidR="00966466" w:rsidRPr="002954E1">
        <w:rPr>
          <w:rFonts w:ascii="Euclid Circular A" w:eastAsia="Times New Roman" w:hAnsi="Euclid Circular A" w:cs="Times New Roman"/>
          <w:color w:val="000000"/>
          <w:sz w:val="24"/>
          <w:szCs w:val="24"/>
          <w:lang w:eastAsia="en-NL"/>
        </w:rPr>
        <w:t>paired</w:t>
      </w:r>
      <w:proofErr w:type="spellEnd"/>
      <w:r w:rsidR="00966466" w:rsidRPr="002954E1">
        <w:rPr>
          <w:rFonts w:ascii="Euclid Circular A" w:eastAsia="Times New Roman" w:hAnsi="Euclid Circular A" w:cs="Times New Roman"/>
          <w:color w:val="000000"/>
          <w:sz w:val="24"/>
          <w:szCs w:val="24"/>
          <w:lang w:eastAsia="en-NL"/>
        </w:rPr>
        <w:t xml:space="preserve"> t-test</w:t>
      </w:r>
      <w:r w:rsidRPr="002954E1">
        <w:rPr>
          <w:rFonts w:ascii="Euclid Circular A" w:eastAsia="Times New Roman" w:hAnsi="Euclid Circular A" w:cs="Times New Roman"/>
          <w:color w:val="000000"/>
          <w:sz w:val="24"/>
          <w:szCs w:val="24"/>
          <w:lang w:eastAsia="en-NL"/>
        </w:rPr>
        <w:t xml:space="preserve"> op deze verschilscore, om te toetsen of de visuele opmaak invloed heeft op geloofwaardigheid.</w:t>
      </w:r>
    </w:p>
    <w:p w14:paraId="0F772AEB" w14:textId="77777777" w:rsidR="00106460" w:rsidRPr="002954E1" w:rsidRDefault="00235360"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Daarnaast is een onafhankelijke t-toets uitgevoerd op de absolute geloofwaardigheidsscores van A</w:t>
      </w:r>
      <w:r w:rsidR="00670A54" w:rsidRPr="002954E1">
        <w:rPr>
          <w:rFonts w:ascii="Euclid Circular A" w:eastAsia="Times New Roman" w:hAnsi="Euclid Circular A" w:cs="Times New Roman"/>
          <w:color w:val="000000"/>
          <w:sz w:val="24"/>
          <w:szCs w:val="24"/>
          <w:lang w:eastAsia="en-NL"/>
        </w:rPr>
        <w:t xml:space="preserve"> special </w:t>
      </w:r>
      <w:r w:rsidRPr="002954E1">
        <w:rPr>
          <w:rFonts w:ascii="Euclid Circular A" w:eastAsia="Times New Roman" w:hAnsi="Euclid Circular A" w:cs="Times New Roman"/>
          <w:color w:val="000000"/>
          <w:sz w:val="24"/>
          <w:szCs w:val="24"/>
          <w:lang w:eastAsia="en-NL"/>
        </w:rPr>
        <w:t>en A</w:t>
      </w:r>
      <w:r w:rsidR="00670A54" w:rsidRPr="002954E1">
        <w:rPr>
          <w:rFonts w:ascii="Euclid Circular A" w:eastAsia="Times New Roman" w:hAnsi="Euclid Circular A" w:cs="Times New Roman"/>
          <w:color w:val="000000"/>
          <w:sz w:val="24"/>
          <w:szCs w:val="24"/>
          <w:lang w:eastAsia="en-NL"/>
        </w:rPr>
        <w:t xml:space="preserve"> plat</w:t>
      </w:r>
      <w:r w:rsidRPr="002954E1">
        <w:rPr>
          <w:rFonts w:ascii="Euclid Circular A" w:eastAsia="Times New Roman" w:hAnsi="Euclid Circular A" w:cs="Times New Roman"/>
          <w:color w:val="000000"/>
          <w:sz w:val="24"/>
          <w:szCs w:val="24"/>
          <w:lang w:eastAsia="en-NL"/>
        </w:rPr>
        <w:t xml:space="preserve">, om te beoordelen of er verschil is in waardering tussen de twee varianten van de special. </w:t>
      </w:r>
    </w:p>
    <w:p w14:paraId="092D7499" w14:textId="77777777" w:rsidR="00106460" w:rsidRPr="002954E1" w:rsidRDefault="00106460" w:rsidP="004D7E12">
      <w:pPr>
        <w:spacing w:line="360" w:lineRule="auto"/>
        <w:rPr>
          <w:rFonts w:ascii="Euclid Circular A" w:eastAsia="Times New Roman" w:hAnsi="Euclid Circular A" w:cs="Times New Roman"/>
          <w:color w:val="000000"/>
          <w:sz w:val="24"/>
          <w:szCs w:val="24"/>
          <w:lang w:eastAsia="en-NL"/>
        </w:rPr>
      </w:pPr>
    </w:p>
    <w:p w14:paraId="6C8F063D" w14:textId="7BC60267" w:rsidR="00235360" w:rsidRPr="002954E1" w:rsidRDefault="00235360" w:rsidP="004D7E12">
      <w:pPr>
        <w:pStyle w:val="ListParagraph"/>
        <w:numPr>
          <w:ilvl w:val="1"/>
          <w:numId w:val="18"/>
        </w:numPr>
        <w:shd w:val="clear" w:color="auto" w:fill="FFFFFF"/>
        <w:spacing w:after="0" w:line="360" w:lineRule="auto"/>
        <w:textAlignment w:val="baseline"/>
        <w:outlineLvl w:val="1"/>
        <w:rPr>
          <w:rFonts w:ascii="Euclid Circular A Semibold" w:eastAsia="Times New Roman" w:hAnsi="Euclid Circular A Semibold" w:cs="Times New Roman"/>
          <w:b/>
          <w:bCs/>
          <w:i/>
          <w:iCs/>
          <w:color w:val="000000"/>
          <w:sz w:val="24"/>
          <w:szCs w:val="24"/>
          <w:lang w:eastAsia="en-NL"/>
        </w:rPr>
      </w:pPr>
      <w:r w:rsidRPr="002954E1">
        <w:rPr>
          <w:rFonts w:ascii="Euclid Circular A Semibold" w:eastAsia="Times New Roman" w:hAnsi="Euclid Circular A Semibold" w:cs="Times New Roman"/>
          <w:b/>
          <w:bCs/>
          <w:color w:val="000000"/>
          <w:sz w:val="24"/>
          <w:szCs w:val="24"/>
          <w:lang w:eastAsia="en-NL"/>
        </w:rPr>
        <w:t>Kwaliteitswaarborging</w:t>
      </w:r>
    </w:p>
    <w:p w14:paraId="45B89D4E" w14:textId="044A051F" w:rsidR="00235360" w:rsidRPr="002954E1" w:rsidRDefault="00235360"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Om de validiteit van het experiment te waarborgen, zijn de volgorde van artikelen en de toewijzing van condities volledig gerandomiseerd. Hierdoor wordt bias door volgorde-effecten of selectieve toewijzing geminimaliseerd. De gebruikte schaal (0-100) is gelijk voor alle respondenten, en de artikelen zijn inhoudelijk identiek gehouden, met alleen variatie in vormgeving.</w:t>
      </w:r>
    </w:p>
    <w:p w14:paraId="5677951F" w14:textId="77777777" w:rsidR="00235360" w:rsidRPr="002954E1" w:rsidRDefault="00235360"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De betrouwbaarheid van de metingen is verhoogd door gebruik te maken van een automatische online </w:t>
      </w:r>
      <w:proofErr w:type="spellStart"/>
      <w:r w:rsidRPr="002954E1">
        <w:rPr>
          <w:rFonts w:ascii="Euclid Circular A" w:eastAsia="Times New Roman" w:hAnsi="Euclid Circular A" w:cs="Times New Roman"/>
          <w:color w:val="000000"/>
          <w:sz w:val="24"/>
          <w:szCs w:val="24"/>
          <w:lang w:eastAsia="en-NL"/>
        </w:rPr>
        <w:t>logging</w:t>
      </w:r>
      <w:proofErr w:type="spellEnd"/>
      <w:r w:rsidRPr="002954E1">
        <w:rPr>
          <w:rFonts w:ascii="Euclid Circular A" w:eastAsia="Times New Roman" w:hAnsi="Euclid Circular A" w:cs="Times New Roman"/>
          <w:color w:val="000000"/>
          <w:sz w:val="24"/>
          <w:szCs w:val="24"/>
          <w:lang w:eastAsia="en-NL"/>
        </w:rPr>
        <w:t xml:space="preserve"> van antwoorden, waardoor invoerfouten zijn uitgesloten. Verder zijn </w:t>
      </w:r>
      <w:proofErr w:type="spellStart"/>
      <w:r w:rsidRPr="002954E1">
        <w:rPr>
          <w:rFonts w:ascii="Euclid Circular A" w:eastAsia="Times New Roman" w:hAnsi="Euclid Circular A" w:cs="Times New Roman"/>
          <w:color w:val="000000"/>
          <w:sz w:val="24"/>
          <w:szCs w:val="24"/>
          <w:lang w:eastAsia="en-NL"/>
        </w:rPr>
        <w:t>outliers</w:t>
      </w:r>
      <w:proofErr w:type="spellEnd"/>
      <w:r w:rsidRPr="002954E1">
        <w:rPr>
          <w:rFonts w:ascii="Euclid Circular A" w:eastAsia="Times New Roman" w:hAnsi="Euclid Circular A" w:cs="Times New Roman"/>
          <w:color w:val="000000"/>
          <w:sz w:val="24"/>
          <w:szCs w:val="24"/>
          <w:lang w:eastAsia="en-NL"/>
        </w:rPr>
        <w:t xml:space="preserve"> geanalyseerd, maar slechts verwijderd indien statistisch en inhoudelijk gerechtvaardigd, bijvoorbeeld bij verschilwaardes van -100 die wijzen op een mogelijke vergissing of onvolledige lezing.</w:t>
      </w:r>
    </w:p>
    <w:p w14:paraId="44A0B3A8" w14:textId="77777777" w:rsidR="00235360" w:rsidRPr="002954E1" w:rsidRDefault="00235360" w:rsidP="004D7E12">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Door deze waarborgen is de kwaliteit van de dataverzameling en analyse zo hoog mogelijk gehouden binnen de grenzen van een online experiment.</w:t>
      </w:r>
    </w:p>
    <w:p w14:paraId="752E6BD5" w14:textId="6419155C" w:rsidR="00235360" w:rsidRPr="002954E1" w:rsidRDefault="00235360" w:rsidP="00235360">
      <w:pPr>
        <w:rPr>
          <w:rFonts w:ascii="Euclid Circular A Regular Ita" w:eastAsia="Times New Roman" w:hAnsi="Euclid Circular A Regular Ita" w:cs="Times New Roman"/>
          <w:color w:val="000000"/>
          <w:sz w:val="24"/>
          <w:szCs w:val="24"/>
          <w:lang w:eastAsia="en-NL"/>
        </w:rPr>
      </w:pPr>
    </w:p>
    <w:p w14:paraId="1C59B61A" w14:textId="5B99399A" w:rsidR="00796323" w:rsidRPr="00E81E73" w:rsidRDefault="005A6F70" w:rsidP="00E81E73">
      <w:pPr>
        <w:rPr>
          <w:rFonts w:ascii="Euclid Circular A Semibold" w:eastAsiaTheme="majorEastAsia" w:hAnsi="Euclid Circular A Semibold" w:cstheme="majorBidi"/>
          <w:color w:val="000000" w:themeColor="text1"/>
          <w:sz w:val="32"/>
          <w:szCs w:val="32"/>
        </w:rPr>
      </w:pPr>
      <w:r w:rsidRPr="002954E1">
        <w:rPr>
          <w:rFonts w:ascii="Euclid Circular A Semibold" w:hAnsi="Euclid Circular A Semibold"/>
          <w:color w:val="000000" w:themeColor="text1"/>
          <w:sz w:val="32"/>
          <w:szCs w:val="32"/>
        </w:rPr>
        <w:lastRenderedPageBreak/>
        <w:br w:type="page"/>
      </w:r>
    </w:p>
    <w:p w14:paraId="3A6614C2" w14:textId="3DE50736" w:rsidR="00255350" w:rsidRPr="002954E1" w:rsidRDefault="00436B94" w:rsidP="00255350">
      <w:r w:rsidRPr="002954E1">
        <w:lastRenderedPageBreak/>
        <w:t>Inleiding schrijven voor methode</w:t>
      </w:r>
    </w:p>
    <w:p w14:paraId="6772F129" w14:textId="77777777" w:rsidR="00697DAA" w:rsidRPr="002954E1" w:rsidRDefault="00697DAA" w:rsidP="00255350"/>
    <w:p w14:paraId="04A083ED" w14:textId="290266E0" w:rsidR="00657540" w:rsidRPr="002954E1"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6" w:name="_Toc193122650"/>
      <w:r w:rsidRPr="002954E1">
        <w:rPr>
          <w:rFonts w:ascii="Euclid Circular A Semibold" w:eastAsia="Times New Roman" w:hAnsi="Euclid Circular A Semibold" w:cs="Times New Roman"/>
          <w:b/>
          <w:bCs/>
          <w:color w:val="000000"/>
          <w:sz w:val="24"/>
          <w:szCs w:val="24"/>
          <w:lang w:eastAsia="en-NL"/>
        </w:rPr>
        <w:t>Globale opzet van het onderzoek</w:t>
      </w:r>
      <w:bookmarkEnd w:id="16"/>
    </w:p>
    <w:p w14:paraId="5DC401FD" w14:textId="77777777" w:rsidR="001055F8" w:rsidRPr="002954E1"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AB361B2" w14:textId="6772D2B3" w:rsidR="00767CB6" w:rsidRPr="002954E1" w:rsidRDefault="00767CB6" w:rsidP="00915694">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Dit onderzoek richt zich op de invloed van multimediale digitale longreads op de waargenomen geloofwaardigheid in journalistiek, met een specifieke focus op de rol van verschillende media-elementen. Om deze doelstelling te bereiken, is een experimenteel ontwerp ontwikkeld dat gebruikmaakt van een </w:t>
      </w:r>
      <w:proofErr w:type="spellStart"/>
      <w:r w:rsidR="00C74532" w:rsidRPr="002954E1">
        <w:rPr>
          <w:rFonts w:ascii="Euclid Circular A" w:eastAsia="Times New Roman" w:hAnsi="Euclid Circular A" w:cs="Times New Roman"/>
          <w:color w:val="000000"/>
          <w:sz w:val="24"/>
          <w:szCs w:val="24"/>
          <w:lang w:eastAsia="en-NL"/>
        </w:rPr>
        <w:t>paired</w:t>
      </w:r>
      <w:proofErr w:type="spellEnd"/>
      <w:r w:rsidR="00C74532" w:rsidRPr="002954E1">
        <w:rPr>
          <w:rFonts w:ascii="Euclid Circular A" w:eastAsia="Times New Roman" w:hAnsi="Euclid Circular A" w:cs="Times New Roman"/>
          <w:color w:val="000000"/>
          <w:sz w:val="24"/>
          <w:szCs w:val="24"/>
          <w:lang w:eastAsia="en-NL"/>
        </w:rPr>
        <w:t xml:space="preserve"> t-test</w:t>
      </w:r>
      <w:r w:rsidRPr="002954E1">
        <w:rPr>
          <w:rFonts w:ascii="Euclid Circular A" w:eastAsia="Times New Roman" w:hAnsi="Euclid Circular A" w:cs="Times New Roman"/>
          <w:color w:val="000000"/>
          <w:sz w:val="24"/>
          <w:szCs w:val="24"/>
          <w:lang w:eastAsia="en-NL"/>
        </w:rPr>
        <w:t xml:space="preserve">. Deze benadering combineert een binnen-subjectenontwerp voor de vergelijking van twee artikeltypen </w:t>
      </w:r>
      <w:r w:rsidR="000A6046" w:rsidRPr="002954E1">
        <w:rPr>
          <w:rFonts w:ascii="Euclid Circular A" w:eastAsia="Times New Roman" w:hAnsi="Euclid Circular A" w:cs="Times New Roman"/>
          <w:color w:val="000000"/>
          <w:sz w:val="24"/>
          <w:szCs w:val="24"/>
          <w:lang w:eastAsia="en-NL"/>
        </w:rPr>
        <w:t>a</w:t>
      </w:r>
      <w:r w:rsidRPr="002954E1">
        <w:rPr>
          <w:rFonts w:ascii="Euclid Circular A" w:eastAsia="Times New Roman" w:hAnsi="Euclid Circular A" w:cs="Times New Roman"/>
          <w:color w:val="000000"/>
          <w:sz w:val="24"/>
          <w:szCs w:val="24"/>
          <w:lang w:eastAsia="en-NL"/>
        </w:rPr>
        <w:t xml:space="preserve">rtikel A en </w:t>
      </w:r>
      <w:r w:rsidR="000A6046" w:rsidRPr="002954E1">
        <w:rPr>
          <w:rFonts w:ascii="Euclid Circular A" w:eastAsia="Times New Roman" w:hAnsi="Euclid Circular A" w:cs="Times New Roman"/>
          <w:color w:val="000000"/>
          <w:sz w:val="24"/>
          <w:szCs w:val="24"/>
          <w:lang w:eastAsia="en-NL"/>
        </w:rPr>
        <w:t>a</w:t>
      </w:r>
      <w:r w:rsidRPr="002954E1">
        <w:rPr>
          <w:rFonts w:ascii="Euclid Circular A" w:eastAsia="Times New Roman" w:hAnsi="Euclid Circular A" w:cs="Times New Roman"/>
          <w:color w:val="000000"/>
          <w:sz w:val="24"/>
          <w:szCs w:val="24"/>
          <w:lang w:eastAsia="en-NL"/>
        </w:rPr>
        <w:t>rtikel B</w:t>
      </w:r>
      <w:r w:rsidR="000A6046" w:rsidRPr="002954E1">
        <w:rPr>
          <w:rFonts w:ascii="Euclid Circular A" w:eastAsia="Times New Roman" w:hAnsi="Euclid Circular A" w:cs="Times New Roman"/>
          <w:color w:val="000000"/>
          <w:sz w:val="24"/>
          <w:szCs w:val="24"/>
          <w:lang w:eastAsia="en-NL"/>
        </w:rPr>
        <w:t>. M</w:t>
      </w:r>
      <w:r w:rsidRPr="002954E1">
        <w:rPr>
          <w:rFonts w:ascii="Euclid Circular A" w:eastAsia="Times New Roman" w:hAnsi="Euclid Circular A" w:cs="Times New Roman"/>
          <w:color w:val="000000"/>
          <w:sz w:val="24"/>
          <w:szCs w:val="24"/>
          <w:lang w:eastAsia="en-NL"/>
        </w:rPr>
        <w:t>et een tussen-subjectenontwerp voor de variatie in multimodale elementen</w:t>
      </w:r>
      <w:r w:rsidR="004876F7" w:rsidRPr="002954E1">
        <w:rPr>
          <w:rFonts w:ascii="Euclid Circular A" w:eastAsia="Times New Roman" w:hAnsi="Euclid Circular A" w:cs="Times New Roman"/>
          <w:color w:val="000000"/>
          <w:sz w:val="24"/>
          <w:szCs w:val="24"/>
          <w:lang w:eastAsia="en-NL"/>
        </w:rPr>
        <w:t>, waarbij de groep een van de vier vormen van artikel B krijgt. Artikel B functioneert in dit onderzoek voornamelijk als een controle, om te zorgen dat factoren zoals nieuwsvertrouwen niet worden meegenomen</w:t>
      </w:r>
      <w:r w:rsidR="00083364" w:rsidRPr="002954E1">
        <w:rPr>
          <w:rFonts w:ascii="Euclid Circular A" w:eastAsia="Times New Roman" w:hAnsi="Euclid Circular A" w:cs="Times New Roman"/>
          <w:color w:val="000000"/>
          <w:sz w:val="24"/>
          <w:szCs w:val="24"/>
          <w:lang w:eastAsia="en-NL"/>
        </w:rPr>
        <w:t>, met het beantwoorden van de centrale onderzoeksvraag.</w:t>
      </w:r>
    </w:p>
    <w:p w14:paraId="2A031262" w14:textId="3696C758" w:rsidR="00767CB6" w:rsidRPr="002954E1" w:rsidRDefault="000A6442" w:rsidP="00F60E35">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Dit</w:t>
      </w:r>
      <w:r w:rsidR="00767CB6" w:rsidRPr="002954E1">
        <w:rPr>
          <w:rFonts w:ascii="Euclid Circular A" w:eastAsia="Times New Roman" w:hAnsi="Euclid Circular A" w:cs="Times New Roman"/>
          <w:color w:val="000000"/>
          <w:sz w:val="24"/>
          <w:szCs w:val="24"/>
          <w:lang w:eastAsia="en-NL"/>
        </w:rPr>
        <w:t xml:space="preserve"> experimente</w:t>
      </w:r>
      <w:r w:rsidRPr="002954E1">
        <w:rPr>
          <w:rFonts w:ascii="Euclid Circular A" w:eastAsia="Times New Roman" w:hAnsi="Euclid Circular A" w:cs="Times New Roman"/>
          <w:color w:val="000000"/>
          <w:sz w:val="24"/>
          <w:szCs w:val="24"/>
          <w:lang w:eastAsia="en-NL"/>
        </w:rPr>
        <w:t xml:space="preserve">le onderzoek </w:t>
      </w:r>
      <w:r w:rsidR="00767CB6" w:rsidRPr="002954E1">
        <w:rPr>
          <w:rFonts w:ascii="Euclid Circular A" w:eastAsia="Times New Roman" w:hAnsi="Euclid Circular A" w:cs="Times New Roman"/>
          <w:color w:val="000000"/>
          <w:sz w:val="24"/>
          <w:szCs w:val="24"/>
          <w:lang w:eastAsia="en-NL"/>
        </w:rPr>
        <w:t>is ontworpen om de effecten van multimediale elementen op de waargenomen geloofwaardigheid te onderzoeken. Het binnen-subjectenontwerp vergelijkt de reacties van dezelfde deelnemers op twee verschillende artikeltypen, wat variabiliteit door individuele verschillen minimaliseert. Het tussen-subjectenontwerp vergelijkt daarentegen de effecten van specifieke media-elementen tussen verschillende groepen deelnemers.</w:t>
      </w:r>
    </w:p>
    <w:p w14:paraId="4D400A68" w14:textId="5459BAD5" w:rsidR="00767CB6" w:rsidRPr="002954E1" w:rsidRDefault="00767CB6" w:rsidP="00954269">
      <w:p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Deze benadering biedt een aantal voordelen:</w:t>
      </w:r>
    </w:p>
    <w:p w14:paraId="1326A0B8" w14:textId="74875B65" w:rsidR="00767CB6" w:rsidRPr="002954E1"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Controle over Variabiliteit: Het binnen-subjectenontwerp zorgt ervoor dat individuele verschillen tussen deelnemers de uitkomsten niet beïnvloeden, wat leidt tot een hogere interne validiteit</w:t>
      </w:r>
      <w:r w:rsidR="00885AD7" w:rsidRPr="002954E1">
        <w:rPr>
          <w:rFonts w:ascii="Euclid Circular A" w:eastAsia="Times New Roman" w:hAnsi="Euclid Circular A" w:cs="Times New Roman"/>
          <w:color w:val="000000"/>
          <w:sz w:val="24"/>
          <w:szCs w:val="24"/>
          <w:lang w:eastAsia="en-NL"/>
        </w:rPr>
        <w:t xml:space="preserve"> (</w:t>
      </w:r>
      <w:proofErr w:type="spellStart"/>
      <w:r w:rsidR="00885AD7" w:rsidRPr="002954E1">
        <w:rPr>
          <w:rFonts w:ascii="Euclid Circular A" w:eastAsia="Times New Roman" w:hAnsi="Euclid Circular A" w:cs="Times New Roman"/>
          <w:color w:val="000000"/>
          <w:sz w:val="24"/>
          <w:szCs w:val="24"/>
          <w:lang w:eastAsia="en-NL"/>
        </w:rPr>
        <w:t>Koetsenruijter</w:t>
      </w:r>
      <w:proofErr w:type="spellEnd"/>
      <w:r w:rsidR="00885AD7" w:rsidRPr="002954E1">
        <w:rPr>
          <w:rFonts w:ascii="Euclid Circular A" w:eastAsia="Times New Roman" w:hAnsi="Euclid Circular A" w:cs="Times New Roman"/>
          <w:color w:val="000000"/>
          <w:sz w:val="24"/>
          <w:szCs w:val="24"/>
          <w:lang w:eastAsia="en-NL"/>
        </w:rPr>
        <w:t>, 2011, p. 76).</w:t>
      </w:r>
    </w:p>
    <w:p w14:paraId="4BF070BC" w14:textId="77777777" w:rsidR="00767CB6" w:rsidRPr="002954E1" w:rsidRDefault="00767CB6" w:rsidP="00954269">
      <w:pPr>
        <w:spacing w:line="360" w:lineRule="auto"/>
        <w:jc w:val="both"/>
        <w:rPr>
          <w:rFonts w:ascii="Euclid Circular A" w:eastAsia="Times New Roman" w:hAnsi="Euclid Circular A" w:cs="Times New Roman"/>
          <w:color w:val="000000"/>
          <w:sz w:val="24"/>
          <w:szCs w:val="24"/>
          <w:lang w:eastAsia="en-NL"/>
        </w:rPr>
      </w:pPr>
    </w:p>
    <w:p w14:paraId="53182958" w14:textId="13C3AD82" w:rsidR="00A80DE8" w:rsidRPr="002954E1" w:rsidRDefault="00767CB6" w:rsidP="00D472A5">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Vergelijking van Media-Elementen: Het tussen-subjectenontwerp maakt het mogelijk om de effecten van specifieke media-elementen tussen </w:t>
      </w:r>
      <w:r w:rsidRPr="002954E1">
        <w:rPr>
          <w:rFonts w:ascii="Euclid Circular A" w:eastAsia="Times New Roman" w:hAnsi="Euclid Circular A" w:cs="Times New Roman"/>
          <w:color w:val="000000"/>
          <w:sz w:val="24"/>
          <w:szCs w:val="24"/>
          <w:lang w:eastAsia="en-NL"/>
        </w:rPr>
        <w:lastRenderedPageBreak/>
        <w:t>verschillende groepen te vergelijken, wat inzicht biedt in hoe deze elementen de waargenomen geloofwaardigheid beïnvloeden</w:t>
      </w:r>
      <w:r w:rsidR="004661B0" w:rsidRPr="002954E1">
        <w:rPr>
          <w:rFonts w:ascii="Euclid Circular A" w:eastAsia="Times New Roman" w:hAnsi="Euclid Circular A" w:cs="Times New Roman"/>
          <w:color w:val="000000"/>
          <w:sz w:val="24"/>
          <w:szCs w:val="24"/>
          <w:lang w:eastAsia="en-NL"/>
        </w:rPr>
        <w:t xml:space="preserve"> (</w:t>
      </w:r>
      <w:proofErr w:type="spellStart"/>
      <w:r w:rsidR="004661B0" w:rsidRPr="002954E1">
        <w:rPr>
          <w:rFonts w:ascii="Euclid Circular A" w:eastAsia="Times New Roman" w:hAnsi="Euclid Circular A" w:cs="Times New Roman"/>
          <w:color w:val="000000"/>
          <w:sz w:val="24"/>
          <w:szCs w:val="24"/>
          <w:lang w:eastAsia="en-NL"/>
        </w:rPr>
        <w:t>Koetsenruijter</w:t>
      </w:r>
      <w:proofErr w:type="spellEnd"/>
      <w:r w:rsidR="004661B0" w:rsidRPr="002954E1">
        <w:rPr>
          <w:rFonts w:ascii="Euclid Circular A" w:eastAsia="Times New Roman" w:hAnsi="Euclid Circular A" w:cs="Times New Roman"/>
          <w:color w:val="000000"/>
          <w:sz w:val="24"/>
          <w:szCs w:val="24"/>
          <w:lang w:eastAsia="en-NL"/>
        </w:rPr>
        <w:t>, 2011, p. 76).</w:t>
      </w:r>
    </w:p>
    <w:p w14:paraId="7A610D52" w14:textId="77777777" w:rsidR="00693F5D" w:rsidRPr="002954E1" w:rsidRDefault="00693F5D" w:rsidP="00693F5D">
      <w:pPr>
        <w:pStyle w:val="ListParagraph"/>
        <w:rPr>
          <w:rFonts w:ascii="Euclid Circular A" w:eastAsia="Times New Roman" w:hAnsi="Euclid Circular A" w:cs="Times New Roman"/>
          <w:color w:val="000000"/>
          <w:sz w:val="24"/>
          <w:szCs w:val="24"/>
          <w:lang w:eastAsia="en-NL"/>
        </w:rPr>
      </w:pPr>
    </w:p>
    <w:p w14:paraId="19DE25E9" w14:textId="77777777" w:rsidR="00693F5D" w:rsidRPr="002954E1" w:rsidRDefault="00693F5D" w:rsidP="00693F5D">
      <w:pPr>
        <w:pStyle w:val="ListParagraph"/>
        <w:spacing w:line="360" w:lineRule="auto"/>
        <w:jc w:val="both"/>
        <w:rPr>
          <w:rFonts w:ascii="Euclid Circular A" w:eastAsia="Times New Roman" w:hAnsi="Euclid Circular A" w:cs="Times New Roman"/>
          <w:color w:val="000000"/>
          <w:sz w:val="24"/>
          <w:szCs w:val="24"/>
          <w:lang w:eastAsia="en-NL"/>
        </w:rPr>
      </w:pPr>
    </w:p>
    <w:p w14:paraId="19D4D764" w14:textId="0F884861" w:rsidR="00767CB6" w:rsidRPr="002954E1"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Kwantitatieve Data: Het experimenteel ontwerp levert kwantitatieve data op, wat een hoge mate van betrouwbaarheid en controlemogelijkheid biedt. Hoewel de externe validiteit mogelijk lager is dan bij een etnografische studie, biedt dit ontwerp een gestructureerde en reproduceerbare manier om de onderzoeksvraag te beantwoorden (</w:t>
      </w:r>
      <w:proofErr w:type="spellStart"/>
      <w:r w:rsidRPr="002954E1">
        <w:rPr>
          <w:rFonts w:ascii="Euclid Circular A" w:eastAsia="Times New Roman" w:hAnsi="Euclid Circular A" w:cs="Times New Roman"/>
          <w:color w:val="000000"/>
          <w:sz w:val="24"/>
          <w:szCs w:val="24"/>
          <w:lang w:eastAsia="en-NL"/>
        </w:rPr>
        <w:t>Koetsenruijter</w:t>
      </w:r>
      <w:proofErr w:type="spellEnd"/>
      <w:r w:rsidRPr="002954E1">
        <w:rPr>
          <w:rFonts w:ascii="Euclid Circular A" w:eastAsia="Times New Roman" w:hAnsi="Euclid Circular A" w:cs="Times New Roman"/>
          <w:color w:val="000000"/>
          <w:sz w:val="24"/>
          <w:szCs w:val="24"/>
          <w:lang w:eastAsia="en-NL"/>
        </w:rPr>
        <w:t>, 2011, p. 76).</w:t>
      </w:r>
    </w:p>
    <w:p w14:paraId="32828492" w14:textId="77777777" w:rsidR="00156F4B" w:rsidRPr="002954E1"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2954E1"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2954E1"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7" w:name="_Toc193122651"/>
      <w:r w:rsidRPr="002954E1">
        <w:rPr>
          <w:rFonts w:ascii="Euclid Circular A Semibold" w:eastAsia="Times New Roman" w:hAnsi="Euclid Circular A Semibold" w:cs="Times New Roman"/>
          <w:b/>
          <w:bCs/>
          <w:color w:val="000000"/>
          <w:sz w:val="24"/>
          <w:szCs w:val="24"/>
          <w:lang w:eastAsia="en-NL"/>
        </w:rPr>
        <w:t>Stimulusmateriaal: Beschrijving en Rechtvaardiging</w:t>
      </w:r>
      <w:bookmarkEnd w:id="17"/>
    </w:p>
    <w:p w14:paraId="48677AB9" w14:textId="77777777" w:rsidR="00193843" w:rsidRPr="002954E1" w:rsidRDefault="00193843" w:rsidP="00B74670">
      <w:pPr>
        <w:rPr>
          <w:rFonts w:ascii="Euclid Circular A Semibold" w:eastAsia="Times New Roman" w:hAnsi="Euclid Circular A Semibold" w:cs="Times New Roman"/>
          <w:color w:val="000000"/>
          <w:sz w:val="24"/>
          <w:szCs w:val="24"/>
          <w:lang w:eastAsia="en-NL"/>
        </w:rPr>
      </w:pPr>
    </w:p>
    <w:p w14:paraId="10D57BC1" w14:textId="4360ABCA" w:rsidR="00AF0C3F" w:rsidRPr="002954E1" w:rsidRDefault="00154B62" w:rsidP="005A5CB5">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2954E1">
        <w:rPr>
          <w:rFonts w:ascii="Euclid Circular A" w:eastAsia="Times New Roman" w:hAnsi="Euclid Circular A" w:cs="Times New Roman"/>
          <w:color w:val="000000"/>
          <w:sz w:val="24"/>
          <w:szCs w:val="24"/>
          <w:lang w:eastAsia="en-NL"/>
        </w:rPr>
        <w:t xml:space="preserve"> als digitale long-form</w:t>
      </w:r>
      <w:r w:rsidRPr="002954E1">
        <w:rPr>
          <w:rFonts w:ascii="Euclid Circular A" w:eastAsia="Times New Roman" w:hAnsi="Euclid Circular A" w:cs="Times New Roman"/>
          <w:color w:val="000000"/>
          <w:sz w:val="24"/>
          <w:szCs w:val="24"/>
          <w:lang w:eastAsia="en-NL"/>
        </w:rPr>
        <w:t xml:space="preserve"> ontworpen op basis van </w:t>
      </w:r>
      <w:proofErr w:type="spellStart"/>
      <w:r w:rsidRPr="002954E1">
        <w:rPr>
          <w:rFonts w:ascii="Euclid Circular A" w:eastAsia="Times New Roman" w:hAnsi="Euclid Circular A" w:cs="Times New Roman"/>
          <w:color w:val="000000"/>
          <w:sz w:val="24"/>
          <w:szCs w:val="24"/>
          <w:lang w:eastAsia="en-NL"/>
        </w:rPr>
        <w:t>Deuze’s</w:t>
      </w:r>
      <w:proofErr w:type="spellEnd"/>
      <w:r w:rsidRPr="002954E1">
        <w:rPr>
          <w:rFonts w:ascii="Euclid Circular A" w:eastAsia="Times New Roman" w:hAnsi="Euclid Circular A" w:cs="Times New Roman"/>
          <w:color w:val="000000"/>
          <w:sz w:val="24"/>
          <w:szCs w:val="24"/>
          <w:lang w:eastAsia="en-NL"/>
        </w:rPr>
        <w:t xml:space="preserve"> (2001) concept van mediaconvergentie, waarbij tekst wordt gecombineerd met multimediale elementen zoals</w:t>
      </w:r>
      <w:r w:rsidR="00D637BE"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2954E1">
        <w:rPr>
          <w:rFonts w:ascii="Euclid Circular A" w:eastAsia="Times New Roman" w:hAnsi="Euclid Circular A" w:cs="Times New Roman"/>
          <w:color w:val="000000"/>
          <w:sz w:val="24"/>
          <w:szCs w:val="24"/>
          <w:lang w:eastAsia="en-NL"/>
        </w:rPr>
        <w:t xml:space="preserve"> (p.4)</w:t>
      </w:r>
      <w:r w:rsidRPr="002954E1">
        <w:rPr>
          <w:rFonts w:ascii="Euclid Circular A" w:eastAsia="Times New Roman" w:hAnsi="Euclid Circular A" w:cs="Times New Roman"/>
          <w:color w:val="000000"/>
          <w:sz w:val="24"/>
          <w:szCs w:val="24"/>
          <w:lang w:eastAsia="en-NL"/>
        </w:rPr>
        <w:t>. Om de specifieke bijdrage</w:t>
      </w:r>
      <w:r w:rsidR="00B560A7" w:rsidRPr="002954E1">
        <w:rPr>
          <w:rFonts w:ascii="Euclid Circular A" w:eastAsia="Times New Roman" w:hAnsi="Euclid Circular A" w:cs="Times New Roman"/>
          <w:color w:val="000000"/>
          <w:sz w:val="24"/>
          <w:szCs w:val="24"/>
          <w:lang w:eastAsia="en-NL"/>
        </w:rPr>
        <w:t xml:space="preserve"> zoals aangegeven in </w:t>
      </w:r>
      <w:proofErr w:type="spellStart"/>
      <w:r w:rsidR="00B560A7" w:rsidRPr="002954E1">
        <w:rPr>
          <w:rFonts w:ascii="Euclid Circular A" w:eastAsia="Times New Roman" w:hAnsi="Euclid Circular A" w:cs="Times New Roman"/>
          <w:color w:val="000000"/>
          <w:sz w:val="24"/>
          <w:szCs w:val="24"/>
          <w:lang w:eastAsia="en-NL"/>
        </w:rPr>
        <w:t>subvraag</w:t>
      </w:r>
      <w:proofErr w:type="spellEnd"/>
      <w:r w:rsidR="00B560A7" w:rsidRPr="002954E1">
        <w:rPr>
          <w:rFonts w:ascii="Euclid Circular A" w:eastAsia="Times New Roman" w:hAnsi="Euclid Circular A" w:cs="Times New Roman"/>
          <w:color w:val="000000"/>
          <w:sz w:val="24"/>
          <w:szCs w:val="24"/>
          <w:lang w:eastAsia="en-NL"/>
        </w:rPr>
        <w:t xml:space="preserve"> 3 </w:t>
      </w:r>
      <w:r w:rsidRPr="002954E1">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2954E1">
        <w:rPr>
          <w:rFonts w:ascii="Euclid Circular A" w:eastAsia="Times New Roman" w:hAnsi="Euclid Circular A" w:cs="Times New Roman"/>
          <w:color w:val="000000"/>
          <w:sz w:val="24"/>
          <w:szCs w:val="24"/>
          <w:lang w:eastAsia="en-NL"/>
        </w:rPr>
        <w:t xml:space="preserve">. Die </w:t>
      </w:r>
      <w:r w:rsidRPr="002954E1">
        <w:rPr>
          <w:rFonts w:ascii="Euclid Circular A" w:eastAsia="Times New Roman" w:hAnsi="Euclid Circular A" w:cs="Times New Roman"/>
          <w:color w:val="000000"/>
          <w:sz w:val="24"/>
          <w:szCs w:val="24"/>
          <w:lang w:eastAsia="en-NL"/>
        </w:rPr>
        <w:t>willekeurig</w:t>
      </w:r>
      <w:r w:rsidR="00760A76" w:rsidRPr="002954E1">
        <w:rPr>
          <w:rFonts w:ascii="Euclid Circular A" w:eastAsia="Times New Roman" w:hAnsi="Euclid Circular A" w:cs="Times New Roman"/>
          <w:color w:val="000000"/>
          <w:sz w:val="24"/>
          <w:szCs w:val="24"/>
          <w:lang w:eastAsia="en-NL"/>
        </w:rPr>
        <w:t xml:space="preserve"> door het platform worden</w:t>
      </w:r>
      <w:r w:rsidRPr="002954E1">
        <w:rPr>
          <w:rFonts w:ascii="Euclid Circular A" w:eastAsia="Times New Roman" w:hAnsi="Euclid Circular A" w:cs="Times New Roman"/>
          <w:color w:val="000000"/>
          <w:sz w:val="24"/>
          <w:szCs w:val="24"/>
          <w:lang w:eastAsia="en-NL"/>
        </w:rPr>
        <w:t xml:space="preserve"> toegewezen aan deelnemers:</w:t>
      </w:r>
    </w:p>
    <w:p w14:paraId="6A531C90" w14:textId="77777777" w:rsidR="006C4E5E" w:rsidRPr="002954E1"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1EECCA3" w14:textId="77777777" w:rsidR="006C4E5E" w:rsidRPr="002954E1"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3F9105F" w14:textId="77777777" w:rsidR="006C4E5E" w:rsidRPr="002954E1"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394DB3F6" w14:textId="77777777" w:rsidR="006C4E5E" w:rsidRPr="002954E1" w:rsidRDefault="006C4E5E" w:rsidP="00AF0C3F">
      <w:pPr>
        <w:spacing w:line="360" w:lineRule="auto"/>
        <w:jc w:val="both"/>
        <w:rPr>
          <w:rFonts w:ascii="Euclid Circular A" w:eastAsia="Times New Roman" w:hAnsi="Euclid Circular A" w:cs="Times New Roman"/>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2954E1"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2954E1" w:rsidRDefault="00AF0C3F" w:rsidP="00813E78">
            <w:pPr>
              <w:rPr>
                <w:rFonts w:ascii="Euclid Circular A Semibold" w:eastAsia="Times New Roman" w:hAnsi="Euclid Circular A Semibold" w:cs="Times New Roman"/>
                <w:b/>
                <w:bCs/>
                <w:i w:val="0"/>
                <w:iCs w:val="0"/>
                <w:color w:val="000000"/>
                <w:sz w:val="24"/>
                <w:szCs w:val="24"/>
                <w:lang w:eastAsia="en-NL"/>
              </w:rPr>
            </w:pPr>
            <w:r w:rsidRPr="002954E1">
              <w:rPr>
                <w:rFonts w:ascii="Euclid Circular A Semibold" w:eastAsia="Times New Roman" w:hAnsi="Euclid Circular A Semibold" w:cs="Times New Roman"/>
                <w:b/>
                <w:bCs/>
                <w:i w:val="0"/>
                <w:iCs w:val="0"/>
                <w:color w:val="000000"/>
                <w:sz w:val="24"/>
                <w:szCs w:val="24"/>
                <w:lang w:eastAsia="en-NL"/>
              </w:rPr>
              <w:t>Versie</w:t>
            </w:r>
          </w:p>
        </w:tc>
        <w:tc>
          <w:tcPr>
            <w:tcW w:w="7882" w:type="dxa"/>
          </w:tcPr>
          <w:p w14:paraId="429BA23F" w14:textId="77777777" w:rsidR="00AF0C3F" w:rsidRPr="002954E1"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2954E1">
              <w:rPr>
                <w:rFonts w:ascii="Euclid Circular A Semibold" w:eastAsia="Times New Roman" w:hAnsi="Euclid Circular A Semibold" w:cs="Times New Roman"/>
                <w:b/>
                <w:bCs/>
                <w:i w:val="0"/>
                <w:iCs w:val="0"/>
                <w:color w:val="000000"/>
                <w:sz w:val="24"/>
                <w:szCs w:val="24"/>
                <w:lang w:eastAsia="en-NL"/>
              </w:rPr>
              <w:t>Beschrijving</w:t>
            </w:r>
          </w:p>
        </w:tc>
      </w:tr>
      <w:tr w:rsidR="00AF0C3F" w:rsidRPr="002954E1"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2954E1" w:rsidRDefault="00AF0C3F" w:rsidP="00813E78">
            <w:pPr>
              <w:rPr>
                <w:rFonts w:ascii="Euclid Circular A" w:eastAsia="Times New Roman" w:hAnsi="Euclid Circular A" w:cs="Times New Roman"/>
                <w:i w:val="0"/>
                <w:iCs w:val="0"/>
                <w:color w:val="000000"/>
                <w:sz w:val="24"/>
                <w:szCs w:val="24"/>
                <w:lang w:eastAsia="en-NL"/>
              </w:rPr>
            </w:pPr>
            <w:r w:rsidRPr="002954E1">
              <w:rPr>
                <w:rFonts w:ascii="Euclid Circular A" w:eastAsia="Times New Roman" w:hAnsi="Euclid Circular A" w:cs="Times New Roman"/>
                <w:i w:val="0"/>
                <w:iCs w:val="0"/>
                <w:color w:val="000000"/>
                <w:sz w:val="24"/>
                <w:szCs w:val="24"/>
                <w:lang w:eastAsia="en-NL"/>
              </w:rPr>
              <w:lastRenderedPageBreak/>
              <w:t>A1</w:t>
            </w:r>
          </w:p>
        </w:tc>
        <w:tc>
          <w:tcPr>
            <w:tcW w:w="7882" w:type="dxa"/>
          </w:tcPr>
          <w:p w14:paraId="12D53E33" w14:textId="77777777" w:rsidR="00AF0C3F" w:rsidRPr="002954E1"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2954E1"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4680CF46" w:rsidR="00AF0C3F" w:rsidRPr="002954E1" w:rsidRDefault="00AF0C3F" w:rsidP="00813E78">
            <w:pPr>
              <w:rPr>
                <w:rFonts w:ascii="Euclid Circular A" w:eastAsia="Times New Roman" w:hAnsi="Euclid Circular A" w:cs="Times New Roman"/>
                <w:i w:val="0"/>
                <w:iCs w:val="0"/>
                <w:color w:val="000000"/>
                <w:sz w:val="24"/>
                <w:szCs w:val="24"/>
                <w:lang w:eastAsia="en-NL"/>
              </w:rPr>
            </w:pPr>
            <w:r w:rsidRPr="002954E1">
              <w:rPr>
                <w:rFonts w:ascii="Euclid Circular A" w:eastAsia="Times New Roman" w:hAnsi="Euclid Circular A" w:cs="Times New Roman"/>
                <w:i w:val="0"/>
                <w:iCs w:val="0"/>
                <w:color w:val="000000"/>
                <w:sz w:val="24"/>
                <w:szCs w:val="24"/>
                <w:lang w:eastAsia="en-NL"/>
              </w:rPr>
              <w:t>A</w:t>
            </w:r>
            <w:r w:rsidR="007251A3" w:rsidRPr="002954E1">
              <w:rPr>
                <w:rFonts w:ascii="Euclid Circular A" w:eastAsia="Times New Roman" w:hAnsi="Euclid Circular A" w:cs="Times New Roman"/>
                <w:i w:val="0"/>
                <w:iCs w:val="0"/>
                <w:color w:val="000000"/>
                <w:sz w:val="24"/>
                <w:szCs w:val="24"/>
                <w:lang w:eastAsia="en-NL"/>
              </w:rPr>
              <w:t>2</w:t>
            </w:r>
          </w:p>
        </w:tc>
        <w:tc>
          <w:tcPr>
            <w:tcW w:w="7882" w:type="dxa"/>
          </w:tcPr>
          <w:p w14:paraId="5D09E66D" w14:textId="2355C81F" w:rsidR="00AF0C3F" w:rsidRPr="002954E1"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Zonder (</w:t>
            </w:r>
            <w:proofErr w:type="spellStart"/>
            <w:r w:rsidRPr="002954E1">
              <w:rPr>
                <w:rFonts w:ascii="Euclid Circular A" w:eastAsia="Times New Roman" w:hAnsi="Euclid Circular A" w:cs="Times New Roman"/>
                <w:color w:val="000000"/>
                <w:sz w:val="24"/>
                <w:szCs w:val="24"/>
                <w:lang w:eastAsia="en-NL"/>
              </w:rPr>
              <w:t>scroll</w:t>
            </w:r>
            <w:proofErr w:type="spellEnd"/>
            <w:r w:rsidRPr="002954E1">
              <w:rPr>
                <w:rFonts w:ascii="Euclid Circular A" w:eastAsia="Times New Roman" w:hAnsi="Euclid Circular A" w:cs="Times New Roman"/>
                <w:color w:val="000000"/>
                <w:sz w:val="24"/>
                <w:szCs w:val="24"/>
                <w:lang w:eastAsia="en-NL"/>
              </w:rPr>
              <w:t>)animaties: ‘</w:t>
            </w:r>
            <w:proofErr w:type="spellStart"/>
            <w:r w:rsidRPr="002954E1">
              <w:rPr>
                <w:rFonts w:ascii="Euclid Circular A" w:eastAsia="Times New Roman" w:hAnsi="Euclid Circular A" w:cs="Times New Roman"/>
                <w:color w:val="000000"/>
                <w:sz w:val="24"/>
                <w:szCs w:val="24"/>
                <w:lang w:eastAsia="en-NL"/>
              </w:rPr>
              <w:t>curtain</w:t>
            </w:r>
            <w:proofErr w:type="spellEnd"/>
            <w:r w:rsidRPr="002954E1">
              <w:rPr>
                <w:rFonts w:ascii="Euclid Circular A" w:eastAsia="Times New Roman" w:hAnsi="Euclid Circular A" w:cs="Times New Roman"/>
                <w:color w:val="000000"/>
                <w:sz w:val="24"/>
                <w:szCs w:val="24"/>
                <w:lang w:eastAsia="en-NL"/>
              </w:rPr>
              <w:t xml:space="preserve"> effect’, maar met tekst, afbeeldingen</w:t>
            </w:r>
            <w:r w:rsidR="00CE2572" w:rsidRPr="002954E1">
              <w:rPr>
                <w:rFonts w:ascii="Euclid Circular A" w:eastAsia="Times New Roman" w:hAnsi="Euclid Circular A" w:cs="Times New Roman"/>
                <w:color w:val="000000"/>
                <w:sz w:val="24"/>
                <w:szCs w:val="24"/>
                <w:lang w:eastAsia="en-NL"/>
              </w:rPr>
              <w:t xml:space="preserve"> (Een versie zonder elementen </w:t>
            </w:r>
          </w:p>
        </w:tc>
      </w:tr>
    </w:tbl>
    <w:p w14:paraId="407315C8" w14:textId="77777777" w:rsidR="00AF0C3F" w:rsidRPr="002954E1"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2954E1" w:rsidRDefault="00AF0C3F" w:rsidP="00545BF7">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2954E1" w:rsidRDefault="00AF0C3F" w:rsidP="00FA32BF">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sidRPr="002954E1">
        <w:rPr>
          <w:rFonts w:ascii="Euclid Circular A" w:eastAsia="Times New Roman" w:hAnsi="Euclid Circular A" w:cs="Times New Roman"/>
          <w:color w:val="000000"/>
          <w:sz w:val="24"/>
          <w:szCs w:val="24"/>
          <w:lang w:eastAsia="en-NL"/>
        </w:rPr>
        <w:t>0</w:t>
      </w:r>
      <w:r w:rsidRPr="002954E1">
        <w:rPr>
          <w:rFonts w:ascii="Euclid Circular A" w:eastAsia="Times New Roman" w:hAnsi="Euclid Circular A" w:cs="Times New Roman"/>
          <w:color w:val="000000"/>
          <w:sz w:val="24"/>
          <w:szCs w:val="24"/>
          <w:lang w:eastAsia="en-NL"/>
        </w:rPr>
        <w:t xml:space="preserve"> tot 100 via een ‘range slider’</w:t>
      </w:r>
      <w:r w:rsidRPr="002954E1">
        <w:rPr>
          <w:rStyle w:val="FootnoteReference"/>
          <w:rFonts w:ascii="Euclid Circular A" w:eastAsia="Times New Roman" w:hAnsi="Euclid Circular A" w:cs="Times New Roman"/>
          <w:color w:val="000000"/>
          <w:sz w:val="24"/>
          <w:szCs w:val="24"/>
          <w:lang w:eastAsia="en-NL"/>
        </w:rPr>
        <w:footnoteReference w:id="6"/>
      </w:r>
      <w:r w:rsidRPr="002954E1">
        <w:rPr>
          <w:rFonts w:ascii="Euclid Circular A" w:eastAsia="Times New Roman" w:hAnsi="Euclid Circular A" w:cs="Times New Roman"/>
          <w:color w:val="000000"/>
          <w:sz w:val="24"/>
          <w:szCs w:val="24"/>
          <w:lang w:eastAsia="en-NL"/>
        </w:rPr>
        <w:t>. Deze schaal meet de subjectieve perceptie van geloofwaardigheid, waarbij hogere scores een grotere mate van vertrouwen in de inhoud aangeven. Daarnaast wordt de 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2954E1" w:rsidRDefault="00AF0C3F" w:rsidP="00082801">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lastRenderedPageBreak/>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w:t>
      </w:r>
      <w:r w:rsidR="00B2491A"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57C1CC64" w:rsidR="000F4D56" w:rsidRPr="002954E1" w:rsidRDefault="000F4D56">
      <w:pPr>
        <w:rPr>
          <w:rFonts w:ascii="Euclid Circular A" w:eastAsia="Times New Roman" w:hAnsi="Euclid Circular A" w:cs="Times New Roman"/>
          <w:color w:val="000000"/>
          <w:sz w:val="24"/>
          <w:szCs w:val="24"/>
          <w:lang w:eastAsia="en-NL"/>
        </w:rPr>
      </w:pPr>
    </w:p>
    <w:p w14:paraId="78263AF3" w14:textId="2BBBF197" w:rsidR="0026189D" w:rsidRPr="002954E1"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2954E1">
        <w:rPr>
          <w:rFonts w:ascii="Euclid Circular A Semibold" w:eastAsia="Times New Roman" w:hAnsi="Euclid Circular A Semibold" w:cs="Times New Roman"/>
          <w:color w:val="000000"/>
          <w:sz w:val="24"/>
          <w:szCs w:val="24"/>
          <w:lang w:eastAsia="en-NL"/>
        </w:rPr>
        <w:t xml:space="preserve"> </w:t>
      </w:r>
      <w:bookmarkStart w:id="18" w:name="_Toc193122652"/>
      <w:proofErr w:type="spellStart"/>
      <w:r w:rsidR="00796323" w:rsidRPr="002954E1">
        <w:rPr>
          <w:rFonts w:ascii="Euclid Circular A Semibold" w:eastAsia="Times New Roman" w:hAnsi="Euclid Circular A Semibold" w:cs="Times New Roman"/>
          <w:color w:val="000000"/>
          <w:sz w:val="24"/>
          <w:szCs w:val="24"/>
          <w:lang w:eastAsia="en-NL"/>
        </w:rPr>
        <w:t>Operationalisatie</w:t>
      </w:r>
      <w:proofErr w:type="spellEnd"/>
      <w:r w:rsidR="00D07AB9" w:rsidRPr="002954E1">
        <w:rPr>
          <w:rFonts w:ascii="Euclid Circular A Semibold" w:eastAsia="Times New Roman" w:hAnsi="Euclid Circular A Semibold" w:cs="Times New Roman"/>
          <w:color w:val="000000"/>
          <w:sz w:val="24"/>
          <w:szCs w:val="24"/>
          <w:lang w:eastAsia="en-NL"/>
        </w:rPr>
        <w:t xml:space="preserve"> van Geloofwaardigheid</w:t>
      </w:r>
      <w:bookmarkEnd w:id="18"/>
    </w:p>
    <w:p w14:paraId="010F60B3" w14:textId="77777777" w:rsidR="00D07AB9" w:rsidRPr="002954E1"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513B2E13" w:rsidR="0073340A" w:rsidRPr="002954E1"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In dit onderzoek wordt geloofwaardigheid gemeten met een </w:t>
      </w:r>
      <w:r w:rsidR="006353C3"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range slider</w:t>
      </w:r>
      <w:r w:rsidR="006353C3" w:rsidRPr="002954E1">
        <w:rPr>
          <w:rFonts w:ascii="Euclid Circular A" w:eastAsia="Times New Roman" w:hAnsi="Euclid Circular A" w:cs="Times New Roman"/>
          <w:color w:val="000000"/>
          <w:sz w:val="24"/>
          <w:szCs w:val="24"/>
          <w:lang w:eastAsia="en-NL"/>
        </w:rPr>
        <w:t>’</w:t>
      </w:r>
      <w:r w:rsidR="002270CC" w:rsidRPr="002954E1">
        <w:rPr>
          <w:rFonts w:ascii="Euclid Circular A" w:eastAsia="Times New Roman" w:hAnsi="Euclid Circular A" w:cs="Times New Roman"/>
          <w:color w:val="000000"/>
          <w:sz w:val="24"/>
          <w:szCs w:val="24"/>
          <w:lang w:eastAsia="en-NL"/>
        </w:rPr>
        <w:t xml:space="preserve"> waar lezers een score geven</w:t>
      </w:r>
      <w:r w:rsidRPr="002954E1">
        <w:rPr>
          <w:rFonts w:ascii="Euclid Circular A" w:eastAsia="Times New Roman" w:hAnsi="Euclid Circular A" w:cs="Times New Roman"/>
          <w:color w:val="000000"/>
          <w:sz w:val="24"/>
          <w:szCs w:val="24"/>
          <w:lang w:eastAsia="en-NL"/>
        </w:rPr>
        <w:t xml:space="preserve"> van </w:t>
      </w:r>
      <w:r w:rsidR="008624F8" w:rsidRPr="002954E1">
        <w:rPr>
          <w:rFonts w:ascii="Euclid Circular A" w:eastAsia="Times New Roman" w:hAnsi="Euclid Circular A" w:cs="Times New Roman"/>
          <w:color w:val="000000"/>
          <w:sz w:val="24"/>
          <w:szCs w:val="24"/>
          <w:lang w:eastAsia="en-NL"/>
        </w:rPr>
        <w:t>0</w:t>
      </w:r>
      <w:r w:rsidRPr="002954E1">
        <w:rPr>
          <w:rFonts w:ascii="Euclid Circular A" w:eastAsia="Times New Roman" w:hAnsi="Euclid Circular A" w:cs="Times New Roman"/>
          <w:color w:val="000000"/>
          <w:sz w:val="24"/>
          <w:szCs w:val="24"/>
          <w:lang w:eastAsia="en-NL"/>
        </w:rPr>
        <w:t xml:space="preserve"> tot 10</w:t>
      </w:r>
      <w:r w:rsidR="008624F8" w:rsidRPr="002954E1">
        <w:rPr>
          <w:rFonts w:ascii="Euclid Circular A" w:eastAsia="Times New Roman" w:hAnsi="Euclid Circular A" w:cs="Times New Roman"/>
          <w:color w:val="000000"/>
          <w:sz w:val="24"/>
          <w:szCs w:val="24"/>
          <w:lang w:eastAsia="en-NL"/>
        </w:rPr>
        <w:t>0</w:t>
      </w:r>
      <w:r w:rsidRPr="002954E1">
        <w:rPr>
          <w:rFonts w:ascii="Euclid Circular A" w:eastAsia="Times New Roman" w:hAnsi="Euclid Circular A" w:cs="Times New Roman"/>
          <w:color w:val="000000"/>
          <w:sz w:val="24"/>
          <w:szCs w:val="24"/>
          <w:lang w:eastAsia="en-NL"/>
        </w:rPr>
        <w:t xml:space="preserve">, </w:t>
      </w:r>
      <w:r w:rsidR="00DA1E17" w:rsidRPr="002954E1">
        <w:rPr>
          <w:rFonts w:ascii="Euclid Circular A" w:eastAsia="Times New Roman" w:hAnsi="Euclid Circular A" w:cs="Times New Roman"/>
          <w:color w:val="000000"/>
          <w:sz w:val="24"/>
          <w:szCs w:val="24"/>
          <w:lang w:eastAsia="en-NL"/>
        </w:rPr>
        <w:t>hiermee kunnen</w:t>
      </w:r>
      <w:r w:rsidRPr="002954E1">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sidRPr="002954E1">
        <w:rPr>
          <w:rFonts w:ascii="Euclid Circular A" w:eastAsia="Times New Roman" w:hAnsi="Euclid Circular A" w:cs="Times New Roman"/>
          <w:color w:val="000000"/>
          <w:sz w:val="24"/>
          <w:szCs w:val="24"/>
          <w:lang w:eastAsia="en-NL"/>
        </w:rPr>
        <w:t xml:space="preserve"> De breedte van </w:t>
      </w:r>
      <w:r w:rsidR="007B13F7" w:rsidRPr="002954E1">
        <w:rPr>
          <w:rFonts w:ascii="Euclid Circular A" w:eastAsia="Times New Roman" w:hAnsi="Euclid Circular A" w:cs="Times New Roman"/>
          <w:color w:val="000000"/>
          <w:sz w:val="24"/>
          <w:szCs w:val="24"/>
          <w:lang w:eastAsia="en-NL"/>
        </w:rPr>
        <w:t>0</w:t>
      </w:r>
      <w:r w:rsidR="0073340A" w:rsidRPr="002954E1">
        <w:rPr>
          <w:rFonts w:ascii="Euclid Circular A" w:eastAsia="Times New Roman" w:hAnsi="Euclid Circular A" w:cs="Times New Roman"/>
          <w:color w:val="000000"/>
          <w:sz w:val="24"/>
          <w:szCs w:val="24"/>
          <w:lang w:eastAsia="en-NL"/>
        </w:rPr>
        <w:t xml:space="preserve"> tot 10</w:t>
      </w:r>
      <w:r w:rsidR="00866FC7" w:rsidRPr="002954E1">
        <w:rPr>
          <w:rFonts w:ascii="Euclid Circular A" w:eastAsia="Times New Roman" w:hAnsi="Euclid Circular A" w:cs="Times New Roman"/>
          <w:color w:val="000000"/>
          <w:sz w:val="24"/>
          <w:szCs w:val="24"/>
          <w:lang w:eastAsia="en-NL"/>
        </w:rPr>
        <w:t>0</w:t>
      </w:r>
      <w:r w:rsidR="0073340A" w:rsidRPr="002954E1">
        <w:rPr>
          <w:rFonts w:ascii="Euclid Circular A" w:eastAsia="Times New Roman" w:hAnsi="Euclid Circular A" w:cs="Times New Roman"/>
          <w:color w:val="000000"/>
          <w:sz w:val="24"/>
          <w:szCs w:val="24"/>
          <w:lang w:eastAsia="en-NL"/>
        </w:rPr>
        <w:t xml:space="preserve"> is gekozen op basis van onderzoek </w:t>
      </w:r>
      <w:r w:rsidR="0058286D" w:rsidRPr="002954E1">
        <w:rPr>
          <w:rFonts w:ascii="Euclid Circular A" w:eastAsia="Times New Roman" w:hAnsi="Euclid Circular A" w:cs="Times New Roman"/>
          <w:color w:val="000000"/>
          <w:sz w:val="24"/>
          <w:szCs w:val="24"/>
          <w:lang w:eastAsia="en-NL"/>
        </w:rPr>
        <w:t>naar het effect van ‘</w:t>
      </w:r>
      <w:proofErr w:type="spellStart"/>
      <w:r w:rsidR="0058286D" w:rsidRPr="002954E1">
        <w:rPr>
          <w:rFonts w:ascii="Euclid Circular A" w:eastAsia="Times New Roman" w:hAnsi="Euclid Circular A" w:cs="Times New Roman"/>
          <w:color w:val="000000"/>
          <w:sz w:val="24"/>
          <w:szCs w:val="24"/>
          <w:lang w:eastAsia="en-NL"/>
        </w:rPr>
        <w:t>Likert</w:t>
      </w:r>
      <w:proofErr w:type="spellEnd"/>
      <w:r w:rsidR="0058286D" w:rsidRPr="002954E1">
        <w:rPr>
          <w:rFonts w:ascii="Euclid Circular A" w:eastAsia="Times New Roman" w:hAnsi="Euclid Circular A" w:cs="Times New Roman"/>
          <w:color w:val="000000"/>
          <w:sz w:val="24"/>
          <w:szCs w:val="24"/>
          <w:lang w:eastAsia="en-NL"/>
        </w:rPr>
        <w:t xml:space="preserve"> </w:t>
      </w:r>
      <w:proofErr w:type="spellStart"/>
      <w:r w:rsidR="0058286D" w:rsidRPr="002954E1">
        <w:rPr>
          <w:rFonts w:ascii="Euclid Circular A" w:eastAsia="Times New Roman" w:hAnsi="Euclid Circular A" w:cs="Times New Roman"/>
          <w:color w:val="000000"/>
          <w:sz w:val="24"/>
          <w:szCs w:val="24"/>
          <w:lang w:eastAsia="en-NL"/>
        </w:rPr>
        <w:t>scales</w:t>
      </w:r>
      <w:proofErr w:type="spellEnd"/>
      <w:r w:rsidR="0058286D" w:rsidRPr="002954E1">
        <w:rPr>
          <w:rFonts w:ascii="Euclid Circular A" w:eastAsia="Times New Roman" w:hAnsi="Euclid Circular A" w:cs="Times New Roman"/>
          <w:color w:val="000000"/>
          <w:sz w:val="24"/>
          <w:szCs w:val="24"/>
          <w:lang w:eastAsia="en-NL"/>
        </w:rPr>
        <w:t xml:space="preserve">’ op de deelnemer door </w:t>
      </w:r>
      <w:proofErr w:type="spellStart"/>
      <w:r w:rsidR="0058286D" w:rsidRPr="002954E1">
        <w:rPr>
          <w:rFonts w:ascii="Euclid Circular A" w:eastAsia="Times New Roman" w:hAnsi="Euclid Circular A" w:cs="Times New Roman"/>
          <w:color w:val="000000"/>
          <w:sz w:val="24"/>
          <w:szCs w:val="24"/>
          <w:lang w:eastAsia="en-NL"/>
        </w:rPr>
        <w:t>Finstad</w:t>
      </w:r>
      <w:proofErr w:type="spellEnd"/>
      <w:r w:rsidR="0058286D" w:rsidRPr="002954E1">
        <w:rPr>
          <w:rFonts w:ascii="Euclid Circular A" w:eastAsia="Times New Roman" w:hAnsi="Euclid Circular A" w:cs="Times New Roman"/>
          <w:color w:val="000000"/>
          <w:sz w:val="24"/>
          <w:szCs w:val="24"/>
          <w:lang w:eastAsia="en-NL"/>
        </w:rPr>
        <w:t xml:space="preserve"> (2010)</w:t>
      </w:r>
      <w:r w:rsidR="00ED48CE" w:rsidRPr="002954E1">
        <w:rPr>
          <w:rFonts w:ascii="Euclid Circular A" w:eastAsia="Times New Roman" w:hAnsi="Euclid Circular A" w:cs="Times New Roman"/>
          <w:color w:val="000000"/>
          <w:sz w:val="24"/>
          <w:szCs w:val="24"/>
          <w:lang w:eastAsia="en-NL"/>
        </w:rPr>
        <w:t xml:space="preserve">. Waar </w:t>
      </w:r>
      <w:r w:rsidR="00BE0C95" w:rsidRPr="002954E1">
        <w:rPr>
          <w:rFonts w:ascii="Euclid Circular A" w:eastAsia="Times New Roman" w:hAnsi="Euclid Circular A" w:cs="Times New Roman"/>
          <w:color w:val="000000"/>
          <w:sz w:val="24"/>
          <w:szCs w:val="24"/>
          <w:lang w:eastAsia="en-NL"/>
        </w:rPr>
        <w:t xml:space="preserve">onderzocht werd </w:t>
      </w:r>
      <w:r w:rsidR="00544057" w:rsidRPr="002954E1">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sidRPr="002954E1">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sidRPr="002954E1">
        <w:rPr>
          <w:rFonts w:ascii="Euclid Circular A" w:eastAsia="Times New Roman" w:hAnsi="Euclid Circular A" w:cs="Times New Roman"/>
          <w:color w:val="000000"/>
          <w:sz w:val="24"/>
          <w:szCs w:val="24"/>
          <w:lang w:eastAsia="en-NL"/>
        </w:rPr>
        <w:t>e</w:t>
      </w:r>
      <w:r w:rsidR="00ED48CE" w:rsidRPr="002954E1">
        <w:rPr>
          <w:rFonts w:ascii="Euclid Circular A" w:eastAsia="Times New Roman" w:hAnsi="Euclid Circular A" w:cs="Times New Roman"/>
          <w:color w:val="000000"/>
          <w:sz w:val="24"/>
          <w:szCs w:val="24"/>
          <w:lang w:eastAsia="en-NL"/>
        </w:rPr>
        <w:t>s</w:t>
      </w:r>
      <w:r w:rsidR="003D3FFB" w:rsidRPr="002954E1">
        <w:rPr>
          <w:rFonts w:ascii="Euclid Circular A" w:eastAsia="Times New Roman" w:hAnsi="Euclid Circular A" w:cs="Times New Roman"/>
          <w:color w:val="000000"/>
          <w:sz w:val="24"/>
          <w:szCs w:val="24"/>
          <w:lang w:eastAsia="en-NL"/>
        </w:rPr>
        <w:t>t</w:t>
      </w:r>
      <w:r w:rsidR="00ED48CE" w:rsidRPr="002954E1">
        <w:rPr>
          <w:rFonts w:ascii="Euclid Circular A" w:eastAsia="Times New Roman" w:hAnsi="Euclid Circular A" w:cs="Times New Roman"/>
          <w:color w:val="000000"/>
          <w:sz w:val="24"/>
          <w:szCs w:val="24"/>
          <w:lang w:eastAsia="en-NL"/>
        </w:rPr>
        <w:t xml:space="preserve">on en </w:t>
      </w:r>
      <w:proofErr w:type="spellStart"/>
      <w:r w:rsidR="00ED48CE" w:rsidRPr="002954E1">
        <w:rPr>
          <w:rFonts w:ascii="Euclid Circular A" w:eastAsia="Times New Roman" w:hAnsi="Euclid Circular A" w:cs="Times New Roman"/>
          <w:color w:val="000000"/>
          <w:sz w:val="24"/>
          <w:szCs w:val="24"/>
          <w:lang w:eastAsia="en-NL"/>
        </w:rPr>
        <w:t>Colman</w:t>
      </w:r>
      <w:proofErr w:type="spellEnd"/>
      <w:r w:rsidR="00ED48CE" w:rsidRPr="002954E1">
        <w:rPr>
          <w:rFonts w:ascii="Euclid Circular A" w:eastAsia="Times New Roman" w:hAnsi="Euclid Circular A" w:cs="Times New Roman"/>
          <w:color w:val="000000"/>
          <w:sz w:val="24"/>
          <w:szCs w:val="24"/>
          <w:lang w:eastAsia="en-NL"/>
        </w:rPr>
        <w:t xml:space="preserve"> (2000) beamen wel een punt van afnemende meeropbrengsten. Ze vinden dat een schaal breder dan 1 tot 1</w:t>
      </w:r>
      <w:r w:rsidR="00B0284A" w:rsidRPr="002954E1">
        <w:rPr>
          <w:rFonts w:ascii="Euclid Circular A" w:eastAsia="Times New Roman" w:hAnsi="Euclid Circular A" w:cs="Times New Roman"/>
          <w:color w:val="000000"/>
          <w:sz w:val="24"/>
          <w:szCs w:val="24"/>
          <w:lang w:eastAsia="en-NL"/>
        </w:rPr>
        <w:t>0</w:t>
      </w:r>
      <w:r w:rsidR="00616075" w:rsidRPr="002954E1">
        <w:rPr>
          <w:rFonts w:ascii="Euclid Circular A" w:eastAsia="Times New Roman" w:hAnsi="Euclid Circular A" w:cs="Times New Roman"/>
          <w:color w:val="000000"/>
          <w:sz w:val="24"/>
          <w:szCs w:val="24"/>
          <w:lang w:eastAsia="en-NL"/>
        </w:rPr>
        <w:t>, nog wel meer</w:t>
      </w:r>
      <w:r w:rsidR="00ED48CE" w:rsidRPr="002954E1">
        <w:rPr>
          <w:rFonts w:ascii="Euclid Circular A" w:eastAsia="Times New Roman" w:hAnsi="Euclid Circular A" w:cs="Times New Roman"/>
          <w:color w:val="000000"/>
          <w:sz w:val="24"/>
          <w:szCs w:val="24"/>
          <w:lang w:eastAsia="en-NL"/>
        </w:rPr>
        <w:t xml:space="preserve"> detail</w:t>
      </w:r>
      <w:r w:rsidR="00616075" w:rsidRPr="002954E1">
        <w:rPr>
          <w:rFonts w:ascii="Euclid Circular A" w:eastAsia="Times New Roman" w:hAnsi="Euclid Circular A" w:cs="Times New Roman"/>
          <w:color w:val="000000"/>
          <w:sz w:val="24"/>
          <w:szCs w:val="24"/>
          <w:lang w:eastAsia="en-NL"/>
        </w:rPr>
        <w:t xml:space="preserve"> en nuance</w:t>
      </w:r>
      <w:r w:rsidR="00ED48CE" w:rsidRPr="002954E1">
        <w:rPr>
          <w:rFonts w:ascii="Euclid Circular A" w:eastAsia="Times New Roman" w:hAnsi="Euclid Circular A" w:cs="Times New Roman"/>
          <w:color w:val="000000"/>
          <w:sz w:val="24"/>
          <w:szCs w:val="24"/>
          <w:lang w:eastAsia="en-NL"/>
        </w:rPr>
        <w:t xml:space="preserve"> van geloofwaardigheidsbeoordeling geven, alleen </w:t>
      </w:r>
      <w:r w:rsidR="004B09CF" w:rsidRPr="002954E1">
        <w:rPr>
          <w:rFonts w:ascii="Euclid Circular A" w:eastAsia="Times New Roman" w:hAnsi="Euclid Circular A" w:cs="Times New Roman"/>
          <w:color w:val="000000"/>
          <w:sz w:val="24"/>
          <w:szCs w:val="24"/>
          <w:lang w:eastAsia="en-NL"/>
        </w:rPr>
        <w:t>dat</w:t>
      </w:r>
      <w:r w:rsidR="00ED48CE" w:rsidRPr="002954E1">
        <w:rPr>
          <w:rFonts w:ascii="Euclid Circular A" w:eastAsia="Times New Roman" w:hAnsi="Euclid Circular A" w:cs="Times New Roman"/>
          <w:color w:val="000000"/>
          <w:sz w:val="24"/>
          <w:szCs w:val="24"/>
          <w:lang w:eastAsia="en-NL"/>
        </w:rPr>
        <w:t xml:space="preserve"> hier de reproduceerbaarheid onder </w:t>
      </w:r>
      <w:r w:rsidR="00B0284A" w:rsidRPr="002954E1">
        <w:rPr>
          <w:rFonts w:ascii="Euclid Circular A" w:eastAsia="Times New Roman" w:hAnsi="Euclid Circular A" w:cs="Times New Roman"/>
          <w:color w:val="000000"/>
          <w:sz w:val="24"/>
          <w:szCs w:val="24"/>
          <w:lang w:eastAsia="en-NL"/>
        </w:rPr>
        <w:t xml:space="preserve">zal </w:t>
      </w:r>
      <w:r w:rsidR="00ED48CE" w:rsidRPr="002954E1">
        <w:rPr>
          <w:rFonts w:ascii="Euclid Circular A" w:eastAsia="Times New Roman" w:hAnsi="Euclid Circular A" w:cs="Times New Roman"/>
          <w:color w:val="000000"/>
          <w:sz w:val="24"/>
          <w:szCs w:val="24"/>
          <w:lang w:eastAsia="en-NL"/>
        </w:rPr>
        <w:t>afnemen</w:t>
      </w:r>
      <w:r w:rsidR="00F20683" w:rsidRPr="002954E1">
        <w:rPr>
          <w:rFonts w:ascii="Euclid Circular A" w:eastAsia="Times New Roman" w:hAnsi="Euclid Circular A" w:cs="Times New Roman"/>
          <w:color w:val="000000"/>
          <w:sz w:val="24"/>
          <w:szCs w:val="24"/>
          <w:lang w:eastAsia="en-NL"/>
        </w:rPr>
        <w:t xml:space="preserve"> </w:t>
      </w:r>
      <w:r w:rsidR="00F20683" w:rsidRPr="002954E1">
        <w:rPr>
          <w:rFonts w:ascii="Euclid Circular A" w:eastAsia="Times New Roman" w:hAnsi="Euclid Circular A" w:cs="Times New Roman"/>
          <w:color w:val="000000"/>
          <w:sz w:val="24"/>
          <w:szCs w:val="24"/>
          <w:lang w:eastAsia="en-NL"/>
        </w:rPr>
        <w:fldChar w:fldCharType="begin"/>
      </w:r>
      <w:r w:rsidR="00D14E6A" w:rsidRPr="002954E1">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2000)","dontUpdate":true,"noteIndex":0},"citationItems":[{"id":144,"uris":["http://zotero.org/users/local/JYrcCqg2/items/XZRP9SFE"],"itemData":{"id":144,"type":"article-journal","abstract":"Using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sidRPr="002954E1">
        <w:rPr>
          <w:rFonts w:ascii="Euclid Circular A" w:eastAsia="Times New Roman" w:hAnsi="Euclid Circular A" w:cs="Times New Roman"/>
          <w:color w:val="000000"/>
          <w:sz w:val="24"/>
          <w:szCs w:val="24"/>
          <w:lang w:eastAsia="en-NL"/>
        </w:rPr>
        <w:fldChar w:fldCharType="separate"/>
      </w:r>
      <w:r w:rsidR="00F20683" w:rsidRPr="002954E1">
        <w:rPr>
          <w:rFonts w:ascii="Euclid Circular A" w:hAnsi="Euclid Circular A"/>
          <w:sz w:val="24"/>
        </w:rPr>
        <w:t>(Preston &amp; Colman, 2000)</w:t>
      </w:r>
      <w:r w:rsidR="00F20683" w:rsidRPr="002954E1">
        <w:rPr>
          <w:rFonts w:ascii="Euclid Circular A" w:eastAsia="Times New Roman" w:hAnsi="Euclid Circular A" w:cs="Times New Roman"/>
          <w:color w:val="000000"/>
          <w:sz w:val="24"/>
          <w:szCs w:val="24"/>
          <w:lang w:eastAsia="en-NL"/>
        </w:rPr>
        <w:fldChar w:fldCharType="end"/>
      </w:r>
      <w:r w:rsidR="00B0284A" w:rsidRPr="002954E1">
        <w:rPr>
          <w:rFonts w:ascii="Euclid Circular A" w:eastAsia="Times New Roman" w:hAnsi="Euclid Circular A" w:cs="Times New Roman"/>
          <w:color w:val="000000"/>
          <w:sz w:val="24"/>
          <w:szCs w:val="24"/>
          <w:lang w:eastAsia="en-NL"/>
        </w:rPr>
        <w:t>.</w:t>
      </w:r>
      <w:r w:rsidR="00AC21CD" w:rsidRPr="002954E1">
        <w:rPr>
          <w:rFonts w:ascii="Euclid Circular A" w:eastAsia="Times New Roman" w:hAnsi="Euclid Circular A" w:cs="Times New Roman"/>
          <w:color w:val="000000"/>
          <w:sz w:val="24"/>
          <w:szCs w:val="24"/>
          <w:lang w:eastAsia="en-NL"/>
        </w:rPr>
        <w:t xml:space="preserve"> Ook blijkt duidelijk uit het onderzoek van Preston en </w:t>
      </w:r>
      <w:proofErr w:type="spellStart"/>
      <w:r w:rsidR="00AC21CD" w:rsidRPr="002954E1">
        <w:rPr>
          <w:rFonts w:ascii="Euclid Circular A" w:eastAsia="Times New Roman" w:hAnsi="Euclid Circular A" w:cs="Times New Roman"/>
          <w:color w:val="000000"/>
          <w:sz w:val="24"/>
          <w:szCs w:val="24"/>
          <w:lang w:eastAsia="en-NL"/>
        </w:rPr>
        <w:t>Colman</w:t>
      </w:r>
      <w:proofErr w:type="spellEnd"/>
      <w:r w:rsidR="00AC21CD" w:rsidRPr="002954E1">
        <w:rPr>
          <w:rFonts w:ascii="Euclid Circular A" w:eastAsia="Times New Roman" w:hAnsi="Euclid Circular A" w:cs="Times New Roman"/>
          <w:color w:val="000000"/>
          <w:sz w:val="24"/>
          <w:szCs w:val="24"/>
          <w:lang w:eastAsia="en-NL"/>
        </w:rPr>
        <w:t xml:space="preserve"> (2000) dat gebruikersgemak en snelheid het laagste scoort voor de score van 1 tot 101</w:t>
      </w:r>
      <w:r w:rsidR="00C035F1" w:rsidRPr="002954E1">
        <w:rPr>
          <w:rFonts w:ascii="Euclid Circular A" w:eastAsia="Times New Roman" w:hAnsi="Euclid Circular A" w:cs="Times New Roman"/>
          <w:color w:val="000000"/>
          <w:sz w:val="24"/>
          <w:szCs w:val="24"/>
          <w:lang w:eastAsia="en-NL"/>
        </w:rPr>
        <w:t>, maar het wel het beste is in het precies uitdrukken van mensen hun gevoel.</w:t>
      </w:r>
      <w:r w:rsidR="00FF3E53" w:rsidRPr="002954E1">
        <w:rPr>
          <w:rFonts w:ascii="Euclid Circular A" w:eastAsia="Times New Roman" w:hAnsi="Euclid Circular A" w:cs="Times New Roman"/>
          <w:color w:val="000000"/>
          <w:sz w:val="24"/>
          <w:szCs w:val="24"/>
          <w:lang w:eastAsia="en-NL"/>
        </w:rPr>
        <w:t xml:space="preserve"> </w:t>
      </w:r>
      <w:r w:rsidR="0023531C" w:rsidRPr="002954E1">
        <w:rPr>
          <w:rFonts w:ascii="Euclid Circular A" w:eastAsia="Times New Roman" w:hAnsi="Euclid Circular A" w:cs="Times New Roman"/>
          <w:color w:val="000000"/>
          <w:sz w:val="24"/>
          <w:szCs w:val="24"/>
          <w:lang w:eastAsia="en-NL"/>
        </w:rPr>
        <w:t xml:space="preserve">De schaal van </w:t>
      </w:r>
      <w:r w:rsidR="009F51E4" w:rsidRPr="002954E1">
        <w:rPr>
          <w:rFonts w:ascii="Euclid Circular A" w:eastAsia="Times New Roman" w:hAnsi="Euclid Circular A" w:cs="Times New Roman"/>
          <w:color w:val="000000"/>
          <w:sz w:val="24"/>
          <w:szCs w:val="24"/>
          <w:lang w:eastAsia="en-NL"/>
        </w:rPr>
        <w:t>0</w:t>
      </w:r>
      <w:r w:rsidR="0023531C" w:rsidRPr="002954E1">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sidRPr="002954E1">
        <w:rPr>
          <w:rFonts w:ascii="Euclid Circular A" w:eastAsia="Times New Roman" w:hAnsi="Euclid Circular A" w:cs="Times New Roman"/>
          <w:color w:val="000000"/>
          <w:sz w:val="24"/>
          <w:szCs w:val="24"/>
          <w:lang w:eastAsia="en-NL"/>
        </w:rPr>
        <w:t xml:space="preserve"> score van</w:t>
      </w:r>
      <w:r w:rsidR="0023531C" w:rsidRPr="002954E1">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proofErr w:type="spellStart"/>
      <w:r w:rsidR="00285D99" w:rsidRPr="002954E1">
        <w:rPr>
          <w:rFonts w:ascii="Euclid Circular A" w:eastAsia="Times New Roman" w:hAnsi="Euclid Circular A" w:cs="Times New Roman"/>
          <w:color w:val="000000"/>
          <w:sz w:val="24"/>
          <w:szCs w:val="24"/>
          <w:lang w:eastAsia="en-NL"/>
        </w:rPr>
        <w:t>Finstad</w:t>
      </w:r>
      <w:proofErr w:type="spellEnd"/>
      <w:r w:rsidR="00285D99" w:rsidRPr="002954E1">
        <w:rPr>
          <w:rFonts w:ascii="Euclid Circular A" w:eastAsia="Times New Roman" w:hAnsi="Euclid Circular A" w:cs="Times New Roman"/>
          <w:color w:val="000000"/>
          <w:sz w:val="24"/>
          <w:szCs w:val="24"/>
          <w:lang w:eastAsia="en-NL"/>
        </w:rPr>
        <w:t xml:space="preserve"> </w:t>
      </w:r>
      <w:r w:rsidR="00285D99" w:rsidRPr="002954E1">
        <w:rPr>
          <w:rFonts w:ascii="Euclid Circular A" w:eastAsia="Times New Roman" w:hAnsi="Euclid Circular A" w:cs="Times New Roman"/>
          <w:color w:val="000000"/>
          <w:sz w:val="24"/>
          <w:szCs w:val="24"/>
          <w:lang w:eastAsia="en-NL"/>
        </w:rPr>
        <w:lastRenderedPageBreak/>
        <w:t>(2010) stelt ook dat “</w:t>
      </w:r>
      <w:proofErr w:type="spellStart"/>
      <w:r w:rsidR="00285D99" w:rsidRPr="002954E1">
        <w:rPr>
          <w:rFonts w:ascii="Euclid Circular A" w:eastAsia="Times New Roman" w:hAnsi="Euclid Circular A" w:cs="Times New Roman"/>
          <w:color w:val="000000"/>
          <w:sz w:val="24"/>
          <w:szCs w:val="24"/>
          <w:lang w:eastAsia="en-NL"/>
        </w:rPr>
        <w:t>the</w:t>
      </w:r>
      <w:proofErr w:type="spellEnd"/>
      <w:r w:rsidR="00285D99" w:rsidRPr="002954E1">
        <w:rPr>
          <w:rFonts w:ascii="Euclid Circular A" w:eastAsia="Times New Roman" w:hAnsi="Euclid Circular A" w:cs="Times New Roman"/>
          <w:color w:val="000000"/>
          <w:sz w:val="24"/>
          <w:szCs w:val="24"/>
          <w:lang w:eastAsia="en-NL"/>
        </w:rPr>
        <w:t xml:space="preserve"> 100-point item </w:t>
      </w:r>
      <w:proofErr w:type="spellStart"/>
      <w:r w:rsidR="00285D99" w:rsidRPr="002954E1">
        <w:rPr>
          <w:rFonts w:ascii="Euclid Circular A" w:eastAsia="Times New Roman" w:hAnsi="Euclid Circular A" w:cs="Times New Roman"/>
          <w:color w:val="000000"/>
          <w:sz w:val="24"/>
          <w:szCs w:val="24"/>
          <w:lang w:eastAsia="en-NL"/>
        </w:rPr>
        <w:t>scale</w:t>
      </w:r>
      <w:proofErr w:type="spellEnd"/>
      <w:r w:rsidR="00285D99" w:rsidRPr="002954E1">
        <w:rPr>
          <w:rFonts w:ascii="Euclid Circular A" w:eastAsia="Times New Roman" w:hAnsi="Euclid Circular A" w:cs="Times New Roman"/>
          <w:color w:val="000000"/>
          <w:sz w:val="24"/>
          <w:szCs w:val="24"/>
          <w:lang w:eastAsia="en-NL"/>
        </w:rPr>
        <w:t xml:space="preserve"> </w:t>
      </w:r>
      <w:proofErr w:type="spellStart"/>
      <w:r w:rsidR="00285D99" w:rsidRPr="002954E1">
        <w:rPr>
          <w:rFonts w:ascii="Euclid Circular A" w:eastAsia="Times New Roman" w:hAnsi="Euclid Circular A" w:cs="Times New Roman"/>
          <w:color w:val="000000"/>
          <w:sz w:val="24"/>
          <w:szCs w:val="24"/>
          <w:lang w:eastAsia="en-NL"/>
        </w:rPr>
        <w:t>performed</w:t>
      </w:r>
      <w:proofErr w:type="spellEnd"/>
      <w:r w:rsidR="00285D99" w:rsidRPr="002954E1">
        <w:rPr>
          <w:rFonts w:ascii="Euclid Circular A" w:eastAsia="Times New Roman" w:hAnsi="Euclid Circular A" w:cs="Times New Roman"/>
          <w:color w:val="000000"/>
          <w:sz w:val="24"/>
          <w:szCs w:val="24"/>
          <w:lang w:eastAsia="en-NL"/>
        </w:rPr>
        <w:t xml:space="preserve"> well in direct ranking matches </w:t>
      </w:r>
      <w:proofErr w:type="spellStart"/>
      <w:r w:rsidR="00285D99" w:rsidRPr="002954E1">
        <w:rPr>
          <w:rFonts w:ascii="Euclid Circular A" w:eastAsia="Times New Roman" w:hAnsi="Euclid Circular A" w:cs="Times New Roman"/>
          <w:color w:val="000000"/>
          <w:sz w:val="24"/>
          <w:szCs w:val="24"/>
          <w:lang w:eastAsia="en-NL"/>
        </w:rPr>
        <w:t>and</w:t>
      </w:r>
      <w:proofErr w:type="spellEnd"/>
      <w:r w:rsidR="00285D99" w:rsidRPr="002954E1">
        <w:rPr>
          <w:rFonts w:ascii="Euclid Circular A" w:eastAsia="Times New Roman" w:hAnsi="Euclid Circular A" w:cs="Times New Roman"/>
          <w:color w:val="000000"/>
          <w:sz w:val="24"/>
          <w:szCs w:val="24"/>
          <w:lang w:eastAsia="en-NL"/>
        </w:rPr>
        <w:t xml:space="preserve"> test/</w:t>
      </w:r>
      <w:proofErr w:type="spellStart"/>
      <w:r w:rsidR="00285D99" w:rsidRPr="002954E1">
        <w:rPr>
          <w:rFonts w:ascii="Euclid Circular A" w:eastAsia="Times New Roman" w:hAnsi="Euclid Circular A" w:cs="Times New Roman"/>
          <w:color w:val="000000"/>
          <w:sz w:val="24"/>
          <w:szCs w:val="24"/>
          <w:lang w:eastAsia="en-NL"/>
        </w:rPr>
        <w:t>retest</w:t>
      </w:r>
      <w:proofErr w:type="spellEnd"/>
      <w:r w:rsidR="00285D99" w:rsidRPr="002954E1">
        <w:rPr>
          <w:rFonts w:ascii="Euclid Circular A" w:eastAsia="Times New Roman" w:hAnsi="Euclid Circular A" w:cs="Times New Roman"/>
          <w:color w:val="000000"/>
          <w:sz w:val="24"/>
          <w:szCs w:val="24"/>
          <w:lang w:eastAsia="en-NL"/>
        </w:rPr>
        <w:t xml:space="preserve"> </w:t>
      </w:r>
      <w:proofErr w:type="spellStart"/>
      <w:r w:rsidR="00285D99" w:rsidRPr="002954E1">
        <w:rPr>
          <w:rFonts w:ascii="Euclid Circular A" w:eastAsia="Times New Roman" w:hAnsi="Euclid Circular A" w:cs="Times New Roman"/>
          <w:color w:val="000000"/>
          <w:sz w:val="24"/>
          <w:szCs w:val="24"/>
          <w:lang w:eastAsia="en-NL"/>
        </w:rPr>
        <w:t>reliability</w:t>
      </w:r>
      <w:proofErr w:type="spellEnd"/>
      <w:r w:rsidR="00285D99" w:rsidRPr="002954E1">
        <w:rPr>
          <w:rFonts w:ascii="Euclid Circular A" w:eastAsia="Times New Roman" w:hAnsi="Euclid Circular A" w:cs="Times New Roman"/>
          <w:color w:val="000000"/>
          <w:sz w:val="24"/>
          <w:szCs w:val="24"/>
          <w:lang w:eastAsia="en-NL"/>
        </w:rPr>
        <w:t>”</w:t>
      </w:r>
      <w:r w:rsidR="00213C39" w:rsidRPr="002954E1">
        <w:rPr>
          <w:rFonts w:ascii="Euclid Circular A" w:eastAsia="Times New Roman" w:hAnsi="Euclid Circular A" w:cs="Times New Roman"/>
          <w:color w:val="000000"/>
          <w:sz w:val="24"/>
          <w:szCs w:val="24"/>
          <w:lang w:eastAsia="en-NL"/>
        </w:rPr>
        <w:t xml:space="preserve"> (p.10</w:t>
      </w:r>
      <w:r w:rsidR="004813AC" w:rsidRPr="002954E1">
        <w:rPr>
          <w:rFonts w:ascii="Euclid Circular A" w:eastAsia="Times New Roman" w:hAnsi="Euclid Circular A" w:cs="Times New Roman"/>
          <w:color w:val="000000"/>
          <w:sz w:val="24"/>
          <w:szCs w:val="24"/>
          <w:lang w:eastAsia="en-NL"/>
        </w:rPr>
        <w:t>6</w:t>
      </w:r>
      <w:r w:rsidR="00213C39" w:rsidRPr="002954E1">
        <w:rPr>
          <w:rFonts w:ascii="Euclid Circular A" w:eastAsia="Times New Roman" w:hAnsi="Euclid Circular A" w:cs="Times New Roman"/>
          <w:color w:val="000000"/>
          <w:sz w:val="24"/>
          <w:szCs w:val="24"/>
          <w:lang w:eastAsia="en-NL"/>
        </w:rPr>
        <w:t>)</w:t>
      </w:r>
      <w:r w:rsidR="00285D99" w:rsidRPr="002954E1">
        <w:rPr>
          <w:rFonts w:ascii="Euclid Circular A" w:eastAsia="Times New Roman" w:hAnsi="Euclid Circular A" w:cs="Times New Roman"/>
          <w:color w:val="000000"/>
          <w:sz w:val="24"/>
          <w:szCs w:val="24"/>
          <w:lang w:eastAsia="en-NL"/>
        </w:rPr>
        <w:t xml:space="preserve">. </w:t>
      </w:r>
    </w:p>
    <w:p w14:paraId="56A14C3C" w14:textId="41B98DD7" w:rsidR="002658A2" w:rsidRPr="002954E1"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Dit sluit aan bij onderzoek naar </w:t>
      </w:r>
      <w:r w:rsidR="008053BA" w:rsidRPr="002954E1">
        <w:rPr>
          <w:rFonts w:ascii="Euclid Circular A" w:eastAsia="Times New Roman" w:hAnsi="Euclid Circular A" w:cs="Times New Roman"/>
          <w:color w:val="000000"/>
          <w:sz w:val="24"/>
          <w:szCs w:val="24"/>
          <w:lang w:eastAsia="en-NL"/>
        </w:rPr>
        <w:t>berichtgeloofwaardigheid</w:t>
      </w:r>
      <w:r w:rsidRPr="002954E1">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sidRPr="002954E1">
        <w:rPr>
          <w:rFonts w:ascii="Euclid Circular A" w:eastAsia="Times New Roman" w:hAnsi="Euclid Circular A" w:cs="Times New Roman"/>
          <w:color w:val="000000"/>
          <w:sz w:val="24"/>
          <w:szCs w:val="24"/>
          <w:lang w:eastAsia="en-NL"/>
        </w:rPr>
        <w:t xml:space="preserve">waargenomen </w:t>
      </w:r>
      <w:r w:rsidRPr="002954E1">
        <w:rPr>
          <w:rFonts w:ascii="Euclid Circular A" w:eastAsia="Times New Roman" w:hAnsi="Euclid Circular A" w:cs="Times New Roman"/>
          <w:color w:val="000000"/>
          <w:sz w:val="24"/>
          <w:szCs w:val="24"/>
          <w:lang w:eastAsia="en-NL"/>
        </w:rPr>
        <w:t xml:space="preserve">accuraatheid, </w:t>
      </w:r>
      <w:r w:rsidR="003916E6" w:rsidRPr="002954E1">
        <w:rPr>
          <w:rFonts w:ascii="Euclid Circular A" w:eastAsia="Times New Roman" w:hAnsi="Euclid Circular A" w:cs="Times New Roman"/>
          <w:color w:val="000000"/>
          <w:sz w:val="24"/>
          <w:szCs w:val="24"/>
          <w:lang w:eastAsia="en-NL"/>
        </w:rPr>
        <w:t xml:space="preserve">waargenomen </w:t>
      </w:r>
      <w:r w:rsidRPr="002954E1">
        <w:rPr>
          <w:rFonts w:ascii="Euclid Circular A" w:eastAsia="Times New Roman" w:hAnsi="Euclid Circular A" w:cs="Times New Roman"/>
          <w:color w:val="000000"/>
          <w:sz w:val="24"/>
          <w:szCs w:val="24"/>
          <w:lang w:eastAsia="en-NL"/>
        </w:rPr>
        <w:t xml:space="preserve">authenticiteit en </w:t>
      </w:r>
      <w:r w:rsidR="0021043E" w:rsidRPr="002954E1">
        <w:rPr>
          <w:rFonts w:ascii="Euclid Circular A" w:eastAsia="Times New Roman" w:hAnsi="Euclid Circular A" w:cs="Times New Roman"/>
          <w:color w:val="000000"/>
          <w:sz w:val="24"/>
          <w:szCs w:val="24"/>
          <w:lang w:eastAsia="en-NL"/>
        </w:rPr>
        <w:t>betrouwbaarheid</w:t>
      </w:r>
      <w:r w:rsidRPr="002954E1">
        <w:rPr>
          <w:rFonts w:ascii="Euclid Circular A" w:eastAsia="Times New Roman" w:hAnsi="Euclid Circular A" w:cs="Times New Roman"/>
          <w:color w:val="000000"/>
          <w:sz w:val="24"/>
          <w:szCs w:val="24"/>
          <w:lang w:eastAsia="en-NL"/>
        </w:rPr>
        <w:t xml:space="preserve"> (Appelman &amp; </w:t>
      </w:r>
      <w:proofErr w:type="spellStart"/>
      <w:r w:rsidRPr="002954E1">
        <w:rPr>
          <w:rFonts w:ascii="Euclid Circular A" w:eastAsia="Times New Roman" w:hAnsi="Euclid Circular A" w:cs="Times New Roman"/>
          <w:color w:val="000000"/>
          <w:sz w:val="24"/>
          <w:szCs w:val="24"/>
          <w:lang w:eastAsia="en-NL"/>
        </w:rPr>
        <w:t>Sundar</w:t>
      </w:r>
      <w:proofErr w:type="spellEnd"/>
      <w:r w:rsidRPr="002954E1">
        <w:rPr>
          <w:rFonts w:ascii="Euclid Circular A" w:eastAsia="Times New Roman" w:hAnsi="Euclid Circular A" w:cs="Times New Roman"/>
          <w:color w:val="000000"/>
          <w:sz w:val="24"/>
          <w:szCs w:val="24"/>
          <w:lang w:eastAsia="en-NL"/>
        </w:rPr>
        <w:t>, 2015</w:t>
      </w:r>
      <w:r w:rsidR="00192008" w:rsidRPr="002954E1">
        <w:rPr>
          <w:rFonts w:ascii="Euclid Circular A" w:eastAsia="Times New Roman" w:hAnsi="Euclid Circular A" w:cs="Times New Roman"/>
          <w:color w:val="000000"/>
          <w:sz w:val="24"/>
          <w:szCs w:val="24"/>
          <w:lang w:eastAsia="en-NL"/>
        </w:rPr>
        <w:t>: p.74</w:t>
      </w:r>
      <w:r w:rsidRPr="002954E1">
        <w:rPr>
          <w:rFonts w:ascii="Euclid Circular A" w:eastAsia="Times New Roman" w:hAnsi="Euclid Circular A" w:cs="Times New Roman"/>
          <w:color w:val="000000"/>
          <w:sz w:val="24"/>
          <w:szCs w:val="24"/>
          <w:lang w:eastAsia="en-NL"/>
        </w:rPr>
        <w:t>).</w:t>
      </w:r>
      <w:r w:rsidR="002121FB" w:rsidRPr="002954E1">
        <w:rPr>
          <w:rFonts w:ascii="Euclid Circular A" w:eastAsia="Times New Roman" w:hAnsi="Euclid Circular A" w:cs="Times New Roman"/>
          <w:color w:val="000000"/>
          <w:sz w:val="24"/>
          <w:szCs w:val="24"/>
          <w:lang w:eastAsia="en-NL"/>
        </w:rPr>
        <w:t xml:space="preserve"> </w:t>
      </w:r>
      <w:r w:rsidRPr="002954E1">
        <w:rPr>
          <w:rFonts w:ascii="Euclid Circular A" w:eastAsia="Times New Roman" w:hAnsi="Euclid Circular A" w:cs="Times New Roman"/>
          <w:color w:val="000000"/>
          <w:sz w:val="24"/>
          <w:szCs w:val="24"/>
          <w:lang w:eastAsia="en-NL"/>
        </w:rPr>
        <w:t xml:space="preserve">Traditioneel worden </w:t>
      </w:r>
      <w:r w:rsidR="007B213D" w:rsidRPr="002954E1">
        <w:rPr>
          <w:rFonts w:ascii="Euclid Circular A" w:eastAsia="Times New Roman" w:hAnsi="Euclid Circular A" w:cs="Times New Roman"/>
          <w:color w:val="000000"/>
          <w:sz w:val="24"/>
          <w:szCs w:val="24"/>
          <w:lang w:eastAsia="en-NL"/>
        </w:rPr>
        <w:t xml:space="preserve">hiervoor </w:t>
      </w:r>
      <w:proofErr w:type="spellStart"/>
      <w:r w:rsidRPr="002954E1">
        <w:rPr>
          <w:rFonts w:ascii="Euclid Circular A" w:eastAsia="Times New Roman" w:hAnsi="Euclid Circular A" w:cs="Times New Roman"/>
          <w:color w:val="000000"/>
          <w:sz w:val="24"/>
          <w:szCs w:val="24"/>
          <w:lang w:eastAsia="en-NL"/>
        </w:rPr>
        <w:t>Likert</w:t>
      </w:r>
      <w:proofErr w:type="spellEnd"/>
      <w:r w:rsidRPr="002954E1">
        <w:rPr>
          <w:rFonts w:ascii="Euclid Circular A" w:eastAsia="Times New Roman" w:hAnsi="Euclid Circular A" w:cs="Times New Roman"/>
          <w:color w:val="000000"/>
          <w:sz w:val="24"/>
          <w:szCs w:val="24"/>
          <w:lang w:eastAsia="en-NL"/>
        </w:rPr>
        <w:t xml:space="preserve">-schalen </w:t>
      </w:r>
      <w:r w:rsidR="0042409C" w:rsidRPr="002954E1">
        <w:rPr>
          <w:rFonts w:ascii="Euclid Circular A" w:eastAsia="Times New Roman" w:hAnsi="Euclid Circular A" w:cs="Times New Roman"/>
          <w:color w:val="000000"/>
          <w:sz w:val="24"/>
          <w:szCs w:val="24"/>
          <w:lang w:eastAsia="en-NL"/>
        </w:rPr>
        <w:t xml:space="preserve">met een bereik van </w:t>
      </w:r>
      <w:r w:rsidRPr="002954E1">
        <w:rPr>
          <w:rFonts w:ascii="Euclid Circular A" w:eastAsia="Times New Roman" w:hAnsi="Euclid Circular A" w:cs="Times New Roman"/>
          <w:color w:val="000000"/>
          <w:sz w:val="24"/>
          <w:szCs w:val="24"/>
          <w:lang w:eastAsia="en-NL"/>
        </w:rPr>
        <w:t>1-5 of 1-7 of semantische differentiaal-schalen gebruikt</w:t>
      </w:r>
      <w:r w:rsidR="00867D17"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 xml:space="preserve"> </w:t>
      </w:r>
      <w:r w:rsidR="00867D17" w:rsidRPr="002954E1">
        <w:rPr>
          <w:rFonts w:ascii="Euclid Circular A" w:eastAsia="Times New Roman" w:hAnsi="Euclid Circular A" w:cs="Times New Roman"/>
          <w:color w:val="000000"/>
          <w:sz w:val="24"/>
          <w:szCs w:val="24"/>
          <w:lang w:eastAsia="en-NL"/>
        </w:rPr>
        <w:t>M</w:t>
      </w:r>
      <w:r w:rsidRPr="002954E1">
        <w:rPr>
          <w:rFonts w:ascii="Euclid Circular A" w:eastAsia="Times New Roman" w:hAnsi="Euclid Circular A" w:cs="Times New Roman"/>
          <w:color w:val="000000"/>
          <w:sz w:val="24"/>
          <w:szCs w:val="24"/>
          <w:lang w:eastAsia="en-NL"/>
        </w:rPr>
        <w:t>aar een</w:t>
      </w:r>
      <w:r w:rsidR="00D5760B" w:rsidRPr="002954E1">
        <w:rPr>
          <w:rFonts w:ascii="Euclid Circular A" w:eastAsia="Times New Roman" w:hAnsi="Euclid Circular A" w:cs="Times New Roman"/>
          <w:color w:val="000000"/>
          <w:sz w:val="24"/>
          <w:szCs w:val="24"/>
          <w:lang w:eastAsia="en-NL"/>
        </w:rPr>
        <w:t xml:space="preserve"> continue</w:t>
      </w:r>
      <w:r w:rsidRPr="002954E1">
        <w:rPr>
          <w:rFonts w:ascii="Euclid Circular A" w:eastAsia="Times New Roman" w:hAnsi="Euclid Circular A" w:cs="Times New Roman"/>
          <w:color w:val="000000"/>
          <w:sz w:val="24"/>
          <w:szCs w:val="24"/>
          <w:lang w:eastAsia="en-NL"/>
        </w:rPr>
        <w:t xml:space="preserve"> 1-10 schaal biedt </w:t>
      </w:r>
      <w:r w:rsidR="00BE658A" w:rsidRPr="002954E1">
        <w:rPr>
          <w:rFonts w:ascii="Euclid Circular A" w:eastAsia="Times New Roman" w:hAnsi="Euclid Circular A" w:cs="Times New Roman"/>
          <w:color w:val="000000"/>
          <w:sz w:val="24"/>
          <w:szCs w:val="24"/>
          <w:lang w:eastAsia="en-NL"/>
        </w:rPr>
        <w:t>nauwkeurigere</w:t>
      </w:r>
      <w:r w:rsidRPr="002954E1">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sidRPr="002954E1">
        <w:rPr>
          <w:rFonts w:ascii="Euclid Circular A" w:eastAsia="Times New Roman" w:hAnsi="Euclid Circular A" w:cs="Times New Roman"/>
          <w:color w:val="000000"/>
          <w:sz w:val="24"/>
          <w:szCs w:val="24"/>
          <w:lang w:eastAsia="en-NL"/>
        </w:rPr>
        <w:t xml:space="preserve">het veldexperiment van </w:t>
      </w:r>
      <w:r w:rsidR="009B5EDD" w:rsidRPr="002954E1">
        <w:rPr>
          <w:rFonts w:ascii="Euclid Circular A" w:eastAsia="Times New Roman" w:hAnsi="Euclid Circular A" w:cs="Times New Roman"/>
          <w:color w:val="000000"/>
          <w:sz w:val="24"/>
          <w:szCs w:val="24"/>
          <w:lang w:eastAsia="en-NL"/>
        </w:rPr>
        <w:fldChar w:fldCharType="begin"/>
      </w:r>
      <w:r w:rsidR="00D14E6A" w:rsidRPr="002954E1">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sidRPr="002954E1">
        <w:rPr>
          <w:rFonts w:ascii="Euclid Circular A" w:eastAsia="Times New Roman" w:hAnsi="Euclid Circular A" w:cs="Times New Roman"/>
          <w:color w:val="000000"/>
          <w:sz w:val="24"/>
          <w:szCs w:val="24"/>
          <w:lang w:eastAsia="en-NL"/>
        </w:rPr>
        <w:fldChar w:fldCharType="separate"/>
      </w:r>
      <w:r w:rsidR="009B5EDD" w:rsidRPr="002954E1">
        <w:rPr>
          <w:rFonts w:ascii="Euclid Circular A" w:hAnsi="Euclid Circular A"/>
          <w:sz w:val="24"/>
        </w:rPr>
        <w:t xml:space="preserve">Aslett et al. </w:t>
      </w:r>
      <w:r w:rsidR="00B42585" w:rsidRPr="002954E1">
        <w:rPr>
          <w:rFonts w:ascii="Euclid Circular A" w:hAnsi="Euclid Circular A"/>
          <w:sz w:val="24"/>
        </w:rPr>
        <w:t>(</w:t>
      </w:r>
      <w:r w:rsidR="009B5EDD" w:rsidRPr="002954E1">
        <w:rPr>
          <w:rFonts w:ascii="Euclid Circular A" w:hAnsi="Euclid Circular A"/>
          <w:sz w:val="24"/>
        </w:rPr>
        <w:t>2022)</w:t>
      </w:r>
      <w:r w:rsidR="009B5EDD" w:rsidRPr="002954E1">
        <w:rPr>
          <w:rFonts w:ascii="Euclid Circular A" w:eastAsia="Times New Roman" w:hAnsi="Euclid Circular A" w:cs="Times New Roman"/>
          <w:color w:val="000000"/>
          <w:sz w:val="24"/>
          <w:szCs w:val="24"/>
          <w:lang w:eastAsia="en-NL"/>
        </w:rPr>
        <w:fldChar w:fldCharType="end"/>
      </w:r>
      <w:r w:rsidRPr="002954E1">
        <w:rPr>
          <w:rFonts w:ascii="Euclid Circular A" w:eastAsia="Times New Roman" w:hAnsi="Euclid Circular A" w:cs="Times New Roman"/>
          <w:color w:val="000000"/>
          <w:sz w:val="24"/>
          <w:szCs w:val="24"/>
          <w:lang w:eastAsia="en-NL"/>
        </w:rPr>
        <w:t xml:space="preserve">. Onderzoek </w:t>
      </w:r>
      <w:r w:rsidR="002D7681" w:rsidRPr="002954E1">
        <w:rPr>
          <w:rFonts w:ascii="Euclid Circular A" w:eastAsia="Times New Roman" w:hAnsi="Euclid Circular A" w:cs="Times New Roman"/>
          <w:color w:val="000000"/>
          <w:sz w:val="24"/>
          <w:szCs w:val="24"/>
          <w:lang w:eastAsia="en-NL"/>
        </w:rPr>
        <w:t>naar bereik in</w:t>
      </w:r>
      <w:r w:rsidR="00171AFA" w:rsidRPr="002954E1">
        <w:rPr>
          <w:rFonts w:ascii="Euclid Circular A" w:eastAsia="Times New Roman" w:hAnsi="Euclid Circular A" w:cs="Times New Roman"/>
          <w:color w:val="000000"/>
          <w:sz w:val="24"/>
          <w:szCs w:val="24"/>
          <w:lang w:eastAsia="en-NL"/>
        </w:rPr>
        <w:t xml:space="preserve"> </w:t>
      </w:r>
      <w:r w:rsidR="00292D6D" w:rsidRPr="002954E1">
        <w:rPr>
          <w:rFonts w:ascii="Euclid Circular A" w:eastAsia="Times New Roman" w:hAnsi="Euclid Circular A" w:cs="Times New Roman"/>
          <w:color w:val="000000"/>
          <w:sz w:val="24"/>
          <w:szCs w:val="24"/>
          <w:lang w:eastAsia="en-NL"/>
        </w:rPr>
        <w:t xml:space="preserve">onderzoek </w:t>
      </w:r>
      <w:r w:rsidR="00EF48BE" w:rsidRPr="002954E1">
        <w:rPr>
          <w:rFonts w:ascii="Euclid Circular A" w:eastAsia="Times New Roman" w:hAnsi="Euclid Circular A" w:cs="Times New Roman"/>
          <w:color w:val="000000"/>
          <w:sz w:val="24"/>
          <w:szCs w:val="24"/>
          <w:lang w:eastAsia="en-NL"/>
        </w:rPr>
        <w:t>beoordelingen</w:t>
      </w:r>
      <w:r w:rsidR="002D7681" w:rsidRPr="002954E1">
        <w:rPr>
          <w:rFonts w:ascii="Euclid Circular A" w:eastAsia="Times New Roman" w:hAnsi="Euclid Circular A" w:cs="Times New Roman"/>
          <w:color w:val="000000"/>
          <w:sz w:val="24"/>
          <w:szCs w:val="24"/>
          <w:lang w:eastAsia="en-NL"/>
        </w:rPr>
        <w:t xml:space="preserve"> </w:t>
      </w:r>
      <w:r w:rsidRPr="002954E1">
        <w:rPr>
          <w:rFonts w:ascii="Euclid Circular A" w:eastAsia="Times New Roman" w:hAnsi="Euclid Circular A" w:cs="Times New Roman"/>
          <w:color w:val="000000"/>
          <w:sz w:val="24"/>
          <w:szCs w:val="24"/>
          <w:lang w:eastAsia="en-NL"/>
        </w:rPr>
        <w:t xml:space="preserve">toont aan dat continue schalen bijdragen aan een hogere meetnauwkeurigheid en minder gevoelig zijn voor response bias, zoals </w:t>
      </w:r>
      <w:r w:rsidR="00A024C4" w:rsidRPr="002954E1">
        <w:rPr>
          <w:rFonts w:ascii="Euclid Circular A" w:eastAsia="Times New Roman" w:hAnsi="Euclid Circular A" w:cs="Times New Roman"/>
          <w:color w:val="000000"/>
          <w:sz w:val="24"/>
          <w:szCs w:val="24"/>
          <w:lang w:eastAsia="en-NL"/>
        </w:rPr>
        <w:t>‘</w:t>
      </w:r>
      <w:proofErr w:type="spellStart"/>
      <w:r w:rsidRPr="002954E1">
        <w:rPr>
          <w:rFonts w:ascii="Euclid Circular A" w:eastAsia="Times New Roman" w:hAnsi="Euclid Circular A" w:cs="Times New Roman"/>
          <w:color w:val="000000"/>
          <w:sz w:val="24"/>
          <w:szCs w:val="24"/>
          <w:lang w:eastAsia="en-NL"/>
        </w:rPr>
        <w:t>centering</w:t>
      </w:r>
      <w:proofErr w:type="spellEnd"/>
      <w:r w:rsidRPr="002954E1">
        <w:rPr>
          <w:rFonts w:ascii="Euclid Circular A" w:eastAsia="Times New Roman" w:hAnsi="Euclid Circular A" w:cs="Times New Roman"/>
          <w:color w:val="000000"/>
          <w:sz w:val="24"/>
          <w:szCs w:val="24"/>
          <w:lang w:eastAsia="en-NL"/>
        </w:rPr>
        <w:t xml:space="preserve"> bias</w:t>
      </w:r>
      <w:r w:rsidR="00A024C4"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 xml:space="preserve"> (</w:t>
      </w:r>
      <w:proofErr w:type="spellStart"/>
      <w:r w:rsidRPr="002954E1">
        <w:rPr>
          <w:rFonts w:ascii="Euclid Circular A" w:eastAsia="Times New Roman" w:hAnsi="Euclid Circular A" w:cs="Times New Roman"/>
          <w:color w:val="000000"/>
          <w:sz w:val="24"/>
          <w:szCs w:val="24"/>
          <w:lang w:eastAsia="en-NL"/>
        </w:rPr>
        <w:t>Funke</w:t>
      </w:r>
      <w:proofErr w:type="spellEnd"/>
      <w:r w:rsidRPr="002954E1">
        <w:rPr>
          <w:rFonts w:ascii="Euclid Circular A" w:eastAsia="Times New Roman" w:hAnsi="Euclid Circular A" w:cs="Times New Roman"/>
          <w:color w:val="000000"/>
          <w:sz w:val="24"/>
          <w:szCs w:val="24"/>
          <w:lang w:eastAsia="en-NL"/>
        </w:rPr>
        <w:t>, 2016).</w:t>
      </w:r>
      <w:r w:rsidR="001B1A20" w:rsidRPr="002954E1">
        <w:rPr>
          <w:rFonts w:ascii="Euclid Circular A" w:eastAsia="Times New Roman" w:hAnsi="Euclid Circular A" w:cs="Times New Roman"/>
          <w:color w:val="000000"/>
          <w:sz w:val="24"/>
          <w:szCs w:val="24"/>
          <w:lang w:eastAsia="en-NL"/>
        </w:rPr>
        <w:t xml:space="preserve"> </w:t>
      </w:r>
      <w:r w:rsidR="002658A2" w:rsidRPr="002954E1">
        <w:rPr>
          <w:rFonts w:ascii="Euclid Circular A" w:eastAsia="Times New Roman" w:hAnsi="Euclid Circular A" w:cs="Times New Roman"/>
          <w:color w:val="000000"/>
          <w:sz w:val="24"/>
          <w:szCs w:val="24"/>
          <w:lang w:eastAsia="en-NL"/>
        </w:rPr>
        <w:t xml:space="preserve">In dit onderzoek van </w:t>
      </w:r>
      <w:proofErr w:type="spellStart"/>
      <w:r w:rsidR="002658A2" w:rsidRPr="002954E1">
        <w:rPr>
          <w:rFonts w:ascii="Euclid Circular A" w:eastAsia="Times New Roman" w:hAnsi="Euclid Circular A" w:cs="Times New Roman"/>
          <w:color w:val="000000"/>
          <w:sz w:val="24"/>
          <w:szCs w:val="24"/>
          <w:lang w:eastAsia="en-NL"/>
        </w:rPr>
        <w:t>Funke</w:t>
      </w:r>
      <w:proofErr w:type="spellEnd"/>
      <w:r w:rsidR="002658A2" w:rsidRPr="002954E1">
        <w:rPr>
          <w:rFonts w:ascii="Euclid Circular A" w:eastAsia="Times New Roman" w:hAnsi="Euclid Circular A" w:cs="Times New Roman"/>
          <w:color w:val="000000"/>
          <w:sz w:val="24"/>
          <w:szCs w:val="24"/>
          <w:lang w:eastAsia="en-NL"/>
        </w:rPr>
        <w:t xml:space="preserve"> (2016) wordt er gekeken naar verbeteringen voor het afnemen van een onderzoek doormiddel van een ‘slider’. “slider </w:t>
      </w:r>
      <w:proofErr w:type="spellStart"/>
      <w:r w:rsidR="002658A2" w:rsidRPr="002954E1">
        <w:rPr>
          <w:rFonts w:ascii="Euclid Circular A" w:eastAsia="Times New Roman" w:hAnsi="Euclid Circular A" w:cs="Times New Roman"/>
          <w:color w:val="000000"/>
          <w:sz w:val="24"/>
          <w:szCs w:val="24"/>
          <w:lang w:eastAsia="en-NL"/>
        </w:rPr>
        <w:t>scales</w:t>
      </w:r>
      <w:proofErr w:type="spellEnd"/>
      <w:r w:rsidR="002658A2" w:rsidRPr="002954E1">
        <w:rPr>
          <w:rFonts w:ascii="Euclid Circular A" w:eastAsia="Times New Roman" w:hAnsi="Euclid Circular A" w:cs="Times New Roman"/>
          <w:color w:val="000000"/>
          <w:sz w:val="24"/>
          <w:szCs w:val="24"/>
          <w:lang w:eastAsia="en-NL"/>
        </w:rPr>
        <w:t xml:space="preserve"> suffer </w:t>
      </w:r>
      <w:proofErr w:type="spellStart"/>
      <w:r w:rsidR="002658A2" w:rsidRPr="002954E1">
        <w:rPr>
          <w:rFonts w:ascii="Euclid Circular A" w:eastAsia="Times New Roman" w:hAnsi="Euclid Circular A" w:cs="Times New Roman"/>
          <w:color w:val="000000"/>
          <w:sz w:val="24"/>
          <w:szCs w:val="24"/>
          <w:lang w:eastAsia="en-NL"/>
        </w:rPr>
        <w:t>from</w:t>
      </w:r>
      <w:proofErr w:type="spellEnd"/>
      <w:r w:rsidR="002658A2" w:rsidRPr="002954E1">
        <w:rPr>
          <w:rFonts w:ascii="Euclid Circular A" w:eastAsia="Times New Roman" w:hAnsi="Euclid Circular A" w:cs="Times New Roman"/>
          <w:color w:val="000000"/>
          <w:sz w:val="24"/>
          <w:szCs w:val="24"/>
          <w:lang w:eastAsia="en-NL"/>
        </w:rPr>
        <w:t xml:space="preserve"> </w:t>
      </w:r>
      <w:proofErr w:type="spellStart"/>
      <w:r w:rsidR="002658A2" w:rsidRPr="002954E1">
        <w:rPr>
          <w:rFonts w:ascii="Euclid Circular A" w:eastAsia="Times New Roman" w:hAnsi="Euclid Circular A" w:cs="Times New Roman"/>
          <w:color w:val="000000"/>
          <w:sz w:val="24"/>
          <w:szCs w:val="24"/>
          <w:lang w:eastAsia="en-NL"/>
        </w:rPr>
        <w:t>the</w:t>
      </w:r>
      <w:proofErr w:type="spellEnd"/>
      <w:r w:rsidR="002658A2" w:rsidRPr="002954E1">
        <w:rPr>
          <w:rFonts w:ascii="Euclid Circular A" w:eastAsia="Times New Roman" w:hAnsi="Euclid Circular A" w:cs="Times New Roman"/>
          <w:color w:val="000000"/>
          <w:sz w:val="24"/>
          <w:szCs w:val="24"/>
          <w:lang w:eastAsia="en-NL"/>
        </w:rPr>
        <w:t xml:space="preserve"> </w:t>
      </w:r>
      <w:proofErr w:type="spellStart"/>
      <w:r w:rsidR="002658A2" w:rsidRPr="002954E1">
        <w:rPr>
          <w:rFonts w:ascii="Euclid Circular A" w:eastAsia="Times New Roman" w:hAnsi="Euclid Circular A" w:cs="Times New Roman"/>
          <w:color w:val="000000"/>
          <w:sz w:val="24"/>
          <w:szCs w:val="24"/>
          <w:lang w:eastAsia="en-NL"/>
        </w:rPr>
        <w:t>problem</w:t>
      </w:r>
      <w:proofErr w:type="spellEnd"/>
      <w:r w:rsidR="002658A2" w:rsidRPr="002954E1">
        <w:rPr>
          <w:rFonts w:ascii="Euclid Circular A" w:eastAsia="Times New Roman" w:hAnsi="Euclid Circular A" w:cs="Times New Roman"/>
          <w:color w:val="000000"/>
          <w:sz w:val="24"/>
          <w:szCs w:val="24"/>
          <w:lang w:eastAsia="en-NL"/>
        </w:rPr>
        <w:t xml:space="preserve"> of </w:t>
      </w:r>
      <w:proofErr w:type="spellStart"/>
      <w:r w:rsidR="002658A2" w:rsidRPr="002954E1">
        <w:rPr>
          <w:rFonts w:ascii="Euclid Circular A" w:eastAsia="Times New Roman" w:hAnsi="Euclid Circular A" w:cs="Times New Roman"/>
          <w:color w:val="000000"/>
          <w:sz w:val="24"/>
          <w:szCs w:val="24"/>
          <w:lang w:eastAsia="en-NL"/>
        </w:rPr>
        <w:t>the</w:t>
      </w:r>
      <w:proofErr w:type="spellEnd"/>
      <w:r w:rsidR="002658A2" w:rsidRPr="002954E1">
        <w:rPr>
          <w:rFonts w:ascii="Euclid Circular A" w:eastAsia="Times New Roman" w:hAnsi="Euclid Circular A" w:cs="Times New Roman"/>
          <w:color w:val="000000"/>
          <w:sz w:val="24"/>
          <w:szCs w:val="24"/>
          <w:lang w:eastAsia="en-NL"/>
        </w:rPr>
        <w:t xml:space="preserve"> </w:t>
      </w:r>
      <w:proofErr w:type="spellStart"/>
      <w:r w:rsidR="002658A2" w:rsidRPr="002954E1">
        <w:rPr>
          <w:rFonts w:ascii="Euclid Circular A" w:eastAsia="Times New Roman" w:hAnsi="Euclid Circular A" w:cs="Times New Roman"/>
          <w:color w:val="000000"/>
          <w:sz w:val="24"/>
          <w:szCs w:val="24"/>
          <w:lang w:eastAsia="en-NL"/>
        </w:rPr>
        <w:t>handle’s</w:t>
      </w:r>
      <w:proofErr w:type="spellEnd"/>
      <w:r w:rsidR="002658A2" w:rsidRPr="002954E1">
        <w:rPr>
          <w:rFonts w:ascii="Euclid Circular A" w:eastAsia="Times New Roman" w:hAnsi="Euclid Circular A" w:cs="Times New Roman"/>
          <w:color w:val="000000"/>
          <w:sz w:val="24"/>
          <w:szCs w:val="24"/>
          <w:lang w:eastAsia="en-NL"/>
        </w:rPr>
        <w:t xml:space="preserve"> </w:t>
      </w:r>
      <w:proofErr w:type="spellStart"/>
      <w:r w:rsidR="002658A2" w:rsidRPr="002954E1">
        <w:rPr>
          <w:rFonts w:ascii="Euclid Circular A" w:eastAsia="Times New Roman" w:hAnsi="Euclid Circular A" w:cs="Times New Roman"/>
          <w:color w:val="000000"/>
          <w:sz w:val="24"/>
          <w:szCs w:val="24"/>
          <w:lang w:eastAsia="en-NL"/>
        </w:rPr>
        <w:t>starting</w:t>
      </w:r>
      <w:proofErr w:type="spellEnd"/>
      <w:r w:rsidR="002658A2" w:rsidRPr="002954E1">
        <w:rPr>
          <w:rFonts w:ascii="Euclid Circular A" w:eastAsia="Times New Roman" w:hAnsi="Euclid Circular A" w:cs="Times New Roman"/>
          <w:color w:val="000000"/>
          <w:sz w:val="24"/>
          <w:szCs w:val="24"/>
          <w:lang w:eastAsia="en-NL"/>
        </w:rPr>
        <w:t xml:space="preserve"> </w:t>
      </w:r>
      <w:proofErr w:type="spellStart"/>
      <w:r w:rsidR="002658A2" w:rsidRPr="002954E1">
        <w:rPr>
          <w:rFonts w:ascii="Euclid Circular A" w:eastAsia="Times New Roman" w:hAnsi="Euclid Circular A" w:cs="Times New Roman"/>
          <w:color w:val="000000"/>
          <w:sz w:val="24"/>
          <w:szCs w:val="24"/>
          <w:lang w:eastAsia="en-NL"/>
        </w:rPr>
        <w:t>position</w:t>
      </w:r>
      <w:proofErr w:type="spellEnd"/>
      <w:r w:rsidR="002658A2" w:rsidRPr="002954E1">
        <w:rPr>
          <w:rFonts w:ascii="Euclid Circular A" w:eastAsia="Times New Roman" w:hAnsi="Euclid Circular A" w:cs="Times New Roman"/>
          <w:color w:val="000000"/>
          <w:sz w:val="24"/>
          <w:szCs w:val="24"/>
          <w:lang w:eastAsia="en-NL"/>
        </w:rPr>
        <w:t>”</w:t>
      </w:r>
      <w:r w:rsidR="005F5DE7" w:rsidRPr="002954E1">
        <w:rPr>
          <w:rFonts w:ascii="Euclid Circular A" w:eastAsia="Times New Roman" w:hAnsi="Euclid Circular A" w:cs="Times New Roman"/>
          <w:color w:val="000000"/>
          <w:sz w:val="24"/>
          <w:szCs w:val="24"/>
          <w:lang w:eastAsia="en-NL"/>
        </w:rPr>
        <w:t xml:space="preserve"> </w:t>
      </w:r>
      <w:r w:rsidR="005F5DE7" w:rsidRPr="002954E1">
        <w:rPr>
          <w:rFonts w:ascii="Euclid Circular A" w:eastAsia="Times New Roman" w:hAnsi="Euclid Circular A" w:cs="Times New Roman"/>
          <w:color w:val="000000"/>
          <w:sz w:val="24"/>
          <w:szCs w:val="24"/>
          <w:lang w:eastAsia="en-NL"/>
        </w:rPr>
        <w:fldChar w:fldCharType="begin"/>
      </w:r>
      <w:r w:rsidR="00D14E6A" w:rsidRPr="002954E1">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sidRPr="002954E1">
        <w:rPr>
          <w:rFonts w:ascii="Euclid Circular A" w:eastAsia="Times New Roman" w:hAnsi="Euclid Circular A" w:cs="Times New Roman"/>
          <w:color w:val="000000"/>
          <w:sz w:val="24"/>
          <w:szCs w:val="24"/>
          <w:lang w:eastAsia="en-NL"/>
        </w:rPr>
        <w:fldChar w:fldCharType="separate"/>
      </w:r>
      <w:r w:rsidR="005F5DE7" w:rsidRPr="002954E1">
        <w:rPr>
          <w:rFonts w:ascii="Euclid Circular A" w:hAnsi="Euclid Circular A"/>
          <w:sz w:val="24"/>
        </w:rPr>
        <w:t>(</w:t>
      </w:r>
      <w:proofErr w:type="spellStart"/>
      <w:r w:rsidR="005F5DE7" w:rsidRPr="002954E1">
        <w:rPr>
          <w:rFonts w:ascii="Euclid Circular A" w:hAnsi="Euclid Circular A"/>
          <w:sz w:val="24"/>
        </w:rPr>
        <w:t>Funke</w:t>
      </w:r>
      <w:proofErr w:type="spellEnd"/>
      <w:r w:rsidR="005F5DE7" w:rsidRPr="002954E1">
        <w:rPr>
          <w:rFonts w:ascii="Euclid Circular A" w:hAnsi="Euclid Circular A"/>
          <w:sz w:val="24"/>
        </w:rPr>
        <w:t>, 2016</w:t>
      </w:r>
      <w:r w:rsidR="00E9232B" w:rsidRPr="002954E1">
        <w:rPr>
          <w:rFonts w:ascii="Euclid Circular A" w:hAnsi="Euclid Circular A"/>
          <w:sz w:val="24"/>
        </w:rPr>
        <w:t>: p.246</w:t>
      </w:r>
      <w:r w:rsidR="005F5DE7" w:rsidRPr="002954E1">
        <w:rPr>
          <w:rFonts w:ascii="Euclid Circular A" w:hAnsi="Euclid Circular A"/>
          <w:sz w:val="24"/>
        </w:rPr>
        <w:t>)</w:t>
      </w:r>
      <w:r w:rsidR="005F5DE7" w:rsidRPr="002954E1">
        <w:rPr>
          <w:rFonts w:ascii="Euclid Circular A" w:eastAsia="Times New Roman" w:hAnsi="Euclid Circular A" w:cs="Times New Roman"/>
          <w:color w:val="000000"/>
          <w:sz w:val="24"/>
          <w:szCs w:val="24"/>
          <w:lang w:eastAsia="en-NL"/>
        </w:rPr>
        <w:fldChar w:fldCharType="end"/>
      </w:r>
      <w:r w:rsidR="00B62851" w:rsidRPr="002954E1">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sidRPr="002954E1">
        <w:rPr>
          <w:rFonts w:ascii="Euclid Circular A" w:eastAsia="Times New Roman" w:hAnsi="Euclid Circular A" w:cs="Times New Roman"/>
          <w:color w:val="000000"/>
          <w:sz w:val="24"/>
          <w:szCs w:val="24"/>
          <w:lang w:eastAsia="en-NL"/>
        </w:rPr>
        <w:t xml:space="preserve"> Ook neigt het naar ‘</w:t>
      </w:r>
      <w:proofErr w:type="spellStart"/>
      <w:r w:rsidR="000B37BA" w:rsidRPr="002954E1">
        <w:rPr>
          <w:rFonts w:ascii="Euclid Circular A" w:eastAsia="Times New Roman" w:hAnsi="Euclid Circular A" w:cs="Times New Roman"/>
          <w:color w:val="000000"/>
          <w:sz w:val="24"/>
          <w:szCs w:val="24"/>
          <w:lang w:eastAsia="en-NL"/>
        </w:rPr>
        <w:t>centering</w:t>
      </w:r>
      <w:proofErr w:type="spellEnd"/>
      <w:r w:rsidR="000B37BA" w:rsidRPr="002954E1">
        <w:rPr>
          <w:rFonts w:ascii="Euclid Circular A" w:eastAsia="Times New Roman" w:hAnsi="Euclid Circular A" w:cs="Times New Roman"/>
          <w:color w:val="000000"/>
          <w:sz w:val="24"/>
          <w:szCs w:val="24"/>
          <w:lang w:eastAsia="en-NL"/>
        </w:rPr>
        <w:t xml:space="preserve"> bias’ door al een beginpunt aan te geven. Hier worden oplossingen zoals visuele analoge schalen en duidelijkere teksten voor aangegeven</w:t>
      </w:r>
      <w:r w:rsidR="00E506D7" w:rsidRPr="002954E1">
        <w:rPr>
          <w:rFonts w:ascii="Euclid Circular A" w:eastAsia="Times New Roman" w:hAnsi="Euclid Circular A" w:cs="Times New Roman"/>
          <w:color w:val="000000"/>
          <w:sz w:val="24"/>
          <w:szCs w:val="24"/>
          <w:lang w:eastAsia="en-NL"/>
        </w:rPr>
        <w:t xml:space="preserve"> </w:t>
      </w:r>
      <w:r w:rsidR="00E506D7" w:rsidRPr="002954E1">
        <w:rPr>
          <w:rFonts w:ascii="Euclid Circular A" w:eastAsia="Times New Roman" w:hAnsi="Euclid Circular A" w:cs="Times New Roman"/>
          <w:color w:val="000000"/>
          <w:sz w:val="24"/>
          <w:szCs w:val="24"/>
          <w:lang w:eastAsia="en-NL"/>
        </w:rPr>
        <w:fldChar w:fldCharType="begin"/>
      </w:r>
      <w:r w:rsidR="00D14E6A" w:rsidRPr="002954E1">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sidRPr="002954E1">
        <w:rPr>
          <w:rFonts w:ascii="Euclid Circular A" w:eastAsia="Times New Roman" w:hAnsi="Euclid Circular A" w:cs="Times New Roman"/>
          <w:color w:val="000000"/>
          <w:sz w:val="24"/>
          <w:szCs w:val="24"/>
          <w:lang w:eastAsia="en-NL"/>
        </w:rPr>
        <w:fldChar w:fldCharType="separate"/>
      </w:r>
      <w:r w:rsidR="00E506D7" w:rsidRPr="002954E1">
        <w:rPr>
          <w:rFonts w:ascii="Euclid Circular A" w:hAnsi="Euclid Circular A"/>
          <w:sz w:val="24"/>
        </w:rPr>
        <w:t xml:space="preserve">(Funke, 2016: </w:t>
      </w:r>
      <w:r w:rsidR="004D6B50" w:rsidRPr="002954E1">
        <w:rPr>
          <w:rFonts w:ascii="Euclid Circular A" w:hAnsi="Euclid Circular A"/>
          <w:sz w:val="24"/>
        </w:rPr>
        <w:t>p.</w:t>
      </w:r>
      <w:r w:rsidR="00E506D7" w:rsidRPr="002954E1">
        <w:rPr>
          <w:rFonts w:ascii="Euclid Circular A" w:hAnsi="Euclid Circular A"/>
          <w:sz w:val="24"/>
        </w:rPr>
        <w:t>250)</w:t>
      </w:r>
      <w:r w:rsidR="00E506D7" w:rsidRPr="002954E1">
        <w:rPr>
          <w:rFonts w:ascii="Euclid Circular A" w:eastAsia="Times New Roman" w:hAnsi="Euclid Circular A" w:cs="Times New Roman"/>
          <w:color w:val="000000"/>
          <w:sz w:val="24"/>
          <w:szCs w:val="24"/>
          <w:lang w:eastAsia="en-NL"/>
        </w:rPr>
        <w:fldChar w:fldCharType="end"/>
      </w:r>
      <w:r w:rsidR="000B37BA" w:rsidRPr="002954E1">
        <w:rPr>
          <w:rFonts w:ascii="Euclid Circular A" w:eastAsia="Times New Roman" w:hAnsi="Euclid Circular A" w:cs="Times New Roman"/>
          <w:color w:val="000000"/>
          <w:sz w:val="24"/>
          <w:szCs w:val="24"/>
          <w:lang w:eastAsia="en-NL"/>
        </w:rPr>
        <w:t xml:space="preserve">. </w:t>
      </w:r>
    </w:p>
    <w:p w14:paraId="2FE86745" w14:textId="22B123A3" w:rsidR="00D07AB9" w:rsidRPr="002954E1"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Methodologisch gezien vergroot de </w:t>
      </w:r>
      <w:r w:rsidR="004A040E" w:rsidRPr="002954E1">
        <w:rPr>
          <w:rFonts w:ascii="Euclid Circular A" w:eastAsia="Times New Roman" w:hAnsi="Euclid Circular A" w:cs="Times New Roman"/>
          <w:color w:val="000000"/>
          <w:sz w:val="24"/>
          <w:szCs w:val="24"/>
          <w:lang w:eastAsia="en-NL"/>
        </w:rPr>
        <w:t>0</w:t>
      </w:r>
      <w:r w:rsidRPr="002954E1">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sidRPr="002954E1">
        <w:rPr>
          <w:rFonts w:ascii="Euclid Circular A" w:eastAsia="Times New Roman" w:hAnsi="Euclid Circular A" w:cs="Times New Roman"/>
          <w:color w:val="000000"/>
          <w:sz w:val="24"/>
          <w:szCs w:val="24"/>
          <w:lang w:eastAsia="en-NL"/>
        </w:rPr>
        <w:t xml:space="preserve"> </w:t>
      </w:r>
      <w:r w:rsidR="004A2CDC" w:rsidRPr="002954E1">
        <w:rPr>
          <w:rFonts w:ascii="Euclid Circular A" w:eastAsia="Times New Roman" w:hAnsi="Euclid Circular A" w:cs="Times New Roman"/>
          <w:color w:val="000000"/>
          <w:sz w:val="24"/>
          <w:szCs w:val="24"/>
          <w:lang w:eastAsia="en-NL"/>
        </w:rPr>
        <w:t xml:space="preserve">de </w:t>
      </w:r>
      <w:proofErr w:type="spellStart"/>
      <w:r w:rsidR="00705596" w:rsidRPr="002954E1">
        <w:rPr>
          <w:rFonts w:ascii="Euclid Circular A" w:eastAsia="Times New Roman" w:hAnsi="Euclid Circular A" w:cs="Times New Roman"/>
          <w:color w:val="000000"/>
          <w:sz w:val="24"/>
          <w:szCs w:val="24"/>
          <w:lang w:eastAsia="en-NL"/>
        </w:rPr>
        <w:t>paired</w:t>
      </w:r>
      <w:proofErr w:type="spellEnd"/>
      <w:r w:rsidRPr="002954E1">
        <w:rPr>
          <w:rFonts w:ascii="Euclid Circular A" w:eastAsia="Times New Roman" w:hAnsi="Euclid Circular A" w:cs="Times New Roman"/>
          <w:color w:val="000000"/>
          <w:sz w:val="24"/>
          <w:szCs w:val="24"/>
          <w:lang w:eastAsia="en-NL"/>
        </w:rPr>
        <w:t xml:space="preserve"> t-tests robuuster</w:t>
      </w:r>
      <w:r w:rsidR="00A8577D" w:rsidRPr="002954E1">
        <w:rPr>
          <w:rFonts w:ascii="Euclid Circular A" w:eastAsia="Times New Roman" w:hAnsi="Euclid Circular A" w:cs="Times New Roman"/>
          <w:color w:val="000000"/>
          <w:sz w:val="24"/>
          <w:szCs w:val="24"/>
          <w:lang w:eastAsia="en-NL"/>
        </w:rPr>
        <w:t xml:space="preserve"> </w:t>
      </w:r>
      <w:r w:rsidR="00A8577D" w:rsidRPr="002954E1">
        <w:rPr>
          <w:rFonts w:ascii="Euclid Circular A" w:eastAsia="Times New Roman" w:hAnsi="Euclid Circular A" w:cs="Times New Roman"/>
          <w:color w:val="000000"/>
          <w:sz w:val="24"/>
          <w:szCs w:val="24"/>
          <w:lang w:eastAsia="en-NL"/>
        </w:rPr>
        <w:fldChar w:fldCharType="begin"/>
      </w:r>
      <w:r w:rsidR="00D14E6A" w:rsidRPr="002954E1">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sidRPr="002954E1">
        <w:rPr>
          <w:rFonts w:ascii="Euclid Circular A" w:eastAsia="Times New Roman" w:hAnsi="Euclid Circular A" w:cs="Times New Roman"/>
          <w:color w:val="000000"/>
          <w:sz w:val="24"/>
          <w:szCs w:val="24"/>
          <w:lang w:eastAsia="en-NL"/>
        </w:rPr>
        <w:fldChar w:fldCharType="separate"/>
      </w:r>
      <w:r w:rsidR="00A8577D" w:rsidRPr="002954E1">
        <w:rPr>
          <w:rFonts w:ascii="Euclid Circular A" w:hAnsi="Euclid Circular A"/>
          <w:sz w:val="24"/>
        </w:rPr>
        <w:t>(Norman, 2010</w:t>
      </w:r>
      <w:r w:rsidR="00C03567" w:rsidRPr="002954E1">
        <w:rPr>
          <w:rFonts w:ascii="Euclid Circular A" w:hAnsi="Euclid Circular A"/>
          <w:sz w:val="24"/>
        </w:rPr>
        <w:t>: p.</w:t>
      </w:r>
      <w:r w:rsidR="0060045C" w:rsidRPr="002954E1">
        <w:rPr>
          <w:rFonts w:ascii="Euclid Circular A" w:hAnsi="Euclid Circular A"/>
          <w:sz w:val="24"/>
        </w:rPr>
        <w:t>625-626</w:t>
      </w:r>
      <w:r w:rsidR="00A8577D" w:rsidRPr="002954E1">
        <w:rPr>
          <w:rFonts w:ascii="Euclid Circular A" w:hAnsi="Euclid Circular A"/>
          <w:sz w:val="24"/>
        </w:rPr>
        <w:t>)</w:t>
      </w:r>
      <w:r w:rsidR="00A8577D" w:rsidRPr="002954E1">
        <w:rPr>
          <w:rFonts w:ascii="Euclid Circular A" w:eastAsia="Times New Roman" w:hAnsi="Euclid Circular A" w:cs="Times New Roman"/>
          <w:color w:val="000000"/>
          <w:sz w:val="24"/>
          <w:szCs w:val="24"/>
          <w:lang w:eastAsia="en-NL"/>
        </w:rPr>
        <w:fldChar w:fldCharType="end"/>
      </w:r>
      <w:r w:rsidRPr="002954E1">
        <w:rPr>
          <w:rFonts w:ascii="Euclid Circular A" w:eastAsia="Times New Roman" w:hAnsi="Euclid Circular A" w:cs="Times New Roman"/>
          <w:color w:val="000000"/>
          <w:sz w:val="24"/>
          <w:szCs w:val="24"/>
          <w:lang w:eastAsia="en-NL"/>
        </w:rPr>
        <w:t xml:space="preserve">. </w:t>
      </w:r>
      <w:r w:rsidR="0035695C" w:rsidRPr="002954E1">
        <w:rPr>
          <w:rFonts w:ascii="Euclid Circular A" w:eastAsia="Times New Roman" w:hAnsi="Euclid Circular A" w:cs="Times New Roman"/>
          <w:color w:val="000000"/>
          <w:sz w:val="24"/>
          <w:szCs w:val="24"/>
          <w:lang w:eastAsia="en-NL"/>
        </w:rPr>
        <w:t xml:space="preserve">Dit onderzoek gebruikt </w:t>
      </w:r>
      <w:r w:rsidR="008A4A52" w:rsidRPr="002954E1">
        <w:rPr>
          <w:rFonts w:ascii="Euclid Circular A" w:eastAsia="Times New Roman" w:hAnsi="Euclid Circular A" w:cs="Times New Roman"/>
          <w:color w:val="000000"/>
          <w:sz w:val="24"/>
          <w:szCs w:val="24"/>
          <w:lang w:eastAsia="en-NL"/>
        </w:rPr>
        <w:t>een</w:t>
      </w:r>
      <w:r w:rsidR="0035695C" w:rsidRPr="002954E1">
        <w:rPr>
          <w:rFonts w:ascii="Euclid Circular A" w:eastAsia="Times New Roman" w:hAnsi="Euclid Circular A" w:cs="Times New Roman"/>
          <w:color w:val="000000"/>
          <w:sz w:val="24"/>
          <w:szCs w:val="24"/>
          <w:lang w:eastAsia="en-NL"/>
        </w:rPr>
        <w:t xml:space="preserve"> single-item meting, terwijl </w:t>
      </w:r>
      <w:proofErr w:type="spellStart"/>
      <w:r w:rsidR="0035695C" w:rsidRPr="002954E1">
        <w:rPr>
          <w:rFonts w:ascii="Euclid Circular A" w:eastAsia="Times New Roman" w:hAnsi="Euclid Circular A" w:cs="Times New Roman"/>
          <w:color w:val="000000"/>
          <w:sz w:val="24"/>
          <w:szCs w:val="24"/>
          <w:lang w:eastAsia="en-NL"/>
        </w:rPr>
        <w:t>m</w:t>
      </w:r>
      <w:r w:rsidRPr="002954E1">
        <w:rPr>
          <w:rFonts w:ascii="Euclid Circular A" w:eastAsia="Times New Roman" w:hAnsi="Euclid Circular A" w:cs="Times New Roman"/>
          <w:color w:val="000000"/>
          <w:sz w:val="24"/>
          <w:szCs w:val="24"/>
          <w:lang w:eastAsia="en-NL"/>
        </w:rPr>
        <w:t>ulti</w:t>
      </w:r>
      <w:proofErr w:type="spellEnd"/>
      <w:r w:rsidRPr="002954E1">
        <w:rPr>
          <w:rFonts w:ascii="Euclid Circular A" w:eastAsia="Times New Roman" w:hAnsi="Euclid Circular A" w:cs="Times New Roman"/>
          <w:color w:val="000000"/>
          <w:sz w:val="24"/>
          <w:szCs w:val="24"/>
          <w:lang w:eastAsia="en-NL"/>
        </w:rPr>
        <w:t>-item schalen vaak de voorkeur krijgen</w:t>
      </w:r>
      <w:r w:rsidR="00045268" w:rsidRPr="002954E1">
        <w:rPr>
          <w:rFonts w:ascii="Euclid Circular A" w:eastAsia="Times New Roman" w:hAnsi="Euclid Circular A" w:cs="Times New Roman"/>
          <w:color w:val="000000"/>
          <w:sz w:val="24"/>
          <w:szCs w:val="24"/>
          <w:lang w:eastAsia="en-NL"/>
        </w:rPr>
        <w:t>.</w:t>
      </w:r>
      <w:r w:rsidRPr="002954E1">
        <w:rPr>
          <w:rFonts w:ascii="Euclid Circular A" w:eastAsia="Times New Roman" w:hAnsi="Euclid Circular A" w:cs="Times New Roman"/>
          <w:color w:val="000000"/>
          <w:sz w:val="24"/>
          <w:szCs w:val="24"/>
          <w:lang w:eastAsia="en-NL"/>
        </w:rPr>
        <w:t xml:space="preserve"> </w:t>
      </w:r>
      <w:r w:rsidR="00045268" w:rsidRPr="002954E1">
        <w:rPr>
          <w:rFonts w:ascii="Euclid Circular A" w:eastAsia="Times New Roman" w:hAnsi="Euclid Circular A" w:cs="Times New Roman"/>
          <w:color w:val="000000"/>
          <w:sz w:val="24"/>
          <w:szCs w:val="24"/>
          <w:lang w:eastAsia="en-NL"/>
        </w:rPr>
        <w:t xml:space="preserve">Voornamelijk omdat </w:t>
      </w:r>
      <w:r w:rsidRPr="002954E1">
        <w:rPr>
          <w:rFonts w:ascii="Euclid Circular A" w:eastAsia="Times New Roman" w:hAnsi="Euclid Circular A" w:cs="Times New Roman"/>
          <w:color w:val="000000"/>
          <w:sz w:val="24"/>
          <w:szCs w:val="24"/>
          <w:lang w:eastAsia="en-NL"/>
        </w:rPr>
        <w:t xml:space="preserve">een single-item schaal praktisch </w:t>
      </w:r>
      <w:r w:rsidR="00990B85" w:rsidRPr="002954E1">
        <w:rPr>
          <w:rFonts w:ascii="Euclid Circular A" w:eastAsia="Times New Roman" w:hAnsi="Euclid Circular A" w:cs="Times New Roman"/>
          <w:color w:val="000000"/>
          <w:sz w:val="24"/>
          <w:szCs w:val="24"/>
          <w:lang w:eastAsia="en-NL"/>
        </w:rPr>
        <w:t xml:space="preserve">is in </w:t>
      </w:r>
      <w:r w:rsidR="00F80C72" w:rsidRPr="002954E1">
        <w:rPr>
          <w:rFonts w:ascii="Euclid Circular A" w:eastAsia="Times New Roman" w:hAnsi="Euclid Circular A" w:cs="Times New Roman"/>
          <w:color w:val="000000"/>
          <w:sz w:val="24"/>
          <w:szCs w:val="24"/>
          <w:lang w:eastAsia="en-NL"/>
        </w:rPr>
        <w:t>experimenten</w:t>
      </w:r>
      <w:r w:rsidRPr="002954E1">
        <w:rPr>
          <w:rFonts w:ascii="Euclid Circular A" w:eastAsia="Times New Roman" w:hAnsi="Euclid Circular A" w:cs="Times New Roman"/>
          <w:color w:val="000000"/>
          <w:sz w:val="24"/>
          <w:szCs w:val="24"/>
          <w:lang w:eastAsia="en-NL"/>
        </w:rPr>
        <w:t xml:space="preserve"> vanwege eenvoud en </w:t>
      </w:r>
      <w:r w:rsidR="000A6FF5" w:rsidRPr="002954E1">
        <w:rPr>
          <w:rFonts w:ascii="Euclid Circular A" w:eastAsia="Times New Roman" w:hAnsi="Euclid Circular A" w:cs="Times New Roman"/>
          <w:color w:val="000000"/>
          <w:sz w:val="24"/>
          <w:szCs w:val="24"/>
          <w:lang w:eastAsia="en-NL"/>
        </w:rPr>
        <w:t xml:space="preserve">lagere </w:t>
      </w:r>
      <w:proofErr w:type="spellStart"/>
      <w:r w:rsidRPr="002954E1">
        <w:rPr>
          <w:rFonts w:ascii="Euclid Circular A" w:eastAsia="Times New Roman" w:hAnsi="Euclid Circular A" w:cs="Times New Roman"/>
          <w:color w:val="000000"/>
          <w:sz w:val="24"/>
          <w:szCs w:val="24"/>
          <w:lang w:eastAsia="en-NL"/>
        </w:rPr>
        <w:t>granulariteit</w:t>
      </w:r>
      <w:proofErr w:type="spellEnd"/>
      <w:r w:rsidR="008455AA" w:rsidRPr="002954E1">
        <w:rPr>
          <w:rFonts w:ascii="Euclid Circular A" w:eastAsia="Times New Roman" w:hAnsi="Euclid Circular A" w:cs="Times New Roman"/>
          <w:color w:val="000000"/>
          <w:sz w:val="24"/>
          <w:szCs w:val="24"/>
          <w:lang w:eastAsia="en-NL"/>
        </w:rPr>
        <w:t xml:space="preserve"> </w:t>
      </w:r>
      <w:r w:rsidR="008455AA" w:rsidRPr="002954E1">
        <w:rPr>
          <w:rFonts w:ascii="Euclid Circular A" w:eastAsia="Times New Roman" w:hAnsi="Euclid Circular A" w:cs="Times New Roman"/>
          <w:color w:val="000000"/>
          <w:sz w:val="24"/>
          <w:szCs w:val="24"/>
          <w:lang w:eastAsia="en-NL"/>
        </w:rPr>
        <w:fldChar w:fldCharType="begin"/>
      </w:r>
      <w:r w:rsidR="00D14E6A" w:rsidRPr="002954E1">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2023)","dontUpdate":true,"noteIndex":0},"citationItems":[{"id":136,"uris":["http://zotero.org/users/local/JYrcCqg2/items/HJMS5464"],"itemData":{"id":136,"type":"article-journal","abstract":"The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sidRPr="002954E1">
        <w:rPr>
          <w:rFonts w:ascii="Euclid Circular A" w:eastAsia="Times New Roman" w:hAnsi="Euclid Circular A" w:cs="Times New Roman"/>
          <w:color w:val="000000"/>
          <w:sz w:val="24"/>
          <w:szCs w:val="24"/>
          <w:lang w:eastAsia="en-NL"/>
        </w:rPr>
        <w:fldChar w:fldCharType="separate"/>
      </w:r>
      <w:r w:rsidR="008455AA" w:rsidRPr="002954E1">
        <w:rPr>
          <w:rFonts w:ascii="Euclid Circular A" w:hAnsi="Euclid Circular A"/>
          <w:sz w:val="24"/>
        </w:rPr>
        <w:t>(Castro et al., 2023</w:t>
      </w:r>
      <w:r w:rsidR="00C92EFB" w:rsidRPr="002954E1">
        <w:rPr>
          <w:rFonts w:ascii="Euclid Circular A" w:hAnsi="Euclid Circular A"/>
          <w:sz w:val="24"/>
        </w:rPr>
        <w:t>: p.</w:t>
      </w:r>
      <w:r w:rsidR="0035777B" w:rsidRPr="002954E1">
        <w:rPr>
          <w:rFonts w:ascii="Euclid Circular A" w:hAnsi="Euclid Circular A"/>
          <w:sz w:val="24"/>
        </w:rPr>
        <w:t>9-10</w:t>
      </w:r>
      <w:r w:rsidR="008455AA" w:rsidRPr="002954E1">
        <w:rPr>
          <w:rFonts w:ascii="Euclid Circular A" w:hAnsi="Euclid Circular A"/>
          <w:sz w:val="24"/>
        </w:rPr>
        <w:t>)</w:t>
      </w:r>
      <w:r w:rsidR="008455AA" w:rsidRPr="002954E1">
        <w:rPr>
          <w:rFonts w:ascii="Euclid Circular A" w:eastAsia="Times New Roman" w:hAnsi="Euclid Circular A" w:cs="Times New Roman"/>
          <w:color w:val="000000"/>
          <w:sz w:val="24"/>
          <w:szCs w:val="24"/>
          <w:lang w:eastAsia="en-NL"/>
        </w:rPr>
        <w:fldChar w:fldCharType="end"/>
      </w:r>
      <w:r w:rsidRPr="002954E1">
        <w:rPr>
          <w:rFonts w:ascii="Euclid Circular A" w:eastAsia="Times New Roman" w:hAnsi="Euclid Circular A" w:cs="Times New Roman"/>
          <w:color w:val="000000"/>
          <w:sz w:val="24"/>
          <w:szCs w:val="24"/>
          <w:lang w:eastAsia="en-NL"/>
        </w:rPr>
        <w:t xml:space="preserve">. </w:t>
      </w:r>
      <w:r w:rsidR="0069586D" w:rsidRPr="002954E1">
        <w:rPr>
          <w:rFonts w:ascii="Euclid Circular A" w:eastAsia="Times New Roman" w:hAnsi="Euclid Circular A" w:cs="Times New Roman"/>
          <w:color w:val="000000"/>
          <w:sz w:val="24"/>
          <w:szCs w:val="24"/>
          <w:lang w:eastAsia="en-NL"/>
        </w:rPr>
        <w:t xml:space="preserve">De voordelen van single-item zit vooral in de </w:t>
      </w:r>
      <w:proofErr w:type="spellStart"/>
      <w:r w:rsidR="0069586D" w:rsidRPr="002954E1">
        <w:rPr>
          <w:rFonts w:ascii="Euclid Circular A" w:eastAsia="Times New Roman" w:hAnsi="Euclid Circular A" w:cs="Times New Roman"/>
          <w:color w:val="000000"/>
          <w:sz w:val="24"/>
          <w:szCs w:val="24"/>
          <w:lang w:eastAsia="en-NL"/>
        </w:rPr>
        <w:t>limitaties</w:t>
      </w:r>
      <w:proofErr w:type="spellEnd"/>
      <w:r w:rsidR="0069586D" w:rsidRPr="002954E1">
        <w:rPr>
          <w:rFonts w:ascii="Euclid Circular A" w:eastAsia="Times New Roman" w:hAnsi="Euclid Circular A" w:cs="Times New Roman"/>
          <w:color w:val="000000"/>
          <w:sz w:val="24"/>
          <w:szCs w:val="24"/>
          <w:lang w:eastAsia="en-NL"/>
        </w:rPr>
        <w:t xml:space="preserve"> van dit onderzoek</w:t>
      </w:r>
      <w:r w:rsidR="005E3B2D" w:rsidRPr="002954E1">
        <w:rPr>
          <w:rFonts w:ascii="Euclid Circular A" w:eastAsia="Times New Roman" w:hAnsi="Euclid Circular A" w:cs="Times New Roman"/>
          <w:color w:val="000000"/>
          <w:sz w:val="24"/>
          <w:szCs w:val="24"/>
          <w:lang w:eastAsia="en-NL"/>
        </w:rPr>
        <w:t>.</w:t>
      </w:r>
      <w:r w:rsidR="0069586D" w:rsidRPr="002954E1">
        <w:rPr>
          <w:rFonts w:ascii="Euclid Circular A" w:eastAsia="Times New Roman" w:hAnsi="Euclid Circular A" w:cs="Times New Roman"/>
          <w:color w:val="000000"/>
          <w:sz w:val="24"/>
          <w:szCs w:val="24"/>
          <w:lang w:eastAsia="en-NL"/>
        </w:rPr>
        <w:t xml:space="preserve"> </w:t>
      </w:r>
      <w:r w:rsidR="005E3B2D" w:rsidRPr="002954E1">
        <w:rPr>
          <w:rFonts w:ascii="Euclid Circular A" w:eastAsia="Times New Roman" w:hAnsi="Euclid Circular A" w:cs="Times New Roman"/>
          <w:color w:val="000000"/>
          <w:sz w:val="24"/>
          <w:szCs w:val="24"/>
          <w:lang w:eastAsia="en-NL"/>
        </w:rPr>
        <w:t>H</w:t>
      </w:r>
      <w:r w:rsidR="0069586D" w:rsidRPr="002954E1">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sidRPr="002954E1">
        <w:rPr>
          <w:rFonts w:ascii="Euclid Circular A" w:eastAsia="Times New Roman" w:hAnsi="Euclid Circular A" w:cs="Times New Roman"/>
          <w:color w:val="000000"/>
          <w:sz w:val="24"/>
          <w:szCs w:val="24"/>
          <w:lang w:eastAsia="en-NL"/>
        </w:rPr>
        <w:t xml:space="preserve"> </w:t>
      </w:r>
      <w:r w:rsidRPr="002954E1">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sidRPr="002954E1">
        <w:rPr>
          <w:rFonts w:ascii="Euclid Circular A" w:eastAsia="Times New Roman" w:hAnsi="Euclid Circular A" w:cs="Times New Roman"/>
          <w:color w:val="000000"/>
          <w:sz w:val="24"/>
          <w:szCs w:val="24"/>
          <w:lang w:eastAsia="en-NL"/>
        </w:rPr>
        <w:t>0</w:t>
      </w:r>
      <w:r w:rsidRPr="002954E1">
        <w:rPr>
          <w:rFonts w:ascii="Euclid Circular A" w:eastAsia="Times New Roman" w:hAnsi="Euclid Circular A" w:cs="Times New Roman"/>
          <w:color w:val="000000"/>
          <w:sz w:val="24"/>
          <w:szCs w:val="24"/>
          <w:lang w:eastAsia="en-NL"/>
        </w:rPr>
        <w:t xml:space="preserve">-33), gemiddelde (34-66) en hoge </w:t>
      </w:r>
      <w:r w:rsidRPr="002954E1">
        <w:rPr>
          <w:rFonts w:ascii="Euclid Circular A" w:eastAsia="Times New Roman" w:hAnsi="Euclid Circular A" w:cs="Times New Roman"/>
          <w:color w:val="000000"/>
          <w:sz w:val="24"/>
          <w:szCs w:val="24"/>
          <w:lang w:eastAsia="en-NL"/>
        </w:rPr>
        <w:lastRenderedPageBreak/>
        <w:t xml:space="preserve">(67-100) </w:t>
      </w:r>
      <w:r w:rsidR="00F96DA7" w:rsidRPr="002954E1">
        <w:rPr>
          <w:rFonts w:ascii="Euclid Circular A" w:eastAsia="Times New Roman" w:hAnsi="Euclid Circular A" w:cs="Times New Roman"/>
          <w:color w:val="000000"/>
          <w:sz w:val="24"/>
          <w:szCs w:val="24"/>
          <w:lang w:eastAsia="en-NL"/>
        </w:rPr>
        <w:t xml:space="preserve">score van </w:t>
      </w:r>
      <w:r w:rsidRPr="002954E1">
        <w:rPr>
          <w:rFonts w:ascii="Euclid Circular A" w:eastAsia="Times New Roman" w:hAnsi="Euclid Circular A" w:cs="Times New Roman"/>
          <w:color w:val="000000"/>
          <w:sz w:val="24"/>
          <w:szCs w:val="24"/>
          <w:lang w:eastAsia="en-NL"/>
        </w:rPr>
        <w:t>geloofwaardigheid</w:t>
      </w:r>
      <w:r w:rsidR="00F46316" w:rsidRPr="002954E1">
        <w:rPr>
          <w:rFonts w:ascii="Euclid Circular A" w:eastAsia="Times New Roman" w:hAnsi="Euclid Circular A" w:cs="Times New Roman"/>
          <w:color w:val="000000"/>
          <w:sz w:val="24"/>
          <w:szCs w:val="24"/>
          <w:lang w:eastAsia="en-NL"/>
        </w:rPr>
        <w:t xml:space="preserve"> </w:t>
      </w:r>
      <w:r w:rsidR="00F46316" w:rsidRPr="002954E1">
        <w:rPr>
          <w:rFonts w:ascii="Euclid Circular A" w:eastAsia="Times New Roman" w:hAnsi="Euclid Circular A" w:cs="Times New Roman"/>
          <w:color w:val="000000"/>
          <w:sz w:val="24"/>
          <w:szCs w:val="24"/>
          <w:lang w:eastAsia="en-NL"/>
        </w:rPr>
        <w:fldChar w:fldCharType="begin"/>
      </w:r>
      <w:r w:rsidR="00D14E6A" w:rsidRPr="002954E1">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2009)","dontUpdate":true,"noteIndex":0},"citationItems":[{"id":143,"uris":["http://zotero.org/users/local/JYrcCqg2/items/3R798VXB"],"itemData":{"id":143,"type":"article-journal","container-title":"Journal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sidRPr="002954E1">
        <w:rPr>
          <w:rFonts w:ascii="Euclid Circular A" w:eastAsia="Times New Roman" w:hAnsi="Euclid Circular A" w:cs="Times New Roman"/>
          <w:color w:val="000000"/>
          <w:sz w:val="24"/>
          <w:szCs w:val="24"/>
          <w:lang w:eastAsia="en-NL"/>
        </w:rPr>
        <w:fldChar w:fldCharType="separate"/>
      </w:r>
      <w:r w:rsidR="00F46316" w:rsidRPr="002954E1">
        <w:rPr>
          <w:rFonts w:ascii="Euclid Circular A" w:hAnsi="Euclid Circular A"/>
          <w:sz w:val="24"/>
        </w:rPr>
        <w:t>(Finstad, 2009</w:t>
      </w:r>
      <w:r w:rsidR="009C27B5" w:rsidRPr="002954E1">
        <w:rPr>
          <w:rFonts w:ascii="Euclid Circular A" w:hAnsi="Euclid Circular A"/>
          <w:sz w:val="24"/>
        </w:rPr>
        <w:t>: p.105</w:t>
      </w:r>
      <w:r w:rsidR="00F46316" w:rsidRPr="002954E1">
        <w:rPr>
          <w:rFonts w:ascii="Euclid Circular A" w:hAnsi="Euclid Circular A"/>
          <w:sz w:val="24"/>
        </w:rPr>
        <w:t>)</w:t>
      </w:r>
      <w:r w:rsidR="00F46316" w:rsidRPr="002954E1">
        <w:rPr>
          <w:rFonts w:ascii="Euclid Circular A" w:eastAsia="Times New Roman" w:hAnsi="Euclid Circular A" w:cs="Times New Roman"/>
          <w:color w:val="000000"/>
          <w:sz w:val="24"/>
          <w:szCs w:val="24"/>
          <w:lang w:eastAsia="en-NL"/>
        </w:rPr>
        <w:fldChar w:fldCharType="end"/>
      </w:r>
      <w:r w:rsidRPr="002954E1">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sidRPr="002954E1">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2954E1" w:rsidRDefault="00ED46D0">
      <w:pPr>
        <w:rPr>
          <w:rFonts w:ascii="Euclid Circular A Semibold" w:eastAsia="Times New Roman" w:hAnsi="Euclid Circular A Semibold" w:cs="Times New Roman"/>
          <w:color w:val="000000"/>
          <w:sz w:val="24"/>
          <w:szCs w:val="24"/>
          <w:lang w:eastAsia="en-NL"/>
        </w:rPr>
      </w:pPr>
    </w:p>
    <w:p w14:paraId="12E1668D" w14:textId="59C08C7B" w:rsidR="00796323" w:rsidRPr="002954E1"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9" w:name="_Toc193122653"/>
      <w:r w:rsidRPr="002954E1">
        <w:rPr>
          <w:rFonts w:ascii="Euclid Circular A Semibold" w:eastAsia="Times New Roman" w:hAnsi="Euclid Circular A Semibold" w:cs="Times New Roman"/>
          <w:color w:val="000000"/>
          <w:sz w:val="24"/>
          <w:szCs w:val="24"/>
          <w:lang w:eastAsia="en-NL"/>
        </w:rPr>
        <w:t xml:space="preserve">Selectie van </w:t>
      </w:r>
      <w:proofErr w:type="spellStart"/>
      <w:r w:rsidR="00D81913" w:rsidRPr="002954E1">
        <w:rPr>
          <w:rFonts w:ascii="Euclid Circular A Semibold" w:eastAsia="Times New Roman" w:hAnsi="Euclid Circular A Semibold" w:cs="Times New Roman"/>
          <w:color w:val="000000"/>
          <w:sz w:val="24"/>
          <w:szCs w:val="24"/>
          <w:lang w:eastAsia="en-NL"/>
        </w:rPr>
        <w:t>onderzoek</w:t>
      </w:r>
      <w:r w:rsidR="0057016C" w:rsidRPr="002954E1">
        <w:rPr>
          <w:rFonts w:ascii="Euclid Circular A Semibold" w:eastAsia="Times New Roman" w:hAnsi="Euclid Circular A Semibold" w:cs="Times New Roman"/>
          <w:color w:val="000000"/>
          <w:sz w:val="24"/>
          <w:szCs w:val="24"/>
          <w:lang w:eastAsia="en-NL"/>
        </w:rPr>
        <w:t>s</w:t>
      </w:r>
      <w:r w:rsidR="00D81913" w:rsidRPr="002954E1">
        <w:rPr>
          <w:rFonts w:ascii="Euclid Circular A Semibold" w:eastAsia="Times New Roman" w:hAnsi="Euclid Circular A Semibold" w:cs="Times New Roman"/>
          <w:color w:val="000000"/>
          <w:sz w:val="24"/>
          <w:szCs w:val="24"/>
          <w:lang w:eastAsia="en-NL"/>
        </w:rPr>
        <w:t>deelnemers</w:t>
      </w:r>
      <w:bookmarkEnd w:id="19"/>
      <w:proofErr w:type="spellEnd"/>
    </w:p>
    <w:p w14:paraId="34E47DD3" w14:textId="77777777" w:rsidR="004C0390" w:rsidRPr="002954E1" w:rsidRDefault="004C0390">
      <w:pPr>
        <w:rPr>
          <w:rFonts w:ascii="Aptos" w:eastAsia="Times New Roman" w:hAnsi="Aptos" w:cs="Times New Roman"/>
          <w:color w:val="000000"/>
          <w:sz w:val="24"/>
          <w:szCs w:val="24"/>
          <w:lang w:eastAsia="en-NL"/>
        </w:rPr>
      </w:pPr>
    </w:p>
    <w:p w14:paraId="71CA2409" w14:textId="55EA0A48" w:rsidR="00643930" w:rsidRPr="002954E1"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Wat betreft de benodigde steekproefgrootte (N), verwijzen Ross &amp; Morrison (200</w:t>
      </w:r>
      <w:r w:rsidR="004328D2" w:rsidRPr="002954E1">
        <w:rPr>
          <w:rFonts w:ascii="Euclid Circular A" w:eastAsia="Times New Roman" w:hAnsi="Euclid Circular A" w:cs="Times New Roman"/>
          <w:color w:val="000000"/>
          <w:sz w:val="24"/>
          <w:szCs w:val="24"/>
          <w:lang w:eastAsia="en-NL"/>
        </w:rPr>
        <w:t>4</w:t>
      </w:r>
      <w:r w:rsidRPr="002954E1">
        <w:rPr>
          <w:rFonts w:ascii="Euclid Circular A" w:eastAsia="Times New Roman" w:hAnsi="Euclid Circular A" w:cs="Times New Roman"/>
          <w:color w:val="000000"/>
          <w:sz w:val="24"/>
          <w:szCs w:val="24"/>
          <w:lang w:eastAsia="en-NL"/>
        </w:rPr>
        <w:t>)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w:t>
      </w:r>
      <w:r w:rsidR="00DE74C2" w:rsidRPr="002954E1">
        <w:rPr>
          <w:rFonts w:ascii="Euclid Circular A" w:eastAsia="Times New Roman" w:hAnsi="Euclid Circular A" w:cs="Times New Roman"/>
          <w:color w:val="000000"/>
          <w:sz w:val="24"/>
          <w:szCs w:val="24"/>
          <w:lang w:eastAsia="en-NL"/>
        </w:rPr>
        <w:t xml:space="preserve"> </w:t>
      </w:r>
      <w:r w:rsidR="00DE74C2" w:rsidRPr="002954E1">
        <w:rPr>
          <w:rFonts w:ascii="Euclid Circular A" w:eastAsia="Times New Roman" w:hAnsi="Euclid Circular A" w:cs="Times New Roman"/>
          <w:color w:val="000000"/>
          <w:sz w:val="24"/>
          <w:szCs w:val="24"/>
          <w:lang w:eastAsia="en-NL"/>
        </w:rPr>
        <w:fldChar w:fldCharType="begin"/>
      </w:r>
      <w:r w:rsidR="00DE74C2" w:rsidRPr="002954E1">
        <w:rPr>
          <w:rFonts w:ascii="Euclid Circular A" w:eastAsia="Times New Roman" w:hAnsi="Euclid Circular A" w:cs="Times New Roman"/>
          <w:color w:val="000000"/>
          <w:sz w:val="24"/>
          <w:szCs w:val="24"/>
          <w:lang w:eastAsia="en-NL"/>
        </w:rPr>
        <w:instrText xml:space="preserve"> ADDIN ZOTERO_ITEM CSL_CITATION {"citationID":"BWjnUoVb","properties":{"formattedCitation":"(Ross &amp; Morrison, 2004)","plainCitation":"(Ross &amp; Morrison, 2004)","noteIndex":0},"citationItems":[{"id":161,"uris":["http://zotero.org/users/local/JYrcCqg2/items/GF9TS6V2"],"itemData":{"id":161,"type":"chapter","abstract":"Experimental research has had a long tradition in psychology\nand education. When psychology emerged as an infant science\nduring the 1900s, it modeled its research methods on the established paradigms of the physical sciences, which for centuries\nrelied on experimentation to derive principals and laws. Subsequent reliance on experimental approaches was strengthened\nby behavioral approaches to psychology and education that predominated during the ﬁrst half of this century. Thus, usage of experimentation in educational technology over the past 40 years\nhas been inﬂuenced by developments in theory and research\npractices within its parent disciplines.","container-title":"Handbook of Research on Educational Communications and Technology","edition":"2","ISBN":"978-1-4106-0951-9","note":"number-of-pages: 23","publisher":"Routledge","title":"Experimental Research Methods","author":[{"family":"Ross","given":"Steven M."},{"family":"Morrison","given":"Gary R."}],"issued":{"date-parts":[["2004"]]},"citation-key":"rossExperimentalResearchMethods2004"}}],"schema":"https://github.com/citation-style-language/schema/raw/master/csl-citation.json"} </w:instrText>
      </w:r>
      <w:r w:rsidR="00DE74C2" w:rsidRPr="002954E1">
        <w:rPr>
          <w:rFonts w:ascii="Euclid Circular A" w:eastAsia="Times New Roman" w:hAnsi="Euclid Circular A" w:cs="Times New Roman"/>
          <w:color w:val="000000"/>
          <w:sz w:val="24"/>
          <w:szCs w:val="24"/>
          <w:lang w:eastAsia="en-NL"/>
        </w:rPr>
        <w:fldChar w:fldCharType="separate"/>
      </w:r>
      <w:r w:rsidR="00DE74C2" w:rsidRPr="002954E1">
        <w:rPr>
          <w:rFonts w:ascii="Euclid Circular A" w:hAnsi="Euclid Circular A"/>
          <w:sz w:val="24"/>
        </w:rPr>
        <w:t>(Ross &amp; Morrison, 2004)</w:t>
      </w:r>
      <w:r w:rsidR="00DE74C2" w:rsidRPr="002954E1">
        <w:rPr>
          <w:rFonts w:ascii="Euclid Circular A" w:eastAsia="Times New Roman" w:hAnsi="Euclid Circular A" w:cs="Times New Roman"/>
          <w:color w:val="000000"/>
          <w:sz w:val="24"/>
          <w:szCs w:val="24"/>
          <w:lang w:eastAsia="en-NL"/>
        </w:rPr>
        <w:fldChar w:fldCharType="end"/>
      </w:r>
      <w:r w:rsidRPr="002954E1">
        <w:rPr>
          <w:rFonts w:ascii="Euclid Circular A" w:eastAsia="Times New Roman" w:hAnsi="Euclid Circular A" w:cs="Times New Roman"/>
          <w:color w:val="000000"/>
          <w:sz w:val="24"/>
          <w:szCs w:val="24"/>
          <w:lang w:eastAsia="en-NL"/>
        </w:rPr>
        <w:t xml:space="preserve">. </w:t>
      </w:r>
    </w:p>
    <w:p w14:paraId="1A45933C" w14:textId="19EFEFB5" w:rsidR="00156F4B" w:rsidRPr="002954E1"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Volgens richtlijnen zou een kleine effectgrootte (d = 0.2) ongeveer 88 deelnemers vereisen, terwijl een middelgroot effect (d = 0.5) met 34 deelnemers al detecteerbaar is en een groot effect (d = 0.8) slechts 15 deelnemers nodig heeft (</w:t>
      </w:r>
      <w:proofErr w:type="spellStart"/>
      <w:r w:rsidRPr="002954E1">
        <w:rPr>
          <w:rFonts w:ascii="Euclid Circular A" w:eastAsia="Times New Roman" w:hAnsi="Euclid Circular A" w:cs="Times New Roman"/>
          <w:color w:val="000000"/>
          <w:sz w:val="24"/>
          <w:szCs w:val="24"/>
          <w:lang w:eastAsia="en-NL"/>
        </w:rPr>
        <w:t>Thorson</w:t>
      </w:r>
      <w:proofErr w:type="spellEnd"/>
      <w:r w:rsidRPr="002954E1">
        <w:rPr>
          <w:rFonts w:ascii="Euclid Circular A" w:eastAsia="Times New Roman" w:hAnsi="Euclid Circular A" w:cs="Times New Roman"/>
          <w:color w:val="000000"/>
          <w:sz w:val="24"/>
          <w:szCs w:val="24"/>
          <w:lang w:eastAsia="en-NL"/>
        </w:rPr>
        <w:t xml:space="preserve"> et al., 2012, p. 118; Ross &amp; Morrison, 2003, p. 1024; Appelman &amp; </w:t>
      </w:r>
      <w:proofErr w:type="spellStart"/>
      <w:r w:rsidRPr="002954E1">
        <w:rPr>
          <w:rFonts w:ascii="Euclid Circular A" w:eastAsia="Times New Roman" w:hAnsi="Euclid Circular A" w:cs="Times New Roman"/>
          <w:color w:val="000000"/>
          <w:sz w:val="24"/>
          <w:szCs w:val="24"/>
          <w:lang w:eastAsia="en-NL"/>
        </w:rPr>
        <w:t>Sundar</w:t>
      </w:r>
      <w:proofErr w:type="spellEnd"/>
      <w:r w:rsidRPr="002954E1">
        <w:rPr>
          <w:rFonts w:ascii="Euclid Circular A" w:eastAsia="Times New Roman" w:hAnsi="Euclid Circular A" w:cs="Times New Roman"/>
          <w:color w:val="000000"/>
          <w:sz w:val="24"/>
          <w:szCs w:val="24"/>
          <w:lang w:eastAsia="en-NL"/>
        </w:rPr>
        <w:t xml:space="preserve">, 2015, p. 67). Dit benadrukt dat, hoewel een </w:t>
      </w:r>
      <w:proofErr w:type="spellStart"/>
      <w:r w:rsidRPr="002954E1">
        <w:rPr>
          <w:rFonts w:ascii="Euclid Circular A" w:eastAsia="Times New Roman" w:hAnsi="Euclid Circular A" w:cs="Times New Roman"/>
          <w:color w:val="000000"/>
          <w:sz w:val="24"/>
          <w:szCs w:val="24"/>
          <w:lang w:eastAsia="en-NL"/>
        </w:rPr>
        <w:t>paired</w:t>
      </w:r>
      <w:proofErr w:type="spellEnd"/>
      <w:r w:rsidRPr="002954E1">
        <w:rPr>
          <w:rFonts w:ascii="Euclid Circular A" w:eastAsia="Times New Roman" w:hAnsi="Euclid Circular A" w:cs="Times New Roman"/>
          <w:color w:val="000000"/>
          <w:sz w:val="24"/>
          <w:szCs w:val="24"/>
          <w:lang w:eastAsia="en-NL"/>
        </w:rPr>
        <w:t xml:space="preserve"> t-test efficiënter is in het omgaan met kleine steekproeven, een goed onderbouwde power-analyse essentieel blijft voor de validiteit van de resultaten.</w:t>
      </w:r>
    </w:p>
    <w:p w14:paraId="73FAB4DA" w14:textId="35561C3A" w:rsidR="00E24D02" w:rsidRPr="002954E1" w:rsidRDefault="00A12713" w:rsidP="00073C51">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Dit onderzoek gaat daarom voor een </w:t>
      </w:r>
      <w:r w:rsidR="00F54256" w:rsidRPr="002954E1">
        <w:rPr>
          <w:rFonts w:ascii="Euclid Circular A" w:eastAsia="Times New Roman" w:hAnsi="Euclid Circular A" w:cs="Times New Roman"/>
          <w:color w:val="000000"/>
          <w:sz w:val="24"/>
          <w:szCs w:val="24"/>
          <w:lang w:eastAsia="en-NL"/>
        </w:rPr>
        <w:t xml:space="preserve">minimale </w:t>
      </w:r>
      <w:r w:rsidRPr="002954E1">
        <w:rPr>
          <w:rFonts w:ascii="Euclid Circular A" w:eastAsia="Times New Roman" w:hAnsi="Euclid Circular A" w:cs="Times New Roman"/>
          <w:color w:val="000000"/>
          <w:sz w:val="24"/>
          <w:szCs w:val="24"/>
          <w:lang w:eastAsia="en-NL"/>
        </w:rPr>
        <w:t>N-term van 100 waarbij er per versie van artikel A, 25 respondenten verdeeld kunnen worden.</w:t>
      </w:r>
      <w:r w:rsidR="00F54256" w:rsidRPr="002954E1">
        <w:rPr>
          <w:rFonts w:ascii="Euclid Circular A" w:eastAsia="Times New Roman" w:hAnsi="Euclid Circular A" w:cs="Times New Roman"/>
          <w:color w:val="000000"/>
          <w:sz w:val="24"/>
          <w:szCs w:val="24"/>
          <w:lang w:eastAsia="en-NL"/>
        </w:rPr>
        <w:t xml:space="preserve"> Dit </w:t>
      </w:r>
      <w:r w:rsidR="00541693" w:rsidRPr="002954E1">
        <w:rPr>
          <w:rFonts w:ascii="Euclid Circular A" w:eastAsia="Times New Roman" w:hAnsi="Euclid Circular A" w:cs="Times New Roman"/>
          <w:color w:val="000000"/>
          <w:sz w:val="24"/>
          <w:szCs w:val="24"/>
          <w:lang w:eastAsia="en-NL"/>
        </w:rPr>
        <w:t>is voor twee redenen gedaan een hogere N-term dan het minimum geeft de kans niet valide antwoorden zoals te lage leestijd te negeren. En nog wel genoeg deelnemers om een groot tot middelgroot effect te meten, met de limitatie qua tijdsbestek en middelen van een masterscriptie.</w:t>
      </w:r>
    </w:p>
    <w:p w14:paraId="275B97AA" w14:textId="0EEDED58" w:rsidR="00796323" w:rsidRPr="002954E1"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2954E1">
        <w:rPr>
          <w:rFonts w:ascii="Euclid Circular A Semibold" w:eastAsia="Times New Roman" w:hAnsi="Euclid Circular A Semibold" w:cs="Times New Roman"/>
          <w:b/>
          <w:bCs/>
          <w:color w:val="000000"/>
          <w:sz w:val="24"/>
          <w:szCs w:val="24"/>
          <w:lang w:eastAsia="en-NL"/>
        </w:rPr>
        <w:t xml:space="preserve"> </w:t>
      </w:r>
      <w:bookmarkStart w:id="20" w:name="_Toc193122654"/>
      <w:r w:rsidR="008B6666" w:rsidRPr="002954E1">
        <w:rPr>
          <w:rFonts w:ascii="Euclid Circular A Semibold" w:eastAsia="Times New Roman" w:hAnsi="Euclid Circular A Semibold" w:cs="Times New Roman"/>
          <w:b/>
          <w:bCs/>
          <w:color w:val="000000"/>
          <w:sz w:val="24"/>
          <w:szCs w:val="24"/>
          <w:lang w:eastAsia="en-NL"/>
        </w:rPr>
        <w:t>Data analyse</w:t>
      </w:r>
      <w:bookmarkEnd w:id="20"/>
    </w:p>
    <w:p w14:paraId="6712E61C" w14:textId="77777777" w:rsidR="00EB1CC3" w:rsidRPr="002954E1" w:rsidRDefault="00EB1CC3" w:rsidP="00844A6E">
      <w:pPr>
        <w:spacing w:line="360" w:lineRule="auto"/>
        <w:jc w:val="both"/>
        <w:rPr>
          <w:rFonts w:ascii="Euclid Circular A" w:eastAsia="Times New Roman" w:hAnsi="Euclid Circular A" w:cs="Times New Roman"/>
          <w:color w:val="000000"/>
          <w:sz w:val="24"/>
          <w:szCs w:val="24"/>
          <w:lang w:eastAsia="en-NL"/>
        </w:rPr>
      </w:pPr>
    </w:p>
    <w:p w14:paraId="6913DD64" w14:textId="2DE912BD" w:rsidR="00844A6E" w:rsidRPr="002954E1" w:rsidRDefault="00844A6E" w:rsidP="006B1D5C">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De statistische analyse omvat drie hoofddoelen. Ten eerste wordt een </w:t>
      </w:r>
      <w:proofErr w:type="spellStart"/>
      <w:r w:rsidR="0019441D" w:rsidRPr="002954E1">
        <w:rPr>
          <w:rFonts w:ascii="Euclid Circular A" w:eastAsia="Times New Roman" w:hAnsi="Euclid Circular A" w:cs="Times New Roman"/>
          <w:color w:val="000000"/>
          <w:sz w:val="24"/>
          <w:szCs w:val="24"/>
          <w:lang w:eastAsia="en-NL"/>
        </w:rPr>
        <w:t>paired</w:t>
      </w:r>
      <w:proofErr w:type="spellEnd"/>
      <w:r w:rsidRPr="002954E1">
        <w:rPr>
          <w:rFonts w:ascii="Euclid Circular A" w:eastAsia="Times New Roman" w:hAnsi="Euclid Circular A" w:cs="Times New Roman"/>
          <w:color w:val="000000"/>
          <w:sz w:val="24"/>
          <w:szCs w:val="24"/>
          <w:lang w:eastAsia="en-NL"/>
        </w:rPr>
        <w:t xml:space="preserve"> t-test uitgevoerd om het verschil in geloofwaardigheid tussen</w:t>
      </w:r>
      <w:r w:rsidR="00A03EBF" w:rsidRPr="002954E1">
        <w:rPr>
          <w:rFonts w:ascii="Euclid Circular A" w:eastAsia="Times New Roman" w:hAnsi="Euclid Circular A" w:cs="Times New Roman"/>
          <w:color w:val="000000"/>
          <w:sz w:val="24"/>
          <w:szCs w:val="24"/>
          <w:lang w:eastAsia="en-NL"/>
        </w:rPr>
        <w:t xml:space="preserve"> de </w:t>
      </w:r>
      <w:r w:rsidR="00A03EBF" w:rsidRPr="002954E1">
        <w:rPr>
          <w:rFonts w:ascii="Euclid Circular A" w:eastAsia="Times New Roman" w:hAnsi="Euclid Circular A" w:cs="Times New Roman"/>
          <w:color w:val="000000"/>
          <w:sz w:val="24"/>
          <w:szCs w:val="24"/>
          <w:lang w:eastAsia="en-NL"/>
        </w:rPr>
        <w:lastRenderedPageBreak/>
        <w:t>verschillende versies van</w:t>
      </w:r>
      <w:r w:rsidRPr="002954E1">
        <w:rPr>
          <w:rFonts w:ascii="Euclid Circular A" w:eastAsia="Times New Roman" w:hAnsi="Euclid Circular A" w:cs="Times New Roman"/>
          <w:color w:val="000000"/>
          <w:sz w:val="24"/>
          <w:szCs w:val="24"/>
          <w:lang w:eastAsia="en-NL"/>
        </w:rPr>
        <w:t xml:space="preserve"> Artikel A en Artikel B te onderzoeken, waarmee de eerste onderzoeksvraag wordt beantwoord</w:t>
      </w:r>
      <w:r w:rsidR="00FF523B" w:rsidRPr="002954E1">
        <w:rPr>
          <w:rFonts w:ascii="Euclid Circular A" w:eastAsia="Times New Roman" w:hAnsi="Euclid Circular A" w:cs="Times New Roman"/>
          <w:color w:val="000000"/>
          <w:sz w:val="24"/>
          <w:szCs w:val="24"/>
          <w:lang w:eastAsia="en-NL"/>
        </w:rPr>
        <w:t xml:space="preserve">. Hier worden twee antwoorden gepresenteerd. De som van de versies van artikel A gemiddeld vergeleken met artikel B gemiddeld, geeft het verschil in vertrouwen zoals </w:t>
      </w:r>
      <w:proofErr w:type="spellStart"/>
      <w:r w:rsidR="00FF523B" w:rsidRPr="002954E1">
        <w:rPr>
          <w:rFonts w:ascii="Euclid Circular A" w:eastAsia="Times New Roman" w:hAnsi="Euclid Circular A" w:cs="Times New Roman"/>
          <w:color w:val="000000"/>
          <w:sz w:val="24"/>
          <w:szCs w:val="24"/>
          <w:lang w:eastAsia="en-NL"/>
        </w:rPr>
        <w:t>onderzoeks</w:t>
      </w:r>
      <w:proofErr w:type="spellEnd"/>
      <w:r w:rsidR="00FF523B" w:rsidRPr="002954E1">
        <w:rPr>
          <w:rFonts w:ascii="Euclid Circular A" w:eastAsia="Times New Roman" w:hAnsi="Euclid Circular A" w:cs="Times New Roman"/>
          <w:color w:val="000000"/>
          <w:sz w:val="24"/>
          <w:szCs w:val="24"/>
          <w:lang w:eastAsia="en-NL"/>
        </w:rPr>
        <w:t xml:space="preserve"> </w:t>
      </w:r>
      <w:proofErr w:type="spellStart"/>
      <w:r w:rsidR="00FF523B" w:rsidRPr="002954E1">
        <w:rPr>
          <w:rFonts w:ascii="Euclid Circular A" w:eastAsia="Times New Roman" w:hAnsi="Euclid Circular A" w:cs="Times New Roman"/>
          <w:color w:val="000000"/>
          <w:sz w:val="24"/>
          <w:szCs w:val="24"/>
          <w:lang w:eastAsia="en-NL"/>
        </w:rPr>
        <w:t>subvraag</w:t>
      </w:r>
      <w:proofErr w:type="spellEnd"/>
      <w:r w:rsidR="00FF523B" w:rsidRPr="002954E1">
        <w:rPr>
          <w:rFonts w:ascii="Euclid Circular A" w:eastAsia="Times New Roman" w:hAnsi="Euclid Circular A" w:cs="Times New Roman"/>
          <w:color w:val="000000"/>
          <w:sz w:val="24"/>
          <w:szCs w:val="24"/>
          <w:lang w:eastAsia="en-NL"/>
        </w:rPr>
        <w:t xml:space="preserve"> 1 stelt. De tweede </w:t>
      </w:r>
      <w:proofErr w:type="spellStart"/>
      <w:r w:rsidR="00FF523B" w:rsidRPr="002954E1">
        <w:rPr>
          <w:rFonts w:ascii="Euclid Circular A" w:eastAsia="Times New Roman" w:hAnsi="Euclid Circular A" w:cs="Times New Roman"/>
          <w:color w:val="000000"/>
          <w:sz w:val="24"/>
          <w:szCs w:val="24"/>
          <w:lang w:eastAsia="en-NL"/>
        </w:rPr>
        <w:t>subvraag</w:t>
      </w:r>
      <w:proofErr w:type="spellEnd"/>
      <w:r w:rsidR="00FF523B" w:rsidRPr="002954E1">
        <w:rPr>
          <w:rFonts w:ascii="Euclid Circular A" w:eastAsia="Times New Roman" w:hAnsi="Euclid Circular A" w:cs="Times New Roman"/>
          <w:color w:val="000000"/>
          <w:sz w:val="24"/>
          <w:szCs w:val="24"/>
          <w:lang w:eastAsia="en-NL"/>
        </w:rPr>
        <w:t xml:space="preserve"> welke </w:t>
      </w:r>
      <w:r w:rsidRPr="002954E1">
        <w:rPr>
          <w:rFonts w:ascii="Euclid Circular A" w:eastAsia="Times New Roman" w:hAnsi="Euclid Circular A" w:cs="Times New Roman"/>
          <w:color w:val="000000"/>
          <w:sz w:val="24"/>
          <w:szCs w:val="24"/>
          <w:lang w:eastAsia="en-NL"/>
        </w:rPr>
        <w:t xml:space="preserve">multimodale elementen de grootste impact hebben. </w:t>
      </w:r>
      <w:r w:rsidR="000C4413" w:rsidRPr="002954E1">
        <w:rPr>
          <w:rFonts w:ascii="Euclid Circular A" w:eastAsia="Times New Roman" w:hAnsi="Euclid Circular A" w:cs="Times New Roman"/>
          <w:color w:val="000000"/>
          <w:sz w:val="24"/>
          <w:szCs w:val="24"/>
          <w:lang w:eastAsia="en-NL"/>
        </w:rPr>
        <w:t xml:space="preserve">Kan met deze zelfde t-test worden beantwoord door te kijken naar het verschil in gemiddelden tussen de scores. </w:t>
      </w:r>
      <w:r w:rsidRPr="002954E1">
        <w:rPr>
          <w:rFonts w:ascii="Euclid Circular A" w:eastAsia="Times New Roman" w:hAnsi="Euclid Circular A" w:cs="Times New Roman"/>
          <w:color w:val="000000"/>
          <w:sz w:val="24"/>
          <w:szCs w:val="24"/>
          <w:lang w:eastAsia="en-NL"/>
        </w:rPr>
        <w:t xml:space="preserve">Ten slotte wordt de tijd </w:t>
      </w:r>
      <w:r w:rsidR="000C4413" w:rsidRPr="002954E1">
        <w:rPr>
          <w:rFonts w:ascii="Euclid Circular A" w:eastAsia="Times New Roman" w:hAnsi="Euclid Circular A" w:cs="Times New Roman"/>
          <w:color w:val="000000"/>
          <w:sz w:val="24"/>
          <w:szCs w:val="24"/>
          <w:lang w:eastAsia="en-NL"/>
        </w:rPr>
        <w:t xml:space="preserve">die de lezer besteed </w:t>
      </w:r>
      <w:r w:rsidRPr="002954E1">
        <w:rPr>
          <w:rFonts w:ascii="Euclid Circular A" w:eastAsia="Times New Roman" w:hAnsi="Euclid Circular A" w:cs="Times New Roman"/>
          <w:color w:val="000000"/>
          <w:sz w:val="24"/>
          <w:szCs w:val="24"/>
          <w:lang w:eastAsia="en-NL"/>
        </w:rPr>
        <w:t>op de pagina geanalyseerd</w:t>
      </w:r>
      <w:r w:rsidR="000C4413" w:rsidRPr="002954E1">
        <w:rPr>
          <w:rFonts w:ascii="Euclid Circular A" w:eastAsia="Times New Roman" w:hAnsi="Euclid Circular A" w:cs="Times New Roman"/>
          <w:color w:val="000000"/>
          <w:sz w:val="24"/>
          <w:szCs w:val="24"/>
          <w:lang w:eastAsia="en-NL"/>
        </w:rPr>
        <w:t>, waarmee we kunnen concluderen of een lezer ongeveer de leestijd heeft besteed, een te korte leestijd</w:t>
      </w:r>
      <w:r w:rsidR="001B2914" w:rsidRPr="002954E1">
        <w:rPr>
          <w:rFonts w:ascii="Euclid Circular A" w:eastAsia="Times New Roman" w:hAnsi="Euclid Circular A" w:cs="Times New Roman"/>
          <w:color w:val="000000"/>
          <w:sz w:val="24"/>
          <w:szCs w:val="24"/>
          <w:lang w:eastAsia="en-NL"/>
        </w:rPr>
        <w:t xml:space="preserve"> korter dan een minuut bijvoorbeeld</w:t>
      </w:r>
      <w:r w:rsidR="006265B5" w:rsidRPr="002954E1">
        <w:rPr>
          <w:rFonts w:ascii="Euclid Circular A" w:eastAsia="Times New Roman" w:hAnsi="Euclid Circular A" w:cs="Times New Roman"/>
          <w:color w:val="000000"/>
          <w:sz w:val="24"/>
          <w:szCs w:val="24"/>
          <w:lang w:eastAsia="en-NL"/>
        </w:rPr>
        <w:t>,</w:t>
      </w:r>
      <w:r w:rsidR="000C4413" w:rsidRPr="002954E1">
        <w:rPr>
          <w:rFonts w:ascii="Euclid Circular A" w:eastAsia="Times New Roman" w:hAnsi="Euclid Circular A" w:cs="Times New Roman"/>
          <w:color w:val="000000"/>
          <w:sz w:val="24"/>
          <w:szCs w:val="24"/>
          <w:lang w:eastAsia="en-NL"/>
        </w:rPr>
        <w:t xml:space="preserve"> kan dan resulteren in de beëindiging van het ingevulde resultaat.</w:t>
      </w:r>
    </w:p>
    <w:p w14:paraId="16242192" w14:textId="77777777" w:rsidR="00CF6253" w:rsidRPr="002954E1" w:rsidRDefault="00CF6253">
      <w:pPr>
        <w:rPr>
          <w:rFonts w:ascii="Euclid Circular A Semibold" w:eastAsiaTheme="majorEastAsia" w:hAnsi="Euclid Circular A Semibold" w:cstheme="majorBidi"/>
          <w:color w:val="000000" w:themeColor="text1"/>
          <w:sz w:val="32"/>
          <w:szCs w:val="32"/>
        </w:rPr>
      </w:pPr>
      <w:r w:rsidRPr="002954E1">
        <w:rPr>
          <w:rFonts w:ascii="Euclid Circular A Semibold" w:hAnsi="Euclid Circular A Semibold"/>
          <w:color w:val="000000" w:themeColor="text1"/>
          <w:sz w:val="32"/>
          <w:szCs w:val="32"/>
        </w:rPr>
        <w:br w:type="page"/>
      </w:r>
    </w:p>
    <w:p w14:paraId="2300DF87" w14:textId="686FB601" w:rsidR="00024120" w:rsidRPr="002954E1" w:rsidRDefault="00024120"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1" w:name="_Toc193122655"/>
      <w:r w:rsidRPr="002954E1">
        <w:rPr>
          <w:rFonts w:ascii="Euclid Circular A Semibold" w:hAnsi="Euclid Circular A Semibold"/>
          <w:color w:val="000000" w:themeColor="text1"/>
          <w:sz w:val="32"/>
          <w:szCs w:val="32"/>
        </w:rPr>
        <w:lastRenderedPageBreak/>
        <w:t>Resultaten</w:t>
      </w:r>
    </w:p>
    <w:p w14:paraId="792E8F4C" w14:textId="77777777" w:rsidR="004E324B" w:rsidRPr="002954E1" w:rsidRDefault="004E324B">
      <w:pPr>
        <w:rPr>
          <w:rFonts w:ascii="Euclid Circular A Semibold" w:eastAsiaTheme="majorEastAsia" w:hAnsi="Euclid Circular A Semibold" w:cstheme="majorBidi"/>
          <w:color w:val="000000" w:themeColor="text1"/>
          <w:sz w:val="32"/>
          <w:szCs w:val="32"/>
        </w:rPr>
      </w:pPr>
      <w:r w:rsidRPr="002954E1">
        <w:rPr>
          <w:rFonts w:ascii="Euclid Circular A Semibold" w:hAnsi="Euclid Circular A Semibold"/>
          <w:color w:val="000000" w:themeColor="text1"/>
          <w:sz w:val="32"/>
          <w:szCs w:val="32"/>
        </w:rPr>
        <w:br w:type="page"/>
      </w:r>
    </w:p>
    <w:p w14:paraId="7D19E8F4" w14:textId="7DFD4AE1" w:rsidR="004E324B" w:rsidRPr="002954E1" w:rsidRDefault="00024120" w:rsidP="00024120">
      <w:pPr>
        <w:pStyle w:val="Heading1"/>
        <w:numPr>
          <w:ilvl w:val="0"/>
          <w:numId w:val="18"/>
        </w:numPr>
        <w:spacing w:line="360" w:lineRule="auto"/>
        <w:rPr>
          <w:rFonts w:ascii="Euclid Circular A Semibold" w:hAnsi="Euclid Circular A Semibold"/>
          <w:color w:val="000000" w:themeColor="text1"/>
          <w:sz w:val="32"/>
          <w:szCs w:val="32"/>
        </w:rPr>
      </w:pPr>
      <w:r w:rsidRPr="002954E1">
        <w:rPr>
          <w:rFonts w:ascii="Euclid Circular A Semibold" w:hAnsi="Euclid Circular A Semibold"/>
          <w:color w:val="000000" w:themeColor="text1"/>
          <w:sz w:val="32"/>
          <w:szCs w:val="32"/>
        </w:rPr>
        <w:lastRenderedPageBreak/>
        <w:t>Conclusies en Discussie</w:t>
      </w:r>
    </w:p>
    <w:p w14:paraId="02E34687" w14:textId="24F59FB9" w:rsidR="00024120" w:rsidRPr="002954E1" w:rsidRDefault="004E324B" w:rsidP="004E324B">
      <w:pPr>
        <w:rPr>
          <w:rFonts w:ascii="Euclid Circular A Semibold" w:eastAsiaTheme="majorEastAsia" w:hAnsi="Euclid Circular A Semibold" w:cstheme="majorBidi"/>
          <w:color w:val="000000" w:themeColor="text1"/>
          <w:sz w:val="32"/>
          <w:szCs w:val="32"/>
        </w:rPr>
      </w:pPr>
      <w:r w:rsidRPr="002954E1">
        <w:rPr>
          <w:rFonts w:ascii="Euclid Circular A Semibold" w:hAnsi="Euclid Circular A Semibold"/>
          <w:color w:val="000000" w:themeColor="text1"/>
          <w:sz w:val="32"/>
          <w:szCs w:val="32"/>
        </w:rPr>
        <w:br w:type="page"/>
      </w:r>
    </w:p>
    <w:p w14:paraId="325CB0BE" w14:textId="50FFB6F0" w:rsidR="00173F29" w:rsidRPr="002954E1" w:rsidRDefault="00173F29" w:rsidP="00DE408A">
      <w:pPr>
        <w:pStyle w:val="Heading1"/>
        <w:spacing w:line="360" w:lineRule="auto"/>
        <w:rPr>
          <w:rFonts w:ascii="Euclid Circular A Semibold" w:hAnsi="Euclid Circular A Semibold"/>
          <w:color w:val="000000" w:themeColor="text1"/>
          <w:sz w:val="32"/>
          <w:szCs w:val="32"/>
        </w:rPr>
      </w:pPr>
      <w:r w:rsidRPr="002954E1">
        <w:rPr>
          <w:rFonts w:ascii="Euclid Circular A Semibold" w:hAnsi="Euclid Circular A Semibold"/>
          <w:color w:val="000000" w:themeColor="text1"/>
          <w:sz w:val="32"/>
          <w:szCs w:val="32"/>
        </w:rPr>
        <w:lastRenderedPageBreak/>
        <w:t>Verwachte resultaten</w:t>
      </w:r>
      <w:bookmarkEnd w:id="21"/>
    </w:p>
    <w:p w14:paraId="107C773A" w14:textId="6C5BB4B7" w:rsidR="00F9200D" w:rsidRPr="002954E1" w:rsidRDefault="00CE092F" w:rsidP="009F75A4">
      <w:pPr>
        <w:spacing w:line="360" w:lineRule="auto"/>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Op basis van het theoretische kader en de onderbouwde literatuur </w:t>
      </w:r>
      <w:r w:rsidR="00790301" w:rsidRPr="002954E1">
        <w:rPr>
          <w:rFonts w:ascii="Euclid Circular A" w:eastAsia="Times New Roman" w:hAnsi="Euclid Circular A" w:cs="Times New Roman"/>
          <w:color w:val="000000"/>
          <w:sz w:val="24"/>
          <w:szCs w:val="24"/>
          <w:lang w:eastAsia="en-NL"/>
        </w:rPr>
        <w:t xml:space="preserve">wordt </w:t>
      </w:r>
      <w:r w:rsidRPr="002954E1">
        <w:rPr>
          <w:rFonts w:ascii="Euclid Circular A" w:eastAsia="Times New Roman" w:hAnsi="Euclid Circular A" w:cs="Times New Roman"/>
          <w:color w:val="000000"/>
          <w:sz w:val="24"/>
          <w:szCs w:val="24"/>
          <w:lang w:eastAsia="en-NL"/>
        </w:rPr>
        <w:t xml:space="preserve">verwacht dat de opgestelde hypotheses bevestigd zullen worden. De resultaten </w:t>
      </w:r>
      <w:r w:rsidR="00641335" w:rsidRPr="002954E1">
        <w:rPr>
          <w:rFonts w:ascii="Euclid Circular A" w:eastAsia="Times New Roman" w:hAnsi="Euclid Circular A" w:cs="Times New Roman"/>
          <w:color w:val="000000"/>
          <w:sz w:val="24"/>
          <w:szCs w:val="24"/>
          <w:lang w:eastAsia="en-NL"/>
        </w:rPr>
        <w:t>tijdens het</w:t>
      </w:r>
      <w:r w:rsidRPr="002954E1">
        <w:rPr>
          <w:rFonts w:ascii="Euclid Circular A" w:eastAsia="Times New Roman" w:hAnsi="Euclid Circular A" w:cs="Times New Roman"/>
          <w:color w:val="000000"/>
          <w:sz w:val="24"/>
          <w:szCs w:val="24"/>
          <w:lang w:eastAsia="en-NL"/>
        </w:rPr>
        <w:t xml:space="preserve"> experiment</w:t>
      </w:r>
      <w:r w:rsidR="00641335" w:rsidRPr="002954E1">
        <w:rPr>
          <w:rFonts w:ascii="Euclid Circular A" w:eastAsia="Times New Roman" w:hAnsi="Euclid Circular A" w:cs="Times New Roman"/>
          <w:color w:val="000000"/>
          <w:sz w:val="24"/>
          <w:szCs w:val="24"/>
          <w:lang w:eastAsia="en-NL"/>
        </w:rPr>
        <w:t xml:space="preserve"> van de </w:t>
      </w:r>
      <w:proofErr w:type="spellStart"/>
      <w:r w:rsidR="00641335" w:rsidRPr="002954E1">
        <w:rPr>
          <w:rFonts w:ascii="Euclid Circular A" w:eastAsia="Times New Roman" w:hAnsi="Euclid Circular A" w:cs="Times New Roman"/>
          <w:color w:val="000000"/>
          <w:sz w:val="24"/>
          <w:szCs w:val="24"/>
          <w:lang w:eastAsia="en-NL"/>
        </w:rPr>
        <w:t>subvragen</w:t>
      </w:r>
      <w:proofErr w:type="spellEnd"/>
      <w:r w:rsidRPr="002954E1">
        <w:rPr>
          <w:rFonts w:ascii="Euclid Circular A" w:eastAsia="Times New Roman" w:hAnsi="Euclid Circular A" w:cs="Times New Roman"/>
          <w:color w:val="000000"/>
          <w:sz w:val="24"/>
          <w:szCs w:val="24"/>
          <w:lang w:eastAsia="en-NL"/>
        </w:rPr>
        <w:t xml:space="preserve"> worden verwacht </w:t>
      </w:r>
      <w:r w:rsidR="00894F46" w:rsidRPr="002954E1">
        <w:rPr>
          <w:rFonts w:ascii="Euclid Circular A" w:eastAsia="Times New Roman" w:hAnsi="Euclid Circular A" w:cs="Times New Roman"/>
          <w:color w:val="000000"/>
          <w:sz w:val="24"/>
          <w:szCs w:val="24"/>
          <w:lang w:eastAsia="en-NL"/>
        </w:rPr>
        <w:t>als</w:t>
      </w:r>
      <w:r w:rsidRPr="002954E1">
        <w:rPr>
          <w:rFonts w:ascii="Euclid Circular A" w:eastAsia="Times New Roman" w:hAnsi="Euclid Circular A" w:cs="Times New Roman"/>
          <w:color w:val="000000"/>
          <w:sz w:val="24"/>
          <w:szCs w:val="24"/>
          <w:lang w:eastAsia="en-NL"/>
        </w:rPr>
        <w:t xml:space="preserve"> volg</w:t>
      </w:r>
      <w:r w:rsidR="003C1378" w:rsidRPr="002954E1">
        <w:rPr>
          <w:rFonts w:ascii="Euclid Circular A" w:eastAsia="Times New Roman" w:hAnsi="Euclid Circular A" w:cs="Times New Roman"/>
          <w:color w:val="000000"/>
          <w:sz w:val="24"/>
          <w:szCs w:val="24"/>
          <w:lang w:eastAsia="en-NL"/>
        </w:rPr>
        <w:t>t</w:t>
      </w:r>
      <w:r w:rsidRPr="002954E1">
        <w:rPr>
          <w:rFonts w:ascii="Euclid Circular A" w:eastAsia="Times New Roman" w:hAnsi="Euclid Circular A" w:cs="Times New Roman"/>
          <w:color w:val="000000"/>
          <w:sz w:val="24"/>
          <w:szCs w:val="24"/>
          <w:lang w:eastAsia="en-NL"/>
        </w:rPr>
        <w:t>:</w:t>
      </w:r>
    </w:p>
    <w:tbl>
      <w:tblPr>
        <w:tblStyle w:val="PlainTable5"/>
        <w:tblW w:w="0" w:type="auto"/>
        <w:tblLook w:val="04A0" w:firstRow="1" w:lastRow="0" w:firstColumn="1" w:lastColumn="0" w:noHBand="0" w:noVBand="1"/>
      </w:tblPr>
      <w:tblGrid>
        <w:gridCol w:w="4820"/>
        <w:gridCol w:w="4196"/>
      </w:tblGrid>
      <w:tr w:rsidR="00334F0F" w:rsidRPr="002954E1" w14:paraId="0B32E65A" w14:textId="77777777" w:rsidTr="00F05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0" w:type="dxa"/>
          </w:tcPr>
          <w:p w14:paraId="6F884D5B" w14:textId="28D2D371" w:rsidR="00334F0F" w:rsidRPr="002954E1" w:rsidRDefault="00334F0F" w:rsidP="0030495A">
            <w:pPr>
              <w:jc w:val="left"/>
              <w:rPr>
                <w:rFonts w:ascii="Euclid Circular A Semibold" w:eastAsia="Times New Roman" w:hAnsi="Euclid Circular A Semibold" w:cs="Times New Roman"/>
                <w:i w:val="0"/>
                <w:iCs w:val="0"/>
                <w:color w:val="000000"/>
                <w:sz w:val="24"/>
                <w:szCs w:val="24"/>
                <w:lang w:eastAsia="en-NL"/>
              </w:rPr>
            </w:pPr>
            <w:r w:rsidRPr="002954E1">
              <w:rPr>
                <w:rFonts w:ascii="Euclid Circular A Semibold" w:eastAsia="Times New Roman" w:hAnsi="Euclid Circular A Semibold" w:cs="Times New Roman"/>
                <w:i w:val="0"/>
                <w:iCs w:val="0"/>
                <w:color w:val="000000"/>
                <w:sz w:val="24"/>
                <w:szCs w:val="24"/>
                <w:lang w:eastAsia="en-NL"/>
              </w:rPr>
              <w:t>Onderzoek</w:t>
            </w:r>
            <w:r w:rsidR="0030495A" w:rsidRPr="002954E1">
              <w:rPr>
                <w:rFonts w:ascii="Euclid Circular A Semibold" w:eastAsia="Times New Roman" w:hAnsi="Euclid Circular A Semibold" w:cs="Times New Roman"/>
                <w:i w:val="0"/>
                <w:iCs w:val="0"/>
                <w:color w:val="000000"/>
                <w:sz w:val="24"/>
                <w:szCs w:val="24"/>
                <w:lang w:eastAsia="en-NL"/>
              </w:rPr>
              <w:t xml:space="preserve"> </w:t>
            </w:r>
            <w:proofErr w:type="spellStart"/>
            <w:r w:rsidR="0030495A" w:rsidRPr="002954E1">
              <w:rPr>
                <w:rFonts w:ascii="Euclid Circular A Semibold" w:eastAsia="Times New Roman" w:hAnsi="Euclid Circular A Semibold" w:cs="Times New Roman"/>
                <w:i w:val="0"/>
                <w:iCs w:val="0"/>
                <w:color w:val="000000"/>
                <w:sz w:val="24"/>
                <w:szCs w:val="24"/>
                <w:lang w:eastAsia="en-NL"/>
              </w:rPr>
              <w:t>sub</w:t>
            </w:r>
            <w:r w:rsidRPr="002954E1">
              <w:rPr>
                <w:rFonts w:ascii="Euclid Circular A Semibold" w:eastAsia="Times New Roman" w:hAnsi="Euclid Circular A Semibold" w:cs="Times New Roman"/>
                <w:i w:val="0"/>
                <w:iCs w:val="0"/>
                <w:color w:val="000000"/>
                <w:sz w:val="24"/>
                <w:szCs w:val="24"/>
                <w:lang w:eastAsia="en-NL"/>
              </w:rPr>
              <w:t>vra</w:t>
            </w:r>
            <w:r w:rsidR="0030495A" w:rsidRPr="002954E1">
              <w:rPr>
                <w:rFonts w:ascii="Euclid Circular A Semibold" w:eastAsia="Times New Roman" w:hAnsi="Euclid Circular A Semibold" w:cs="Times New Roman"/>
                <w:i w:val="0"/>
                <w:iCs w:val="0"/>
                <w:color w:val="000000"/>
                <w:sz w:val="24"/>
                <w:szCs w:val="24"/>
                <w:lang w:eastAsia="en-NL"/>
              </w:rPr>
              <w:t>gen</w:t>
            </w:r>
            <w:proofErr w:type="spellEnd"/>
          </w:p>
        </w:tc>
        <w:tc>
          <w:tcPr>
            <w:tcW w:w="4196" w:type="dxa"/>
          </w:tcPr>
          <w:p w14:paraId="5B0C8ABA" w14:textId="54CDA297" w:rsidR="00334F0F" w:rsidRPr="002954E1" w:rsidRDefault="00334F0F">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2954E1">
              <w:rPr>
                <w:rFonts w:ascii="Euclid Circular A Semibold" w:eastAsia="Times New Roman" w:hAnsi="Euclid Circular A Semibold" w:cs="Times New Roman"/>
                <w:i w:val="0"/>
                <w:iCs w:val="0"/>
                <w:color w:val="000000"/>
                <w:sz w:val="24"/>
                <w:szCs w:val="24"/>
                <w:lang w:eastAsia="en-NL"/>
              </w:rPr>
              <w:t>Verwachte Uitkomst</w:t>
            </w:r>
          </w:p>
        </w:tc>
      </w:tr>
      <w:tr w:rsidR="00334F0F" w:rsidRPr="002954E1" w14:paraId="6EA64A41"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ABBC9EF" w14:textId="468286DD" w:rsidR="00334F0F" w:rsidRPr="002954E1" w:rsidRDefault="00334F0F"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2954E1">
              <w:rPr>
                <w:rFonts w:ascii="Euclid Circular A" w:eastAsia="Times New Roman" w:hAnsi="Euclid Circular A" w:cs="Times New Roman"/>
                <w:i w:val="0"/>
                <w:iCs w:val="0"/>
                <w:color w:val="000000"/>
                <w:sz w:val="24"/>
                <w:szCs w:val="24"/>
                <w:lang w:eastAsia="en-NL"/>
              </w:rPr>
              <w:t xml:space="preserve">Verschil geloofwaardigheidsperceptie </w:t>
            </w:r>
            <w:r w:rsidR="002B2082" w:rsidRPr="002954E1">
              <w:rPr>
                <w:rFonts w:ascii="Euclid Circular A" w:eastAsia="Times New Roman" w:hAnsi="Euclid Circular A" w:cs="Times New Roman"/>
                <w:i w:val="0"/>
                <w:iCs w:val="0"/>
                <w:color w:val="000000"/>
                <w:sz w:val="24"/>
                <w:szCs w:val="24"/>
                <w:lang w:eastAsia="en-NL"/>
              </w:rPr>
              <w:t>tussen long-form en standaard nieuwsartikel</w:t>
            </w:r>
          </w:p>
        </w:tc>
        <w:tc>
          <w:tcPr>
            <w:tcW w:w="4196" w:type="dxa"/>
          </w:tcPr>
          <w:p w14:paraId="513EBB5A" w14:textId="50E1988D" w:rsidR="00334F0F" w:rsidRPr="002954E1" w:rsidRDefault="00591477">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Hogere geloofwaardigheid door betere presentatie en meer informatie</w:t>
            </w:r>
          </w:p>
        </w:tc>
      </w:tr>
      <w:tr w:rsidR="00334F0F" w:rsidRPr="002954E1" w14:paraId="71753BFE" w14:textId="77777777" w:rsidTr="00F05C8C">
        <w:tc>
          <w:tcPr>
            <w:cnfStyle w:val="001000000000" w:firstRow="0" w:lastRow="0" w:firstColumn="1" w:lastColumn="0" w:oddVBand="0" w:evenVBand="0" w:oddHBand="0" w:evenHBand="0" w:firstRowFirstColumn="0" w:firstRowLastColumn="0" w:lastRowFirstColumn="0" w:lastRowLastColumn="0"/>
            <w:tcW w:w="4820" w:type="dxa"/>
          </w:tcPr>
          <w:p w14:paraId="7C7B824A" w14:textId="7F5885BC" w:rsidR="00334F0F" w:rsidRPr="002954E1" w:rsidRDefault="00150DA9"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2954E1">
              <w:rPr>
                <w:rFonts w:ascii="Euclid Circular A" w:eastAsia="Times New Roman" w:hAnsi="Euclid Circular A" w:cs="Times New Roman"/>
                <w:i w:val="0"/>
                <w:iCs w:val="0"/>
                <w:color w:val="000000"/>
                <w:sz w:val="24"/>
                <w:szCs w:val="24"/>
                <w:lang w:eastAsia="en-NL"/>
              </w:rPr>
              <w:t>Invloed van multimodale convergente elementen in digitale long-</w:t>
            </w:r>
            <w:proofErr w:type="spellStart"/>
            <w:r w:rsidRPr="002954E1">
              <w:rPr>
                <w:rFonts w:ascii="Euclid Circular A" w:eastAsia="Times New Roman" w:hAnsi="Euclid Circular A" w:cs="Times New Roman"/>
                <w:i w:val="0"/>
                <w:iCs w:val="0"/>
                <w:color w:val="000000"/>
                <w:sz w:val="24"/>
                <w:szCs w:val="24"/>
                <w:lang w:eastAsia="en-NL"/>
              </w:rPr>
              <w:t>forms</w:t>
            </w:r>
            <w:proofErr w:type="spellEnd"/>
          </w:p>
        </w:tc>
        <w:tc>
          <w:tcPr>
            <w:tcW w:w="4196" w:type="dxa"/>
          </w:tcPr>
          <w:p w14:paraId="294259A1" w14:textId="413D8A6A" w:rsidR="00334F0F" w:rsidRPr="002954E1" w:rsidRDefault="00591477">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Video en interactieve elementen hebben waarschijnlijk sterkste positieve effect</w:t>
            </w:r>
          </w:p>
        </w:tc>
      </w:tr>
      <w:tr w:rsidR="00334F0F" w:rsidRPr="002954E1" w14:paraId="32C493EE"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98B7C8E" w14:textId="356DADE4" w:rsidR="00334F0F" w:rsidRPr="002954E1" w:rsidRDefault="004F7C92"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2954E1">
              <w:rPr>
                <w:rFonts w:ascii="Euclid Circular A" w:eastAsia="Times New Roman" w:hAnsi="Euclid Circular A" w:cs="Times New Roman"/>
                <w:i w:val="0"/>
                <w:iCs w:val="0"/>
                <w:color w:val="000000"/>
                <w:sz w:val="24"/>
                <w:szCs w:val="24"/>
                <w:lang w:eastAsia="en-NL"/>
              </w:rPr>
              <w:t xml:space="preserve">Verschil effectgrootte </w:t>
            </w:r>
            <w:r w:rsidR="00786103" w:rsidRPr="002954E1">
              <w:rPr>
                <w:rFonts w:ascii="Euclid Circular A" w:eastAsia="Times New Roman" w:hAnsi="Euclid Circular A" w:cs="Times New Roman"/>
                <w:i w:val="0"/>
                <w:iCs w:val="0"/>
                <w:color w:val="000000"/>
                <w:sz w:val="24"/>
                <w:szCs w:val="24"/>
                <w:lang w:eastAsia="en-NL"/>
              </w:rPr>
              <w:t>bij laag of hoge geloofwaardigheidsscores</w:t>
            </w:r>
          </w:p>
        </w:tc>
        <w:tc>
          <w:tcPr>
            <w:tcW w:w="4196" w:type="dxa"/>
          </w:tcPr>
          <w:p w14:paraId="37362209" w14:textId="119E8A06" w:rsidR="00334F0F" w:rsidRPr="002954E1" w:rsidRDefault="00C33EF0">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 xml:space="preserve">Lage geloofwaardigheidsscores ervaren </w:t>
            </w:r>
            <w:r w:rsidR="006A1DCF" w:rsidRPr="002954E1">
              <w:rPr>
                <w:rFonts w:ascii="Euclid Circular A" w:eastAsia="Times New Roman" w:hAnsi="Euclid Circular A" w:cs="Times New Roman"/>
                <w:color w:val="000000"/>
                <w:sz w:val="24"/>
                <w:szCs w:val="24"/>
                <w:lang w:eastAsia="en-NL"/>
              </w:rPr>
              <w:t xml:space="preserve">meer </w:t>
            </w:r>
            <w:r w:rsidRPr="002954E1">
              <w:rPr>
                <w:rFonts w:ascii="Euclid Circular A" w:eastAsia="Times New Roman" w:hAnsi="Euclid Circular A" w:cs="Times New Roman"/>
                <w:color w:val="000000"/>
                <w:sz w:val="24"/>
                <w:szCs w:val="24"/>
                <w:lang w:eastAsia="en-NL"/>
              </w:rPr>
              <w:t>verschil in effectgrootte</w:t>
            </w:r>
          </w:p>
        </w:tc>
      </w:tr>
    </w:tbl>
    <w:p w14:paraId="054BD0BB" w14:textId="77777777" w:rsidR="00334F0F" w:rsidRPr="002954E1" w:rsidRDefault="00334F0F">
      <w:pPr>
        <w:rPr>
          <w:rFonts w:ascii="Euclid Circular A" w:eastAsia="Times New Roman" w:hAnsi="Euclid Circular A" w:cs="Times New Roman"/>
          <w:color w:val="000000"/>
          <w:sz w:val="24"/>
          <w:szCs w:val="24"/>
          <w:lang w:eastAsia="en-NL"/>
        </w:rPr>
      </w:pPr>
    </w:p>
    <w:p w14:paraId="0B4DCB4E" w14:textId="77777777" w:rsidR="009A5C4F" w:rsidRPr="002954E1" w:rsidRDefault="00437757" w:rsidP="002D68BD">
      <w:pPr>
        <w:spacing w:line="360" w:lineRule="auto"/>
        <w:jc w:val="both"/>
        <w:rPr>
          <w:rFonts w:ascii="Euclid Circular A Regular Ita" w:hAnsi="Euclid Circular A Regular Ita"/>
          <w:color w:val="000000" w:themeColor="text1"/>
          <w:sz w:val="24"/>
          <w:szCs w:val="24"/>
        </w:rPr>
      </w:pPr>
      <w:r w:rsidRPr="002954E1">
        <w:rPr>
          <w:rFonts w:ascii="Euclid Circular A" w:eastAsia="Times New Roman" w:hAnsi="Euclid Circular A" w:cs="Times New Roman"/>
          <w:color w:val="000000"/>
          <w:sz w:val="24"/>
          <w:szCs w:val="24"/>
          <w:lang w:eastAsia="en-NL"/>
        </w:rPr>
        <w:t xml:space="preserve">Deze resultaten suggereren dat zowel de multimodale presentatie als de individuele beoordelingscriteria van nieuwsconsumenten een significante invloed uitoefenen op de waargenomen geloofwaardigheid van nieuwsinhoud. </w:t>
      </w:r>
      <w:r w:rsidR="001C7245" w:rsidRPr="002954E1">
        <w:rPr>
          <w:rFonts w:ascii="Euclid Circular A" w:eastAsia="Times New Roman" w:hAnsi="Euclid Circular A" w:cs="Times New Roman"/>
          <w:color w:val="000000"/>
          <w:sz w:val="24"/>
          <w:szCs w:val="24"/>
          <w:lang w:eastAsia="en-NL"/>
        </w:rPr>
        <w:t xml:space="preserve">Wat de centrale onderzoeksvraag: </w:t>
      </w:r>
      <w:r w:rsidR="001C7245" w:rsidRPr="002954E1">
        <w:rPr>
          <w:rFonts w:ascii="Euclid Circular A Regular Ita" w:hAnsi="Euclid Circular A Regular Ita"/>
          <w:color w:val="000000" w:themeColor="text1"/>
          <w:sz w:val="24"/>
          <w:szCs w:val="24"/>
        </w:rPr>
        <w:t>“Vinden nieuwsconsumenten digitale multimedia long-</w:t>
      </w:r>
      <w:proofErr w:type="spellStart"/>
      <w:r w:rsidR="001C7245" w:rsidRPr="002954E1">
        <w:rPr>
          <w:rFonts w:ascii="Euclid Circular A Regular Ita" w:hAnsi="Euclid Circular A Regular Ita"/>
          <w:color w:val="000000" w:themeColor="text1"/>
          <w:sz w:val="24"/>
          <w:szCs w:val="24"/>
        </w:rPr>
        <w:t>forms</w:t>
      </w:r>
      <w:proofErr w:type="spellEnd"/>
      <w:r w:rsidR="001C7245" w:rsidRPr="002954E1">
        <w:rPr>
          <w:rFonts w:ascii="Euclid Circular A Regular Ita" w:hAnsi="Euclid Circular A Regular Ita"/>
          <w:color w:val="000000" w:themeColor="text1"/>
          <w:sz w:val="24"/>
          <w:szCs w:val="24"/>
        </w:rPr>
        <w:t xml:space="preserve"> geloofwaardiger dan standaard nieuwsartikelen?</w:t>
      </w:r>
      <w:r w:rsidR="002D68BD" w:rsidRPr="002954E1">
        <w:rPr>
          <w:rFonts w:ascii="Euclid Circular A Regular Ita" w:hAnsi="Euclid Circular A Regular Ita"/>
          <w:color w:val="000000" w:themeColor="text1"/>
          <w:sz w:val="24"/>
          <w:szCs w:val="24"/>
        </w:rPr>
        <w:t xml:space="preserve"> </w:t>
      </w:r>
    </w:p>
    <w:p w14:paraId="481A38E4" w14:textId="4C746FD8" w:rsidR="00BB2321" w:rsidRPr="002954E1" w:rsidRDefault="009A5C4F" w:rsidP="00403FAA">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hAnsi="Euclid Circular A"/>
          <w:color w:val="000000" w:themeColor="text1"/>
          <w:sz w:val="24"/>
          <w:szCs w:val="24"/>
        </w:rPr>
        <w:t>Verwacht</w:t>
      </w:r>
      <w:r w:rsidR="003126D8" w:rsidRPr="002954E1">
        <w:rPr>
          <w:rFonts w:ascii="Euclid Circular A" w:hAnsi="Euclid Circular A"/>
          <w:color w:val="000000" w:themeColor="text1"/>
          <w:sz w:val="24"/>
          <w:szCs w:val="24"/>
        </w:rPr>
        <w:t xml:space="preserve"> is</w:t>
      </w:r>
      <w:r w:rsidRPr="002954E1">
        <w:rPr>
          <w:rFonts w:ascii="Euclid Circular A" w:hAnsi="Euclid Circular A"/>
          <w:color w:val="000000" w:themeColor="text1"/>
          <w:sz w:val="24"/>
          <w:szCs w:val="24"/>
        </w:rPr>
        <w:t xml:space="preserve"> een positieve correlatie tussen de aanwezigheid van digitale multimediacomponenten</w:t>
      </w:r>
      <w:r w:rsidR="0026497F"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 xml:space="preserve">en een toegenomen perceptie van geloofwaardigheid. Concreet zal het experiment uitgevoerd </w:t>
      </w:r>
      <w:r w:rsidR="003C7439" w:rsidRPr="002954E1">
        <w:rPr>
          <w:rFonts w:ascii="Euclid Circular A" w:hAnsi="Euclid Circular A"/>
          <w:color w:val="000000" w:themeColor="text1"/>
          <w:sz w:val="24"/>
          <w:szCs w:val="24"/>
        </w:rPr>
        <w:t xml:space="preserve">door </w:t>
      </w:r>
      <w:r w:rsidRPr="002954E1">
        <w:rPr>
          <w:rFonts w:ascii="Euclid Circular A" w:hAnsi="Euclid Circular A"/>
          <w:color w:val="000000" w:themeColor="text1"/>
          <w:sz w:val="24"/>
          <w:szCs w:val="24"/>
        </w:rPr>
        <w:t>middel</w:t>
      </w:r>
      <w:r w:rsidR="003C7439" w:rsidRPr="002954E1">
        <w:rPr>
          <w:rFonts w:ascii="Euclid Circular A" w:hAnsi="Euclid Circular A"/>
          <w:color w:val="000000" w:themeColor="text1"/>
          <w:sz w:val="24"/>
          <w:szCs w:val="24"/>
        </w:rPr>
        <w:t xml:space="preserve"> van</w:t>
      </w:r>
      <w:r w:rsidRPr="002954E1">
        <w:rPr>
          <w:rFonts w:ascii="Euclid Circular A" w:hAnsi="Euclid Circular A"/>
          <w:color w:val="000000" w:themeColor="text1"/>
          <w:sz w:val="24"/>
          <w:szCs w:val="24"/>
        </w:rPr>
        <w:t xml:space="preserve"> een </w:t>
      </w:r>
      <w:proofErr w:type="spellStart"/>
      <w:r w:rsidRPr="002954E1">
        <w:rPr>
          <w:rFonts w:ascii="Euclid Circular A" w:hAnsi="Euclid Circular A"/>
          <w:color w:val="000000" w:themeColor="text1"/>
          <w:sz w:val="24"/>
          <w:szCs w:val="24"/>
        </w:rPr>
        <w:t>paired</w:t>
      </w:r>
      <w:proofErr w:type="spellEnd"/>
      <w:r w:rsidRPr="002954E1">
        <w:rPr>
          <w:rFonts w:ascii="Euclid Circular A" w:hAnsi="Euclid Circular A"/>
          <w:color w:val="000000" w:themeColor="text1"/>
          <w:sz w:val="24"/>
          <w:szCs w:val="24"/>
        </w:rPr>
        <w:t xml:space="preserve"> t-test</w:t>
      </w:r>
      <w:r w:rsidR="009575A1" w:rsidRPr="002954E1">
        <w:rPr>
          <w:rFonts w:ascii="Euclid Circular A" w:hAnsi="Euclid Circular A"/>
          <w:color w:val="000000" w:themeColor="text1"/>
          <w:sz w:val="24"/>
          <w:szCs w:val="24"/>
        </w:rPr>
        <w:t xml:space="preserve"> </w:t>
      </w:r>
      <w:r w:rsidRPr="002954E1">
        <w:rPr>
          <w:rFonts w:ascii="Euclid Circular A" w:hAnsi="Euclid Circular A"/>
          <w:color w:val="000000" w:themeColor="text1"/>
          <w:sz w:val="24"/>
          <w:szCs w:val="24"/>
        </w:rPr>
        <w:t>aantonen dat het gemiddelde verschil tussen de geloofwaardigheidsscores gemeten op een schaal van 0 tot 100 van de multimediaproductie en het standaard nieuwsartikel significant afwijkt van nul. De opgestelde alternatieve hypothese luidt dan ook</w:t>
      </w:r>
      <w:r w:rsidR="005F75E4" w:rsidRPr="002954E1">
        <w:rPr>
          <w:rFonts w:ascii="Euclid Circular A" w:hAnsi="Euclid Circular A"/>
          <w:color w:val="000000" w:themeColor="text1"/>
          <w:sz w:val="24"/>
          <w:szCs w:val="24"/>
        </w:rPr>
        <w:t xml:space="preserve">, </w:t>
      </w:r>
      <w:r w:rsidR="00286F69" w:rsidRPr="002954E1">
        <w:rPr>
          <w:rFonts w:ascii="Euclid Circular A" w:hAnsi="Euclid Circular A"/>
          <w:color w:val="000000" w:themeColor="text1"/>
          <w:sz w:val="24"/>
          <w:szCs w:val="24"/>
        </w:rPr>
        <w:t>h</w:t>
      </w:r>
      <w:r w:rsidR="001C7245" w:rsidRPr="002954E1">
        <w:rPr>
          <w:rFonts w:ascii="Euclid Circular A" w:eastAsia="Times New Roman" w:hAnsi="Euclid Circular A" w:cs="Times New Roman"/>
          <w:color w:val="000000"/>
          <w:sz w:val="24"/>
          <w:szCs w:val="24"/>
          <w:lang w:eastAsia="en-NL"/>
        </w:rPr>
        <w:t>ypothese</w:t>
      </w:r>
      <w:r w:rsidR="00D8157C" w:rsidRPr="002954E1">
        <w:rPr>
          <w:rFonts w:ascii="Euclid Circular A" w:eastAsia="Times New Roman" w:hAnsi="Euclid Circular A" w:cs="Times New Roman"/>
          <w:color w:val="000000"/>
          <w:sz w:val="24"/>
          <w:szCs w:val="24"/>
          <w:lang w:eastAsia="en-NL"/>
        </w:rPr>
        <w:t xml:space="preserve"> (H</w:t>
      </w:r>
      <w:r w:rsidR="00D8157C" w:rsidRPr="002954E1">
        <w:rPr>
          <w:rFonts w:ascii="Euclid Circular A" w:eastAsia="Times New Roman" w:hAnsi="Euclid Circular A" w:cs="Times New Roman"/>
          <w:color w:val="000000"/>
          <w:sz w:val="24"/>
          <w:szCs w:val="24"/>
          <w:vertAlign w:val="subscript"/>
          <w:lang w:eastAsia="en-NL"/>
        </w:rPr>
        <w:t>1</w:t>
      </w:r>
      <w:r w:rsidR="00D8157C" w:rsidRPr="002954E1">
        <w:rPr>
          <w:rFonts w:ascii="Euclid Circular A" w:eastAsia="Times New Roman" w:hAnsi="Euclid Circular A" w:cs="Times New Roman"/>
          <w:color w:val="000000"/>
          <w:sz w:val="24"/>
          <w:szCs w:val="24"/>
          <w:lang w:eastAsia="en-NL"/>
        </w:rPr>
        <w:t xml:space="preserve">) </w:t>
      </w:r>
      <w:r w:rsidR="001C7245" w:rsidRPr="002954E1">
        <w:rPr>
          <w:rFonts w:ascii="Euclid Circular A" w:eastAsia="Times New Roman" w:hAnsi="Euclid Circular A" w:cs="Times New Roman"/>
          <w:color w:val="000000"/>
          <w:sz w:val="24"/>
          <w:szCs w:val="24"/>
          <w:lang w:eastAsia="en-NL"/>
        </w:rPr>
        <w:t>:</w:t>
      </w:r>
      <w:r w:rsidR="00585401" w:rsidRPr="002954E1">
        <w:rPr>
          <w:rFonts w:ascii="Euclid Circular A" w:eastAsia="Times New Roman" w:hAnsi="Euclid Circular A" w:cs="Times New Roman"/>
          <w:color w:val="000000"/>
          <w:sz w:val="24"/>
          <w:szCs w:val="24"/>
          <w:lang w:eastAsia="en-NL"/>
        </w:rPr>
        <w:t xml:space="preserve"> “Het gemiddelde van het verschil tussen de paren is </w:t>
      </w:r>
      <w:r w:rsidR="006D0D6C" w:rsidRPr="002954E1">
        <w:rPr>
          <w:rFonts w:ascii="Euclid Circular A" w:eastAsia="Times New Roman" w:hAnsi="Euclid Circular A" w:cs="Times New Roman"/>
          <w:color w:val="000000"/>
          <w:sz w:val="24"/>
          <w:szCs w:val="24"/>
          <w:lang w:eastAsia="en-NL"/>
        </w:rPr>
        <w:t>positief</w:t>
      </w:r>
      <w:r w:rsidR="00585401" w:rsidRPr="002954E1">
        <w:rPr>
          <w:rFonts w:ascii="Euclid Circular A" w:eastAsia="Times New Roman" w:hAnsi="Euclid Circular A" w:cs="Times New Roman"/>
          <w:color w:val="000000"/>
          <w:sz w:val="24"/>
          <w:szCs w:val="24"/>
          <w:lang w:eastAsia="en-NL"/>
        </w:rPr>
        <w:t>”</w:t>
      </w:r>
      <w:r w:rsidR="00376772" w:rsidRPr="002954E1">
        <w:rPr>
          <w:rFonts w:ascii="Euclid Circular A" w:eastAsia="Times New Roman" w:hAnsi="Euclid Circular A" w:cs="Times New Roman"/>
          <w:color w:val="000000"/>
          <w:sz w:val="24"/>
          <w:szCs w:val="24"/>
          <w:lang w:eastAsia="en-NL"/>
        </w:rPr>
        <w:t xml:space="preserve">. </w:t>
      </w:r>
    </w:p>
    <w:p w14:paraId="7F0C42E4" w14:textId="1F3160FB" w:rsidR="00BB2321" w:rsidRPr="002954E1" w:rsidRDefault="00BB2321" w:rsidP="004E51BA">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Times New Roman" w:eastAsia="Times New Roman" w:hAnsi="Times New Roman" w:cs="Times New Roman"/>
          <w:i/>
          <w:iCs/>
          <w:color w:val="000000"/>
          <w:sz w:val="32"/>
          <w:szCs w:val="32"/>
          <w:lang w:eastAsia="en-NL"/>
        </w:rPr>
        <w:t>H</w:t>
      </w:r>
      <w:r w:rsidRPr="002954E1">
        <w:rPr>
          <w:rFonts w:ascii="Times New Roman" w:eastAsia="Times New Roman" w:hAnsi="Times New Roman" w:cs="Times New Roman"/>
          <w:color w:val="000000"/>
          <w:sz w:val="32"/>
          <w:szCs w:val="32"/>
          <w:vertAlign w:val="subscript"/>
          <w:lang w:eastAsia="en-NL"/>
        </w:rPr>
        <w:t xml:space="preserve">1 =  </w:t>
      </w:r>
      <w:proofErr w:type="spellStart"/>
      <w:r w:rsidRPr="002954E1">
        <w:rPr>
          <w:rFonts w:ascii="Times New Roman" w:eastAsia="Times New Roman" w:hAnsi="Times New Roman" w:cs="Times New Roman"/>
          <w:i/>
          <w:iCs/>
          <w:color w:val="000000"/>
          <w:sz w:val="32"/>
          <w:szCs w:val="32"/>
          <w:lang w:eastAsia="en-NL"/>
        </w:rPr>
        <w:t>μ</w:t>
      </w:r>
      <w:r w:rsidRPr="002954E1">
        <w:rPr>
          <w:rFonts w:ascii="Times New Roman" w:eastAsia="Times New Roman" w:hAnsi="Times New Roman" w:cs="Times New Roman"/>
          <w:i/>
          <w:iCs/>
          <w:color w:val="000000"/>
          <w:sz w:val="24"/>
          <w:szCs w:val="24"/>
          <w:lang w:eastAsia="en-NL"/>
        </w:rPr>
        <w:t>D</w:t>
      </w:r>
      <w:proofErr w:type="spellEnd"/>
      <w:r w:rsidRPr="002954E1">
        <w:rPr>
          <w:rFonts w:ascii="Times New Roman" w:eastAsia="Times New Roman" w:hAnsi="Times New Roman" w:cs="Times New Roman"/>
          <w:i/>
          <w:iCs/>
          <w:color w:val="000000"/>
          <w:sz w:val="32"/>
          <w:szCs w:val="32"/>
          <w:lang w:eastAsia="en-NL"/>
        </w:rPr>
        <w:t xml:space="preserve"> </w:t>
      </w:r>
      <w:r w:rsidR="00AB3352" w:rsidRPr="002954E1">
        <w:rPr>
          <w:rFonts w:ascii="Times New Roman" w:eastAsia="Times New Roman" w:hAnsi="Times New Roman" w:cs="Times New Roman"/>
          <w:i/>
          <w:iCs/>
          <w:color w:val="000000"/>
          <w:sz w:val="32"/>
          <w:szCs w:val="32"/>
          <w:lang w:eastAsia="en-NL"/>
        </w:rPr>
        <w:t>&gt;</w:t>
      </w:r>
      <w:r w:rsidRPr="002954E1">
        <w:rPr>
          <w:rFonts w:ascii="Times New Roman" w:eastAsia="Times New Roman" w:hAnsi="Times New Roman" w:cs="Times New Roman"/>
          <w:i/>
          <w:iCs/>
          <w:color w:val="000000"/>
          <w:sz w:val="32"/>
          <w:szCs w:val="32"/>
          <w:lang w:eastAsia="en-NL"/>
        </w:rPr>
        <w:t xml:space="preserve"> 0</w:t>
      </w:r>
    </w:p>
    <w:p w14:paraId="7529DB7D" w14:textId="7060F31D" w:rsidR="00585401" w:rsidRPr="002954E1" w:rsidRDefault="00376772" w:rsidP="004E51BA">
      <w:pPr>
        <w:spacing w:line="360" w:lineRule="auto"/>
        <w:ind w:firstLine="72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Dit onderzoek gaat uit van een correlatie tussen digitale multimedia long-</w:t>
      </w:r>
      <w:proofErr w:type="spellStart"/>
      <w:r w:rsidRPr="002954E1">
        <w:rPr>
          <w:rFonts w:ascii="Euclid Circular A" w:eastAsia="Times New Roman" w:hAnsi="Euclid Circular A" w:cs="Times New Roman"/>
          <w:color w:val="000000"/>
          <w:sz w:val="24"/>
          <w:szCs w:val="24"/>
          <w:lang w:eastAsia="en-NL"/>
        </w:rPr>
        <w:t>forms</w:t>
      </w:r>
      <w:proofErr w:type="spellEnd"/>
      <w:r w:rsidRPr="002954E1">
        <w:rPr>
          <w:rFonts w:ascii="Euclid Circular A" w:eastAsia="Times New Roman" w:hAnsi="Euclid Circular A" w:cs="Times New Roman"/>
          <w:color w:val="000000"/>
          <w:sz w:val="24"/>
          <w:szCs w:val="24"/>
          <w:lang w:eastAsia="en-NL"/>
        </w:rPr>
        <w:t xml:space="preserve"> en een toegenomen perceptie van geloofwaardigheid. </w:t>
      </w:r>
      <w:r w:rsidR="003F649A" w:rsidRPr="002954E1">
        <w:rPr>
          <w:rFonts w:ascii="Euclid Circular A" w:eastAsia="Times New Roman" w:hAnsi="Euclid Circular A" w:cs="Times New Roman"/>
          <w:color w:val="000000"/>
          <w:sz w:val="24"/>
          <w:szCs w:val="24"/>
          <w:lang w:eastAsia="en-NL"/>
        </w:rPr>
        <w:t xml:space="preserve">Dit betekend dus </w:t>
      </w:r>
      <w:r w:rsidR="003F649A" w:rsidRPr="002954E1">
        <w:rPr>
          <w:rFonts w:ascii="Euclid Circular A" w:eastAsia="Times New Roman" w:hAnsi="Euclid Circular A" w:cs="Times New Roman"/>
          <w:color w:val="000000"/>
          <w:sz w:val="24"/>
          <w:szCs w:val="24"/>
          <w:lang w:eastAsia="en-NL"/>
        </w:rPr>
        <w:lastRenderedPageBreak/>
        <w:t xml:space="preserve">dat het verschil tussen de gemeten geloofwaardigheidsscores tussen 0-100 een significante </w:t>
      </w:r>
      <w:r w:rsidR="009D5DC6" w:rsidRPr="002954E1">
        <w:rPr>
          <w:rFonts w:ascii="Euclid Circular A" w:eastAsia="Times New Roman" w:hAnsi="Euclid Circular A" w:cs="Times New Roman"/>
          <w:color w:val="000000"/>
          <w:sz w:val="24"/>
          <w:szCs w:val="24"/>
          <w:lang w:eastAsia="en-NL"/>
        </w:rPr>
        <w:t>hoger</w:t>
      </w:r>
      <w:r w:rsidR="003F649A" w:rsidRPr="002954E1">
        <w:rPr>
          <w:rFonts w:ascii="Euclid Circular A" w:eastAsia="Times New Roman" w:hAnsi="Euclid Circular A" w:cs="Times New Roman"/>
          <w:color w:val="000000"/>
          <w:sz w:val="24"/>
          <w:szCs w:val="24"/>
          <w:lang w:eastAsia="en-NL"/>
        </w:rPr>
        <w:t xml:space="preserve"> gemiddelde aangeeft dan de controle standaard nieuwsartikel. </w:t>
      </w:r>
      <w:r w:rsidR="00914299" w:rsidRPr="002954E1">
        <w:rPr>
          <w:rFonts w:ascii="Euclid Circular A" w:eastAsia="Times New Roman" w:hAnsi="Euclid Circular A" w:cs="Times New Roman"/>
          <w:color w:val="000000"/>
          <w:sz w:val="24"/>
          <w:szCs w:val="24"/>
          <w:lang w:eastAsia="en-NL"/>
        </w:rPr>
        <w:t>De hypotheses opgesteld in paragraaf 2.6.2, concluderen dat deze relatie positief dat</w:t>
      </w:r>
      <w:r w:rsidR="00556AB6" w:rsidRPr="002954E1">
        <w:rPr>
          <w:rFonts w:ascii="Euclid Circular A" w:eastAsia="Times New Roman" w:hAnsi="Euclid Circular A" w:cs="Times New Roman"/>
          <w:color w:val="000000"/>
          <w:sz w:val="24"/>
          <w:szCs w:val="24"/>
          <w:lang w:eastAsia="en-NL"/>
        </w:rPr>
        <w:t xml:space="preserve"> </w:t>
      </w:r>
      <w:r w:rsidR="00914299" w:rsidRPr="002954E1">
        <w:rPr>
          <w:rFonts w:ascii="Euclid Circular A" w:eastAsia="Times New Roman" w:hAnsi="Euclid Circular A" w:cs="Times New Roman"/>
          <w:color w:val="000000"/>
          <w:sz w:val="24"/>
          <w:szCs w:val="24"/>
          <w:lang w:eastAsia="en-NL"/>
        </w:rPr>
        <w:t>n</w:t>
      </w:r>
      <w:r w:rsidR="00F575AE" w:rsidRPr="002954E1">
        <w:rPr>
          <w:rFonts w:ascii="Euclid Circular A" w:eastAsia="Times New Roman" w:hAnsi="Euclid Circular A" w:cs="Times New Roman"/>
          <w:color w:val="000000"/>
          <w:sz w:val="24"/>
          <w:szCs w:val="24"/>
          <w:lang w:eastAsia="en-NL"/>
        </w:rPr>
        <w:t xml:space="preserve">ieuwsconsumenten een journalistieke multimediaproductie geloofwaardiger </w:t>
      </w:r>
      <w:r w:rsidR="00914299" w:rsidRPr="002954E1">
        <w:rPr>
          <w:rFonts w:ascii="Euclid Circular A" w:eastAsia="Times New Roman" w:hAnsi="Euclid Circular A" w:cs="Times New Roman"/>
          <w:color w:val="000000"/>
          <w:sz w:val="24"/>
          <w:szCs w:val="24"/>
          <w:lang w:eastAsia="en-NL"/>
        </w:rPr>
        <w:t xml:space="preserve">ervaren </w:t>
      </w:r>
      <w:r w:rsidR="00F575AE" w:rsidRPr="002954E1">
        <w:rPr>
          <w:rFonts w:ascii="Euclid Circular A" w:eastAsia="Times New Roman" w:hAnsi="Euclid Circular A" w:cs="Times New Roman"/>
          <w:color w:val="000000"/>
          <w:sz w:val="24"/>
          <w:szCs w:val="24"/>
          <w:lang w:eastAsia="en-NL"/>
        </w:rPr>
        <w:t>dan een traditioneel nieuwsartikel.</w:t>
      </w:r>
      <w:r w:rsidR="00840AE8" w:rsidRPr="002954E1">
        <w:rPr>
          <w:rFonts w:ascii="Euclid Circular A" w:eastAsia="Times New Roman" w:hAnsi="Euclid Circular A" w:cs="Times New Roman"/>
          <w:color w:val="000000"/>
          <w:sz w:val="24"/>
          <w:szCs w:val="24"/>
          <w:lang w:eastAsia="en-NL"/>
        </w:rPr>
        <w:t xml:space="preserve"> </w:t>
      </w:r>
      <w:r w:rsidR="00521FCD" w:rsidRPr="002954E1">
        <w:rPr>
          <w:rFonts w:ascii="Euclid Circular A" w:eastAsia="Times New Roman" w:hAnsi="Euclid Circular A" w:cs="Times New Roman"/>
          <w:color w:val="000000"/>
          <w:sz w:val="24"/>
          <w:szCs w:val="24"/>
          <w:lang w:eastAsia="en-NL"/>
        </w:rPr>
        <w:t>Waarmee de nulhypothese wordt verworpen</w:t>
      </w:r>
      <w:r w:rsidR="00840AE8" w:rsidRPr="002954E1">
        <w:rPr>
          <w:rFonts w:ascii="Euclid Circular A" w:eastAsia="Times New Roman" w:hAnsi="Euclid Circular A" w:cs="Times New Roman"/>
          <w:color w:val="000000"/>
          <w:sz w:val="24"/>
          <w:szCs w:val="24"/>
          <w:lang w:eastAsia="en-NL"/>
        </w:rPr>
        <w:t xml:space="preserve"> zoals standaard in een </w:t>
      </w:r>
      <w:proofErr w:type="spellStart"/>
      <w:r w:rsidR="00840AE8" w:rsidRPr="002954E1">
        <w:rPr>
          <w:rFonts w:ascii="Euclid Circular A" w:eastAsia="Times New Roman" w:hAnsi="Euclid Circular A" w:cs="Times New Roman"/>
          <w:color w:val="000000"/>
          <w:sz w:val="24"/>
          <w:szCs w:val="24"/>
          <w:lang w:eastAsia="en-NL"/>
        </w:rPr>
        <w:t>paired</w:t>
      </w:r>
      <w:proofErr w:type="spellEnd"/>
      <w:r w:rsidR="00840AE8" w:rsidRPr="002954E1">
        <w:rPr>
          <w:rFonts w:ascii="Euclid Circular A" w:eastAsia="Times New Roman" w:hAnsi="Euclid Circular A" w:cs="Times New Roman"/>
          <w:color w:val="000000"/>
          <w:sz w:val="24"/>
          <w:szCs w:val="24"/>
          <w:lang w:eastAsia="en-NL"/>
        </w:rPr>
        <w:t xml:space="preserve"> T-test experiment. </w:t>
      </w:r>
      <w:r w:rsidR="00585401" w:rsidRPr="002954E1">
        <w:rPr>
          <w:rFonts w:ascii="Euclid Circular A" w:eastAsia="Times New Roman" w:hAnsi="Euclid Circular A" w:cs="Times New Roman"/>
          <w:color w:val="000000"/>
          <w:sz w:val="24"/>
          <w:szCs w:val="24"/>
          <w:lang w:eastAsia="en-NL"/>
        </w:rPr>
        <w:t>Nulhypothese</w:t>
      </w:r>
      <w:r w:rsidR="00F404F7" w:rsidRPr="002954E1">
        <w:rPr>
          <w:rFonts w:ascii="Euclid Circular A" w:eastAsia="Times New Roman" w:hAnsi="Euclid Circular A" w:cs="Times New Roman"/>
          <w:color w:val="000000"/>
          <w:sz w:val="24"/>
          <w:szCs w:val="24"/>
          <w:lang w:eastAsia="en-NL"/>
        </w:rPr>
        <w:t xml:space="preserve"> (H</w:t>
      </w:r>
      <w:r w:rsidR="00F404F7" w:rsidRPr="002954E1">
        <w:rPr>
          <w:rFonts w:ascii="Euclid Circular A" w:eastAsia="Times New Roman" w:hAnsi="Euclid Circular A" w:cs="Times New Roman"/>
          <w:color w:val="000000"/>
          <w:sz w:val="24"/>
          <w:szCs w:val="24"/>
          <w:vertAlign w:val="subscript"/>
          <w:lang w:eastAsia="en-NL"/>
        </w:rPr>
        <w:t>0</w:t>
      </w:r>
      <w:r w:rsidR="00F404F7" w:rsidRPr="002954E1">
        <w:rPr>
          <w:rFonts w:ascii="Euclid Circular A" w:eastAsia="Times New Roman" w:hAnsi="Euclid Circular A" w:cs="Times New Roman"/>
          <w:color w:val="000000"/>
          <w:sz w:val="24"/>
          <w:szCs w:val="24"/>
          <w:lang w:eastAsia="en-NL"/>
        </w:rPr>
        <w:t xml:space="preserve">) </w:t>
      </w:r>
      <w:r w:rsidR="00585401" w:rsidRPr="002954E1">
        <w:rPr>
          <w:rFonts w:ascii="Euclid Circular A" w:eastAsia="Times New Roman" w:hAnsi="Euclid Circular A" w:cs="Times New Roman"/>
          <w:color w:val="000000"/>
          <w:sz w:val="24"/>
          <w:szCs w:val="24"/>
          <w:lang w:eastAsia="en-NL"/>
        </w:rPr>
        <w:t xml:space="preserve">van onderzoeksvraag: gemiddelde verschil tussen de paren is </w:t>
      </w:r>
      <w:r w:rsidR="00893B07" w:rsidRPr="002954E1">
        <w:rPr>
          <w:rFonts w:ascii="Euclid Circular A" w:eastAsia="Times New Roman" w:hAnsi="Euclid Circular A" w:cs="Times New Roman"/>
          <w:color w:val="000000"/>
          <w:sz w:val="24"/>
          <w:szCs w:val="24"/>
          <w:lang w:eastAsia="en-NL"/>
        </w:rPr>
        <w:t xml:space="preserve">gelijk aan </w:t>
      </w:r>
      <w:r w:rsidR="00585401" w:rsidRPr="002954E1">
        <w:rPr>
          <w:rFonts w:ascii="Euclid Circular A" w:eastAsia="Times New Roman" w:hAnsi="Euclid Circular A" w:cs="Times New Roman"/>
          <w:color w:val="000000"/>
          <w:sz w:val="24"/>
          <w:szCs w:val="24"/>
          <w:lang w:eastAsia="en-NL"/>
        </w:rPr>
        <w:t>nul</w:t>
      </w:r>
      <w:r w:rsidR="00893B07" w:rsidRPr="002954E1">
        <w:rPr>
          <w:rFonts w:ascii="Euclid Circular A" w:eastAsia="Times New Roman" w:hAnsi="Euclid Circular A" w:cs="Times New Roman"/>
          <w:color w:val="000000"/>
          <w:sz w:val="24"/>
          <w:szCs w:val="24"/>
          <w:lang w:eastAsia="en-NL"/>
        </w:rPr>
        <w:t xml:space="preserve"> of negatief</w:t>
      </w:r>
      <w:r w:rsidR="00585401" w:rsidRPr="002954E1">
        <w:rPr>
          <w:rFonts w:ascii="Euclid Circular A" w:eastAsia="Times New Roman" w:hAnsi="Euclid Circular A" w:cs="Times New Roman"/>
          <w:color w:val="000000"/>
          <w:sz w:val="24"/>
          <w:szCs w:val="24"/>
          <w:lang w:eastAsia="en-NL"/>
        </w:rPr>
        <w:t>.</w:t>
      </w:r>
      <w:r w:rsidR="00893B07" w:rsidRPr="002954E1">
        <w:rPr>
          <w:rFonts w:ascii="Euclid Circular A" w:eastAsia="Times New Roman" w:hAnsi="Euclid Circular A" w:cs="Times New Roman"/>
          <w:color w:val="000000"/>
          <w:sz w:val="24"/>
          <w:szCs w:val="24"/>
          <w:lang w:eastAsia="en-NL"/>
        </w:rPr>
        <w:t xml:space="preserve"> </w:t>
      </w:r>
    </w:p>
    <w:p w14:paraId="6E46A837" w14:textId="29E56410" w:rsidR="00893B07" w:rsidRPr="002954E1" w:rsidRDefault="00893B07" w:rsidP="00893B07">
      <w:pPr>
        <w:spacing w:line="360" w:lineRule="auto"/>
        <w:ind w:firstLine="720"/>
        <w:rPr>
          <w:rFonts w:ascii="Times New Roman" w:eastAsia="Times New Roman" w:hAnsi="Times New Roman" w:cs="Times New Roman"/>
          <w:color w:val="000000"/>
          <w:sz w:val="32"/>
          <w:szCs w:val="32"/>
          <w:lang w:eastAsia="en-NL"/>
        </w:rPr>
      </w:pPr>
      <w:r w:rsidRPr="002954E1">
        <w:rPr>
          <w:rFonts w:ascii="Times New Roman" w:eastAsia="Times New Roman" w:hAnsi="Times New Roman" w:cs="Times New Roman"/>
          <w:i/>
          <w:iCs/>
          <w:color w:val="000000"/>
          <w:sz w:val="32"/>
          <w:szCs w:val="32"/>
          <w:lang w:eastAsia="en-NL"/>
        </w:rPr>
        <w:t>H</w:t>
      </w:r>
      <w:r w:rsidRPr="002954E1">
        <w:rPr>
          <w:rFonts w:ascii="Times New Roman" w:eastAsia="Times New Roman" w:hAnsi="Times New Roman" w:cs="Times New Roman"/>
          <w:color w:val="000000"/>
          <w:sz w:val="32"/>
          <w:szCs w:val="32"/>
          <w:vertAlign w:val="subscript"/>
          <w:lang w:eastAsia="en-NL"/>
        </w:rPr>
        <w:t xml:space="preserve">0 = </w:t>
      </w:r>
      <w:r w:rsidR="0047098B" w:rsidRPr="002954E1">
        <w:rPr>
          <w:rFonts w:ascii="Times New Roman" w:eastAsia="Times New Roman" w:hAnsi="Times New Roman" w:cs="Times New Roman"/>
          <w:color w:val="000000"/>
          <w:sz w:val="32"/>
          <w:szCs w:val="32"/>
          <w:vertAlign w:val="subscript"/>
          <w:lang w:eastAsia="en-NL"/>
        </w:rPr>
        <w:t xml:space="preserve"> </w:t>
      </w:r>
      <w:proofErr w:type="spellStart"/>
      <w:r w:rsidRPr="002954E1">
        <w:rPr>
          <w:rFonts w:ascii="Times New Roman" w:eastAsia="Times New Roman" w:hAnsi="Times New Roman" w:cs="Times New Roman"/>
          <w:i/>
          <w:iCs/>
          <w:color w:val="000000"/>
          <w:sz w:val="32"/>
          <w:szCs w:val="32"/>
          <w:lang w:eastAsia="en-NL"/>
        </w:rPr>
        <w:t>μ</w:t>
      </w:r>
      <w:r w:rsidRPr="002954E1">
        <w:rPr>
          <w:rFonts w:ascii="Times New Roman" w:eastAsia="Times New Roman" w:hAnsi="Times New Roman" w:cs="Times New Roman"/>
          <w:i/>
          <w:iCs/>
          <w:color w:val="000000"/>
          <w:sz w:val="24"/>
          <w:szCs w:val="24"/>
          <w:lang w:eastAsia="en-NL"/>
        </w:rPr>
        <w:t>D</w:t>
      </w:r>
      <w:proofErr w:type="spellEnd"/>
      <w:r w:rsidR="0047098B" w:rsidRPr="002954E1">
        <w:rPr>
          <w:rFonts w:ascii="Times New Roman" w:eastAsia="Times New Roman" w:hAnsi="Times New Roman" w:cs="Times New Roman"/>
          <w:i/>
          <w:iCs/>
          <w:color w:val="000000"/>
          <w:sz w:val="32"/>
          <w:szCs w:val="32"/>
          <w:lang w:eastAsia="en-NL"/>
        </w:rPr>
        <w:t xml:space="preserve"> </w:t>
      </w:r>
      <w:r w:rsidRPr="002954E1">
        <w:rPr>
          <w:rFonts w:ascii="Times New Roman" w:eastAsia="Times New Roman" w:hAnsi="Times New Roman" w:cs="Times New Roman"/>
          <w:i/>
          <w:iCs/>
          <w:color w:val="000000"/>
          <w:sz w:val="32"/>
          <w:szCs w:val="32"/>
          <w:lang w:eastAsia="en-NL"/>
        </w:rPr>
        <w:t>≤</w:t>
      </w:r>
      <w:r w:rsidR="0047098B" w:rsidRPr="002954E1">
        <w:rPr>
          <w:rFonts w:ascii="Times New Roman" w:eastAsia="Times New Roman" w:hAnsi="Times New Roman" w:cs="Times New Roman"/>
          <w:i/>
          <w:iCs/>
          <w:color w:val="000000"/>
          <w:sz w:val="32"/>
          <w:szCs w:val="32"/>
          <w:lang w:eastAsia="en-NL"/>
        </w:rPr>
        <w:t xml:space="preserve"> </w:t>
      </w:r>
      <w:r w:rsidRPr="002954E1">
        <w:rPr>
          <w:rFonts w:ascii="Times New Roman" w:eastAsia="Times New Roman" w:hAnsi="Times New Roman" w:cs="Times New Roman"/>
          <w:i/>
          <w:iCs/>
          <w:color w:val="000000"/>
          <w:sz w:val="32"/>
          <w:szCs w:val="32"/>
          <w:lang w:eastAsia="en-NL"/>
        </w:rPr>
        <w:t>0</w:t>
      </w:r>
    </w:p>
    <w:p w14:paraId="1788AD76" w14:textId="0EC781B9" w:rsidR="001C7245" w:rsidRPr="002954E1" w:rsidRDefault="00331919" w:rsidP="00331919">
      <w:pPr>
        <w:spacing w:line="360" w:lineRule="auto"/>
        <w:ind w:firstLine="360"/>
        <w:jc w:val="both"/>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t>Deze uitkomst bevestigt de veronderstelling dat de multimodale presentatie een positieve invloed heeft op de geloofwaardigheid, zoals ook wordt onderbouwd in de literatuur.</w:t>
      </w:r>
    </w:p>
    <w:p w14:paraId="75B1603A" w14:textId="41CDE486" w:rsidR="00BB7F66" w:rsidRPr="002954E1" w:rsidRDefault="00BB7F66">
      <w:pPr>
        <w:rPr>
          <w:rFonts w:ascii="Euclid Circular A" w:eastAsia="Times New Roman" w:hAnsi="Euclid Circular A" w:cs="Times New Roman"/>
          <w:color w:val="000000"/>
          <w:sz w:val="24"/>
          <w:szCs w:val="24"/>
          <w:lang w:eastAsia="en-NL"/>
        </w:rPr>
      </w:pPr>
      <w:r w:rsidRPr="002954E1">
        <w:rPr>
          <w:rFonts w:ascii="Euclid Circular A" w:eastAsia="Times New Roman" w:hAnsi="Euclid Circular A" w:cs="Times New Roman"/>
          <w:color w:val="000000"/>
          <w:sz w:val="24"/>
          <w:szCs w:val="24"/>
          <w:lang w:eastAsia="en-NL"/>
        </w:rPr>
        <w:br w:type="page"/>
      </w:r>
    </w:p>
    <w:p w14:paraId="541029CB" w14:textId="3165B7B9" w:rsidR="004F42E5" w:rsidRPr="002954E1"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3122656"/>
      <w:r w:rsidRPr="002954E1">
        <w:rPr>
          <w:rFonts w:ascii="Euclid Circular A Semibold" w:hAnsi="Euclid Circular A Semibold"/>
          <w:color w:val="000000" w:themeColor="text1"/>
          <w:sz w:val="32"/>
          <w:szCs w:val="32"/>
        </w:rPr>
        <w:lastRenderedPageBreak/>
        <w:t>Referenties</w:t>
      </w:r>
      <w:bookmarkEnd w:id="22"/>
    </w:p>
    <w:p w14:paraId="06DE3423" w14:textId="77777777" w:rsidR="00BB79FF" w:rsidRDefault="004F42E5" w:rsidP="00BB79FF">
      <w:pPr>
        <w:pStyle w:val="Bibliography"/>
      </w:pPr>
      <w:r w:rsidRPr="002954E1">
        <w:rPr>
          <w:rFonts w:ascii="Euclid Circular A" w:hAnsi="Euclid Circular A"/>
          <w:color w:val="000000" w:themeColor="text1"/>
        </w:rPr>
        <w:fldChar w:fldCharType="begin"/>
      </w:r>
      <w:r w:rsidR="005E07D3" w:rsidRPr="002954E1">
        <w:rPr>
          <w:rFonts w:ascii="Euclid Circular A" w:hAnsi="Euclid Circular A"/>
          <w:color w:val="000000" w:themeColor="text1"/>
        </w:rPr>
        <w:instrText xml:space="preserve"> ADDIN ZOTERO_BIBL {"uncited":[],"omitted":[],"custom":[]} CSL_BIBLIOGRAPHY </w:instrText>
      </w:r>
      <w:r w:rsidRPr="002954E1">
        <w:rPr>
          <w:rFonts w:ascii="Euclid Circular A" w:hAnsi="Euclid Circular A"/>
          <w:color w:val="000000" w:themeColor="text1"/>
        </w:rPr>
        <w:fldChar w:fldCharType="separate"/>
      </w:r>
      <w:proofErr w:type="spellStart"/>
      <w:r w:rsidR="00BB79FF">
        <w:t>Ajrović</w:t>
      </w:r>
      <w:proofErr w:type="spellEnd"/>
      <w:r w:rsidR="00BB79FF">
        <w:t xml:space="preserve">, S., Sterk, C., &amp; Verkade, R. (2024). </w:t>
      </w:r>
      <w:r w:rsidR="00BB79FF">
        <w:rPr>
          <w:i/>
          <w:iCs/>
        </w:rPr>
        <w:t>Spanning op het stroomnet</w:t>
      </w:r>
      <w:r w:rsidR="00BB79FF">
        <w:t>. Spanning Op Het Stroomnet. https://app.nos.nl/op3/stroomnet/</w:t>
      </w:r>
    </w:p>
    <w:p w14:paraId="1582E7F4" w14:textId="77777777" w:rsidR="00BB79FF" w:rsidRDefault="00BB79FF" w:rsidP="00BB79FF">
      <w:pPr>
        <w:pStyle w:val="Bibliography"/>
      </w:pPr>
      <w:r>
        <w:t xml:space="preserve">Appelman, A., &amp; </w:t>
      </w:r>
      <w:proofErr w:type="spellStart"/>
      <w:r>
        <w:t>Sundar</w:t>
      </w:r>
      <w:proofErr w:type="spellEnd"/>
      <w:r>
        <w:t xml:space="preserve">, S. S. (2016). </w:t>
      </w:r>
      <w:proofErr w:type="spellStart"/>
      <w:r>
        <w:t>Measuring</w:t>
      </w:r>
      <w:proofErr w:type="spellEnd"/>
      <w:r>
        <w:t xml:space="preserve"> Message </w:t>
      </w:r>
      <w:proofErr w:type="spellStart"/>
      <w:r>
        <w:t>Credibility</w:t>
      </w:r>
      <w:proofErr w:type="spellEnd"/>
      <w:r>
        <w:t xml:space="preserve">: Construction </w:t>
      </w:r>
      <w:proofErr w:type="spellStart"/>
      <w:r>
        <w:t>and</w:t>
      </w:r>
      <w:proofErr w:type="spellEnd"/>
      <w:r>
        <w:t xml:space="preserve"> </w:t>
      </w:r>
      <w:proofErr w:type="spellStart"/>
      <w:r>
        <w:t>Validation</w:t>
      </w:r>
      <w:proofErr w:type="spellEnd"/>
      <w:r>
        <w:t xml:space="preserve"> of </w:t>
      </w:r>
      <w:proofErr w:type="spellStart"/>
      <w:r>
        <w:t>an</w:t>
      </w:r>
      <w:proofErr w:type="spellEnd"/>
      <w:r>
        <w:t xml:space="preserve"> </w:t>
      </w:r>
      <w:proofErr w:type="spellStart"/>
      <w:r>
        <w:t>Exclusive</w:t>
      </w:r>
      <w:proofErr w:type="spellEnd"/>
      <w:r>
        <w:t xml:space="preserve"> </w:t>
      </w:r>
      <w:proofErr w:type="spellStart"/>
      <w:r>
        <w:t>scale</w:t>
      </w:r>
      <w:proofErr w:type="spellEnd"/>
      <w:r>
        <w:t xml:space="preserve">. </w:t>
      </w:r>
      <w:proofErr w:type="spellStart"/>
      <w:r>
        <w:rPr>
          <w:i/>
          <w:iCs/>
        </w:rPr>
        <w:t>Journalism</w:t>
      </w:r>
      <w:proofErr w:type="spellEnd"/>
      <w:r>
        <w:rPr>
          <w:i/>
          <w:iCs/>
        </w:rPr>
        <w:t xml:space="preserve"> &amp; Mass Communication </w:t>
      </w:r>
      <w:proofErr w:type="spellStart"/>
      <w:r>
        <w:rPr>
          <w:i/>
          <w:iCs/>
        </w:rPr>
        <w:t>Quarterly</w:t>
      </w:r>
      <w:proofErr w:type="spellEnd"/>
      <w:r>
        <w:t xml:space="preserve">, </w:t>
      </w:r>
      <w:r>
        <w:rPr>
          <w:i/>
          <w:iCs/>
        </w:rPr>
        <w:t>93</w:t>
      </w:r>
      <w:r>
        <w:t>(1), 59–79. https://doi.org/10.1177/1077699015606057</w:t>
      </w:r>
    </w:p>
    <w:p w14:paraId="5A0928D2" w14:textId="77777777" w:rsidR="00BB79FF" w:rsidRDefault="00BB79FF" w:rsidP="00BB79FF">
      <w:pPr>
        <w:pStyle w:val="Bibliography"/>
      </w:pPr>
      <w:proofErr w:type="spellStart"/>
      <w:r>
        <w:t>Aslett</w:t>
      </w:r>
      <w:proofErr w:type="spellEnd"/>
      <w:r>
        <w:t xml:space="preserve">, K., Guess, A. M., </w:t>
      </w:r>
      <w:proofErr w:type="spellStart"/>
      <w:r>
        <w:t>Bonneau</w:t>
      </w:r>
      <w:proofErr w:type="spellEnd"/>
      <w:r>
        <w:t xml:space="preserve">, R., Nagler, J., &amp; Tucker, J. A. (2022). News </w:t>
      </w:r>
      <w:proofErr w:type="spellStart"/>
      <w:r>
        <w:t>credibility</w:t>
      </w:r>
      <w:proofErr w:type="spellEnd"/>
      <w:r>
        <w:t xml:space="preserve"> labels have </w:t>
      </w:r>
      <w:proofErr w:type="spellStart"/>
      <w:r>
        <w:t>limited</w:t>
      </w:r>
      <w:proofErr w:type="spellEnd"/>
      <w:r>
        <w:t xml:space="preserve"> </w:t>
      </w:r>
      <w:proofErr w:type="spellStart"/>
      <w:r>
        <w:t>average</w:t>
      </w:r>
      <w:proofErr w:type="spellEnd"/>
      <w:r>
        <w:t xml:space="preserve"> </w:t>
      </w:r>
      <w:proofErr w:type="spellStart"/>
      <w:r>
        <w:t>effects</w:t>
      </w:r>
      <w:proofErr w:type="spellEnd"/>
      <w:r>
        <w:t xml:space="preserve"> on </w:t>
      </w:r>
      <w:proofErr w:type="spellStart"/>
      <w:r>
        <w:t>news</w:t>
      </w:r>
      <w:proofErr w:type="spellEnd"/>
      <w:r>
        <w:t xml:space="preserve"> </w:t>
      </w:r>
      <w:proofErr w:type="spellStart"/>
      <w:r>
        <w:t>diet</w:t>
      </w:r>
      <w:proofErr w:type="spellEnd"/>
      <w:r>
        <w:t xml:space="preserve"> </w:t>
      </w:r>
      <w:proofErr w:type="spellStart"/>
      <w:r>
        <w:t>quality</w:t>
      </w:r>
      <w:proofErr w:type="spellEnd"/>
      <w:r>
        <w:t xml:space="preserve"> </w:t>
      </w:r>
      <w:proofErr w:type="spellStart"/>
      <w:r>
        <w:t>and</w:t>
      </w:r>
      <w:proofErr w:type="spellEnd"/>
      <w:r>
        <w:t xml:space="preserve"> </w:t>
      </w:r>
      <w:proofErr w:type="spellStart"/>
      <w:r>
        <w:t>fail</w:t>
      </w:r>
      <w:proofErr w:type="spellEnd"/>
      <w:r>
        <w:t xml:space="preserve"> </w:t>
      </w:r>
      <w:proofErr w:type="spellStart"/>
      <w:r>
        <w:t>to</w:t>
      </w:r>
      <w:proofErr w:type="spellEnd"/>
      <w:r>
        <w:t xml:space="preserve"> </w:t>
      </w:r>
      <w:proofErr w:type="spellStart"/>
      <w:r>
        <w:t>reduce</w:t>
      </w:r>
      <w:proofErr w:type="spellEnd"/>
      <w:r>
        <w:t xml:space="preserve"> </w:t>
      </w:r>
      <w:proofErr w:type="spellStart"/>
      <w:r>
        <w:t>misperceptions</w:t>
      </w:r>
      <w:proofErr w:type="spellEnd"/>
      <w:r>
        <w:t xml:space="preserve">. </w:t>
      </w:r>
      <w:proofErr w:type="spellStart"/>
      <w:r>
        <w:rPr>
          <w:i/>
          <w:iCs/>
        </w:rPr>
        <w:t>Science</w:t>
      </w:r>
      <w:proofErr w:type="spellEnd"/>
      <w:r>
        <w:rPr>
          <w:i/>
          <w:iCs/>
        </w:rPr>
        <w:t xml:space="preserve"> Advances</w:t>
      </w:r>
      <w:r>
        <w:t xml:space="preserve">, </w:t>
      </w:r>
      <w:r>
        <w:rPr>
          <w:i/>
          <w:iCs/>
        </w:rPr>
        <w:t>8</w:t>
      </w:r>
      <w:r>
        <w:t>(18), eabl3844. https://doi.org/10.1126/sciadv.abl3844</w:t>
      </w:r>
    </w:p>
    <w:p w14:paraId="2C6FEE6F" w14:textId="77777777" w:rsidR="00BB79FF" w:rsidRDefault="00BB79FF" w:rsidP="00BB79FF">
      <w:pPr>
        <w:pStyle w:val="Bibliography"/>
      </w:pPr>
      <w:r>
        <w:t>Bordwell, D. (</w:t>
      </w:r>
      <w:proofErr w:type="spellStart"/>
      <w:r>
        <w:t>with</w:t>
      </w:r>
      <w:proofErr w:type="spellEnd"/>
      <w:r>
        <w:t xml:space="preserve"> Thompson, K., &amp; Smith, J.). (2019). </w:t>
      </w:r>
      <w:r>
        <w:rPr>
          <w:i/>
          <w:iCs/>
        </w:rPr>
        <w:t xml:space="preserve">Film art: An </w:t>
      </w:r>
      <w:proofErr w:type="spellStart"/>
      <w:r>
        <w:rPr>
          <w:i/>
          <w:iCs/>
        </w:rPr>
        <w:t>introduction</w:t>
      </w:r>
      <w:proofErr w:type="spellEnd"/>
      <w:r>
        <w:t xml:space="preserve"> (</w:t>
      </w:r>
      <w:proofErr w:type="spellStart"/>
      <w:r>
        <w:t>Twelfth</w:t>
      </w:r>
      <w:proofErr w:type="spellEnd"/>
      <w:r>
        <w:t xml:space="preserve"> </w:t>
      </w:r>
      <w:proofErr w:type="spellStart"/>
      <w:r>
        <w:t>edition</w:t>
      </w:r>
      <w:proofErr w:type="spellEnd"/>
      <w:r>
        <w:t xml:space="preserve">, International student </w:t>
      </w:r>
      <w:proofErr w:type="spellStart"/>
      <w:r>
        <w:t>edition</w:t>
      </w:r>
      <w:proofErr w:type="spellEnd"/>
      <w:r>
        <w:t xml:space="preserve">.). McGraw-Hill </w:t>
      </w:r>
      <w:proofErr w:type="spellStart"/>
      <w:r>
        <w:t>Education</w:t>
      </w:r>
      <w:proofErr w:type="spellEnd"/>
      <w:r>
        <w:t>.</w:t>
      </w:r>
    </w:p>
    <w:p w14:paraId="5D1AF29D" w14:textId="77777777" w:rsidR="00BB79FF" w:rsidRDefault="00BB79FF" w:rsidP="00BB79FF">
      <w:pPr>
        <w:pStyle w:val="Bibliography"/>
      </w:pPr>
      <w:proofErr w:type="spellStart"/>
      <w:r>
        <w:t>Branch</w:t>
      </w:r>
      <w:proofErr w:type="spellEnd"/>
      <w:r>
        <w:t xml:space="preserve">, J. (2012, December 20). </w:t>
      </w:r>
      <w:proofErr w:type="spellStart"/>
      <w:r>
        <w:t>Snow</w:t>
      </w:r>
      <w:proofErr w:type="spellEnd"/>
      <w:r>
        <w:t xml:space="preserve"> </w:t>
      </w:r>
      <w:proofErr w:type="spellStart"/>
      <w:r>
        <w:t>Fall</w:t>
      </w:r>
      <w:proofErr w:type="spellEnd"/>
      <w:r>
        <w:t xml:space="preserve">: The </w:t>
      </w:r>
      <w:proofErr w:type="spellStart"/>
      <w:r>
        <w:t>Avalanche</w:t>
      </w:r>
      <w:proofErr w:type="spellEnd"/>
      <w:r>
        <w:t xml:space="preserve"> at Tunnel Creek. </w:t>
      </w:r>
      <w:r>
        <w:rPr>
          <w:i/>
          <w:iCs/>
        </w:rPr>
        <w:t>New York Times</w:t>
      </w:r>
      <w:r>
        <w:t>. https://www.nytimes.com/projects/2012/snow-fall/index.html#/?part=tunnel-creek</w:t>
      </w:r>
    </w:p>
    <w:p w14:paraId="6DDA4627" w14:textId="77777777" w:rsidR="00BB79FF" w:rsidRDefault="00BB79FF" w:rsidP="00BB79FF">
      <w:pPr>
        <w:pStyle w:val="Bibliography"/>
      </w:pPr>
      <w:proofErr w:type="spellStart"/>
      <w:r>
        <w:t>Carr</w:t>
      </w:r>
      <w:proofErr w:type="spellEnd"/>
      <w:r>
        <w:t xml:space="preserve">, D. (2011, </w:t>
      </w:r>
      <w:proofErr w:type="spellStart"/>
      <w:r>
        <w:t>March</w:t>
      </w:r>
      <w:proofErr w:type="spellEnd"/>
      <w:r>
        <w:t xml:space="preserve"> 27). Long-Form </w:t>
      </w:r>
      <w:proofErr w:type="spellStart"/>
      <w:r>
        <w:t>Journalism</w:t>
      </w:r>
      <w:proofErr w:type="spellEnd"/>
      <w:r>
        <w:t xml:space="preserve"> </w:t>
      </w:r>
      <w:proofErr w:type="spellStart"/>
      <w:r>
        <w:t>Finds</w:t>
      </w:r>
      <w:proofErr w:type="spellEnd"/>
      <w:r>
        <w:t xml:space="preserve"> a Home. </w:t>
      </w:r>
      <w:r>
        <w:rPr>
          <w:i/>
          <w:iCs/>
        </w:rPr>
        <w:t>New York Times</w:t>
      </w:r>
      <w:r>
        <w:t>. https://www.nytimes.com/2011/03/28/business/media/28carr.html?_r=0</w:t>
      </w:r>
    </w:p>
    <w:p w14:paraId="69C22D31" w14:textId="77777777" w:rsidR="00BB79FF" w:rsidRDefault="00BB79FF" w:rsidP="00BB79FF">
      <w:pPr>
        <w:pStyle w:val="Bibliography"/>
      </w:pPr>
      <w:r>
        <w:t xml:space="preserve">Castro, M. S., </w:t>
      </w:r>
      <w:proofErr w:type="spellStart"/>
      <w:r>
        <w:t>Bahli</w:t>
      </w:r>
      <w:proofErr w:type="spellEnd"/>
      <w:r>
        <w:t xml:space="preserve">, B., </w:t>
      </w:r>
      <w:proofErr w:type="spellStart"/>
      <w:r>
        <w:t>Ferreira</w:t>
      </w:r>
      <w:proofErr w:type="spellEnd"/>
      <w:r>
        <w:t xml:space="preserve">, J. J., &amp; </w:t>
      </w:r>
      <w:proofErr w:type="spellStart"/>
      <w:r>
        <w:t>Figueiredo</w:t>
      </w:r>
      <w:proofErr w:type="spellEnd"/>
      <w:r>
        <w:t xml:space="preserve">, R. (2023). </w:t>
      </w:r>
      <w:proofErr w:type="spellStart"/>
      <w:r>
        <w:t>Comparing</w:t>
      </w:r>
      <w:proofErr w:type="spellEnd"/>
      <w:r>
        <w:t xml:space="preserve"> Single-Item </w:t>
      </w:r>
      <w:proofErr w:type="spellStart"/>
      <w:r>
        <w:t>and</w:t>
      </w:r>
      <w:proofErr w:type="spellEnd"/>
      <w:r>
        <w:t xml:space="preserve"> Multi-Item Trust </w:t>
      </w:r>
      <w:proofErr w:type="spellStart"/>
      <w:r>
        <w:t>Scales</w:t>
      </w:r>
      <w:proofErr w:type="spellEnd"/>
      <w:r>
        <w:t xml:space="preserve">: </w:t>
      </w:r>
      <w:proofErr w:type="spellStart"/>
      <w:r>
        <w:t>Insights</w:t>
      </w:r>
      <w:proofErr w:type="spellEnd"/>
      <w:r>
        <w:t xml:space="preserve"> </w:t>
      </w:r>
      <w:proofErr w:type="spellStart"/>
      <w:r>
        <w:t>for</w:t>
      </w:r>
      <w:proofErr w:type="spellEnd"/>
      <w:r>
        <w:t xml:space="preserve"> </w:t>
      </w:r>
      <w:proofErr w:type="spellStart"/>
      <w:r>
        <w:t>Assessing</w:t>
      </w:r>
      <w:proofErr w:type="spellEnd"/>
      <w:r>
        <w:t xml:space="preserve"> Trust in Project Leaders. </w:t>
      </w:r>
      <w:proofErr w:type="spellStart"/>
      <w:r>
        <w:rPr>
          <w:i/>
          <w:iCs/>
        </w:rPr>
        <w:t>Behavioral</w:t>
      </w:r>
      <w:proofErr w:type="spellEnd"/>
      <w:r>
        <w:rPr>
          <w:i/>
          <w:iCs/>
        </w:rPr>
        <w:t xml:space="preserve"> Sciences</w:t>
      </w:r>
      <w:r>
        <w:t xml:space="preserve">, </w:t>
      </w:r>
      <w:r>
        <w:rPr>
          <w:i/>
          <w:iCs/>
        </w:rPr>
        <w:t>13</w:t>
      </w:r>
      <w:r>
        <w:t>(9), 786. https://doi.org/10.3390/bs13090786</w:t>
      </w:r>
    </w:p>
    <w:p w14:paraId="594CA7B6" w14:textId="77777777" w:rsidR="00BB79FF" w:rsidRDefault="00BB79FF" w:rsidP="00BB79FF">
      <w:pPr>
        <w:pStyle w:val="Bibliography"/>
      </w:pPr>
      <w:r>
        <w:t xml:space="preserve">Chen, G. M., Chen, P. S., </w:t>
      </w:r>
      <w:proofErr w:type="spellStart"/>
      <w:r>
        <w:t>Chang</w:t>
      </w:r>
      <w:proofErr w:type="spellEnd"/>
      <w:r>
        <w:t xml:space="preserve">, C.-W., &amp; </w:t>
      </w:r>
      <w:proofErr w:type="spellStart"/>
      <w:r>
        <w:t>Abedin</w:t>
      </w:r>
      <w:proofErr w:type="spellEnd"/>
      <w:r>
        <w:t xml:space="preserve">, Z. (2017). News video </w:t>
      </w:r>
      <w:proofErr w:type="spellStart"/>
      <w:r>
        <w:t>quality</w:t>
      </w:r>
      <w:proofErr w:type="spellEnd"/>
      <w:r>
        <w:t xml:space="preserve"> </w:t>
      </w:r>
      <w:proofErr w:type="spellStart"/>
      <w:r>
        <w:t>affects</w:t>
      </w:r>
      <w:proofErr w:type="spellEnd"/>
      <w:r>
        <w:t xml:space="preserve"> online sites’ </w:t>
      </w:r>
      <w:proofErr w:type="spellStart"/>
      <w:r>
        <w:t>credibility</w:t>
      </w:r>
      <w:proofErr w:type="spellEnd"/>
      <w:r>
        <w:t xml:space="preserve">. </w:t>
      </w:r>
      <w:proofErr w:type="spellStart"/>
      <w:r>
        <w:rPr>
          <w:i/>
          <w:iCs/>
        </w:rPr>
        <w:t>Newspaper</w:t>
      </w:r>
      <w:proofErr w:type="spellEnd"/>
      <w:r>
        <w:rPr>
          <w:i/>
          <w:iCs/>
        </w:rPr>
        <w:t xml:space="preserve"> Research Journal</w:t>
      </w:r>
      <w:r>
        <w:t xml:space="preserve">, </w:t>
      </w:r>
      <w:r>
        <w:rPr>
          <w:i/>
          <w:iCs/>
        </w:rPr>
        <w:t>38</w:t>
      </w:r>
      <w:r>
        <w:t>(1), 19–31. https://doi.org/10.1177/0739532917696087</w:t>
      </w:r>
    </w:p>
    <w:p w14:paraId="6CCAD512" w14:textId="77777777" w:rsidR="00BB79FF" w:rsidRDefault="00BB79FF" w:rsidP="00BB79FF">
      <w:pPr>
        <w:pStyle w:val="Bibliography"/>
      </w:pPr>
      <w:proofErr w:type="spellStart"/>
      <w:r>
        <w:t>Colman</w:t>
      </w:r>
      <w:proofErr w:type="spellEnd"/>
      <w:r>
        <w:t xml:space="preserve">, A. M. (2015). </w:t>
      </w:r>
      <w:r>
        <w:rPr>
          <w:i/>
          <w:iCs/>
        </w:rPr>
        <w:t xml:space="preserve">A Dictionary of </w:t>
      </w:r>
      <w:proofErr w:type="spellStart"/>
      <w:r>
        <w:rPr>
          <w:i/>
          <w:iCs/>
        </w:rPr>
        <w:t>Psychology</w:t>
      </w:r>
      <w:proofErr w:type="spellEnd"/>
      <w:r>
        <w:t xml:space="preserve"> (4th ed.). Oxford University Press.</w:t>
      </w:r>
    </w:p>
    <w:p w14:paraId="3C5CF938" w14:textId="77777777" w:rsidR="00BB79FF" w:rsidRDefault="00BB79FF" w:rsidP="00BB79FF">
      <w:pPr>
        <w:pStyle w:val="Bibliography"/>
      </w:pPr>
      <w:r>
        <w:t xml:space="preserve">Davis, W. (2023, </w:t>
      </w:r>
      <w:proofErr w:type="spellStart"/>
      <w:r>
        <w:t>July</w:t>
      </w:r>
      <w:proofErr w:type="spellEnd"/>
      <w:r>
        <w:t xml:space="preserve"> 24). Twitter is </w:t>
      </w:r>
      <w:proofErr w:type="spellStart"/>
      <w:r>
        <w:t>being</w:t>
      </w:r>
      <w:proofErr w:type="spellEnd"/>
      <w:r>
        <w:t xml:space="preserve"> </w:t>
      </w:r>
      <w:proofErr w:type="spellStart"/>
      <w:r>
        <w:t>rebranded</w:t>
      </w:r>
      <w:proofErr w:type="spellEnd"/>
      <w:r>
        <w:t xml:space="preserve"> as X. </w:t>
      </w:r>
      <w:r>
        <w:rPr>
          <w:i/>
          <w:iCs/>
        </w:rPr>
        <w:t xml:space="preserve">The </w:t>
      </w:r>
      <w:proofErr w:type="spellStart"/>
      <w:r>
        <w:rPr>
          <w:i/>
          <w:iCs/>
        </w:rPr>
        <w:t>Verge</w:t>
      </w:r>
      <w:proofErr w:type="spellEnd"/>
      <w:r>
        <w:t>. https://www.theverge.com/2023/7/23/23804629/twitters-rebrand-to-x-may-actually-be-happening-soon</w:t>
      </w:r>
    </w:p>
    <w:p w14:paraId="55D19F8D" w14:textId="77777777" w:rsidR="00BB79FF" w:rsidRDefault="00BB79FF" w:rsidP="00BB79FF">
      <w:pPr>
        <w:pStyle w:val="Bibliography"/>
      </w:pPr>
      <w:proofErr w:type="spellStart"/>
      <w:r>
        <w:lastRenderedPageBreak/>
        <w:t>Deuze</w:t>
      </w:r>
      <w:proofErr w:type="spellEnd"/>
      <w:r>
        <w:t xml:space="preserve">, M. (2001). </w:t>
      </w:r>
      <w:proofErr w:type="spellStart"/>
      <w:r>
        <w:t>Modelling</w:t>
      </w:r>
      <w:proofErr w:type="spellEnd"/>
      <w:r>
        <w:t xml:space="preserve"> </w:t>
      </w:r>
      <w:proofErr w:type="spellStart"/>
      <w:r>
        <w:t>the</w:t>
      </w:r>
      <w:proofErr w:type="spellEnd"/>
      <w:r>
        <w:t xml:space="preserve"> First </w:t>
      </w:r>
      <w:proofErr w:type="spellStart"/>
      <w:r>
        <w:t>Generation</w:t>
      </w:r>
      <w:proofErr w:type="spellEnd"/>
      <w:r>
        <w:t xml:space="preserve"> of News Media on </w:t>
      </w:r>
      <w:proofErr w:type="spellStart"/>
      <w:r>
        <w:t>the</w:t>
      </w:r>
      <w:proofErr w:type="spellEnd"/>
      <w:r>
        <w:t xml:space="preserve"> World Wide Web. </w:t>
      </w:r>
      <w:r>
        <w:rPr>
          <w:i/>
          <w:iCs/>
        </w:rPr>
        <w:t xml:space="preserve">Online </w:t>
      </w:r>
      <w:proofErr w:type="spellStart"/>
      <w:r>
        <w:rPr>
          <w:i/>
          <w:iCs/>
        </w:rPr>
        <w:t>Journalism</w:t>
      </w:r>
      <w:proofErr w:type="spellEnd"/>
      <w:r>
        <w:t xml:space="preserve">, </w:t>
      </w:r>
      <w:r>
        <w:rPr>
          <w:i/>
          <w:iCs/>
        </w:rPr>
        <w:t>6</w:t>
      </w:r>
      <w:r>
        <w:t>. https://firstmonday.org/ojs/index.php/fm/article/download/893/802?inline=1</w:t>
      </w:r>
    </w:p>
    <w:p w14:paraId="65E2C5A1" w14:textId="77777777" w:rsidR="00BB79FF" w:rsidRDefault="00BB79FF" w:rsidP="00BB79FF">
      <w:pPr>
        <w:pStyle w:val="Bibliography"/>
      </w:pPr>
      <w:proofErr w:type="spellStart"/>
      <w:r>
        <w:t>Diekerhof</w:t>
      </w:r>
      <w:proofErr w:type="spellEnd"/>
      <w:r>
        <w:t xml:space="preserve">, E. (2021). </w:t>
      </w:r>
      <w:proofErr w:type="spellStart"/>
      <w:r>
        <w:t>Changing</w:t>
      </w:r>
      <w:proofErr w:type="spellEnd"/>
      <w:r>
        <w:t xml:space="preserve"> </w:t>
      </w:r>
      <w:proofErr w:type="spellStart"/>
      <w:r>
        <w:t>Journalistic</w:t>
      </w:r>
      <w:proofErr w:type="spellEnd"/>
      <w:r>
        <w:t xml:space="preserve"> Information-</w:t>
      </w:r>
      <w:proofErr w:type="spellStart"/>
      <w:r>
        <w:t>Gathering</w:t>
      </w:r>
      <w:proofErr w:type="spellEnd"/>
      <w:r>
        <w:t xml:space="preserve"> </w:t>
      </w:r>
      <w:proofErr w:type="spellStart"/>
      <w:r>
        <w:t>Practices</w:t>
      </w:r>
      <w:proofErr w:type="spellEnd"/>
      <w:r>
        <w:t xml:space="preserve">? </w:t>
      </w:r>
      <w:proofErr w:type="spellStart"/>
      <w:r>
        <w:t>Reliability</w:t>
      </w:r>
      <w:proofErr w:type="spellEnd"/>
      <w:r>
        <w:t xml:space="preserve"> in </w:t>
      </w:r>
      <w:proofErr w:type="spellStart"/>
      <w:r>
        <w:t>Everyday</w:t>
      </w:r>
      <w:proofErr w:type="spellEnd"/>
      <w:r>
        <w:t xml:space="preserve"> Information </w:t>
      </w:r>
      <w:proofErr w:type="spellStart"/>
      <w:r>
        <w:t>Gathering</w:t>
      </w:r>
      <w:proofErr w:type="spellEnd"/>
      <w:r>
        <w:t xml:space="preserve"> in High-</w:t>
      </w:r>
      <w:proofErr w:type="spellStart"/>
      <w:r>
        <w:t>SpeedNewsrooms</w:t>
      </w:r>
      <w:proofErr w:type="spellEnd"/>
      <w:r>
        <w:t xml:space="preserve">. </w:t>
      </w:r>
      <w:proofErr w:type="spellStart"/>
      <w:r>
        <w:rPr>
          <w:i/>
          <w:iCs/>
        </w:rPr>
        <w:t>Journalism</w:t>
      </w:r>
      <w:proofErr w:type="spellEnd"/>
      <w:r>
        <w:rPr>
          <w:i/>
          <w:iCs/>
        </w:rPr>
        <w:t xml:space="preserve"> </w:t>
      </w:r>
      <w:proofErr w:type="spellStart"/>
      <w:r>
        <w:rPr>
          <w:i/>
          <w:iCs/>
        </w:rPr>
        <w:t>Practice</w:t>
      </w:r>
      <w:proofErr w:type="spellEnd"/>
      <w:r>
        <w:t xml:space="preserve">, </w:t>
      </w:r>
      <w:r>
        <w:rPr>
          <w:i/>
          <w:iCs/>
        </w:rPr>
        <w:t>17</w:t>
      </w:r>
      <w:r>
        <w:t>(3), 411–428. https://doi.org/10.1080/17512786.2021.1922300</w:t>
      </w:r>
    </w:p>
    <w:p w14:paraId="47C4906C" w14:textId="77777777" w:rsidR="00BB79FF" w:rsidRDefault="00BB79FF" w:rsidP="00BB79FF">
      <w:pPr>
        <w:pStyle w:val="Bibliography"/>
      </w:pPr>
      <w:r>
        <w:rPr>
          <w:i/>
          <w:iCs/>
        </w:rPr>
        <w:t xml:space="preserve">Digital </w:t>
      </w:r>
      <w:proofErr w:type="spellStart"/>
      <w:r>
        <w:rPr>
          <w:i/>
          <w:iCs/>
        </w:rPr>
        <w:t>news</w:t>
      </w:r>
      <w:proofErr w:type="spellEnd"/>
      <w:r>
        <w:rPr>
          <w:i/>
          <w:iCs/>
        </w:rPr>
        <w:t xml:space="preserve"> Report</w:t>
      </w:r>
      <w:r>
        <w:t xml:space="preserve"> (Nederland). (2024). Commissariaat voor de Media. https://www.cvdm.nl/nieuws/digital-news-report-nederland-2024-interesse-in-nieuws-neemt-af-vertrouwen-in-nieuws-daalt-licht/</w:t>
      </w:r>
    </w:p>
    <w:p w14:paraId="5AE55E64" w14:textId="77777777" w:rsidR="00BB79FF" w:rsidRDefault="00BB79FF" w:rsidP="00BB79FF">
      <w:pPr>
        <w:pStyle w:val="Bibliography"/>
      </w:pPr>
      <w:proofErr w:type="spellStart"/>
      <w:r>
        <w:t>Dowling</w:t>
      </w:r>
      <w:proofErr w:type="spellEnd"/>
      <w:r>
        <w:t xml:space="preserve">, D., &amp; </w:t>
      </w:r>
      <w:proofErr w:type="spellStart"/>
      <w:r>
        <w:t>Vogan</w:t>
      </w:r>
      <w:proofErr w:type="spellEnd"/>
      <w:r>
        <w:t xml:space="preserve">, T. (2014). </w:t>
      </w:r>
      <w:proofErr w:type="spellStart"/>
      <w:r>
        <w:t>Can</w:t>
      </w:r>
      <w:proofErr w:type="spellEnd"/>
      <w:r>
        <w:t xml:space="preserve"> we “</w:t>
      </w:r>
      <w:proofErr w:type="spellStart"/>
      <w:r>
        <w:t>Snowfall</w:t>
      </w:r>
      <w:proofErr w:type="spellEnd"/>
      <w:r>
        <w:t xml:space="preserve">” </w:t>
      </w:r>
      <w:proofErr w:type="spellStart"/>
      <w:r>
        <w:t>This</w:t>
      </w:r>
      <w:proofErr w:type="spellEnd"/>
      <w:r>
        <w:t xml:space="preserve">? Digital </w:t>
      </w:r>
      <w:proofErr w:type="spellStart"/>
      <w:r>
        <w:t>longform</w:t>
      </w:r>
      <w:proofErr w:type="spellEnd"/>
      <w:r>
        <w:t xml:space="preserve"> </w:t>
      </w:r>
      <w:proofErr w:type="spellStart"/>
      <w:r>
        <w:t>and</w:t>
      </w:r>
      <w:proofErr w:type="spellEnd"/>
      <w:r>
        <w:t xml:space="preserve"> </w:t>
      </w:r>
      <w:proofErr w:type="spellStart"/>
      <w:r>
        <w:t>the</w:t>
      </w:r>
      <w:proofErr w:type="spellEnd"/>
      <w:r>
        <w:t xml:space="preserve"> race </w:t>
      </w:r>
      <w:proofErr w:type="spellStart"/>
      <w:r>
        <w:t>for</w:t>
      </w:r>
      <w:proofErr w:type="spellEnd"/>
      <w:r>
        <w:t xml:space="preserve"> </w:t>
      </w:r>
      <w:proofErr w:type="spellStart"/>
      <w:r>
        <w:t>the</w:t>
      </w:r>
      <w:proofErr w:type="spellEnd"/>
      <w:r>
        <w:t xml:space="preserve"> tablet market. </w:t>
      </w:r>
      <w:r>
        <w:rPr>
          <w:i/>
          <w:iCs/>
        </w:rPr>
        <w:t xml:space="preserve">Digital </w:t>
      </w:r>
      <w:proofErr w:type="spellStart"/>
      <w:r>
        <w:rPr>
          <w:i/>
          <w:iCs/>
        </w:rPr>
        <w:t>Journalism</w:t>
      </w:r>
      <w:proofErr w:type="spellEnd"/>
      <w:r>
        <w:t xml:space="preserve">, </w:t>
      </w:r>
      <w:r>
        <w:rPr>
          <w:i/>
          <w:iCs/>
        </w:rPr>
        <w:t>3</w:t>
      </w:r>
      <w:r>
        <w:t>(2). https://doi.org/10.1080/21670811.2014.930250</w:t>
      </w:r>
    </w:p>
    <w:p w14:paraId="2C631665" w14:textId="77777777" w:rsidR="00BB79FF" w:rsidRDefault="00BB79FF" w:rsidP="00BB79FF">
      <w:pPr>
        <w:pStyle w:val="Bibliography"/>
      </w:pPr>
      <w:proofErr w:type="spellStart"/>
      <w:r>
        <w:t>Duffy</w:t>
      </w:r>
      <w:proofErr w:type="spellEnd"/>
      <w:r>
        <w:t xml:space="preserve">, A. (2025). </w:t>
      </w:r>
      <w:proofErr w:type="spellStart"/>
      <w:r>
        <w:t>Joining</w:t>
      </w:r>
      <w:proofErr w:type="spellEnd"/>
      <w:r>
        <w:t xml:space="preserve"> </w:t>
      </w:r>
      <w:proofErr w:type="spellStart"/>
      <w:r>
        <w:t>the</w:t>
      </w:r>
      <w:proofErr w:type="spellEnd"/>
      <w:r>
        <w:t xml:space="preserve"> </w:t>
      </w:r>
      <w:proofErr w:type="spellStart"/>
      <w:r>
        <w:t>Dots</w:t>
      </w:r>
      <w:proofErr w:type="spellEnd"/>
      <w:r>
        <w:t xml:space="preserve">: The </w:t>
      </w:r>
      <w:proofErr w:type="spellStart"/>
      <w:r>
        <w:t>Literacies</w:t>
      </w:r>
      <w:proofErr w:type="spellEnd"/>
      <w:r>
        <w:t xml:space="preserve"> of </w:t>
      </w:r>
      <w:proofErr w:type="spellStart"/>
      <w:r>
        <w:t>Multimodal</w:t>
      </w:r>
      <w:proofErr w:type="spellEnd"/>
      <w:r>
        <w:t xml:space="preserve"> </w:t>
      </w:r>
      <w:proofErr w:type="spellStart"/>
      <w:r>
        <w:t>Longform</w:t>
      </w:r>
      <w:proofErr w:type="spellEnd"/>
      <w:r>
        <w:t xml:space="preserve"> </w:t>
      </w:r>
      <w:proofErr w:type="spellStart"/>
      <w:r>
        <w:t>Journalism</w:t>
      </w:r>
      <w:proofErr w:type="spellEnd"/>
      <w:r>
        <w:t xml:space="preserve">. </w:t>
      </w:r>
      <w:r>
        <w:rPr>
          <w:i/>
          <w:iCs/>
        </w:rPr>
        <w:t xml:space="preserve">Digital </w:t>
      </w:r>
      <w:proofErr w:type="spellStart"/>
      <w:r>
        <w:rPr>
          <w:i/>
          <w:iCs/>
        </w:rPr>
        <w:t>Journalism</w:t>
      </w:r>
      <w:proofErr w:type="spellEnd"/>
      <w:r>
        <w:t xml:space="preserve">, </w:t>
      </w:r>
      <w:r>
        <w:rPr>
          <w:i/>
          <w:iCs/>
        </w:rPr>
        <w:t>13</w:t>
      </w:r>
      <w:r>
        <w:t>(2), 249–267. https://doi.org/10.1080/21670811.2022.2069585</w:t>
      </w:r>
    </w:p>
    <w:p w14:paraId="705EE207" w14:textId="77777777" w:rsidR="00BB79FF" w:rsidRDefault="00BB79FF" w:rsidP="00BB79FF">
      <w:pPr>
        <w:pStyle w:val="Bibliography"/>
      </w:pPr>
      <w:proofErr w:type="spellStart"/>
      <w:r>
        <w:t>Fawzi</w:t>
      </w:r>
      <w:proofErr w:type="spellEnd"/>
      <w:r>
        <w:t xml:space="preserve">, N., </w:t>
      </w:r>
      <w:proofErr w:type="spellStart"/>
      <w:r>
        <w:t>Steindl</w:t>
      </w:r>
      <w:proofErr w:type="spellEnd"/>
      <w:r>
        <w:t xml:space="preserve">, N., </w:t>
      </w:r>
      <w:proofErr w:type="spellStart"/>
      <w:r>
        <w:t>Obermaier</w:t>
      </w:r>
      <w:proofErr w:type="spellEnd"/>
      <w:r>
        <w:t xml:space="preserve">, M., &amp; </w:t>
      </w:r>
      <w:proofErr w:type="spellStart"/>
      <w:r>
        <w:t>Prochazka</w:t>
      </w:r>
      <w:proofErr w:type="spellEnd"/>
      <w:r>
        <w:t xml:space="preserve">, F. (2021). </w:t>
      </w:r>
      <w:proofErr w:type="spellStart"/>
      <w:r>
        <w:t>Concepts</w:t>
      </w:r>
      <w:proofErr w:type="spellEnd"/>
      <w:r>
        <w:t xml:space="preserve">, </w:t>
      </w:r>
      <w:proofErr w:type="spellStart"/>
      <w:r>
        <w:t>causes</w:t>
      </w:r>
      <w:proofErr w:type="spellEnd"/>
      <w:r>
        <w:t xml:space="preserve"> </w:t>
      </w:r>
      <w:proofErr w:type="spellStart"/>
      <w:r>
        <w:t>and</w:t>
      </w:r>
      <w:proofErr w:type="spellEnd"/>
      <w:r>
        <w:t xml:space="preserve"> </w:t>
      </w:r>
      <w:proofErr w:type="spellStart"/>
      <w:r>
        <w:t>consequences</w:t>
      </w:r>
      <w:proofErr w:type="spellEnd"/>
      <w:r>
        <w:t xml:space="preserve"> of trust in </w:t>
      </w:r>
      <w:proofErr w:type="spellStart"/>
      <w:r>
        <w:t>news</w:t>
      </w:r>
      <w:proofErr w:type="spellEnd"/>
      <w:r>
        <w:t xml:space="preserve"> media– a </w:t>
      </w:r>
      <w:proofErr w:type="spellStart"/>
      <w:r>
        <w:t>literature</w:t>
      </w:r>
      <w:proofErr w:type="spellEnd"/>
      <w:r>
        <w:t xml:space="preserve"> review </w:t>
      </w:r>
      <w:proofErr w:type="spellStart"/>
      <w:r>
        <w:t>and</w:t>
      </w:r>
      <w:proofErr w:type="spellEnd"/>
      <w:r>
        <w:t xml:space="preserve"> </w:t>
      </w:r>
      <w:proofErr w:type="spellStart"/>
      <w:r>
        <w:t>framework</w:t>
      </w:r>
      <w:proofErr w:type="spellEnd"/>
      <w:r>
        <w:t xml:space="preserve">. </w:t>
      </w:r>
      <w:proofErr w:type="spellStart"/>
      <w:r>
        <w:rPr>
          <w:i/>
          <w:iCs/>
        </w:rPr>
        <w:t>Annals</w:t>
      </w:r>
      <w:proofErr w:type="spellEnd"/>
      <w:r>
        <w:rPr>
          <w:i/>
          <w:iCs/>
        </w:rPr>
        <w:t xml:space="preserve"> of </w:t>
      </w:r>
      <w:proofErr w:type="spellStart"/>
      <w:r>
        <w:rPr>
          <w:i/>
          <w:iCs/>
        </w:rPr>
        <w:t>the</w:t>
      </w:r>
      <w:proofErr w:type="spellEnd"/>
      <w:r>
        <w:rPr>
          <w:i/>
          <w:iCs/>
        </w:rPr>
        <w:t xml:space="preserve"> International Communication Association</w:t>
      </w:r>
      <w:r>
        <w:t xml:space="preserve">, </w:t>
      </w:r>
      <w:r>
        <w:rPr>
          <w:i/>
          <w:iCs/>
        </w:rPr>
        <w:t>45</w:t>
      </w:r>
      <w:r>
        <w:t>(2), 154–174. https://doi.org/10.1080/23808985.2021.1960181</w:t>
      </w:r>
    </w:p>
    <w:p w14:paraId="03120F5F" w14:textId="77777777" w:rsidR="00BB79FF" w:rsidRDefault="00BB79FF" w:rsidP="00BB79FF">
      <w:pPr>
        <w:pStyle w:val="Bibliography"/>
      </w:pPr>
      <w:proofErr w:type="spellStart"/>
      <w:r>
        <w:t>Fink</w:t>
      </w:r>
      <w:proofErr w:type="spellEnd"/>
      <w:r>
        <w:t xml:space="preserve">, K. (2019). The </w:t>
      </w:r>
      <w:proofErr w:type="spellStart"/>
      <w:r>
        <w:t>biggest</w:t>
      </w:r>
      <w:proofErr w:type="spellEnd"/>
      <w:r>
        <w:t xml:space="preserve"> </w:t>
      </w:r>
      <w:proofErr w:type="spellStart"/>
      <w:r>
        <w:t>challenge</w:t>
      </w:r>
      <w:proofErr w:type="spellEnd"/>
      <w:r>
        <w:t xml:space="preserve"> </w:t>
      </w:r>
      <w:proofErr w:type="spellStart"/>
      <w:r>
        <w:t>facing</w:t>
      </w:r>
      <w:proofErr w:type="spellEnd"/>
      <w:r>
        <w:t xml:space="preserve"> </w:t>
      </w:r>
      <w:proofErr w:type="spellStart"/>
      <w:r>
        <w:t>journalism</w:t>
      </w:r>
      <w:proofErr w:type="spellEnd"/>
      <w:r>
        <w:t xml:space="preserve">: A </w:t>
      </w:r>
      <w:proofErr w:type="spellStart"/>
      <w:r>
        <w:t>lack</w:t>
      </w:r>
      <w:proofErr w:type="spellEnd"/>
      <w:r>
        <w:t xml:space="preserve"> of trust. </w:t>
      </w:r>
      <w:proofErr w:type="spellStart"/>
      <w:r>
        <w:rPr>
          <w:i/>
          <w:iCs/>
        </w:rPr>
        <w:t>Journalism</w:t>
      </w:r>
      <w:proofErr w:type="spellEnd"/>
      <w:r>
        <w:t xml:space="preserve">, </w:t>
      </w:r>
      <w:r>
        <w:rPr>
          <w:i/>
          <w:iCs/>
        </w:rPr>
        <w:t>20</w:t>
      </w:r>
      <w:r>
        <w:t>(1), 40–43. https://doi.org/10.1177/1464884918807069</w:t>
      </w:r>
    </w:p>
    <w:p w14:paraId="66E4677B" w14:textId="77777777" w:rsidR="00BB79FF" w:rsidRDefault="00BB79FF" w:rsidP="00BB79FF">
      <w:pPr>
        <w:pStyle w:val="Bibliography"/>
      </w:pPr>
      <w:proofErr w:type="spellStart"/>
      <w:r>
        <w:t>Finstad</w:t>
      </w:r>
      <w:proofErr w:type="spellEnd"/>
      <w:r>
        <w:t xml:space="preserve">, K. (2009). Response </w:t>
      </w:r>
      <w:proofErr w:type="spellStart"/>
      <w:r>
        <w:t>Interpolation</w:t>
      </w:r>
      <w:proofErr w:type="spellEnd"/>
      <w:r>
        <w:t xml:space="preserve"> </w:t>
      </w:r>
      <w:proofErr w:type="spellStart"/>
      <w:r>
        <w:t>and</w:t>
      </w:r>
      <w:proofErr w:type="spellEnd"/>
      <w:r>
        <w:t xml:space="preserve"> </w:t>
      </w:r>
      <w:proofErr w:type="spellStart"/>
      <w:r>
        <w:t>Scale</w:t>
      </w:r>
      <w:proofErr w:type="spellEnd"/>
      <w:r>
        <w:t xml:space="preserve"> </w:t>
      </w:r>
      <w:proofErr w:type="spellStart"/>
      <w:r>
        <w:t>Sensitivity</w:t>
      </w:r>
      <w:proofErr w:type="spellEnd"/>
      <w:r>
        <w:t xml:space="preserve">: </w:t>
      </w:r>
      <w:proofErr w:type="spellStart"/>
      <w:r>
        <w:t>Evidence</w:t>
      </w:r>
      <w:proofErr w:type="spellEnd"/>
      <w:r>
        <w:t xml:space="preserve"> </w:t>
      </w:r>
      <w:proofErr w:type="spellStart"/>
      <w:r>
        <w:t>Against</w:t>
      </w:r>
      <w:proofErr w:type="spellEnd"/>
      <w:r>
        <w:t xml:space="preserve"> 5-Point </w:t>
      </w:r>
      <w:proofErr w:type="spellStart"/>
      <w:r>
        <w:t>Scales</w:t>
      </w:r>
      <w:proofErr w:type="spellEnd"/>
      <w:r>
        <w:t xml:space="preserve">. </w:t>
      </w:r>
      <w:r>
        <w:rPr>
          <w:i/>
          <w:iCs/>
        </w:rPr>
        <w:t xml:space="preserve">Journal of </w:t>
      </w:r>
      <w:proofErr w:type="spellStart"/>
      <w:r>
        <w:rPr>
          <w:i/>
          <w:iCs/>
        </w:rPr>
        <w:t>Usability</w:t>
      </w:r>
      <w:proofErr w:type="spellEnd"/>
      <w:r>
        <w:rPr>
          <w:i/>
          <w:iCs/>
        </w:rPr>
        <w:t xml:space="preserve"> Studies</w:t>
      </w:r>
      <w:r>
        <w:t xml:space="preserve">, </w:t>
      </w:r>
      <w:r>
        <w:rPr>
          <w:i/>
          <w:iCs/>
        </w:rPr>
        <w:t>5</w:t>
      </w:r>
      <w:r>
        <w:t>(3), 104–110.</w:t>
      </w:r>
    </w:p>
    <w:p w14:paraId="6362CDD3" w14:textId="77777777" w:rsidR="00BB79FF" w:rsidRDefault="00BB79FF" w:rsidP="00BB79FF">
      <w:pPr>
        <w:pStyle w:val="Bibliography"/>
      </w:pPr>
      <w:proofErr w:type="spellStart"/>
      <w:r>
        <w:t>Funke</w:t>
      </w:r>
      <w:proofErr w:type="spellEnd"/>
      <w:r>
        <w:t xml:space="preserve">, F. (2016). A Web Experiment </w:t>
      </w:r>
      <w:proofErr w:type="spellStart"/>
      <w:r>
        <w:t>Showing</w:t>
      </w:r>
      <w:proofErr w:type="spellEnd"/>
      <w:r>
        <w:t xml:space="preserve"> </w:t>
      </w:r>
      <w:proofErr w:type="spellStart"/>
      <w:r>
        <w:t>Negative</w:t>
      </w:r>
      <w:proofErr w:type="spellEnd"/>
      <w:r>
        <w:t xml:space="preserve"> </w:t>
      </w:r>
      <w:proofErr w:type="spellStart"/>
      <w:r>
        <w:t>Effects</w:t>
      </w:r>
      <w:proofErr w:type="spellEnd"/>
      <w:r>
        <w:t xml:space="preserve"> of Slider </w:t>
      </w:r>
      <w:proofErr w:type="spellStart"/>
      <w:r>
        <w:t>Scales</w:t>
      </w:r>
      <w:proofErr w:type="spellEnd"/>
      <w:r>
        <w:t xml:space="preserve"> </w:t>
      </w:r>
      <w:proofErr w:type="spellStart"/>
      <w:r>
        <w:t>Compared</w:t>
      </w:r>
      <w:proofErr w:type="spellEnd"/>
      <w:r>
        <w:t xml:space="preserve"> </w:t>
      </w:r>
      <w:proofErr w:type="spellStart"/>
      <w:r>
        <w:t>to</w:t>
      </w:r>
      <w:proofErr w:type="spellEnd"/>
      <w:r>
        <w:t xml:space="preserve"> Visual </w:t>
      </w:r>
      <w:proofErr w:type="spellStart"/>
      <w:r>
        <w:t>Analogue</w:t>
      </w:r>
      <w:proofErr w:type="spellEnd"/>
      <w:r>
        <w:t xml:space="preserve"> </w:t>
      </w:r>
      <w:proofErr w:type="spellStart"/>
      <w:r>
        <w:t>Scales</w:t>
      </w:r>
      <w:proofErr w:type="spellEnd"/>
      <w:r>
        <w:t xml:space="preserve"> </w:t>
      </w:r>
      <w:proofErr w:type="spellStart"/>
      <w:r>
        <w:t>and</w:t>
      </w:r>
      <w:proofErr w:type="spellEnd"/>
      <w:r>
        <w:t xml:space="preserve"> Radio Button </w:t>
      </w:r>
      <w:proofErr w:type="spellStart"/>
      <w:r>
        <w:t>Scales</w:t>
      </w:r>
      <w:proofErr w:type="spellEnd"/>
      <w:r>
        <w:t xml:space="preserve">. </w:t>
      </w:r>
      <w:proofErr w:type="spellStart"/>
      <w:r>
        <w:rPr>
          <w:i/>
          <w:iCs/>
        </w:rPr>
        <w:t>Social</w:t>
      </w:r>
      <w:proofErr w:type="spellEnd"/>
      <w:r>
        <w:rPr>
          <w:i/>
          <w:iCs/>
        </w:rPr>
        <w:t xml:space="preserve"> </w:t>
      </w:r>
      <w:proofErr w:type="spellStart"/>
      <w:r>
        <w:rPr>
          <w:i/>
          <w:iCs/>
        </w:rPr>
        <w:t>Science</w:t>
      </w:r>
      <w:proofErr w:type="spellEnd"/>
      <w:r>
        <w:rPr>
          <w:i/>
          <w:iCs/>
        </w:rPr>
        <w:t xml:space="preserve"> Computer Review</w:t>
      </w:r>
      <w:r>
        <w:t xml:space="preserve">, </w:t>
      </w:r>
      <w:r>
        <w:rPr>
          <w:i/>
          <w:iCs/>
        </w:rPr>
        <w:t>34</w:t>
      </w:r>
      <w:r>
        <w:t>(2), 244–254. https://doi.org/10.1177/0894439315575477</w:t>
      </w:r>
    </w:p>
    <w:p w14:paraId="607EF6F6" w14:textId="77777777" w:rsidR="00BB79FF" w:rsidRDefault="00BB79FF" w:rsidP="00BB79FF">
      <w:pPr>
        <w:pStyle w:val="Bibliography"/>
      </w:pPr>
      <w:proofErr w:type="spellStart"/>
      <w:r>
        <w:lastRenderedPageBreak/>
        <w:t>Greussing</w:t>
      </w:r>
      <w:proofErr w:type="spellEnd"/>
      <w:r>
        <w:t xml:space="preserve">, E., &amp; Boomgaarden, H. G. (2018). </w:t>
      </w:r>
      <w:proofErr w:type="spellStart"/>
      <w:r>
        <w:t>Simply</w:t>
      </w:r>
      <w:proofErr w:type="spellEnd"/>
      <w:r>
        <w:t xml:space="preserve"> Bells </w:t>
      </w:r>
      <w:proofErr w:type="spellStart"/>
      <w:r>
        <w:t>and</w:t>
      </w:r>
      <w:proofErr w:type="spellEnd"/>
      <w:r>
        <w:t xml:space="preserve"> </w:t>
      </w:r>
      <w:proofErr w:type="spellStart"/>
      <w:r>
        <w:t>Whistles</w:t>
      </w:r>
      <w:proofErr w:type="spellEnd"/>
      <w:r>
        <w:t xml:space="preserve">? </w:t>
      </w:r>
      <w:proofErr w:type="spellStart"/>
      <w:r>
        <w:t>Cognitive</w:t>
      </w:r>
      <w:proofErr w:type="spellEnd"/>
      <w:r>
        <w:t xml:space="preserve"> </w:t>
      </w:r>
      <w:proofErr w:type="spellStart"/>
      <w:r>
        <w:t>Effects</w:t>
      </w:r>
      <w:proofErr w:type="spellEnd"/>
      <w:r>
        <w:t xml:space="preserve"> of Visual </w:t>
      </w:r>
      <w:proofErr w:type="spellStart"/>
      <w:r>
        <w:t>Aesthetics</w:t>
      </w:r>
      <w:proofErr w:type="spellEnd"/>
      <w:r>
        <w:t xml:space="preserve"> in Digital </w:t>
      </w:r>
      <w:proofErr w:type="spellStart"/>
      <w:r>
        <w:t>Longforms</w:t>
      </w:r>
      <w:proofErr w:type="spellEnd"/>
      <w:r>
        <w:t xml:space="preserve">. </w:t>
      </w:r>
      <w:r>
        <w:rPr>
          <w:i/>
          <w:iCs/>
        </w:rPr>
        <w:t xml:space="preserve">Digital </w:t>
      </w:r>
      <w:proofErr w:type="spellStart"/>
      <w:r>
        <w:rPr>
          <w:i/>
          <w:iCs/>
        </w:rPr>
        <w:t>Journalism</w:t>
      </w:r>
      <w:proofErr w:type="spellEnd"/>
      <w:r>
        <w:t xml:space="preserve">, </w:t>
      </w:r>
      <w:r>
        <w:rPr>
          <w:i/>
          <w:iCs/>
        </w:rPr>
        <w:t>7</w:t>
      </w:r>
      <w:r>
        <w:t>(2), 273–293. https://doi.org/10.1080/21670811.2018.1488598</w:t>
      </w:r>
    </w:p>
    <w:p w14:paraId="01D51702" w14:textId="77777777" w:rsidR="00BB79FF" w:rsidRDefault="00BB79FF" w:rsidP="00BB79FF">
      <w:pPr>
        <w:pStyle w:val="Bibliography"/>
      </w:pPr>
      <w:proofErr w:type="spellStart"/>
      <w:r>
        <w:t>Hellmueller</w:t>
      </w:r>
      <w:proofErr w:type="spellEnd"/>
      <w:r>
        <w:t xml:space="preserve">, L., &amp; Trilling, D. (2012). The </w:t>
      </w:r>
      <w:proofErr w:type="spellStart"/>
      <w:r>
        <w:t>credibility</w:t>
      </w:r>
      <w:proofErr w:type="spellEnd"/>
      <w:r>
        <w:t xml:space="preserve"> of </w:t>
      </w:r>
      <w:proofErr w:type="spellStart"/>
      <w:r>
        <w:t>credibility</w:t>
      </w:r>
      <w:proofErr w:type="spellEnd"/>
      <w:r>
        <w:t xml:space="preserve"> </w:t>
      </w:r>
      <w:proofErr w:type="spellStart"/>
      <w:r>
        <w:t>measures</w:t>
      </w:r>
      <w:proofErr w:type="spellEnd"/>
      <w:r>
        <w:t xml:space="preserve">: A meta-analysis in </w:t>
      </w:r>
      <w:proofErr w:type="spellStart"/>
      <w:r>
        <w:t>leading</w:t>
      </w:r>
      <w:proofErr w:type="spellEnd"/>
      <w:r>
        <w:t xml:space="preserve"> </w:t>
      </w:r>
      <w:proofErr w:type="spellStart"/>
      <w:r>
        <w:t>communication</w:t>
      </w:r>
      <w:proofErr w:type="spellEnd"/>
      <w:r>
        <w:t xml:space="preserve"> </w:t>
      </w:r>
      <w:proofErr w:type="spellStart"/>
      <w:r>
        <w:t>journals</w:t>
      </w:r>
      <w:proofErr w:type="spellEnd"/>
      <w:r>
        <w:t xml:space="preserve">, 1951 </w:t>
      </w:r>
      <w:proofErr w:type="spellStart"/>
      <w:r>
        <w:t>to</w:t>
      </w:r>
      <w:proofErr w:type="spellEnd"/>
      <w:r>
        <w:t xml:space="preserve"> 2011. </w:t>
      </w:r>
      <w:r>
        <w:rPr>
          <w:i/>
          <w:iCs/>
        </w:rPr>
        <w:t>WAPOR Hong Kong 2012: Paper Presentation</w:t>
      </w:r>
      <w:r>
        <w:t>.</w:t>
      </w:r>
    </w:p>
    <w:p w14:paraId="66E060D2" w14:textId="77777777" w:rsidR="00BB79FF" w:rsidRDefault="00BB79FF" w:rsidP="00BB79FF">
      <w:pPr>
        <w:pStyle w:val="Bibliography"/>
      </w:pPr>
      <w:r>
        <w:t xml:space="preserve">Henke, J., </w:t>
      </w:r>
      <w:proofErr w:type="spellStart"/>
      <w:r>
        <w:t>Leissner</w:t>
      </w:r>
      <w:proofErr w:type="spellEnd"/>
      <w:r>
        <w:t xml:space="preserve">, L., &amp; </w:t>
      </w:r>
      <w:proofErr w:type="spellStart"/>
      <w:r>
        <w:t>Möhring</w:t>
      </w:r>
      <w:proofErr w:type="spellEnd"/>
      <w:r>
        <w:t xml:space="preserve">, W. (2020). How </w:t>
      </w:r>
      <w:proofErr w:type="spellStart"/>
      <w:r>
        <w:t>can</w:t>
      </w:r>
      <w:proofErr w:type="spellEnd"/>
      <w:r>
        <w:t xml:space="preserve"> </w:t>
      </w:r>
      <w:proofErr w:type="spellStart"/>
      <w:r>
        <w:t>Journalists</w:t>
      </w:r>
      <w:proofErr w:type="spellEnd"/>
      <w:r>
        <w:t xml:space="preserve"> </w:t>
      </w:r>
      <w:proofErr w:type="spellStart"/>
      <w:r>
        <w:t>Promote</w:t>
      </w:r>
      <w:proofErr w:type="spellEnd"/>
      <w:r>
        <w:t xml:space="preserve"> News </w:t>
      </w:r>
      <w:proofErr w:type="spellStart"/>
      <w:r>
        <w:t>Credibility</w:t>
      </w:r>
      <w:proofErr w:type="spellEnd"/>
      <w:r>
        <w:t xml:space="preserve">? </w:t>
      </w:r>
      <w:proofErr w:type="spellStart"/>
      <w:r>
        <w:t>Effects</w:t>
      </w:r>
      <w:proofErr w:type="spellEnd"/>
      <w:r>
        <w:t xml:space="preserve"> of </w:t>
      </w:r>
      <w:proofErr w:type="spellStart"/>
      <w:r>
        <w:t>Evidences</w:t>
      </w:r>
      <w:proofErr w:type="spellEnd"/>
      <w:r>
        <w:t xml:space="preserve"> on Trust </w:t>
      </w:r>
      <w:proofErr w:type="spellStart"/>
      <w:r>
        <w:t>and</w:t>
      </w:r>
      <w:proofErr w:type="spellEnd"/>
      <w:r>
        <w:t xml:space="preserve"> </w:t>
      </w:r>
      <w:proofErr w:type="spellStart"/>
      <w:r>
        <w:t>Credibility</w:t>
      </w:r>
      <w:proofErr w:type="spellEnd"/>
      <w:r>
        <w:t xml:space="preserve">. </w:t>
      </w:r>
      <w:proofErr w:type="spellStart"/>
      <w:r>
        <w:rPr>
          <w:i/>
          <w:iCs/>
        </w:rPr>
        <w:t>Journalism</w:t>
      </w:r>
      <w:proofErr w:type="spellEnd"/>
      <w:r>
        <w:rPr>
          <w:i/>
          <w:iCs/>
        </w:rPr>
        <w:t xml:space="preserve"> </w:t>
      </w:r>
      <w:proofErr w:type="spellStart"/>
      <w:r>
        <w:rPr>
          <w:i/>
          <w:iCs/>
        </w:rPr>
        <w:t>Practice</w:t>
      </w:r>
      <w:proofErr w:type="spellEnd"/>
      <w:r>
        <w:t xml:space="preserve">, </w:t>
      </w:r>
      <w:r>
        <w:rPr>
          <w:i/>
          <w:iCs/>
        </w:rPr>
        <w:t>14</w:t>
      </w:r>
      <w:r>
        <w:t>(3), 299–318.</w:t>
      </w:r>
    </w:p>
    <w:p w14:paraId="48EF41DD" w14:textId="77777777" w:rsidR="00BB79FF" w:rsidRDefault="00BB79FF" w:rsidP="00BB79FF">
      <w:pPr>
        <w:pStyle w:val="Bibliography"/>
      </w:pPr>
      <w:proofErr w:type="spellStart"/>
      <w:r>
        <w:t>Hiippala</w:t>
      </w:r>
      <w:proofErr w:type="spellEnd"/>
      <w:r>
        <w:t xml:space="preserve">, T. (2017). The </w:t>
      </w:r>
      <w:proofErr w:type="spellStart"/>
      <w:r>
        <w:t>Multimodality</w:t>
      </w:r>
      <w:proofErr w:type="spellEnd"/>
      <w:r>
        <w:t xml:space="preserve"> of Digital </w:t>
      </w:r>
      <w:proofErr w:type="spellStart"/>
      <w:r>
        <w:t>Longform</w:t>
      </w:r>
      <w:proofErr w:type="spellEnd"/>
      <w:r>
        <w:t xml:space="preserve"> </w:t>
      </w:r>
      <w:proofErr w:type="spellStart"/>
      <w:r>
        <w:t>Journalism</w:t>
      </w:r>
      <w:proofErr w:type="spellEnd"/>
      <w:r>
        <w:t xml:space="preserve">. </w:t>
      </w:r>
      <w:r>
        <w:rPr>
          <w:i/>
          <w:iCs/>
        </w:rPr>
        <w:t xml:space="preserve">Digital </w:t>
      </w:r>
      <w:proofErr w:type="spellStart"/>
      <w:r>
        <w:rPr>
          <w:i/>
          <w:iCs/>
        </w:rPr>
        <w:t>Journalism</w:t>
      </w:r>
      <w:proofErr w:type="spellEnd"/>
      <w:r>
        <w:t xml:space="preserve">, </w:t>
      </w:r>
      <w:r>
        <w:rPr>
          <w:i/>
          <w:iCs/>
        </w:rPr>
        <w:t>5</w:t>
      </w:r>
      <w:r>
        <w:t>(4), 420–442. https://doi.org/10.1080/21670811.2016.1169197</w:t>
      </w:r>
    </w:p>
    <w:p w14:paraId="1DBEA982" w14:textId="77777777" w:rsidR="00BB79FF" w:rsidRDefault="00BB79FF" w:rsidP="00BB79FF">
      <w:pPr>
        <w:pStyle w:val="Bibliography"/>
      </w:pPr>
      <w:r>
        <w:t xml:space="preserve">Hill, S., &amp; Bradshaw, P. (2019). </w:t>
      </w:r>
      <w:r>
        <w:rPr>
          <w:i/>
          <w:iCs/>
        </w:rPr>
        <w:t xml:space="preserve">Mobile-first </w:t>
      </w:r>
      <w:proofErr w:type="spellStart"/>
      <w:r>
        <w:rPr>
          <w:i/>
          <w:iCs/>
        </w:rPr>
        <w:t>journalism</w:t>
      </w:r>
      <w:proofErr w:type="spellEnd"/>
      <w:r>
        <w:rPr>
          <w:i/>
          <w:iCs/>
        </w:rPr>
        <w:t xml:space="preserve">: </w:t>
      </w:r>
      <w:proofErr w:type="spellStart"/>
      <w:r>
        <w:rPr>
          <w:i/>
          <w:iCs/>
        </w:rPr>
        <w:t>Producing</w:t>
      </w:r>
      <w:proofErr w:type="spellEnd"/>
      <w:r>
        <w:rPr>
          <w:i/>
          <w:iCs/>
        </w:rPr>
        <w:t xml:space="preserve"> </w:t>
      </w:r>
      <w:proofErr w:type="spellStart"/>
      <w:r>
        <w:rPr>
          <w:i/>
          <w:iCs/>
        </w:rPr>
        <w:t>news</w:t>
      </w:r>
      <w:proofErr w:type="spellEnd"/>
      <w:r>
        <w:rPr>
          <w:i/>
          <w:iCs/>
        </w:rPr>
        <w:t xml:space="preserve"> </w:t>
      </w:r>
      <w:proofErr w:type="spellStart"/>
      <w:r>
        <w:rPr>
          <w:i/>
          <w:iCs/>
        </w:rPr>
        <w:t>for</w:t>
      </w:r>
      <w:proofErr w:type="spellEnd"/>
      <w:r>
        <w:rPr>
          <w:i/>
          <w:iCs/>
        </w:rPr>
        <w:t xml:space="preserve"> </w:t>
      </w:r>
      <w:proofErr w:type="spellStart"/>
      <w:r>
        <w:rPr>
          <w:i/>
          <w:iCs/>
        </w:rPr>
        <w:t>social</w:t>
      </w:r>
      <w:proofErr w:type="spellEnd"/>
      <w:r>
        <w:rPr>
          <w:i/>
          <w:iCs/>
        </w:rPr>
        <w:t xml:space="preserve"> </w:t>
      </w:r>
      <w:proofErr w:type="spellStart"/>
      <w:r>
        <w:rPr>
          <w:i/>
          <w:iCs/>
        </w:rPr>
        <w:t>and</w:t>
      </w:r>
      <w:proofErr w:type="spellEnd"/>
      <w:r>
        <w:rPr>
          <w:i/>
          <w:iCs/>
        </w:rPr>
        <w:t xml:space="preserve"> </w:t>
      </w:r>
      <w:proofErr w:type="spellStart"/>
      <w:r>
        <w:rPr>
          <w:i/>
          <w:iCs/>
        </w:rPr>
        <w:t>interactive</w:t>
      </w:r>
      <w:proofErr w:type="spellEnd"/>
      <w:r>
        <w:rPr>
          <w:i/>
          <w:iCs/>
        </w:rPr>
        <w:t xml:space="preserve"> media</w:t>
      </w:r>
      <w:r>
        <w:t xml:space="preserve">. </w:t>
      </w:r>
      <w:proofErr w:type="spellStart"/>
      <w:r>
        <w:t>Routledge</w:t>
      </w:r>
      <w:proofErr w:type="spellEnd"/>
      <w:r>
        <w:t>.</w:t>
      </w:r>
    </w:p>
    <w:p w14:paraId="36799B1F" w14:textId="77777777" w:rsidR="00BB79FF" w:rsidRDefault="00BB79FF" w:rsidP="00BB79FF">
      <w:pPr>
        <w:pStyle w:val="Bibliography"/>
      </w:pPr>
      <w:proofErr w:type="spellStart"/>
      <w:r>
        <w:t>Hilligoss</w:t>
      </w:r>
      <w:proofErr w:type="spellEnd"/>
      <w:r>
        <w:t xml:space="preserve">, B., &amp; </w:t>
      </w:r>
      <w:proofErr w:type="spellStart"/>
      <w:r>
        <w:t>Rieh</w:t>
      </w:r>
      <w:proofErr w:type="spellEnd"/>
      <w:r>
        <w:t xml:space="preserve">, S. Y. (2008). </w:t>
      </w:r>
      <w:proofErr w:type="spellStart"/>
      <w:r>
        <w:t>Developing</w:t>
      </w:r>
      <w:proofErr w:type="spellEnd"/>
      <w:r>
        <w:t xml:space="preserve"> a </w:t>
      </w:r>
      <w:proofErr w:type="spellStart"/>
      <w:r>
        <w:t>Unifying</w:t>
      </w:r>
      <w:proofErr w:type="spellEnd"/>
      <w:r>
        <w:t xml:space="preserve"> Framework of </w:t>
      </w:r>
      <w:proofErr w:type="spellStart"/>
      <w:r>
        <w:t>Credibility</w:t>
      </w:r>
      <w:proofErr w:type="spellEnd"/>
      <w:r>
        <w:t xml:space="preserve"> Assessment: Construct, Heuristics, </w:t>
      </w:r>
      <w:proofErr w:type="spellStart"/>
      <w:r>
        <w:t>and</w:t>
      </w:r>
      <w:proofErr w:type="spellEnd"/>
      <w:r>
        <w:t xml:space="preserve"> </w:t>
      </w:r>
      <w:proofErr w:type="spellStart"/>
      <w:r>
        <w:t>Interaction</w:t>
      </w:r>
      <w:proofErr w:type="spellEnd"/>
      <w:r>
        <w:t xml:space="preserve"> in Context. </w:t>
      </w:r>
      <w:r>
        <w:rPr>
          <w:i/>
          <w:iCs/>
        </w:rPr>
        <w:t>Information Processing &amp; Management</w:t>
      </w:r>
      <w:r>
        <w:t xml:space="preserve">, </w:t>
      </w:r>
      <w:r>
        <w:rPr>
          <w:i/>
          <w:iCs/>
        </w:rPr>
        <w:t>44</w:t>
      </w:r>
      <w:r>
        <w:t>(4), 1467–1484.</w:t>
      </w:r>
    </w:p>
    <w:p w14:paraId="7240C542" w14:textId="77777777" w:rsidR="00BB79FF" w:rsidRDefault="00BB79FF" w:rsidP="00BB79FF">
      <w:pPr>
        <w:pStyle w:val="Bibliography"/>
      </w:pPr>
      <w:proofErr w:type="spellStart"/>
      <w:r>
        <w:t>Houthuijs</w:t>
      </w:r>
      <w:proofErr w:type="spellEnd"/>
      <w:r>
        <w:t xml:space="preserve">, P., Schinkel, B., Visser, F., Verkade, R., &amp; </w:t>
      </w:r>
      <w:proofErr w:type="spellStart"/>
      <w:r>
        <w:t>Dorrestijn</w:t>
      </w:r>
      <w:proofErr w:type="spellEnd"/>
      <w:r>
        <w:t xml:space="preserve">, M. (2024, December 9). </w:t>
      </w:r>
      <w:r>
        <w:rPr>
          <w:i/>
          <w:iCs/>
        </w:rPr>
        <w:t>Wie is wie in Syrië?</w:t>
      </w:r>
      <w:r>
        <w:t xml:space="preserve"> NOS. https://specials.app.nos.nl/wie-is-wie-in-syrie/</w:t>
      </w:r>
    </w:p>
    <w:p w14:paraId="39DC5C61" w14:textId="77777777" w:rsidR="00BB79FF" w:rsidRDefault="00BB79FF" w:rsidP="00BB79FF">
      <w:pPr>
        <w:pStyle w:val="Bibliography"/>
      </w:pPr>
      <w:proofErr w:type="spellStart"/>
      <w:r>
        <w:t>Jacobson</w:t>
      </w:r>
      <w:proofErr w:type="spellEnd"/>
      <w:r>
        <w:t xml:space="preserve">, S., Marino, J., &amp; </w:t>
      </w:r>
      <w:proofErr w:type="spellStart"/>
      <w:r>
        <w:t>Gutsche</w:t>
      </w:r>
      <w:proofErr w:type="spellEnd"/>
      <w:r>
        <w:t xml:space="preserve">, R. E. (2016). The digital </w:t>
      </w:r>
      <w:proofErr w:type="spellStart"/>
      <w:r>
        <w:t>animation</w:t>
      </w:r>
      <w:proofErr w:type="spellEnd"/>
      <w:r>
        <w:t xml:space="preserve"> of </w:t>
      </w:r>
      <w:proofErr w:type="spellStart"/>
      <w:r>
        <w:t>literary</w:t>
      </w:r>
      <w:proofErr w:type="spellEnd"/>
      <w:r>
        <w:t xml:space="preserve"> </w:t>
      </w:r>
      <w:proofErr w:type="spellStart"/>
      <w:r>
        <w:t>journalism</w:t>
      </w:r>
      <w:proofErr w:type="spellEnd"/>
      <w:r>
        <w:t xml:space="preserve">. </w:t>
      </w:r>
      <w:proofErr w:type="spellStart"/>
      <w:r>
        <w:rPr>
          <w:i/>
          <w:iCs/>
        </w:rPr>
        <w:t>Journalism</w:t>
      </w:r>
      <w:proofErr w:type="spellEnd"/>
      <w:r>
        <w:rPr>
          <w:i/>
          <w:iCs/>
        </w:rPr>
        <w:t xml:space="preserve"> (London, England)</w:t>
      </w:r>
      <w:r>
        <w:t xml:space="preserve">, </w:t>
      </w:r>
      <w:r>
        <w:rPr>
          <w:i/>
          <w:iCs/>
        </w:rPr>
        <w:t>17</w:t>
      </w:r>
      <w:r>
        <w:t>(4), 527–546. https://doi.org/10.1177/1464884914568079</w:t>
      </w:r>
    </w:p>
    <w:p w14:paraId="55D0C230" w14:textId="77777777" w:rsidR="00BB79FF" w:rsidRDefault="00BB79FF" w:rsidP="00BB79FF">
      <w:pPr>
        <w:pStyle w:val="Bibliography"/>
      </w:pPr>
      <w:r>
        <w:t xml:space="preserve">Janse, I. (2018, November 13). </w:t>
      </w:r>
      <w:r>
        <w:rPr>
          <w:i/>
          <w:iCs/>
        </w:rPr>
        <w:t>De Groene Havenbaas: Grote keuzes voor een groene toekomst</w:t>
      </w:r>
      <w:r>
        <w:t>. Vers Beton. https://www.versbeton.nl/2018/11/speel-de-groene-havenbaas-grote-keuzes-voor-een-groene-toekomst/</w:t>
      </w:r>
    </w:p>
    <w:p w14:paraId="44B69A2E" w14:textId="77777777" w:rsidR="00BB79FF" w:rsidRDefault="00BB79FF" w:rsidP="00BB79FF">
      <w:pPr>
        <w:pStyle w:val="Bibliography"/>
      </w:pPr>
      <w:proofErr w:type="spellStart"/>
      <w:r>
        <w:t>Karlsson</w:t>
      </w:r>
      <w:proofErr w:type="spellEnd"/>
      <w:r>
        <w:t xml:space="preserve">, M. (2010). RITUALS OF TRANSPARENCY: </w:t>
      </w:r>
      <w:proofErr w:type="spellStart"/>
      <w:r>
        <w:t>Evaluating</w:t>
      </w:r>
      <w:proofErr w:type="spellEnd"/>
      <w:r>
        <w:t xml:space="preserve"> online </w:t>
      </w:r>
      <w:proofErr w:type="spellStart"/>
      <w:r>
        <w:t>news</w:t>
      </w:r>
      <w:proofErr w:type="spellEnd"/>
      <w:r>
        <w:t xml:space="preserve"> outlets’ </w:t>
      </w:r>
      <w:proofErr w:type="spellStart"/>
      <w:r>
        <w:t>uses</w:t>
      </w:r>
      <w:proofErr w:type="spellEnd"/>
      <w:r>
        <w:t xml:space="preserve"> of </w:t>
      </w:r>
      <w:proofErr w:type="spellStart"/>
      <w:r>
        <w:t>transparency</w:t>
      </w:r>
      <w:proofErr w:type="spellEnd"/>
      <w:r>
        <w:t xml:space="preserve"> </w:t>
      </w:r>
      <w:proofErr w:type="spellStart"/>
      <w:r>
        <w:t>rituals</w:t>
      </w:r>
      <w:proofErr w:type="spellEnd"/>
      <w:r>
        <w:t xml:space="preserve"> in </w:t>
      </w:r>
      <w:proofErr w:type="spellStart"/>
      <w:r>
        <w:t>the</w:t>
      </w:r>
      <w:proofErr w:type="spellEnd"/>
      <w:r>
        <w:t xml:space="preserve"> United </w:t>
      </w:r>
      <w:proofErr w:type="spellStart"/>
      <w:r>
        <w:t>States</w:t>
      </w:r>
      <w:proofErr w:type="spellEnd"/>
      <w:r>
        <w:t xml:space="preserve">, United </w:t>
      </w:r>
      <w:proofErr w:type="spellStart"/>
      <w:r>
        <w:t>Kingdom</w:t>
      </w:r>
      <w:proofErr w:type="spellEnd"/>
      <w:r>
        <w:t xml:space="preserve"> </w:t>
      </w:r>
      <w:proofErr w:type="spellStart"/>
      <w:r>
        <w:t>and</w:t>
      </w:r>
      <w:proofErr w:type="spellEnd"/>
      <w:r>
        <w:t xml:space="preserve"> Sweden. </w:t>
      </w:r>
      <w:proofErr w:type="spellStart"/>
      <w:r>
        <w:rPr>
          <w:i/>
          <w:iCs/>
        </w:rPr>
        <w:t>Journalism</w:t>
      </w:r>
      <w:proofErr w:type="spellEnd"/>
      <w:r>
        <w:rPr>
          <w:i/>
          <w:iCs/>
        </w:rPr>
        <w:t xml:space="preserve"> Studies (London, England)</w:t>
      </w:r>
      <w:r>
        <w:t xml:space="preserve">, </w:t>
      </w:r>
      <w:r>
        <w:rPr>
          <w:i/>
          <w:iCs/>
        </w:rPr>
        <w:t>11</w:t>
      </w:r>
      <w:r>
        <w:t>(4), 535–545. https://doi.org/10.1080/14616701003638400</w:t>
      </w:r>
    </w:p>
    <w:p w14:paraId="2C45C262" w14:textId="77777777" w:rsidR="00BB79FF" w:rsidRDefault="00BB79FF" w:rsidP="00BB79FF">
      <w:pPr>
        <w:pStyle w:val="Bibliography"/>
      </w:pPr>
      <w:proofErr w:type="spellStart"/>
      <w:r>
        <w:t>Karlsson</w:t>
      </w:r>
      <w:proofErr w:type="spellEnd"/>
      <w:r>
        <w:t xml:space="preserve">, M. (2022). </w:t>
      </w:r>
      <w:proofErr w:type="spellStart"/>
      <w:r>
        <w:rPr>
          <w:i/>
          <w:iCs/>
        </w:rPr>
        <w:t>Transparency</w:t>
      </w:r>
      <w:proofErr w:type="spellEnd"/>
      <w:r>
        <w:rPr>
          <w:i/>
          <w:iCs/>
        </w:rPr>
        <w:t xml:space="preserve"> </w:t>
      </w:r>
      <w:proofErr w:type="spellStart"/>
      <w:r>
        <w:rPr>
          <w:i/>
          <w:iCs/>
        </w:rPr>
        <w:t>and</w:t>
      </w:r>
      <w:proofErr w:type="spellEnd"/>
      <w:r>
        <w:rPr>
          <w:i/>
          <w:iCs/>
        </w:rPr>
        <w:t xml:space="preserve"> </w:t>
      </w:r>
      <w:proofErr w:type="spellStart"/>
      <w:r>
        <w:rPr>
          <w:i/>
          <w:iCs/>
        </w:rPr>
        <w:t>journalism</w:t>
      </w:r>
      <w:proofErr w:type="spellEnd"/>
      <w:r>
        <w:rPr>
          <w:i/>
          <w:iCs/>
        </w:rPr>
        <w:t xml:space="preserve">: A </w:t>
      </w:r>
      <w:proofErr w:type="spellStart"/>
      <w:r>
        <w:rPr>
          <w:i/>
          <w:iCs/>
        </w:rPr>
        <w:t>critical</w:t>
      </w:r>
      <w:proofErr w:type="spellEnd"/>
      <w:r>
        <w:rPr>
          <w:i/>
          <w:iCs/>
        </w:rPr>
        <w:t xml:space="preserve"> </w:t>
      </w:r>
      <w:proofErr w:type="spellStart"/>
      <w:r>
        <w:rPr>
          <w:i/>
          <w:iCs/>
        </w:rPr>
        <w:t>appraisal</w:t>
      </w:r>
      <w:proofErr w:type="spellEnd"/>
      <w:r>
        <w:rPr>
          <w:i/>
          <w:iCs/>
        </w:rPr>
        <w:t xml:space="preserve"> of a </w:t>
      </w:r>
      <w:proofErr w:type="spellStart"/>
      <w:r>
        <w:rPr>
          <w:i/>
          <w:iCs/>
        </w:rPr>
        <w:t>disruptive</w:t>
      </w:r>
      <w:proofErr w:type="spellEnd"/>
      <w:r>
        <w:rPr>
          <w:i/>
          <w:iCs/>
        </w:rPr>
        <w:t xml:space="preserve"> norm</w:t>
      </w:r>
      <w:r>
        <w:t xml:space="preserve">. </w:t>
      </w:r>
      <w:proofErr w:type="spellStart"/>
      <w:r>
        <w:t>Routledge</w:t>
      </w:r>
      <w:proofErr w:type="spellEnd"/>
      <w:r>
        <w:t>.</w:t>
      </w:r>
    </w:p>
    <w:p w14:paraId="0B3F041E" w14:textId="77777777" w:rsidR="00BB79FF" w:rsidRDefault="00BB79FF" w:rsidP="00BB79FF">
      <w:pPr>
        <w:pStyle w:val="Bibliography"/>
      </w:pPr>
      <w:proofErr w:type="spellStart"/>
      <w:r>
        <w:lastRenderedPageBreak/>
        <w:t>Koetsenruijter</w:t>
      </w:r>
      <w:proofErr w:type="spellEnd"/>
      <w:r>
        <w:t xml:space="preserve">, A. W. M. (2011). Using </w:t>
      </w:r>
      <w:proofErr w:type="spellStart"/>
      <w:r>
        <w:t>Numbers</w:t>
      </w:r>
      <w:proofErr w:type="spellEnd"/>
      <w:r>
        <w:t xml:space="preserve"> in News </w:t>
      </w:r>
      <w:proofErr w:type="spellStart"/>
      <w:r>
        <w:t>Increases</w:t>
      </w:r>
      <w:proofErr w:type="spellEnd"/>
      <w:r>
        <w:t xml:space="preserve"> Story </w:t>
      </w:r>
      <w:proofErr w:type="spellStart"/>
      <w:r>
        <w:t>Credibility</w:t>
      </w:r>
      <w:proofErr w:type="spellEnd"/>
      <w:r>
        <w:t xml:space="preserve">. </w:t>
      </w:r>
      <w:proofErr w:type="spellStart"/>
      <w:r>
        <w:rPr>
          <w:i/>
          <w:iCs/>
        </w:rPr>
        <w:t>Newspaper</w:t>
      </w:r>
      <w:proofErr w:type="spellEnd"/>
      <w:r>
        <w:rPr>
          <w:i/>
          <w:iCs/>
        </w:rPr>
        <w:t xml:space="preserve"> Research Journal</w:t>
      </w:r>
      <w:r>
        <w:t xml:space="preserve">, </w:t>
      </w:r>
      <w:r>
        <w:rPr>
          <w:i/>
          <w:iCs/>
        </w:rPr>
        <w:t>32</w:t>
      </w:r>
      <w:r>
        <w:t>(2), 74–82.</w:t>
      </w:r>
    </w:p>
    <w:p w14:paraId="0B8DB690" w14:textId="77777777" w:rsidR="00BB79FF" w:rsidRDefault="00BB79FF" w:rsidP="00BB79FF">
      <w:pPr>
        <w:pStyle w:val="Bibliography"/>
      </w:pPr>
      <w:proofErr w:type="spellStart"/>
      <w:r>
        <w:t>Kolsika</w:t>
      </w:r>
      <w:proofErr w:type="spellEnd"/>
      <w:r>
        <w:t xml:space="preserve">, M. (2022). Trust </w:t>
      </w:r>
      <w:proofErr w:type="spellStart"/>
      <w:r>
        <w:t>and</w:t>
      </w:r>
      <w:proofErr w:type="spellEnd"/>
      <w:r>
        <w:t xml:space="preserve"> </w:t>
      </w:r>
      <w:proofErr w:type="spellStart"/>
      <w:r>
        <w:t>Journalistic</w:t>
      </w:r>
      <w:proofErr w:type="spellEnd"/>
      <w:r>
        <w:t xml:space="preserve"> </w:t>
      </w:r>
      <w:proofErr w:type="spellStart"/>
      <w:r>
        <w:t>Transparency</w:t>
      </w:r>
      <w:proofErr w:type="spellEnd"/>
      <w:r>
        <w:t xml:space="preserve"> Online. </w:t>
      </w:r>
      <w:proofErr w:type="spellStart"/>
      <w:r>
        <w:rPr>
          <w:i/>
          <w:iCs/>
        </w:rPr>
        <w:t>Journalism</w:t>
      </w:r>
      <w:proofErr w:type="spellEnd"/>
      <w:r>
        <w:rPr>
          <w:i/>
          <w:iCs/>
        </w:rPr>
        <w:t xml:space="preserve"> Studies</w:t>
      </w:r>
      <w:r>
        <w:t xml:space="preserve">, </w:t>
      </w:r>
      <w:r>
        <w:rPr>
          <w:i/>
          <w:iCs/>
        </w:rPr>
        <w:t>23</w:t>
      </w:r>
      <w:r>
        <w:t>(12), 1488–1509. https://doi.org/10.1080/1461670X.2022.2102532</w:t>
      </w:r>
    </w:p>
    <w:p w14:paraId="56A1669D" w14:textId="77777777" w:rsidR="00BB79FF" w:rsidRDefault="00BB79FF" w:rsidP="00BB79FF">
      <w:pPr>
        <w:pStyle w:val="Bibliography"/>
      </w:pPr>
      <w:proofErr w:type="spellStart"/>
      <w:r>
        <w:t>Kovach</w:t>
      </w:r>
      <w:proofErr w:type="spellEnd"/>
      <w:r>
        <w:t xml:space="preserve">, B., &amp; </w:t>
      </w:r>
      <w:proofErr w:type="spellStart"/>
      <w:r>
        <w:t>Rosenstiel</w:t>
      </w:r>
      <w:proofErr w:type="spellEnd"/>
      <w:r>
        <w:t xml:space="preserve">, T. (2014). </w:t>
      </w:r>
      <w:r>
        <w:rPr>
          <w:i/>
          <w:iCs/>
        </w:rPr>
        <w:t xml:space="preserve">The </w:t>
      </w:r>
      <w:proofErr w:type="spellStart"/>
      <w:r>
        <w:rPr>
          <w:i/>
          <w:iCs/>
        </w:rPr>
        <w:t>elements</w:t>
      </w:r>
      <w:proofErr w:type="spellEnd"/>
      <w:r>
        <w:rPr>
          <w:i/>
          <w:iCs/>
        </w:rPr>
        <w:t xml:space="preserve"> of </w:t>
      </w:r>
      <w:proofErr w:type="spellStart"/>
      <w:r>
        <w:rPr>
          <w:i/>
          <w:iCs/>
        </w:rPr>
        <w:t>journalism</w:t>
      </w:r>
      <w:proofErr w:type="spellEnd"/>
      <w:r>
        <w:rPr>
          <w:i/>
          <w:iCs/>
        </w:rPr>
        <w:t xml:space="preserve">: </w:t>
      </w:r>
      <w:proofErr w:type="spellStart"/>
      <w:r>
        <w:rPr>
          <w:i/>
          <w:iCs/>
        </w:rPr>
        <w:t>What</w:t>
      </w:r>
      <w:proofErr w:type="spellEnd"/>
      <w:r>
        <w:rPr>
          <w:i/>
          <w:iCs/>
        </w:rPr>
        <w:t xml:space="preserve"> </w:t>
      </w:r>
      <w:proofErr w:type="spellStart"/>
      <w:r>
        <w:rPr>
          <w:i/>
          <w:iCs/>
        </w:rPr>
        <w:t>newspeople</w:t>
      </w:r>
      <w:proofErr w:type="spellEnd"/>
      <w:r>
        <w:rPr>
          <w:i/>
          <w:iCs/>
        </w:rPr>
        <w:t xml:space="preserve"> </w:t>
      </w:r>
      <w:proofErr w:type="spellStart"/>
      <w:r>
        <w:rPr>
          <w:i/>
          <w:iCs/>
        </w:rPr>
        <w:t>should</w:t>
      </w:r>
      <w:proofErr w:type="spellEnd"/>
      <w:r>
        <w:rPr>
          <w:i/>
          <w:iCs/>
        </w:rPr>
        <w:t xml:space="preserve"> </w:t>
      </w:r>
      <w:proofErr w:type="spellStart"/>
      <w:r>
        <w:rPr>
          <w:i/>
          <w:iCs/>
        </w:rPr>
        <w:t>know</w:t>
      </w:r>
      <w:proofErr w:type="spellEnd"/>
      <w:r>
        <w:rPr>
          <w:i/>
          <w:iCs/>
        </w:rPr>
        <w:t xml:space="preserve"> </w:t>
      </w:r>
      <w:proofErr w:type="spellStart"/>
      <w:r>
        <w:rPr>
          <w:i/>
          <w:iCs/>
        </w:rPr>
        <w:t>and</w:t>
      </w:r>
      <w:proofErr w:type="spellEnd"/>
      <w:r>
        <w:rPr>
          <w:i/>
          <w:iCs/>
        </w:rPr>
        <w:t xml:space="preserve"> </w:t>
      </w:r>
      <w:proofErr w:type="spellStart"/>
      <w:r>
        <w:rPr>
          <w:i/>
          <w:iCs/>
        </w:rPr>
        <w:t>the</w:t>
      </w:r>
      <w:proofErr w:type="spellEnd"/>
      <w:r>
        <w:rPr>
          <w:i/>
          <w:iCs/>
        </w:rPr>
        <w:t xml:space="preserve"> public </w:t>
      </w:r>
      <w:proofErr w:type="spellStart"/>
      <w:r>
        <w:rPr>
          <w:i/>
          <w:iCs/>
        </w:rPr>
        <w:t>should</w:t>
      </w:r>
      <w:proofErr w:type="spellEnd"/>
      <w:r>
        <w:rPr>
          <w:i/>
          <w:iCs/>
        </w:rPr>
        <w:t xml:space="preserve"> </w:t>
      </w:r>
      <w:proofErr w:type="spellStart"/>
      <w:r>
        <w:rPr>
          <w:i/>
          <w:iCs/>
        </w:rPr>
        <w:t>expect</w:t>
      </w:r>
      <w:proofErr w:type="spellEnd"/>
      <w:r>
        <w:t xml:space="preserve"> (3rd ed.). Three </w:t>
      </w:r>
      <w:proofErr w:type="spellStart"/>
      <w:r>
        <w:t>Rivers</w:t>
      </w:r>
      <w:proofErr w:type="spellEnd"/>
      <w:r>
        <w:t xml:space="preserve"> Press.</w:t>
      </w:r>
    </w:p>
    <w:p w14:paraId="08EA66A3" w14:textId="77777777" w:rsidR="00BB79FF" w:rsidRDefault="00BB79FF" w:rsidP="00BB79FF">
      <w:pPr>
        <w:pStyle w:val="Bibliography"/>
      </w:pPr>
      <w:proofErr w:type="spellStart"/>
      <w:r>
        <w:t>Kwong</w:t>
      </w:r>
      <w:proofErr w:type="spellEnd"/>
      <w:r>
        <w:t xml:space="preserve">, R. (2017). </w:t>
      </w:r>
      <w:r>
        <w:rPr>
          <w:i/>
          <w:iCs/>
        </w:rPr>
        <w:t>The Uber Game</w:t>
      </w:r>
      <w:r>
        <w:t>. https://ig.ft.com/uber-game</w:t>
      </w:r>
    </w:p>
    <w:p w14:paraId="23702746" w14:textId="77777777" w:rsidR="00BB79FF" w:rsidRDefault="00BB79FF" w:rsidP="00BB79FF">
      <w:pPr>
        <w:pStyle w:val="Bibliography"/>
      </w:pPr>
      <w:proofErr w:type="spellStart"/>
      <w:r>
        <w:t>McQuail</w:t>
      </w:r>
      <w:proofErr w:type="spellEnd"/>
      <w:r>
        <w:t xml:space="preserve">, D., &amp; </w:t>
      </w:r>
      <w:proofErr w:type="spellStart"/>
      <w:r>
        <w:t>Deuze</w:t>
      </w:r>
      <w:proofErr w:type="spellEnd"/>
      <w:r>
        <w:t xml:space="preserve">, M. (2020). </w:t>
      </w:r>
      <w:proofErr w:type="spellStart"/>
      <w:r>
        <w:rPr>
          <w:i/>
          <w:iCs/>
        </w:rPr>
        <w:t>McQuail’s</w:t>
      </w:r>
      <w:proofErr w:type="spellEnd"/>
      <w:r>
        <w:rPr>
          <w:i/>
          <w:iCs/>
        </w:rPr>
        <w:t xml:space="preserve"> media </w:t>
      </w:r>
      <w:proofErr w:type="spellStart"/>
      <w:r>
        <w:rPr>
          <w:i/>
          <w:iCs/>
        </w:rPr>
        <w:t>and</w:t>
      </w:r>
      <w:proofErr w:type="spellEnd"/>
      <w:r>
        <w:rPr>
          <w:i/>
          <w:iCs/>
        </w:rPr>
        <w:t xml:space="preserve"> </w:t>
      </w:r>
      <w:proofErr w:type="spellStart"/>
      <w:r>
        <w:rPr>
          <w:i/>
          <w:iCs/>
        </w:rPr>
        <w:t>mass</w:t>
      </w:r>
      <w:proofErr w:type="spellEnd"/>
      <w:r>
        <w:rPr>
          <w:i/>
          <w:iCs/>
        </w:rPr>
        <w:t xml:space="preserve"> </w:t>
      </w:r>
      <w:proofErr w:type="spellStart"/>
      <w:r>
        <w:rPr>
          <w:i/>
          <w:iCs/>
        </w:rPr>
        <w:t>communication</w:t>
      </w:r>
      <w:proofErr w:type="spellEnd"/>
      <w:r>
        <w:rPr>
          <w:i/>
          <w:iCs/>
        </w:rPr>
        <w:t xml:space="preserve"> </w:t>
      </w:r>
      <w:proofErr w:type="spellStart"/>
      <w:r>
        <w:rPr>
          <w:i/>
          <w:iCs/>
        </w:rPr>
        <w:t>theory</w:t>
      </w:r>
      <w:proofErr w:type="spellEnd"/>
      <w:r>
        <w:t xml:space="preserve"> (7th ed.). Sage Publications.</w:t>
      </w:r>
    </w:p>
    <w:p w14:paraId="209F7AC7" w14:textId="77777777" w:rsidR="00BB79FF" w:rsidRDefault="00BB79FF" w:rsidP="00BB79FF">
      <w:pPr>
        <w:pStyle w:val="Bibliography"/>
      </w:pPr>
      <w:proofErr w:type="spellStart"/>
      <w:r>
        <w:t>Metzger</w:t>
      </w:r>
      <w:proofErr w:type="spellEnd"/>
      <w:r>
        <w:t xml:space="preserve">, M. J., </w:t>
      </w:r>
      <w:proofErr w:type="spellStart"/>
      <w:r>
        <w:t>Flanagin</w:t>
      </w:r>
      <w:proofErr w:type="spellEnd"/>
      <w:r>
        <w:t xml:space="preserve">, A. J., </w:t>
      </w:r>
      <w:proofErr w:type="spellStart"/>
      <w:r>
        <w:t>Eyal</w:t>
      </w:r>
      <w:proofErr w:type="spellEnd"/>
      <w:r>
        <w:t xml:space="preserve">, K., </w:t>
      </w:r>
      <w:proofErr w:type="spellStart"/>
      <w:r>
        <w:t>Lemus</w:t>
      </w:r>
      <w:proofErr w:type="spellEnd"/>
      <w:r>
        <w:t xml:space="preserve">, D. R., &amp; </w:t>
      </w:r>
      <w:proofErr w:type="spellStart"/>
      <w:r>
        <w:t>Mccann</w:t>
      </w:r>
      <w:proofErr w:type="spellEnd"/>
      <w:r>
        <w:t xml:space="preserve">, R. M. (2003). </w:t>
      </w:r>
      <w:proofErr w:type="spellStart"/>
      <w:r>
        <w:t>Credibility</w:t>
      </w:r>
      <w:proofErr w:type="spellEnd"/>
      <w:r>
        <w:t xml:space="preserve"> </w:t>
      </w:r>
      <w:proofErr w:type="spellStart"/>
      <w:r>
        <w:t>for</w:t>
      </w:r>
      <w:proofErr w:type="spellEnd"/>
      <w:r>
        <w:t xml:space="preserve"> </w:t>
      </w:r>
      <w:proofErr w:type="spellStart"/>
      <w:r>
        <w:t>the</w:t>
      </w:r>
      <w:proofErr w:type="spellEnd"/>
      <w:r>
        <w:t xml:space="preserve"> 21st </w:t>
      </w:r>
      <w:proofErr w:type="spellStart"/>
      <w:r>
        <w:t>Century</w:t>
      </w:r>
      <w:proofErr w:type="spellEnd"/>
      <w:r>
        <w:t xml:space="preserve">: </w:t>
      </w:r>
      <w:proofErr w:type="spellStart"/>
      <w:r>
        <w:t>Integrating</w:t>
      </w:r>
      <w:proofErr w:type="spellEnd"/>
      <w:r>
        <w:t xml:space="preserve"> </w:t>
      </w:r>
      <w:proofErr w:type="spellStart"/>
      <w:r>
        <w:t>Perspectives</w:t>
      </w:r>
      <w:proofErr w:type="spellEnd"/>
      <w:r>
        <w:t xml:space="preserve"> on Source, Message, </w:t>
      </w:r>
      <w:proofErr w:type="spellStart"/>
      <w:r>
        <w:t>and</w:t>
      </w:r>
      <w:proofErr w:type="spellEnd"/>
      <w:r>
        <w:t xml:space="preserve"> Media </w:t>
      </w:r>
      <w:proofErr w:type="spellStart"/>
      <w:r>
        <w:t>Credibility</w:t>
      </w:r>
      <w:proofErr w:type="spellEnd"/>
      <w:r>
        <w:t xml:space="preserve"> in </w:t>
      </w:r>
      <w:proofErr w:type="spellStart"/>
      <w:r>
        <w:t>the</w:t>
      </w:r>
      <w:proofErr w:type="spellEnd"/>
      <w:r>
        <w:t xml:space="preserve"> </w:t>
      </w:r>
      <w:proofErr w:type="spellStart"/>
      <w:r>
        <w:t>Contemporary</w:t>
      </w:r>
      <w:proofErr w:type="spellEnd"/>
      <w:r>
        <w:t xml:space="preserve"> Media Environment. </w:t>
      </w:r>
      <w:proofErr w:type="spellStart"/>
      <w:r>
        <w:rPr>
          <w:i/>
          <w:iCs/>
        </w:rPr>
        <w:t>Annals</w:t>
      </w:r>
      <w:proofErr w:type="spellEnd"/>
      <w:r>
        <w:rPr>
          <w:i/>
          <w:iCs/>
        </w:rPr>
        <w:t xml:space="preserve"> of </w:t>
      </w:r>
      <w:proofErr w:type="spellStart"/>
      <w:r>
        <w:rPr>
          <w:i/>
          <w:iCs/>
        </w:rPr>
        <w:t>the</w:t>
      </w:r>
      <w:proofErr w:type="spellEnd"/>
      <w:r>
        <w:rPr>
          <w:i/>
          <w:iCs/>
        </w:rPr>
        <w:t xml:space="preserve"> International Communication Association</w:t>
      </w:r>
      <w:r>
        <w:t xml:space="preserve">, </w:t>
      </w:r>
      <w:r>
        <w:rPr>
          <w:i/>
          <w:iCs/>
        </w:rPr>
        <w:t>27</w:t>
      </w:r>
      <w:r>
        <w:t>(1), 293–335. https://doi.org/10.1080/23808985.2003.11679029</w:t>
      </w:r>
    </w:p>
    <w:p w14:paraId="2135EFAC" w14:textId="77777777" w:rsidR="00BB79FF" w:rsidRDefault="00BB79FF" w:rsidP="00BB79FF">
      <w:pPr>
        <w:pStyle w:val="Bibliography"/>
      </w:pPr>
      <w:r>
        <w:t xml:space="preserve">Mor, N., &amp; Reich, Z. (2018). </w:t>
      </w:r>
      <w:proofErr w:type="spellStart"/>
      <w:r>
        <w:t>From</w:t>
      </w:r>
      <w:proofErr w:type="spellEnd"/>
      <w:r>
        <w:t xml:space="preserve"> “Trust Me” </w:t>
      </w:r>
      <w:proofErr w:type="spellStart"/>
      <w:r>
        <w:t>to</w:t>
      </w:r>
      <w:proofErr w:type="spellEnd"/>
      <w:r>
        <w:t xml:space="preserve"> “Show Me” </w:t>
      </w:r>
      <w:proofErr w:type="spellStart"/>
      <w:r>
        <w:t>Journalism</w:t>
      </w:r>
      <w:proofErr w:type="spellEnd"/>
      <w:r>
        <w:t xml:space="preserve">: </w:t>
      </w:r>
      <w:proofErr w:type="spellStart"/>
      <w:r>
        <w:t>Can</w:t>
      </w:r>
      <w:proofErr w:type="spellEnd"/>
      <w:r>
        <w:t xml:space="preserve"> </w:t>
      </w:r>
      <w:proofErr w:type="spellStart"/>
      <w:r>
        <w:t>DocumentCloud</w:t>
      </w:r>
      <w:proofErr w:type="spellEnd"/>
      <w:r>
        <w:t xml:space="preserve"> help </w:t>
      </w:r>
      <w:proofErr w:type="spellStart"/>
      <w:r>
        <w:t>to</w:t>
      </w:r>
      <w:proofErr w:type="spellEnd"/>
      <w:r>
        <w:t xml:space="preserve"> </w:t>
      </w:r>
      <w:proofErr w:type="spellStart"/>
      <w:r>
        <w:t>restore</w:t>
      </w:r>
      <w:proofErr w:type="spellEnd"/>
      <w:r>
        <w:t xml:space="preserve"> </w:t>
      </w:r>
      <w:proofErr w:type="spellStart"/>
      <w:r>
        <w:t>the</w:t>
      </w:r>
      <w:proofErr w:type="spellEnd"/>
      <w:r>
        <w:t xml:space="preserve"> </w:t>
      </w:r>
      <w:proofErr w:type="spellStart"/>
      <w:r>
        <w:t>deteriorating</w:t>
      </w:r>
      <w:proofErr w:type="spellEnd"/>
      <w:r>
        <w:t xml:space="preserve"> </w:t>
      </w:r>
      <w:proofErr w:type="spellStart"/>
      <w:r>
        <w:t>credibility</w:t>
      </w:r>
      <w:proofErr w:type="spellEnd"/>
      <w:r>
        <w:t xml:space="preserve"> of </w:t>
      </w:r>
      <w:proofErr w:type="spellStart"/>
      <w:r>
        <w:t>news</w:t>
      </w:r>
      <w:proofErr w:type="spellEnd"/>
      <w:r>
        <w:t xml:space="preserve">? </w:t>
      </w:r>
      <w:proofErr w:type="spellStart"/>
      <w:r>
        <w:rPr>
          <w:i/>
          <w:iCs/>
        </w:rPr>
        <w:t>Journalism</w:t>
      </w:r>
      <w:proofErr w:type="spellEnd"/>
      <w:r>
        <w:rPr>
          <w:i/>
          <w:iCs/>
        </w:rPr>
        <w:t xml:space="preserve"> </w:t>
      </w:r>
      <w:proofErr w:type="spellStart"/>
      <w:r>
        <w:rPr>
          <w:i/>
          <w:iCs/>
        </w:rPr>
        <w:t>Practice</w:t>
      </w:r>
      <w:proofErr w:type="spellEnd"/>
      <w:r>
        <w:t xml:space="preserve">, </w:t>
      </w:r>
      <w:r>
        <w:rPr>
          <w:i/>
          <w:iCs/>
        </w:rPr>
        <w:t>12</w:t>
      </w:r>
      <w:r>
        <w:t>(9), 1091–1108. https://doi.org/10.1080/17512786.2017.1376593</w:t>
      </w:r>
    </w:p>
    <w:p w14:paraId="2D3868FC" w14:textId="77777777" w:rsidR="00BB79FF" w:rsidRDefault="00BB79FF" w:rsidP="00BB79FF">
      <w:pPr>
        <w:pStyle w:val="Bibliography"/>
      </w:pPr>
      <w:r>
        <w:t xml:space="preserve">Norman, G. (2010). </w:t>
      </w:r>
      <w:proofErr w:type="spellStart"/>
      <w:r>
        <w:t>Likert</w:t>
      </w:r>
      <w:proofErr w:type="spellEnd"/>
      <w:r>
        <w:t xml:space="preserve"> </w:t>
      </w:r>
      <w:proofErr w:type="spellStart"/>
      <w:r>
        <w:t>scales</w:t>
      </w:r>
      <w:proofErr w:type="spellEnd"/>
      <w:r>
        <w:t xml:space="preserve">, levels of </w:t>
      </w:r>
      <w:proofErr w:type="spellStart"/>
      <w:r>
        <w:t>measurement</w:t>
      </w:r>
      <w:proofErr w:type="spellEnd"/>
      <w:r>
        <w:t xml:space="preserve"> </w:t>
      </w:r>
      <w:proofErr w:type="spellStart"/>
      <w:r>
        <w:t>and</w:t>
      </w:r>
      <w:proofErr w:type="spellEnd"/>
      <w:r>
        <w:t xml:space="preserve"> </w:t>
      </w:r>
      <w:proofErr w:type="spellStart"/>
      <w:r>
        <w:t>the</w:t>
      </w:r>
      <w:proofErr w:type="spellEnd"/>
      <w:r>
        <w:t xml:space="preserve"> “</w:t>
      </w:r>
      <w:proofErr w:type="spellStart"/>
      <w:r>
        <w:t>laws</w:t>
      </w:r>
      <w:proofErr w:type="spellEnd"/>
      <w:r>
        <w:t xml:space="preserve">” of </w:t>
      </w:r>
      <w:proofErr w:type="spellStart"/>
      <w:r>
        <w:t>statistics</w:t>
      </w:r>
      <w:proofErr w:type="spellEnd"/>
      <w:r>
        <w:t xml:space="preserve">. </w:t>
      </w:r>
      <w:r>
        <w:rPr>
          <w:i/>
          <w:iCs/>
        </w:rPr>
        <w:t xml:space="preserve">Advances in Health Sciences </w:t>
      </w:r>
      <w:proofErr w:type="spellStart"/>
      <w:r>
        <w:rPr>
          <w:i/>
          <w:iCs/>
        </w:rPr>
        <w:t>Education</w:t>
      </w:r>
      <w:proofErr w:type="spellEnd"/>
      <w:r>
        <w:rPr>
          <w:i/>
          <w:iCs/>
        </w:rPr>
        <w:t xml:space="preserve"> : </w:t>
      </w:r>
      <w:proofErr w:type="spellStart"/>
      <w:r>
        <w:rPr>
          <w:i/>
          <w:iCs/>
        </w:rPr>
        <w:t>Theory</w:t>
      </w:r>
      <w:proofErr w:type="spellEnd"/>
      <w:r>
        <w:rPr>
          <w:i/>
          <w:iCs/>
        </w:rPr>
        <w:t xml:space="preserve"> </w:t>
      </w:r>
      <w:proofErr w:type="spellStart"/>
      <w:r>
        <w:rPr>
          <w:i/>
          <w:iCs/>
        </w:rPr>
        <w:t>and</w:t>
      </w:r>
      <w:proofErr w:type="spellEnd"/>
      <w:r>
        <w:rPr>
          <w:i/>
          <w:iCs/>
        </w:rPr>
        <w:t xml:space="preserve"> </w:t>
      </w:r>
      <w:proofErr w:type="spellStart"/>
      <w:r>
        <w:rPr>
          <w:i/>
          <w:iCs/>
        </w:rPr>
        <w:t>Practice</w:t>
      </w:r>
      <w:proofErr w:type="spellEnd"/>
      <w:r>
        <w:t xml:space="preserve">, </w:t>
      </w:r>
      <w:r>
        <w:rPr>
          <w:i/>
          <w:iCs/>
        </w:rPr>
        <w:t>15</w:t>
      </w:r>
      <w:r>
        <w:t>(5), 625–632. https://doi.org/10.1007/s10459-010-9222-y</w:t>
      </w:r>
    </w:p>
    <w:p w14:paraId="68205AAB" w14:textId="77777777" w:rsidR="00BB79FF" w:rsidRDefault="00BB79FF" w:rsidP="00BB79FF">
      <w:pPr>
        <w:pStyle w:val="Bibliography"/>
      </w:pPr>
      <w:r>
        <w:t xml:space="preserve">OECD. (2010). </w:t>
      </w:r>
      <w:r>
        <w:rPr>
          <w:i/>
          <w:iCs/>
        </w:rPr>
        <w:t xml:space="preserve">News in </w:t>
      </w:r>
      <w:proofErr w:type="spellStart"/>
      <w:r>
        <w:rPr>
          <w:i/>
          <w:iCs/>
        </w:rPr>
        <w:t>the</w:t>
      </w:r>
      <w:proofErr w:type="spellEnd"/>
      <w:r>
        <w:rPr>
          <w:i/>
          <w:iCs/>
        </w:rPr>
        <w:t xml:space="preserve"> Internet </w:t>
      </w:r>
      <w:proofErr w:type="spellStart"/>
      <w:r>
        <w:rPr>
          <w:i/>
          <w:iCs/>
        </w:rPr>
        <w:t>age</w:t>
      </w:r>
      <w:proofErr w:type="spellEnd"/>
      <w:r>
        <w:rPr>
          <w:i/>
          <w:iCs/>
        </w:rPr>
        <w:t xml:space="preserve">: New trends in </w:t>
      </w:r>
      <w:proofErr w:type="spellStart"/>
      <w:r>
        <w:rPr>
          <w:i/>
          <w:iCs/>
        </w:rPr>
        <w:t>news</w:t>
      </w:r>
      <w:proofErr w:type="spellEnd"/>
      <w:r>
        <w:rPr>
          <w:i/>
          <w:iCs/>
        </w:rPr>
        <w:t xml:space="preserve"> </w:t>
      </w:r>
      <w:proofErr w:type="spellStart"/>
      <w:r>
        <w:rPr>
          <w:i/>
          <w:iCs/>
        </w:rPr>
        <w:t>publishing</w:t>
      </w:r>
      <w:proofErr w:type="spellEnd"/>
      <w:r>
        <w:t xml:space="preserve">. </w:t>
      </w:r>
      <w:proofErr w:type="spellStart"/>
      <w:r>
        <w:t>Organisation</w:t>
      </w:r>
      <w:proofErr w:type="spellEnd"/>
      <w:r>
        <w:t xml:space="preserve"> </w:t>
      </w:r>
      <w:proofErr w:type="spellStart"/>
      <w:r>
        <w:t>for</w:t>
      </w:r>
      <w:proofErr w:type="spellEnd"/>
      <w:r>
        <w:t xml:space="preserve"> </w:t>
      </w:r>
      <w:proofErr w:type="spellStart"/>
      <w:r>
        <w:t>Economic</w:t>
      </w:r>
      <w:proofErr w:type="spellEnd"/>
      <w:r>
        <w:t xml:space="preserve"> </w:t>
      </w:r>
      <w:proofErr w:type="spellStart"/>
      <w:r>
        <w:t>Co-operation</w:t>
      </w:r>
      <w:proofErr w:type="spellEnd"/>
      <w:r>
        <w:t xml:space="preserve"> </w:t>
      </w:r>
      <w:proofErr w:type="spellStart"/>
      <w:r>
        <w:t>and</w:t>
      </w:r>
      <w:proofErr w:type="spellEnd"/>
      <w:r>
        <w:t xml:space="preserve"> Development.</w:t>
      </w:r>
    </w:p>
    <w:p w14:paraId="3C434B21" w14:textId="77777777" w:rsidR="00BB79FF" w:rsidRDefault="00BB79FF" w:rsidP="00BB79FF">
      <w:pPr>
        <w:pStyle w:val="Bibliography"/>
      </w:pPr>
      <w:r>
        <w:t xml:space="preserve">Peters, C., &amp; Broersma, M. (2012). </w:t>
      </w:r>
      <w:proofErr w:type="spellStart"/>
      <w:r>
        <w:rPr>
          <w:i/>
          <w:iCs/>
        </w:rPr>
        <w:t>Rethinking</w:t>
      </w:r>
      <w:proofErr w:type="spellEnd"/>
      <w:r>
        <w:rPr>
          <w:i/>
          <w:iCs/>
        </w:rPr>
        <w:t xml:space="preserve"> </w:t>
      </w:r>
      <w:proofErr w:type="spellStart"/>
      <w:r>
        <w:rPr>
          <w:i/>
          <w:iCs/>
        </w:rPr>
        <w:t>Journalism</w:t>
      </w:r>
      <w:proofErr w:type="spellEnd"/>
      <w:r>
        <w:rPr>
          <w:i/>
          <w:iCs/>
        </w:rPr>
        <w:t xml:space="preserve">: Trust </w:t>
      </w:r>
      <w:proofErr w:type="spellStart"/>
      <w:r>
        <w:rPr>
          <w:i/>
          <w:iCs/>
        </w:rPr>
        <w:t>and</w:t>
      </w:r>
      <w:proofErr w:type="spellEnd"/>
      <w:r>
        <w:rPr>
          <w:i/>
          <w:iCs/>
        </w:rPr>
        <w:t xml:space="preserve"> </w:t>
      </w:r>
      <w:proofErr w:type="spellStart"/>
      <w:r>
        <w:rPr>
          <w:i/>
          <w:iCs/>
        </w:rPr>
        <w:t>participation</w:t>
      </w:r>
      <w:proofErr w:type="spellEnd"/>
      <w:r>
        <w:rPr>
          <w:i/>
          <w:iCs/>
        </w:rPr>
        <w:t xml:space="preserve"> in a </w:t>
      </w:r>
      <w:proofErr w:type="spellStart"/>
      <w:r>
        <w:rPr>
          <w:i/>
          <w:iCs/>
        </w:rPr>
        <w:t>transformed</w:t>
      </w:r>
      <w:proofErr w:type="spellEnd"/>
      <w:r>
        <w:rPr>
          <w:i/>
          <w:iCs/>
        </w:rPr>
        <w:t xml:space="preserve"> </w:t>
      </w:r>
      <w:proofErr w:type="spellStart"/>
      <w:r>
        <w:rPr>
          <w:i/>
          <w:iCs/>
        </w:rPr>
        <w:t>news</w:t>
      </w:r>
      <w:proofErr w:type="spellEnd"/>
      <w:r>
        <w:rPr>
          <w:i/>
          <w:iCs/>
        </w:rPr>
        <w:t xml:space="preserve"> landscape</w:t>
      </w:r>
      <w:r>
        <w:t xml:space="preserve">. </w:t>
      </w:r>
      <w:proofErr w:type="spellStart"/>
      <w:r>
        <w:t>Routledge</w:t>
      </w:r>
      <w:proofErr w:type="spellEnd"/>
      <w:r>
        <w:t>.</w:t>
      </w:r>
    </w:p>
    <w:p w14:paraId="7CA6183C" w14:textId="77777777" w:rsidR="00BB79FF" w:rsidRDefault="00BB79FF" w:rsidP="00BB79FF">
      <w:pPr>
        <w:pStyle w:val="Bibliography"/>
      </w:pPr>
      <w:r>
        <w:t xml:space="preserve">Phillips, B. (2013, May 5). </w:t>
      </w:r>
      <w:r>
        <w:rPr>
          <w:i/>
          <w:iCs/>
        </w:rPr>
        <w:t xml:space="preserve">Out in </w:t>
      </w:r>
      <w:proofErr w:type="spellStart"/>
      <w:r>
        <w:rPr>
          <w:i/>
          <w:iCs/>
        </w:rPr>
        <w:t>the</w:t>
      </w:r>
      <w:proofErr w:type="spellEnd"/>
      <w:r>
        <w:rPr>
          <w:i/>
          <w:iCs/>
        </w:rPr>
        <w:t xml:space="preserve"> Great </w:t>
      </w:r>
      <w:proofErr w:type="spellStart"/>
      <w:r>
        <w:rPr>
          <w:i/>
          <w:iCs/>
        </w:rPr>
        <w:t>Alone</w:t>
      </w:r>
      <w:proofErr w:type="spellEnd"/>
      <w:r>
        <w:t xml:space="preserve"> [ESPN]. Grantland. https://www.espn.com/espn/feature/story/_/id/9175394/out-great-alone</w:t>
      </w:r>
    </w:p>
    <w:p w14:paraId="0AFCC18B" w14:textId="77777777" w:rsidR="00BB79FF" w:rsidRDefault="00BB79FF" w:rsidP="00BB79FF">
      <w:pPr>
        <w:pStyle w:val="Bibliography"/>
      </w:pPr>
      <w:proofErr w:type="spellStart"/>
      <w:r>
        <w:lastRenderedPageBreak/>
        <w:t>Pincus</w:t>
      </w:r>
      <w:proofErr w:type="spellEnd"/>
      <w:r>
        <w:t xml:space="preserve">, H., </w:t>
      </w:r>
      <w:proofErr w:type="spellStart"/>
      <w:r>
        <w:t>Wojcieszak</w:t>
      </w:r>
      <w:proofErr w:type="spellEnd"/>
      <w:r>
        <w:t xml:space="preserve">, M., &amp; Boomgarden, H. (2017). Do Multimedia Matter? </w:t>
      </w:r>
      <w:proofErr w:type="spellStart"/>
      <w:r>
        <w:t>Cognitive</w:t>
      </w:r>
      <w:proofErr w:type="spellEnd"/>
      <w:r>
        <w:t xml:space="preserve"> </w:t>
      </w:r>
      <w:proofErr w:type="spellStart"/>
      <w:r>
        <w:t>and</w:t>
      </w:r>
      <w:proofErr w:type="spellEnd"/>
      <w:r>
        <w:t xml:space="preserve"> </w:t>
      </w:r>
      <w:proofErr w:type="spellStart"/>
      <w:r>
        <w:t>Affective</w:t>
      </w:r>
      <w:proofErr w:type="spellEnd"/>
      <w:r>
        <w:t xml:space="preserve"> </w:t>
      </w:r>
      <w:proofErr w:type="spellStart"/>
      <w:r>
        <w:t>Effects</w:t>
      </w:r>
      <w:proofErr w:type="spellEnd"/>
      <w:r>
        <w:t xml:space="preserve"> of Embedded Multimedia </w:t>
      </w:r>
      <w:proofErr w:type="spellStart"/>
      <w:r>
        <w:t>Journalism</w:t>
      </w:r>
      <w:proofErr w:type="spellEnd"/>
      <w:r>
        <w:t xml:space="preserve">. </w:t>
      </w:r>
      <w:r>
        <w:rPr>
          <w:i/>
          <w:iCs/>
        </w:rPr>
        <w:t>Sage Publications</w:t>
      </w:r>
      <w:r>
        <w:t xml:space="preserve">, </w:t>
      </w:r>
      <w:r>
        <w:rPr>
          <w:i/>
          <w:iCs/>
        </w:rPr>
        <w:t>94</w:t>
      </w:r>
      <w:r>
        <w:t>(3), 747–771.</w:t>
      </w:r>
    </w:p>
    <w:p w14:paraId="1D999BD5" w14:textId="77777777" w:rsidR="00BB79FF" w:rsidRDefault="00BB79FF" w:rsidP="00BB79FF">
      <w:pPr>
        <w:pStyle w:val="Bibliography"/>
      </w:pPr>
      <w:proofErr w:type="spellStart"/>
      <w:r>
        <w:t>Planer</w:t>
      </w:r>
      <w:proofErr w:type="spellEnd"/>
      <w:r>
        <w:t xml:space="preserve">, R. (2024). </w:t>
      </w:r>
      <w:proofErr w:type="spellStart"/>
      <w:r>
        <w:rPr>
          <w:i/>
          <w:iCs/>
        </w:rPr>
        <w:t>Two</w:t>
      </w:r>
      <w:proofErr w:type="spellEnd"/>
      <w:r>
        <w:rPr>
          <w:i/>
          <w:iCs/>
        </w:rPr>
        <w:t xml:space="preserve"> Decades of Multimedia Storytelling in Digital </w:t>
      </w:r>
      <w:proofErr w:type="spellStart"/>
      <w:r>
        <w:rPr>
          <w:i/>
          <w:iCs/>
        </w:rPr>
        <w:t>Journalism</w:t>
      </w:r>
      <w:proofErr w:type="spellEnd"/>
      <w:r>
        <w:rPr>
          <w:i/>
          <w:iCs/>
        </w:rPr>
        <w:t xml:space="preserve">: </w:t>
      </w:r>
      <w:proofErr w:type="spellStart"/>
      <w:r>
        <w:rPr>
          <w:i/>
          <w:iCs/>
        </w:rPr>
        <w:t>Lessons</w:t>
      </w:r>
      <w:proofErr w:type="spellEnd"/>
      <w:r>
        <w:rPr>
          <w:i/>
          <w:iCs/>
        </w:rPr>
        <w:t xml:space="preserve"> of </w:t>
      </w:r>
      <w:proofErr w:type="spellStart"/>
      <w:r>
        <w:rPr>
          <w:i/>
          <w:iCs/>
        </w:rPr>
        <w:t>the</w:t>
      </w:r>
      <w:proofErr w:type="spellEnd"/>
      <w:r>
        <w:rPr>
          <w:i/>
          <w:iCs/>
        </w:rPr>
        <w:t xml:space="preserve"> Past, </w:t>
      </w:r>
      <w:proofErr w:type="spellStart"/>
      <w:r>
        <w:rPr>
          <w:i/>
          <w:iCs/>
        </w:rPr>
        <w:t>Challenges</w:t>
      </w:r>
      <w:proofErr w:type="spellEnd"/>
      <w:r>
        <w:rPr>
          <w:i/>
          <w:iCs/>
        </w:rPr>
        <w:t xml:space="preserve"> of </w:t>
      </w:r>
      <w:proofErr w:type="spellStart"/>
      <w:r>
        <w:rPr>
          <w:i/>
          <w:iCs/>
        </w:rPr>
        <w:t>the</w:t>
      </w:r>
      <w:proofErr w:type="spellEnd"/>
      <w:r>
        <w:rPr>
          <w:i/>
          <w:iCs/>
        </w:rPr>
        <w:t xml:space="preserve"> Present, </w:t>
      </w:r>
      <w:proofErr w:type="spellStart"/>
      <w:r>
        <w:rPr>
          <w:i/>
          <w:iCs/>
        </w:rPr>
        <w:t>and</w:t>
      </w:r>
      <w:proofErr w:type="spellEnd"/>
      <w:r>
        <w:rPr>
          <w:i/>
          <w:iCs/>
        </w:rPr>
        <w:t xml:space="preserve"> </w:t>
      </w:r>
      <w:proofErr w:type="spellStart"/>
      <w:r>
        <w:rPr>
          <w:i/>
          <w:iCs/>
        </w:rPr>
        <w:t>Potentials</w:t>
      </w:r>
      <w:proofErr w:type="spellEnd"/>
      <w:r>
        <w:rPr>
          <w:i/>
          <w:iCs/>
        </w:rPr>
        <w:t xml:space="preserve"> </w:t>
      </w:r>
      <w:proofErr w:type="spellStart"/>
      <w:r>
        <w:rPr>
          <w:i/>
          <w:iCs/>
        </w:rPr>
        <w:t>for</w:t>
      </w:r>
      <w:proofErr w:type="spellEnd"/>
      <w:r>
        <w:rPr>
          <w:i/>
          <w:iCs/>
        </w:rPr>
        <w:t xml:space="preserve"> </w:t>
      </w:r>
      <w:proofErr w:type="spellStart"/>
      <w:r>
        <w:rPr>
          <w:i/>
          <w:iCs/>
        </w:rPr>
        <w:t>the</w:t>
      </w:r>
      <w:proofErr w:type="spellEnd"/>
      <w:r>
        <w:rPr>
          <w:i/>
          <w:iCs/>
        </w:rPr>
        <w:t xml:space="preserve"> </w:t>
      </w:r>
      <w:proofErr w:type="spellStart"/>
      <w:r>
        <w:rPr>
          <w:i/>
          <w:iCs/>
        </w:rPr>
        <w:t>Future</w:t>
      </w:r>
      <w:proofErr w:type="spellEnd"/>
      <w:r>
        <w:rPr>
          <w:i/>
          <w:iCs/>
        </w:rPr>
        <w:t>.</w:t>
      </w:r>
      <w:r>
        <w:t xml:space="preserve"> (1st ed.). Springer </w:t>
      </w:r>
      <w:proofErr w:type="spellStart"/>
      <w:r>
        <w:t>Fachmedien</w:t>
      </w:r>
      <w:proofErr w:type="spellEnd"/>
      <w:r>
        <w:t xml:space="preserve"> Wiesbaden GmbH.</w:t>
      </w:r>
    </w:p>
    <w:p w14:paraId="28FC05E9" w14:textId="77777777" w:rsidR="00BB79FF" w:rsidRDefault="00BB79FF" w:rsidP="00BB79FF">
      <w:pPr>
        <w:pStyle w:val="Bibliography"/>
      </w:pPr>
      <w:r>
        <w:t xml:space="preserve">Pointer. (2024a, </w:t>
      </w:r>
      <w:proofErr w:type="spellStart"/>
      <w:r>
        <w:t>June</w:t>
      </w:r>
      <w:proofErr w:type="spellEnd"/>
      <w:r>
        <w:t xml:space="preserve"> 20). </w:t>
      </w:r>
      <w:r>
        <w:rPr>
          <w:i/>
          <w:iCs/>
        </w:rPr>
        <w:t>Op deze kaart onthullen duizenden vrouwen onveilige plekken—Check jouw buurt</w:t>
      </w:r>
      <w:r>
        <w:t>. KRO-NCRV. https://pointer.kro-ncrv.nl/op-deze-kaart-onthullen-duizenden-vrouwen-onveilige-plekken-check-jouw-buurt</w:t>
      </w:r>
    </w:p>
    <w:p w14:paraId="677B72B7" w14:textId="77777777" w:rsidR="00BB79FF" w:rsidRDefault="00BB79FF" w:rsidP="00BB79FF">
      <w:pPr>
        <w:pStyle w:val="Bibliography"/>
      </w:pPr>
      <w:r>
        <w:t xml:space="preserve">Pointer. (2024b, November 2). </w:t>
      </w:r>
      <w:r>
        <w:rPr>
          <w:i/>
          <w:iCs/>
        </w:rPr>
        <w:t xml:space="preserve">Kinderbloed drinken en hiv in vaccins: Je hoort deze misinformatie gewoon op </w:t>
      </w:r>
      <w:proofErr w:type="spellStart"/>
      <w:r>
        <w:rPr>
          <w:i/>
          <w:iCs/>
        </w:rPr>
        <w:t>Spotify</w:t>
      </w:r>
      <w:proofErr w:type="spellEnd"/>
      <w:r>
        <w:t>. KRO-NCRV. https://pointer.kro-ncrv.nl/kinderbloed-drinken-hiv-vaccins-misinformatie-op-spotify</w:t>
      </w:r>
    </w:p>
    <w:p w14:paraId="05ECC3BB" w14:textId="77777777" w:rsidR="00BB79FF" w:rsidRDefault="00BB79FF" w:rsidP="00BB79FF">
      <w:pPr>
        <w:pStyle w:val="Bibliography"/>
      </w:pPr>
      <w:proofErr w:type="spellStart"/>
      <w:r>
        <w:t>Politzer</w:t>
      </w:r>
      <w:proofErr w:type="spellEnd"/>
      <w:r>
        <w:t xml:space="preserve">, M., &amp; Kassie, E. (2017). </w:t>
      </w:r>
      <w:r>
        <w:rPr>
          <w:i/>
          <w:iCs/>
        </w:rPr>
        <w:t xml:space="preserve">The 21st </w:t>
      </w:r>
      <w:proofErr w:type="spellStart"/>
      <w:r>
        <w:rPr>
          <w:i/>
          <w:iCs/>
        </w:rPr>
        <w:t>century</w:t>
      </w:r>
      <w:proofErr w:type="spellEnd"/>
      <w:r>
        <w:rPr>
          <w:i/>
          <w:iCs/>
        </w:rPr>
        <w:t xml:space="preserve"> gold rush</w:t>
      </w:r>
      <w:r>
        <w:t xml:space="preserve">. The </w:t>
      </w:r>
      <w:proofErr w:type="spellStart"/>
      <w:r>
        <w:t>Huffington</w:t>
      </w:r>
      <w:proofErr w:type="spellEnd"/>
      <w:r>
        <w:t xml:space="preserve"> Post. https://highline.huffingtonpost.com/articles/en/the-21st-century-gold-rush-refugees/</w:t>
      </w:r>
    </w:p>
    <w:p w14:paraId="671D89F7" w14:textId="77777777" w:rsidR="00BB79FF" w:rsidRDefault="00BB79FF" w:rsidP="00BB79FF">
      <w:pPr>
        <w:pStyle w:val="Bibliography"/>
      </w:pPr>
      <w:r>
        <w:t xml:space="preserve">Preston, C. C., &amp; </w:t>
      </w:r>
      <w:proofErr w:type="spellStart"/>
      <w:r>
        <w:t>Colman</w:t>
      </w:r>
      <w:proofErr w:type="spellEnd"/>
      <w:r>
        <w:t xml:space="preserve">, A. M. (2000). </w:t>
      </w:r>
      <w:proofErr w:type="spellStart"/>
      <w:r>
        <w:t>Optimal</w:t>
      </w:r>
      <w:proofErr w:type="spellEnd"/>
      <w:r>
        <w:t xml:space="preserve"> </w:t>
      </w:r>
      <w:proofErr w:type="spellStart"/>
      <w:r>
        <w:t>number</w:t>
      </w:r>
      <w:proofErr w:type="spellEnd"/>
      <w:r>
        <w:t xml:space="preserve"> of response </w:t>
      </w:r>
      <w:proofErr w:type="spellStart"/>
      <w:r>
        <w:t>categories</w:t>
      </w:r>
      <w:proofErr w:type="spellEnd"/>
      <w:r>
        <w:t xml:space="preserve"> in rating </w:t>
      </w:r>
      <w:proofErr w:type="spellStart"/>
      <w:r>
        <w:t>scales</w:t>
      </w:r>
      <w:proofErr w:type="spellEnd"/>
      <w:r>
        <w:t xml:space="preserve">: </w:t>
      </w:r>
      <w:proofErr w:type="spellStart"/>
      <w:r>
        <w:t>Reliability</w:t>
      </w:r>
      <w:proofErr w:type="spellEnd"/>
      <w:r>
        <w:t xml:space="preserve">, </w:t>
      </w:r>
      <w:proofErr w:type="spellStart"/>
      <w:r>
        <w:t>validity</w:t>
      </w:r>
      <w:proofErr w:type="spellEnd"/>
      <w:r>
        <w:t xml:space="preserve">, </w:t>
      </w:r>
      <w:proofErr w:type="spellStart"/>
      <w:r>
        <w:t>discriminating</w:t>
      </w:r>
      <w:proofErr w:type="spellEnd"/>
      <w:r>
        <w:t xml:space="preserve"> power, </w:t>
      </w:r>
      <w:proofErr w:type="spellStart"/>
      <w:r>
        <w:t>and</w:t>
      </w:r>
      <w:proofErr w:type="spellEnd"/>
      <w:r>
        <w:t xml:space="preserve"> respondent </w:t>
      </w:r>
      <w:proofErr w:type="spellStart"/>
      <w:r>
        <w:t>preferences</w:t>
      </w:r>
      <w:proofErr w:type="spellEnd"/>
      <w:r>
        <w:t xml:space="preserve">. </w:t>
      </w:r>
      <w:r>
        <w:rPr>
          <w:i/>
          <w:iCs/>
        </w:rPr>
        <w:t xml:space="preserve">Acta </w:t>
      </w:r>
      <w:proofErr w:type="spellStart"/>
      <w:r>
        <w:rPr>
          <w:i/>
          <w:iCs/>
        </w:rPr>
        <w:t>Psychologica</w:t>
      </w:r>
      <w:proofErr w:type="spellEnd"/>
      <w:r>
        <w:t xml:space="preserve">, </w:t>
      </w:r>
      <w:r>
        <w:rPr>
          <w:i/>
          <w:iCs/>
        </w:rPr>
        <w:t>104</w:t>
      </w:r>
      <w:r>
        <w:t>(1), 1–15. https://doi.org/10.1016/S0001-6918(99)00050-5</w:t>
      </w:r>
    </w:p>
    <w:p w14:paraId="7342A8F0" w14:textId="77777777" w:rsidR="00BB79FF" w:rsidRDefault="00BB79FF" w:rsidP="00BB79FF">
      <w:pPr>
        <w:pStyle w:val="Bibliography"/>
      </w:pPr>
      <w:proofErr w:type="spellStart"/>
      <w:r>
        <w:t>Rieh</w:t>
      </w:r>
      <w:proofErr w:type="spellEnd"/>
      <w:r>
        <w:t xml:space="preserve">, S. Y. (2002). </w:t>
      </w:r>
      <w:proofErr w:type="spellStart"/>
      <w:r>
        <w:t>Judgment</w:t>
      </w:r>
      <w:proofErr w:type="spellEnd"/>
      <w:r>
        <w:t xml:space="preserve"> of information </w:t>
      </w:r>
      <w:proofErr w:type="spellStart"/>
      <w:r>
        <w:t>quality</w:t>
      </w:r>
      <w:proofErr w:type="spellEnd"/>
      <w:r>
        <w:t xml:space="preserve"> </w:t>
      </w:r>
      <w:proofErr w:type="spellStart"/>
      <w:r>
        <w:t>and</w:t>
      </w:r>
      <w:proofErr w:type="spellEnd"/>
      <w:r>
        <w:t xml:space="preserve"> </w:t>
      </w:r>
      <w:proofErr w:type="spellStart"/>
      <w:r>
        <w:t>cognitive</w:t>
      </w:r>
      <w:proofErr w:type="spellEnd"/>
      <w:r>
        <w:t xml:space="preserve"> </w:t>
      </w:r>
      <w:proofErr w:type="spellStart"/>
      <w:r>
        <w:t>authority</w:t>
      </w:r>
      <w:proofErr w:type="spellEnd"/>
      <w:r>
        <w:t xml:space="preserve"> in </w:t>
      </w:r>
      <w:proofErr w:type="spellStart"/>
      <w:r>
        <w:t>the</w:t>
      </w:r>
      <w:proofErr w:type="spellEnd"/>
      <w:r>
        <w:t xml:space="preserve"> Web. </w:t>
      </w:r>
      <w:r>
        <w:rPr>
          <w:i/>
          <w:iCs/>
        </w:rPr>
        <w:t xml:space="preserve">Journal of </w:t>
      </w:r>
      <w:proofErr w:type="spellStart"/>
      <w:r>
        <w:rPr>
          <w:i/>
          <w:iCs/>
        </w:rPr>
        <w:t>the</w:t>
      </w:r>
      <w:proofErr w:type="spellEnd"/>
      <w:r>
        <w:rPr>
          <w:i/>
          <w:iCs/>
        </w:rPr>
        <w:t xml:space="preserve"> American Society </w:t>
      </w:r>
      <w:proofErr w:type="spellStart"/>
      <w:r>
        <w:rPr>
          <w:i/>
          <w:iCs/>
        </w:rPr>
        <w:t>for</w:t>
      </w:r>
      <w:proofErr w:type="spellEnd"/>
      <w:r>
        <w:rPr>
          <w:i/>
          <w:iCs/>
        </w:rPr>
        <w:t xml:space="preserve"> Information </w:t>
      </w:r>
      <w:proofErr w:type="spellStart"/>
      <w:r>
        <w:rPr>
          <w:i/>
          <w:iCs/>
        </w:rPr>
        <w:t>Science</w:t>
      </w:r>
      <w:proofErr w:type="spellEnd"/>
      <w:r>
        <w:rPr>
          <w:i/>
          <w:iCs/>
        </w:rPr>
        <w:t xml:space="preserve"> </w:t>
      </w:r>
      <w:proofErr w:type="spellStart"/>
      <w:r>
        <w:rPr>
          <w:i/>
          <w:iCs/>
        </w:rPr>
        <w:t>and</w:t>
      </w:r>
      <w:proofErr w:type="spellEnd"/>
      <w:r>
        <w:rPr>
          <w:i/>
          <w:iCs/>
        </w:rPr>
        <w:t xml:space="preserve"> Technology</w:t>
      </w:r>
      <w:r>
        <w:t xml:space="preserve">, </w:t>
      </w:r>
      <w:r>
        <w:rPr>
          <w:i/>
          <w:iCs/>
        </w:rPr>
        <w:t>53</w:t>
      </w:r>
      <w:r>
        <w:t>, 145–161. https://doi.org/doi.org/10.1002/asi.10017</w:t>
      </w:r>
    </w:p>
    <w:p w14:paraId="5F57E1B7" w14:textId="77777777" w:rsidR="00BB79FF" w:rsidRDefault="00BB79FF" w:rsidP="00BB79FF">
      <w:pPr>
        <w:pStyle w:val="Bibliography"/>
      </w:pPr>
      <w:r>
        <w:t xml:space="preserve">Ross, S. M., &amp; Morrison, G. R. (2004). </w:t>
      </w:r>
      <w:proofErr w:type="spellStart"/>
      <w:r>
        <w:t>Experimental</w:t>
      </w:r>
      <w:proofErr w:type="spellEnd"/>
      <w:r>
        <w:t xml:space="preserve"> Research </w:t>
      </w:r>
      <w:proofErr w:type="spellStart"/>
      <w:r>
        <w:t>Methods</w:t>
      </w:r>
      <w:proofErr w:type="spellEnd"/>
      <w:r>
        <w:t xml:space="preserve">. In </w:t>
      </w:r>
      <w:proofErr w:type="spellStart"/>
      <w:r>
        <w:rPr>
          <w:i/>
          <w:iCs/>
        </w:rPr>
        <w:t>Handbook</w:t>
      </w:r>
      <w:proofErr w:type="spellEnd"/>
      <w:r>
        <w:rPr>
          <w:i/>
          <w:iCs/>
        </w:rPr>
        <w:t xml:space="preserve"> of Research on </w:t>
      </w:r>
      <w:proofErr w:type="spellStart"/>
      <w:r>
        <w:rPr>
          <w:i/>
          <w:iCs/>
        </w:rPr>
        <w:t>Educational</w:t>
      </w:r>
      <w:proofErr w:type="spellEnd"/>
      <w:r>
        <w:rPr>
          <w:i/>
          <w:iCs/>
        </w:rPr>
        <w:t xml:space="preserve"> Communications </w:t>
      </w:r>
      <w:proofErr w:type="spellStart"/>
      <w:r>
        <w:rPr>
          <w:i/>
          <w:iCs/>
        </w:rPr>
        <w:t>and</w:t>
      </w:r>
      <w:proofErr w:type="spellEnd"/>
      <w:r>
        <w:rPr>
          <w:i/>
          <w:iCs/>
        </w:rPr>
        <w:t xml:space="preserve"> Technology</w:t>
      </w:r>
      <w:r>
        <w:t xml:space="preserve"> (2nd ed.). </w:t>
      </w:r>
      <w:proofErr w:type="spellStart"/>
      <w:r>
        <w:t>Routledge</w:t>
      </w:r>
      <w:proofErr w:type="spellEnd"/>
      <w:r>
        <w:t>.</w:t>
      </w:r>
    </w:p>
    <w:p w14:paraId="497B244A" w14:textId="77777777" w:rsidR="00BB79FF" w:rsidRDefault="00BB79FF" w:rsidP="00BB79FF">
      <w:pPr>
        <w:pStyle w:val="Bibliography"/>
      </w:pPr>
      <w:proofErr w:type="spellStart"/>
      <w:r>
        <w:t>Rozhkovsky</w:t>
      </w:r>
      <w:proofErr w:type="spellEnd"/>
      <w:r>
        <w:t xml:space="preserve">, R., &amp; </w:t>
      </w:r>
      <w:proofErr w:type="spellStart"/>
      <w:r>
        <w:t>Bil’chenko</w:t>
      </w:r>
      <w:proofErr w:type="spellEnd"/>
      <w:r>
        <w:t xml:space="preserve">, A. (2014). </w:t>
      </w:r>
      <w:r>
        <w:rPr>
          <w:i/>
          <w:iCs/>
        </w:rPr>
        <w:t>Live Universal Awareness Map</w:t>
      </w:r>
      <w:r>
        <w:t xml:space="preserve"> [Map]. </w:t>
      </w:r>
      <w:proofErr w:type="spellStart"/>
      <w:r>
        <w:t>Liveuamap</w:t>
      </w:r>
      <w:proofErr w:type="spellEnd"/>
      <w:r>
        <w:t>. https://liveuamap.com</w:t>
      </w:r>
    </w:p>
    <w:p w14:paraId="142BF98F" w14:textId="77777777" w:rsidR="00BB79FF" w:rsidRDefault="00BB79FF" w:rsidP="00BB79FF">
      <w:pPr>
        <w:pStyle w:val="Bibliography"/>
      </w:pPr>
      <w:proofErr w:type="spellStart"/>
      <w:r>
        <w:t>Rue</w:t>
      </w:r>
      <w:proofErr w:type="spellEnd"/>
      <w:r>
        <w:t xml:space="preserve">, J. (2013, April 25). </w:t>
      </w:r>
      <w:r>
        <w:rPr>
          <w:i/>
          <w:iCs/>
        </w:rPr>
        <w:t>The ‘</w:t>
      </w:r>
      <w:proofErr w:type="spellStart"/>
      <w:r>
        <w:rPr>
          <w:i/>
          <w:iCs/>
        </w:rPr>
        <w:t>Snow</w:t>
      </w:r>
      <w:proofErr w:type="spellEnd"/>
      <w:r>
        <w:rPr>
          <w:i/>
          <w:iCs/>
        </w:rPr>
        <w:t xml:space="preserve"> </w:t>
      </w:r>
      <w:proofErr w:type="spellStart"/>
      <w:r>
        <w:rPr>
          <w:i/>
          <w:iCs/>
        </w:rPr>
        <w:t>Fall</w:t>
      </w:r>
      <w:proofErr w:type="spellEnd"/>
      <w:r>
        <w:rPr>
          <w:i/>
          <w:iCs/>
        </w:rPr>
        <w:t xml:space="preserve">’ effect </w:t>
      </w:r>
      <w:proofErr w:type="spellStart"/>
      <w:r>
        <w:rPr>
          <w:i/>
          <w:iCs/>
        </w:rPr>
        <w:t>and</w:t>
      </w:r>
      <w:proofErr w:type="spellEnd"/>
      <w:r>
        <w:rPr>
          <w:i/>
          <w:iCs/>
        </w:rPr>
        <w:t xml:space="preserve"> </w:t>
      </w:r>
      <w:proofErr w:type="spellStart"/>
      <w:r>
        <w:rPr>
          <w:i/>
          <w:iCs/>
        </w:rPr>
        <w:t>dissecting</w:t>
      </w:r>
      <w:proofErr w:type="spellEnd"/>
      <w:r>
        <w:rPr>
          <w:i/>
          <w:iCs/>
        </w:rPr>
        <w:t xml:space="preserve"> </w:t>
      </w:r>
      <w:proofErr w:type="spellStart"/>
      <w:r>
        <w:rPr>
          <w:i/>
          <w:iCs/>
        </w:rPr>
        <w:t>the</w:t>
      </w:r>
      <w:proofErr w:type="spellEnd"/>
      <w:r>
        <w:rPr>
          <w:i/>
          <w:iCs/>
        </w:rPr>
        <w:t xml:space="preserve"> multimedia </w:t>
      </w:r>
      <w:proofErr w:type="spellStart"/>
      <w:r>
        <w:rPr>
          <w:i/>
          <w:iCs/>
        </w:rPr>
        <w:t>longform</w:t>
      </w:r>
      <w:proofErr w:type="spellEnd"/>
      <w:r>
        <w:rPr>
          <w:i/>
          <w:iCs/>
        </w:rPr>
        <w:t xml:space="preserve"> </w:t>
      </w:r>
      <w:proofErr w:type="spellStart"/>
      <w:r>
        <w:rPr>
          <w:i/>
          <w:iCs/>
        </w:rPr>
        <w:t>narrative</w:t>
      </w:r>
      <w:proofErr w:type="spellEnd"/>
      <w:r>
        <w:rPr>
          <w:i/>
          <w:iCs/>
        </w:rPr>
        <w:t xml:space="preserve"> | </w:t>
      </w:r>
      <w:proofErr w:type="spellStart"/>
      <w:r>
        <w:rPr>
          <w:i/>
          <w:iCs/>
        </w:rPr>
        <w:t>MultimediaShooter</w:t>
      </w:r>
      <w:proofErr w:type="spellEnd"/>
      <w:r>
        <w:t xml:space="preserve">. </w:t>
      </w:r>
      <w:proofErr w:type="spellStart"/>
      <w:r>
        <w:t>Multimediashooter</w:t>
      </w:r>
      <w:proofErr w:type="spellEnd"/>
      <w:r>
        <w:t xml:space="preserve">. </w:t>
      </w:r>
      <w:r>
        <w:lastRenderedPageBreak/>
        <w:t>https://web.archive.org/web/20130425073307/http://multimediashooter.com/wp/2013/04/21/the-snow-fall-effect-and-dissecting-the-multimedia-longform-narrative/</w:t>
      </w:r>
    </w:p>
    <w:p w14:paraId="7611B225" w14:textId="77777777" w:rsidR="00BB79FF" w:rsidRDefault="00BB79FF" w:rsidP="00BB79FF">
      <w:pPr>
        <w:pStyle w:val="Bibliography"/>
      </w:pPr>
      <w:proofErr w:type="spellStart"/>
      <w:r>
        <w:t>Shapiro</w:t>
      </w:r>
      <w:proofErr w:type="spellEnd"/>
      <w:r>
        <w:t xml:space="preserve">, I., </w:t>
      </w:r>
      <w:proofErr w:type="spellStart"/>
      <w:r>
        <w:t>Brin</w:t>
      </w:r>
      <w:proofErr w:type="spellEnd"/>
      <w:r>
        <w:t xml:space="preserve">, C., </w:t>
      </w:r>
      <w:proofErr w:type="spellStart"/>
      <w:r>
        <w:t>Bédard-Brûlé</w:t>
      </w:r>
      <w:proofErr w:type="spellEnd"/>
      <w:r>
        <w:t xml:space="preserve">, I., &amp; </w:t>
      </w:r>
      <w:proofErr w:type="spellStart"/>
      <w:r>
        <w:t>Mychajlowycz</w:t>
      </w:r>
      <w:proofErr w:type="spellEnd"/>
      <w:r>
        <w:t xml:space="preserve">, K. (2013). </w:t>
      </w:r>
      <w:proofErr w:type="spellStart"/>
      <w:r>
        <w:t>Verification</w:t>
      </w:r>
      <w:proofErr w:type="spellEnd"/>
      <w:r>
        <w:t xml:space="preserve"> as a Strategic </w:t>
      </w:r>
      <w:proofErr w:type="spellStart"/>
      <w:r>
        <w:t>Ritual</w:t>
      </w:r>
      <w:proofErr w:type="spellEnd"/>
      <w:r>
        <w:t xml:space="preserve">: How </w:t>
      </w:r>
      <w:proofErr w:type="spellStart"/>
      <w:r>
        <w:t>journalists</w:t>
      </w:r>
      <w:proofErr w:type="spellEnd"/>
      <w:r>
        <w:t xml:space="preserve"> </w:t>
      </w:r>
      <w:proofErr w:type="spellStart"/>
      <w:r>
        <w:t>retrospectively</w:t>
      </w:r>
      <w:proofErr w:type="spellEnd"/>
      <w:r>
        <w:t xml:space="preserve"> </w:t>
      </w:r>
      <w:proofErr w:type="spellStart"/>
      <w:r>
        <w:t>describe</w:t>
      </w:r>
      <w:proofErr w:type="spellEnd"/>
      <w:r>
        <w:t xml:space="preserve"> </w:t>
      </w:r>
      <w:proofErr w:type="spellStart"/>
      <w:r>
        <w:t>processes</w:t>
      </w:r>
      <w:proofErr w:type="spellEnd"/>
      <w:r>
        <w:t xml:space="preserve"> </w:t>
      </w:r>
      <w:proofErr w:type="spellStart"/>
      <w:r>
        <w:t>for</w:t>
      </w:r>
      <w:proofErr w:type="spellEnd"/>
      <w:r>
        <w:t xml:space="preserve"> </w:t>
      </w:r>
      <w:proofErr w:type="spellStart"/>
      <w:r>
        <w:t>ensuring</w:t>
      </w:r>
      <w:proofErr w:type="spellEnd"/>
      <w:r>
        <w:t xml:space="preserve"> </w:t>
      </w:r>
      <w:proofErr w:type="spellStart"/>
      <w:r>
        <w:t>accuracy</w:t>
      </w:r>
      <w:proofErr w:type="spellEnd"/>
      <w:r>
        <w:t xml:space="preserve">. </w:t>
      </w:r>
      <w:proofErr w:type="spellStart"/>
      <w:r>
        <w:rPr>
          <w:i/>
          <w:iCs/>
        </w:rPr>
        <w:t>Journalism</w:t>
      </w:r>
      <w:proofErr w:type="spellEnd"/>
      <w:r>
        <w:rPr>
          <w:i/>
          <w:iCs/>
        </w:rPr>
        <w:t xml:space="preserve"> </w:t>
      </w:r>
      <w:proofErr w:type="spellStart"/>
      <w:r>
        <w:rPr>
          <w:i/>
          <w:iCs/>
        </w:rPr>
        <w:t>Practice</w:t>
      </w:r>
      <w:proofErr w:type="spellEnd"/>
      <w:r>
        <w:t xml:space="preserve">, </w:t>
      </w:r>
      <w:r>
        <w:rPr>
          <w:i/>
          <w:iCs/>
        </w:rPr>
        <w:t>7</w:t>
      </w:r>
      <w:r>
        <w:t>(6), 657–673.</w:t>
      </w:r>
    </w:p>
    <w:p w14:paraId="1FEC356C" w14:textId="77777777" w:rsidR="00BB79FF" w:rsidRDefault="00BB79FF" w:rsidP="00BB79FF">
      <w:pPr>
        <w:pStyle w:val="Bibliography"/>
      </w:pPr>
      <w:proofErr w:type="spellStart"/>
      <w:r>
        <w:t>Sundar</w:t>
      </w:r>
      <w:proofErr w:type="spellEnd"/>
      <w:r>
        <w:t xml:space="preserve">, S. S. (2000). Multimedia </w:t>
      </w:r>
      <w:proofErr w:type="spellStart"/>
      <w:r>
        <w:t>Effects</w:t>
      </w:r>
      <w:proofErr w:type="spellEnd"/>
      <w:r>
        <w:t xml:space="preserve"> on Processing </w:t>
      </w:r>
      <w:proofErr w:type="spellStart"/>
      <w:r>
        <w:t>and</w:t>
      </w:r>
      <w:proofErr w:type="spellEnd"/>
      <w:r>
        <w:t xml:space="preserve"> </w:t>
      </w:r>
      <w:proofErr w:type="spellStart"/>
      <w:r>
        <w:t>Perception</w:t>
      </w:r>
      <w:proofErr w:type="spellEnd"/>
      <w:r>
        <w:t xml:space="preserve"> of Online News: A </w:t>
      </w:r>
      <w:proofErr w:type="spellStart"/>
      <w:r>
        <w:t>Study</w:t>
      </w:r>
      <w:proofErr w:type="spellEnd"/>
      <w:r>
        <w:t xml:space="preserve"> of Picture, Audio, </w:t>
      </w:r>
      <w:proofErr w:type="spellStart"/>
      <w:r>
        <w:t>and</w:t>
      </w:r>
      <w:proofErr w:type="spellEnd"/>
      <w:r>
        <w:t xml:space="preserve"> Video Downloads. </w:t>
      </w:r>
      <w:r>
        <w:rPr>
          <w:i/>
          <w:iCs/>
        </w:rPr>
        <w:t>Sage Publications</w:t>
      </w:r>
      <w:r>
        <w:t xml:space="preserve">, </w:t>
      </w:r>
      <w:r>
        <w:rPr>
          <w:i/>
          <w:iCs/>
        </w:rPr>
        <w:t>77</w:t>
      </w:r>
      <w:r>
        <w:t>(3), 480–499.</w:t>
      </w:r>
    </w:p>
    <w:p w14:paraId="43CA2D00" w14:textId="77777777" w:rsidR="00BB79FF" w:rsidRDefault="00BB79FF" w:rsidP="00BB79FF">
      <w:pPr>
        <w:pStyle w:val="Bibliography"/>
      </w:pPr>
      <w:proofErr w:type="spellStart"/>
      <w:r>
        <w:t>Sundar</w:t>
      </w:r>
      <w:proofErr w:type="spellEnd"/>
      <w:r>
        <w:t xml:space="preserve">, S. S. (2008). </w:t>
      </w:r>
      <w:r>
        <w:rPr>
          <w:i/>
          <w:iCs/>
        </w:rPr>
        <w:t xml:space="preserve">The MAIN Model: A </w:t>
      </w:r>
      <w:proofErr w:type="spellStart"/>
      <w:r>
        <w:rPr>
          <w:i/>
          <w:iCs/>
        </w:rPr>
        <w:t>Heuristic</w:t>
      </w:r>
      <w:proofErr w:type="spellEnd"/>
      <w:r>
        <w:rPr>
          <w:i/>
          <w:iCs/>
        </w:rPr>
        <w:t xml:space="preserve"> Approach </w:t>
      </w:r>
      <w:proofErr w:type="spellStart"/>
      <w:r>
        <w:rPr>
          <w:i/>
          <w:iCs/>
        </w:rPr>
        <w:t>to</w:t>
      </w:r>
      <w:proofErr w:type="spellEnd"/>
      <w:r>
        <w:rPr>
          <w:i/>
          <w:iCs/>
        </w:rPr>
        <w:t xml:space="preserve"> Understanding Technology </w:t>
      </w:r>
      <w:proofErr w:type="spellStart"/>
      <w:r>
        <w:rPr>
          <w:i/>
          <w:iCs/>
        </w:rPr>
        <w:t>Effects</w:t>
      </w:r>
      <w:proofErr w:type="spellEnd"/>
      <w:r>
        <w:rPr>
          <w:i/>
          <w:iCs/>
        </w:rPr>
        <w:t xml:space="preserve"> on </w:t>
      </w:r>
      <w:proofErr w:type="spellStart"/>
      <w:r>
        <w:rPr>
          <w:i/>
          <w:iCs/>
        </w:rPr>
        <w:t>Credibility</w:t>
      </w:r>
      <w:proofErr w:type="spellEnd"/>
      <w:r>
        <w:t>.</w:t>
      </w:r>
    </w:p>
    <w:p w14:paraId="3E2D3EC1" w14:textId="77777777" w:rsidR="00BB79FF" w:rsidRDefault="00BB79FF" w:rsidP="00BB79FF">
      <w:pPr>
        <w:pStyle w:val="Bibliography"/>
      </w:pPr>
      <w:proofErr w:type="spellStart"/>
      <w:r>
        <w:t>Szostek</w:t>
      </w:r>
      <w:proofErr w:type="spellEnd"/>
      <w:r>
        <w:t xml:space="preserve">, J. (2018). </w:t>
      </w:r>
      <w:proofErr w:type="spellStart"/>
      <w:r>
        <w:t>Nothing</w:t>
      </w:r>
      <w:proofErr w:type="spellEnd"/>
      <w:r>
        <w:t xml:space="preserve"> is </w:t>
      </w:r>
      <w:proofErr w:type="spellStart"/>
      <w:r>
        <w:t>true</w:t>
      </w:r>
      <w:proofErr w:type="spellEnd"/>
      <w:r>
        <w:t xml:space="preserve">?  The </w:t>
      </w:r>
      <w:proofErr w:type="spellStart"/>
      <w:r>
        <w:t>credibility</w:t>
      </w:r>
      <w:proofErr w:type="spellEnd"/>
      <w:r>
        <w:t xml:space="preserve"> of </w:t>
      </w:r>
      <w:proofErr w:type="spellStart"/>
      <w:r>
        <w:t>news</w:t>
      </w:r>
      <w:proofErr w:type="spellEnd"/>
      <w:r>
        <w:t xml:space="preserve"> </w:t>
      </w:r>
      <w:proofErr w:type="spellStart"/>
      <w:r>
        <w:t>and</w:t>
      </w:r>
      <w:proofErr w:type="spellEnd"/>
      <w:r>
        <w:t xml:space="preserve"> </w:t>
      </w:r>
      <w:proofErr w:type="spellStart"/>
      <w:r>
        <w:t>conflicting</w:t>
      </w:r>
      <w:proofErr w:type="spellEnd"/>
      <w:r>
        <w:t xml:space="preserve"> </w:t>
      </w:r>
      <w:proofErr w:type="spellStart"/>
      <w:r>
        <w:t>narratives</w:t>
      </w:r>
      <w:proofErr w:type="spellEnd"/>
      <w:r>
        <w:t xml:space="preserve"> </w:t>
      </w:r>
      <w:proofErr w:type="spellStart"/>
      <w:r>
        <w:t>during</w:t>
      </w:r>
      <w:proofErr w:type="spellEnd"/>
      <w:r>
        <w:t xml:space="preserve"> “Information War” in Ukraine. </w:t>
      </w:r>
      <w:r>
        <w:rPr>
          <w:i/>
          <w:iCs/>
        </w:rPr>
        <w:t>International Journal of Press/Politics</w:t>
      </w:r>
      <w:r>
        <w:t xml:space="preserve">, </w:t>
      </w:r>
      <w:r>
        <w:rPr>
          <w:i/>
          <w:iCs/>
        </w:rPr>
        <w:t>23</w:t>
      </w:r>
      <w:r>
        <w:t>(1), 116–135. https://doi.org/10.1177/1940161217743258</w:t>
      </w:r>
    </w:p>
    <w:p w14:paraId="68CD3F36" w14:textId="77777777" w:rsidR="00BB79FF" w:rsidRDefault="00BB79FF" w:rsidP="00BB79FF">
      <w:pPr>
        <w:pStyle w:val="Bibliography"/>
      </w:pPr>
      <w:r>
        <w:t>Thompson, D. (2012, December 21). “</w:t>
      </w:r>
      <w:proofErr w:type="spellStart"/>
      <w:r>
        <w:t>Snow</w:t>
      </w:r>
      <w:proofErr w:type="spellEnd"/>
      <w:r>
        <w:t xml:space="preserve"> </w:t>
      </w:r>
      <w:proofErr w:type="spellStart"/>
      <w:r>
        <w:t>Fall</w:t>
      </w:r>
      <w:proofErr w:type="spellEnd"/>
      <w:r>
        <w:t xml:space="preserve">” </w:t>
      </w:r>
      <w:proofErr w:type="spellStart"/>
      <w:r>
        <w:t>Isn’t</w:t>
      </w:r>
      <w:proofErr w:type="spellEnd"/>
      <w:r>
        <w:t xml:space="preserve"> </w:t>
      </w:r>
      <w:proofErr w:type="spellStart"/>
      <w:r>
        <w:t>the</w:t>
      </w:r>
      <w:proofErr w:type="spellEnd"/>
      <w:r>
        <w:t xml:space="preserve"> </w:t>
      </w:r>
      <w:proofErr w:type="spellStart"/>
      <w:r>
        <w:t>Future</w:t>
      </w:r>
      <w:proofErr w:type="spellEnd"/>
      <w:r>
        <w:t xml:space="preserve"> of </w:t>
      </w:r>
      <w:proofErr w:type="spellStart"/>
      <w:r>
        <w:t>Journalism</w:t>
      </w:r>
      <w:proofErr w:type="spellEnd"/>
      <w:r>
        <w:t xml:space="preserve">. </w:t>
      </w:r>
      <w:r>
        <w:rPr>
          <w:i/>
          <w:iCs/>
        </w:rPr>
        <w:t xml:space="preserve">The </w:t>
      </w:r>
      <w:proofErr w:type="spellStart"/>
      <w:r>
        <w:rPr>
          <w:i/>
          <w:iCs/>
        </w:rPr>
        <w:t>Atlantic</w:t>
      </w:r>
      <w:proofErr w:type="spellEnd"/>
      <w:r>
        <w:t>.</w:t>
      </w:r>
    </w:p>
    <w:p w14:paraId="24FEF74D" w14:textId="77777777" w:rsidR="00BB79FF" w:rsidRDefault="00BB79FF" w:rsidP="00BB79FF">
      <w:pPr>
        <w:pStyle w:val="Bibliography"/>
      </w:pPr>
      <w:proofErr w:type="spellStart"/>
      <w:r>
        <w:t>Thurman</w:t>
      </w:r>
      <w:proofErr w:type="spellEnd"/>
      <w:r>
        <w:t xml:space="preserve">, N. (2014). </w:t>
      </w:r>
      <w:proofErr w:type="spellStart"/>
      <w:r>
        <w:t>Newspaper</w:t>
      </w:r>
      <w:proofErr w:type="spellEnd"/>
      <w:r>
        <w:t xml:space="preserve"> </w:t>
      </w:r>
      <w:proofErr w:type="spellStart"/>
      <w:r>
        <w:t>Consumption</w:t>
      </w:r>
      <w:proofErr w:type="spellEnd"/>
      <w:r>
        <w:t xml:space="preserve"> in </w:t>
      </w:r>
      <w:proofErr w:type="spellStart"/>
      <w:r>
        <w:t>the</w:t>
      </w:r>
      <w:proofErr w:type="spellEnd"/>
      <w:r>
        <w:t xml:space="preserve"> Digital Age: </w:t>
      </w:r>
      <w:proofErr w:type="spellStart"/>
      <w:r>
        <w:t>Measuring</w:t>
      </w:r>
      <w:proofErr w:type="spellEnd"/>
      <w:r>
        <w:t xml:space="preserve"> </w:t>
      </w:r>
      <w:proofErr w:type="spellStart"/>
      <w:r>
        <w:t>multi-channel</w:t>
      </w:r>
      <w:proofErr w:type="spellEnd"/>
      <w:r>
        <w:t xml:space="preserve"> </w:t>
      </w:r>
      <w:proofErr w:type="spellStart"/>
      <w:r>
        <w:t>audience</w:t>
      </w:r>
      <w:proofErr w:type="spellEnd"/>
      <w:r>
        <w:t xml:space="preserve"> attention </w:t>
      </w:r>
      <w:proofErr w:type="spellStart"/>
      <w:r>
        <w:t>and</w:t>
      </w:r>
      <w:proofErr w:type="spellEnd"/>
      <w:r>
        <w:t xml:space="preserve"> brand </w:t>
      </w:r>
      <w:proofErr w:type="spellStart"/>
      <w:r>
        <w:t>popularity</w:t>
      </w:r>
      <w:proofErr w:type="spellEnd"/>
      <w:r>
        <w:t xml:space="preserve">. </w:t>
      </w:r>
      <w:r>
        <w:rPr>
          <w:i/>
          <w:iCs/>
        </w:rPr>
        <w:t xml:space="preserve">Digital </w:t>
      </w:r>
      <w:proofErr w:type="spellStart"/>
      <w:r>
        <w:rPr>
          <w:i/>
          <w:iCs/>
        </w:rPr>
        <w:t>Journalism</w:t>
      </w:r>
      <w:proofErr w:type="spellEnd"/>
      <w:r>
        <w:t xml:space="preserve">, </w:t>
      </w:r>
      <w:r>
        <w:rPr>
          <w:i/>
          <w:iCs/>
        </w:rPr>
        <w:t>2</w:t>
      </w:r>
      <w:r>
        <w:t>(2), 156–178. https://doi.org/10.1080/21670811.2013.818365</w:t>
      </w:r>
    </w:p>
    <w:p w14:paraId="6462020A" w14:textId="77777777" w:rsidR="00BB79FF" w:rsidRDefault="00BB79FF" w:rsidP="00BB79FF">
      <w:pPr>
        <w:pStyle w:val="Bibliography"/>
      </w:pPr>
      <w:proofErr w:type="spellStart"/>
      <w:r>
        <w:t>Thurman</w:t>
      </w:r>
      <w:proofErr w:type="spellEnd"/>
      <w:r>
        <w:t xml:space="preserve">, N., &amp; </w:t>
      </w:r>
      <w:proofErr w:type="spellStart"/>
      <w:r>
        <w:t>Myllylahti</w:t>
      </w:r>
      <w:proofErr w:type="spellEnd"/>
      <w:r>
        <w:t xml:space="preserve">, M. (2009). </w:t>
      </w:r>
      <w:proofErr w:type="spellStart"/>
      <w:r>
        <w:t>Taking</w:t>
      </w:r>
      <w:proofErr w:type="spellEnd"/>
      <w:r>
        <w:t xml:space="preserve"> </w:t>
      </w:r>
      <w:proofErr w:type="spellStart"/>
      <w:r>
        <w:t>the</w:t>
      </w:r>
      <w:proofErr w:type="spellEnd"/>
      <w:r>
        <w:t xml:space="preserve"> paper out of </w:t>
      </w:r>
      <w:proofErr w:type="spellStart"/>
      <w:r>
        <w:t>news</w:t>
      </w:r>
      <w:proofErr w:type="spellEnd"/>
      <w:r>
        <w:t xml:space="preserve">. </w:t>
      </w:r>
      <w:proofErr w:type="spellStart"/>
      <w:r>
        <w:rPr>
          <w:i/>
          <w:iCs/>
        </w:rPr>
        <w:t>Journalism</w:t>
      </w:r>
      <w:proofErr w:type="spellEnd"/>
      <w:r>
        <w:rPr>
          <w:i/>
          <w:iCs/>
        </w:rPr>
        <w:t xml:space="preserve"> Studies (London, England)</w:t>
      </w:r>
      <w:r>
        <w:t xml:space="preserve">, </w:t>
      </w:r>
      <w:r>
        <w:rPr>
          <w:i/>
          <w:iCs/>
        </w:rPr>
        <w:t>10</w:t>
      </w:r>
      <w:r>
        <w:t>(5), 691–708. https://doi.org/10.1080/14616700902812959</w:t>
      </w:r>
    </w:p>
    <w:p w14:paraId="1EF514E6" w14:textId="77777777" w:rsidR="00BB79FF" w:rsidRDefault="00BB79FF" w:rsidP="00BB79FF">
      <w:pPr>
        <w:pStyle w:val="Bibliography"/>
      </w:pPr>
      <w:proofErr w:type="spellStart"/>
      <w:r>
        <w:t>Tjärnhage</w:t>
      </w:r>
      <w:proofErr w:type="spellEnd"/>
      <w:r>
        <w:t xml:space="preserve">, A., </w:t>
      </w:r>
      <w:proofErr w:type="spellStart"/>
      <w:r>
        <w:t>Söderström</w:t>
      </w:r>
      <w:proofErr w:type="spellEnd"/>
      <w:r>
        <w:t xml:space="preserve">, U., </w:t>
      </w:r>
      <w:proofErr w:type="spellStart"/>
      <w:r>
        <w:t>Norberg</w:t>
      </w:r>
      <w:proofErr w:type="spellEnd"/>
      <w:r>
        <w:t xml:space="preserve">, O., </w:t>
      </w:r>
      <w:proofErr w:type="spellStart"/>
      <w:r>
        <w:t>Andersson</w:t>
      </w:r>
      <w:proofErr w:type="spellEnd"/>
      <w:r>
        <w:t xml:space="preserve">, M., &amp; </w:t>
      </w:r>
      <w:proofErr w:type="spellStart"/>
      <w:r>
        <w:t>Mejtoft</w:t>
      </w:r>
      <w:proofErr w:type="spellEnd"/>
      <w:r>
        <w:t xml:space="preserve">, T. (2023). The Impact of </w:t>
      </w:r>
      <w:proofErr w:type="spellStart"/>
      <w:r>
        <w:t>Scrollytelling</w:t>
      </w:r>
      <w:proofErr w:type="spellEnd"/>
      <w:r>
        <w:t xml:space="preserve"> on </w:t>
      </w:r>
      <w:proofErr w:type="spellStart"/>
      <w:r>
        <w:t>the</w:t>
      </w:r>
      <w:proofErr w:type="spellEnd"/>
      <w:r>
        <w:t xml:space="preserve"> Reading </w:t>
      </w:r>
      <w:proofErr w:type="spellStart"/>
      <w:r>
        <w:t>Experience</w:t>
      </w:r>
      <w:proofErr w:type="spellEnd"/>
      <w:r>
        <w:t xml:space="preserve"> of Long-Form </w:t>
      </w:r>
      <w:proofErr w:type="spellStart"/>
      <w:r>
        <w:t>Journalism</w:t>
      </w:r>
      <w:proofErr w:type="spellEnd"/>
      <w:r>
        <w:t xml:space="preserve">. </w:t>
      </w:r>
      <w:r>
        <w:rPr>
          <w:i/>
          <w:iCs/>
        </w:rPr>
        <w:t>ACM</w:t>
      </w:r>
      <w:r>
        <w:t xml:space="preserve">, </w:t>
      </w:r>
      <w:r>
        <w:rPr>
          <w:i/>
          <w:iCs/>
        </w:rPr>
        <w:t>ECCE ’23</w:t>
      </w:r>
      <w:r>
        <w:t>, 9.</w:t>
      </w:r>
    </w:p>
    <w:p w14:paraId="3B2F782C" w14:textId="77777777" w:rsidR="00BB79FF" w:rsidRDefault="00BB79FF" w:rsidP="00BB79FF">
      <w:pPr>
        <w:pStyle w:val="Bibliography"/>
      </w:pPr>
      <w:proofErr w:type="spellStart"/>
      <w:r>
        <w:t>Tran</w:t>
      </w:r>
      <w:proofErr w:type="spellEnd"/>
      <w:r>
        <w:t xml:space="preserve">, H. L. (2015). More or </w:t>
      </w:r>
      <w:proofErr w:type="spellStart"/>
      <w:r>
        <w:t>Less</w:t>
      </w:r>
      <w:proofErr w:type="spellEnd"/>
      <w:r>
        <w:t xml:space="preserve">? Multimedia </w:t>
      </w:r>
      <w:proofErr w:type="spellStart"/>
      <w:r>
        <w:t>Effects</w:t>
      </w:r>
      <w:proofErr w:type="spellEnd"/>
      <w:r>
        <w:t xml:space="preserve"> on </w:t>
      </w:r>
      <w:proofErr w:type="spellStart"/>
      <w:r>
        <w:t>Perceptions</w:t>
      </w:r>
      <w:proofErr w:type="spellEnd"/>
      <w:r>
        <w:t xml:space="preserve"> of News Websites. </w:t>
      </w:r>
      <w:r>
        <w:rPr>
          <w:i/>
          <w:iCs/>
        </w:rPr>
        <w:t>Electronic News (</w:t>
      </w:r>
      <w:proofErr w:type="spellStart"/>
      <w:r>
        <w:rPr>
          <w:i/>
          <w:iCs/>
        </w:rPr>
        <w:t>Mahwah</w:t>
      </w:r>
      <w:proofErr w:type="spellEnd"/>
      <w:r>
        <w:rPr>
          <w:i/>
          <w:iCs/>
        </w:rPr>
        <w:t>, N.J.)</w:t>
      </w:r>
      <w:r>
        <w:t xml:space="preserve">, </w:t>
      </w:r>
      <w:r>
        <w:rPr>
          <w:i/>
          <w:iCs/>
        </w:rPr>
        <w:t>9</w:t>
      </w:r>
      <w:r>
        <w:t>(1), 51–67. https://doi.org/10.1177/1931243115572821</w:t>
      </w:r>
    </w:p>
    <w:p w14:paraId="272207CD" w14:textId="77777777" w:rsidR="00BB79FF" w:rsidRDefault="00BB79FF" w:rsidP="00BB79FF">
      <w:pPr>
        <w:pStyle w:val="Bibliography"/>
      </w:pPr>
      <w:r>
        <w:rPr>
          <w:i/>
          <w:iCs/>
        </w:rPr>
        <w:t>USWDS</w:t>
      </w:r>
      <w:r>
        <w:t>. (2025). U.S. Web Design System (USWDS). https://designsystem.digital.gov/components/range-slider/</w:t>
      </w:r>
    </w:p>
    <w:p w14:paraId="5F9218D0" w14:textId="77777777" w:rsidR="00BB79FF" w:rsidRDefault="00BB79FF" w:rsidP="00BB79FF">
      <w:pPr>
        <w:pStyle w:val="Bibliography"/>
      </w:pPr>
      <w:r>
        <w:t xml:space="preserve">van Dalen, A. (2020). </w:t>
      </w:r>
      <w:proofErr w:type="spellStart"/>
      <w:r>
        <w:t>Journalism</w:t>
      </w:r>
      <w:proofErr w:type="spellEnd"/>
      <w:r>
        <w:t xml:space="preserve">, trust, </w:t>
      </w:r>
      <w:proofErr w:type="spellStart"/>
      <w:r>
        <w:t>and</w:t>
      </w:r>
      <w:proofErr w:type="spellEnd"/>
      <w:r>
        <w:t xml:space="preserve"> </w:t>
      </w:r>
      <w:proofErr w:type="spellStart"/>
      <w:r>
        <w:t>credibility</w:t>
      </w:r>
      <w:proofErr w:type="spellEnd"/>
      <w:r>
        <w:t xml:space="preserve">. </w:t>
      </w:r>
      <w:r>
        <w:rPr>
          <w:i/>
          <w:iCs/>
        </w:rPr>
        <w:t xml:space="preserve">The </w:t>
      </w:r>
      <w:proofErr w:type="spellStart"/>
      <w:r>
        <w:rPr>
          <w:i/>
          <w:iCs/>
        </w:rPr>
        <w:t>Handbook</w:t>
      </w:r>
      <w:proofErr w:type="spellEnd"/>
      <w:r>
        <w:rPr>
          <w:i/>
          <w:iCs/>
        </w:rPr>
        <w:t xml:space="preserve"> of </w:t>
      </w:r>
      <w:proofErr w:type="spellStart"/>
      <w:r>
        <w:rPr>
          <w:i/>
          <w:iCs/>
        </w:rPr>
        <w:t>Journalism</w:t>
      </w:r>
      <w:proofErr w:type="spellEnd"/>
      <w:r>
        <w:rPr>
          <w:i/>
          <w:iCs/>
        </w:rPr>
        <w:t xml:space="preserve"> Studies</w:t>
      </w:r>
      <w:r>
        <w:t>, 356–371. https://doi.org/10.4324/9781315167497-23</w:t>
      </w:r>
    </w:p>
    <w:p w14:paraId="02CEDF7F" w14:textId="77777777" w:rsidR="00BB79FF" w:rsidRDefault="00BB79FF" w:rsidP="00BB79FF">
      <w:pPr>
        <w:pStyle w:val="Bibliography"/>
      </w:pPr>
      <w:r>
        <w:lastRenderedPageBreak/>
        <w:t xml:space="preserve">van Krieken, K. (2018). Multimedia Storytelling in </w:t>
      </w:r>
      <w:proofErr w:type="spellStart"/>
      <w:r>
        <w:t>Journalism</w:t>
      </w:r>
      <w:proofErr w:type="spellEnd"/>
      <w:r>
        <w:t xml:space="preserve">: </w:t>
      </w:r>
      <w:proofErr w:type="spellStart"/>
      <w:r>
        <w:t>Exploring</w:t>
      </w:r>
      <w:proofErr w:type="spellEnd"/>
      <w:r>
        <w:t xml:space="preserve"> </w:t>
      </w:r>
      <w:proofErr w:type="spellStart"/>
      <w:r>
        <w:t>Narrative</w:t>
      </w:r>
      <w:proofErr w:type="spellEnd"/>
      <w:r>
        <w:t xml:space="preserve"> </w:t>
      </w:r>
      <w:proofErr w:type="spellStart"/>
      <w:r>
        <w:t>Techniques</w:t>
      </w:r>
      <w:proofErr w:type="spellEnd"/>
      <w:r>
        <w:t xml:space="preserve"> in </w:t>
      </w:r>
      <w:proofErr w:type="spellStart"/>
      <w:r>
        <w:t>Snow</w:t>
      </w:r>
      <w:proofErr w:type="spellEnd"/>
      <w:r>
        <w:t xml:space="preserve"> </w:t>
      </w:r>
      <w:proofErr w:type="spellStart"/>
      <w:r>
        <w:t>Fall</w:t>
      </w:r>
      <w:proofErr w:type="spellEnd"/>
      <w:r>
        <w:t xml:space="preserve">. </w:t>
      </w:r>
      <w:r>
        <w:rPr>
          <w:i/>
          <w:iCs/>
        </w:rPr>
        <w:t>Radboud University</w:t>
      </w:r>
      <w:r>
        <w:t>. https://www.researchgate.net/publication/325171437_Multimedia_Storytelling_in_Journalism_Exploring_Narrative_Techniques_in_Snow_Fall</w:t>
      </w:r>
    </w:p>
    <w:p w14:paraId="7D5B44A7" w14:textId="34B709E0" w:rsidR="008B283B" w:rsidRPr="002954E1" w:rsidRDefault="004F42E5" w:rsidP="004F42E5">
      <w:pPr>
        <w:rPr>
          <w:rFonts w:ascii="Euclid Circular A" w:eastAsiaTheme="majorEastAsia" w:hAnsi="Euclid Circular A" w:cstheme="majorBidi"/>
          <w:color w:val="000000" w:themeColor="text1"/>
        </w:rPr>
      </w:pPr>
      <w:r w:rsidRPr="002954E1">
        <w:rPr>
          <w:rFonts w:ascii="Euclid Circular A" w:hAnsi="Euclid Circular A"/>
          <w:color w:val="000000" w:themeColor="text1"/>
        </w:rPr>
        <w:fldChar w:fldCharType="end"/>
      </w:r>
      <w:r w:rsidRPr="002954E1">
        <w:rPr>
          <w:rFonts w:ascii="Euclid Circular A" w:hAnsi="Euclid Circular A"/>
          <w:color w:val="000000" w:themeColor="text1"/>
        </w:rPr>
        <w:br w:type="page"/>
      </w:r>
    </w:p>
    <w:p w14:paraId="2281B30B" w14:textId="0C5D9E95" w:rsidR="002F5E56" w:rsidRPr="002954E1"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3" w:name="_Toc193122657"/>
      <w:r w:rsidRPr="002954E1">
        <w:rPr>
          <w:rFonts w:ascii="Euclid Circular A Semibold" w:hAnsi="Euclid Circular A Semibold"/>
          <w:color w:val="000000" w:themeColor="text1"/>
          <w:sz w:val="32"/>
          <w:szCs w:val="32"/>
        </w:rPr>
        <w:lastRenderedPageBreak/>
        <w:t>Bijlagen</w:t>
      </w:r>
      <w:bookmarkEnd w:id="23"/>
    </w:p>
    <w:p w14:paraId="588C29CC" w14:textId="4C090D97" w:rsidR="007633D5" w:rsidRPr="002954E1" w:rsidRDefault="007633D5" w:rsidP="0085763D">
      <w:pPr>
        <w:rPr>
          <w:rFonts w:ascii="Euclid Circular A Semibold" w:eastAsiaTheme="majorEastAsia" w:hAnsi="Euclid Circular A Semibold" w:cstheme="majorBidi"/>
          <w:color w:val="000000" w:themeColor="text1"/>
          <w:sz w:val="32"/>
          <w:szCs w:val="32"/>
        </w:rPr>
      </w:pPr>
    </w:p>
    <w:sectPr w:rsidR="007633D5" w:rsidRPr="002954E1" w:rsidSect="00FA020E">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EC9CE" w14:textId="77777777" w:rsidR="004B754A" w:rsidRDefault="004B754A" w:rsidP="0052686A">
      <w:pPr>
        <w:spacing w:after="0" w:line="240" w:lineRule="auto"/>
      </w:pPr>
      <w:r>
        <w:separator/>
      </w:r>
    </w:p>
  </w:endnote>
  <w:endnote w:type="continuationSeparator" w:id="0">
    <w:p w14:paraId="09745A13" w14:textId="77777777" w:rsidR="004B754A" w:rsidRDefault="004B754A"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Regular Ita">
    <w:panose1 w:val="020B05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87A7F" w14:textId="77777777" w:rsidR="004B754A" w:rsidRDefault="004B754A" w:rsidP="0052686A">
      <w:pPr>
        <w:spacing w:after="0" w:line="240" w:lineRule="auto"/>
      </w:pPr>
      <w:r>
        <w:separator/>
      </w:r>
    </w:p>
  </w:footnote>
  <w:footnote w:type="continuationSeparator" w:id="0">
    <w:p w14:paraId="5586531D" w14:textId="77777777" w:rsidR="004B754A" w:rsidRDefault="004B754A" w:rsidP="0052686A">
      <w:pPr>
        <w:spacing w:after="0" w:line="240" w:lineRule="auto"/>
      </w:pPr>
      <w:r>
        <w:continuationSeparator/>
      </w:r>
    </w:p>
  </w:footnote>
  <w:footnote w:id="1">
    <w:p w14:paraId="1F104FA9" w14:textId="76FEC7EB" w:rsidR="00D87939" w:rsidRPr="00D87939" w:rsidRDefault="00D87939">
      <w:pPr>
        <w:pStyle w:val="FootnoteText"/>
        <w:rPr>
          <w:lang w:val="en-US"/>
        </w:rPr>
      </w:pPr>
      <w:r>
        <w:rPr>
          <w:rStyle w:val="FootnoteReference"/>
        </w:rPr>
        <w:footnoteRef/>
      </w:r>
      <w:r>
        <w:t xml:space="preserve"> </w:t>
      </w:r>
      <w:r w:rsidRPr="00D87939">
        <w:t xml:space="preserve">  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39497F2D" w14:textId="0CFF25F1"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EF5813">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4">
    <w:p w14:paraId="74E489F5" w14:textId="4CEB1DA5" w:rsidR="00C23561" w:rsidRPr="00C23561" w:rsidRDefault="00C23561" w:rsidP="00C23561">
      <w:pPr>
        <w:pStyle w:val="FootnoteText"/>
        <w:rPr>
          <w:lang w:val="en-US"/>
        </w:rPr>
      </w:pPr>
      <w:r>
        <w:rPr>
          <w:rStyle w:val="FootnoteReference"/>
        </w:rPr>
        <w:footnoteRef/>
      </w:r>
      <w:r>
        <w:t xml:space="preserve"> Een </w:t>
      </w:r>
      <w:r w:rsidR="00656E23">
        <w:t>lees</w:t>
      </w:r>
      <w:r>
        <w:t>omgeving die de lezers beschermt van de afleidingen die de typische bladerervaring teisteren, zodat ze</w:t>
      </w:r>
      <w:r w:rsidR="00F7798D">
        <w:t xml:space="preserve"> </w:t>
      </w:r>
      <w:r w:rsidR="005B5B92">
        <w:t xml:space="preserve">helemaal </w:t>
      </w:r>
      <w:r>
        <w:t>opgaan in het verhaal</w:t>
      </w:r>
      <w:r w:rsidR="005B5B92">
        <w:t xml:space="preserve"> </w:t>
      </w:r>
      <w:r w:rsidR="00FE2816">
        <w:fldChar w:fldCharType="begin"/>
      </w:r>
      <w:r w:rsidR="00EF5813">
        <w:instrText xml:space="preserve"> ADDIN ZOTERO_ITEM CSL_CITATION {"citationID":"doXbm8ne","properties":{"formattedCitation":"(Dowling &amp; Vogan, 2014)","plainCitation":"(Dowling &amp; Vogan, 2014)","dontUpdate":true,"noteIndex":4},"citationItems":[{"id":19,"uris":["http://zotero.org/users/local/JYrcCqg2/items/PRA87FAD"],"itemData":{"id":19,"type":"article-journal","abstract":"The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E2816">
        <w:fldChar w:fldCharType="separate"/>
      </w:r>
      <w:r w:rsidR="00FE2816" w:rsidRPr="00FE2816">
        <w:rPr>
          <w:rFonts w:ascii="Calibri" w:hAnsi="Calibri" w:cs="Calibri"/>
        </w:rPr>
        <w:t>(</w:t>
      </w:r>
      <w:proofErr w:type="spellStart"/>
      <w:r w:rsidR="00FE2816" w:rsidRPr="00FE2816">
        <w:rPr>
          <w:rFonts w:ascii="Calibri" w:hAnsi="Calibri" w:cs="Calibri"/>
        </w:rPr>
        <w:t>Dowling</w:t>
      </w:r>
      <w:proofErr w:type="spellEnd"/>
      <w:r w:rsidR="00FE2816" w:rsidRPr="00FE2816">
        <w:rPr>
          <w:rFonts w:ascii="Calibri" w:hAnsi="Calibri" w:cs="Calibri"/>
        </w:rPr>
        <w:t xml:space="preserve"> &amp; </w:t>
      </w:r>
      <w:proofErr w:type="spellStart"/>
      <w:r w:rsidR="00FE2816" w:rsidRPr="00FE2816">
        <w:rPr>
          <w:rFonts w:ascii="Calibri" w:hAnsi="Calibri" w:cs="Calibri"/>
        </w:rPr>
        <w:t>Vogan</w:t>
      </w:r>
      <w:proofErr w:type="spellEnd"/>
      <w:r w:rsidR="00FE2816" w:rsidRPr="00FE2816">
        <w:rPr>
          <w:rFonts w:ascii="Calibri" w:hAnsi="Calibri" w:cs="Calibri"/>
        </w:rPr>
        <w:t>, 2014</w:t>
      </w:r>
      <w:r w:rsidR="005322DC">
        <w:rPr>
          <w:rFonts w:ascii="Calibri" w:hAnsi="Calibri" w:cs="Calibri"/>
        </w:rPr>
        <w:t>: p.209</w:t>
      </w:r>
      <w:r w:rsidR="00FE2816" w:rsidRPr="00FE2816">
        <w:rPr>
          <w:rFonts w:ascii="Calibri" w:hAnsi="Calibri" w:cs="Calibri"/>
        </w:rPr>
        <w:t>)</w:t>
      </w:r>
      <w:r w:rsidR="00FE2816">
        <w:fldChar w:fldCharType="end"/>
      </w:r>
      <w:r w:rsidR="005B5B92">
        <w:t xml:space="preserve">. </w:t>
      </w:r>
    </w:p>
  </w:footnote>
  <w:footnote w:id="5">
    <w:p w14:paraId="2D07F58E" w14:textId="6158B038"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xml:space="preserve">, meestal met een verre kadrering, die de ruimtelijke relaties laat zien tussen de </w:t>
      </w:r>
      <w:proofErr w:type="spellStart"/>
      <w:r w:rsidRPr="007730BF">
        <w:t>ooglijn</w:t>
      </w:r>
      <w:proofErr w:type="spellEnd"/>
      <w:r w:rsidRPr="007730BF">
        <w:t xml:space="preserve"> en de belangrijke figuren, objecten en omgeving in een scène</w:t>
      </w:r>
      <w:r>
        <w:t xml:space="preserve"> </w:t>
      </w:r>
      <w:r>
        <w:fldChar w:fldCharType="begin"/>
      </w:r>
      <w:r w:rsidR="00EF5813">
        <w:instrText xml:space="preserve"> ADDIN ZOTERO_ITEM CSL_CITATION {"citationID":"mQhwBPgS","properties":{"formattedCitation":"(Bordwell, 2019)","plainCitation":"(Bordwell, 2019)","noteIndex":5},"citationItems":[{"id":92,"uris":["http://zotero.org/users/local/JYrcCqg2/items/9ZJ9DN8B"],"itemData":{"id":92,"type":"book","abstract":"$$CAbstract$$V\"Film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6">
    <w:p w14:paraId="652006DE" w14:textId="0AE2B251"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EF5813">
        <w:instrText xml:space="preserve"> ADDIN ZOTERO_ITEM CSL_CITATION {"citationID":"UtDJDh7l","properties":{"formattedCitation":"({\\i{}USWDS}, 2025)","plainCitation":"(USWDS, 2025)","noteIndex":6},"citationItems":[{"id":81,"uris":["http://zotero.org/users/local/JYrcCqg2/items/NT8IXSLH"],"itemData":{"id":81,"type":"webpage","abstract":"USWDS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1493"/>
    <w:multiLevelType w:val="hybridMultilevel"/>
    <w:tmpl w:val="B0E852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16E9"/>
    <w:multiLevelType w:val="multilevel"/>
    <w:tmpl w:val="22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092A10"/>
    <w:multiLevelType w:val="multilevel"/>
    <w:tmpl w:val="E9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E23ED5"/>
    <w:multiLevelType w:val="hybridMultilevel"/>
    <w:tmpl w:val="3036D2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65271D2"/>
    <w:multiLevelType w:val="hybridMultilevel"/>
    <w:tmpl w:val="142898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5"/>
  </w:num>
  <w:num w:numId="2" w16cid:durableId="2093089775">
    <w:abstractNumId w:val="11"/>
  </w:num>
  <w:num w:numId="3" w16cid:durableId="1032850985">
    <w:abstractNumId w:val="28"/>
  </w:num>
  <w:num w:numId="4" w16cid:durableId="847059250">
    <w:abstractNumId w:val="5"/>
  </w:num>
  <w:num w:numId="5" w16cid:durableId="248320222">
    <w:abstractNumId w:val="4"/>
  </w:num>
  <w:num w:numId="6" w16cid:durableId="743604173">
    <w:abstractNumId w:val="2"/>
  </w:num>
  <w:num w:numId="7" w16cid:durableId="1473406761">
    <w:abstractNumId w:val="10"/>
  </w:num>
  <w:num w:numId="8" w16cid:durableId="171116590">
    <w:abstractNumId w:val="22"/>
  </w:num>
  <w:num w:numId="9" w16cid:durableId="2053381974">
    <w:abstractNumId w:val="30"/>
  </w:num>
  <w:num w:numId="10" w16cid:durableId="1184441321">
    <w:abstractNumId w:val="16"/>
  </w:num>
  <w:num w:numId="11" w16cid:durableId="874387591">
    <w:abstractNumId w:val="12"/>
  </w:num>
  <w:num w:numId="12" w16cid:durableId="1412236264">
    <w:abstractNumId w:val="9"/>
  </w:num>
  <w:num w:numId="13" w16cid:durableId="59180494">
    <w:abstractNumId w:val="25"/>
  </w:num>
  <w:num w:numId="14" w16cid:durableId="1073506100">
    <w:abstractNumId w:val="18"/>
  </w:num>
  <w:num w:numId="15" w16cid:durableId="974987661">
    <w:abstractNumId w:val="1"/>
  </w:num>
  <w:num w:numId="16" w16cid:durableId="1141770602">
    <w:abstractNumId w:val="31"/>
  </w:num>
  <w:num w:numId="17" w16cid:durableId="1314601515">
    <w:abstractNumId w:val="21"/>
  </w:num>
  <w:num w:numId="18" w16cid:durableId="1857421710">
    <w:abstractNumId w:val="23"/>
  </w:num>
  <w:num w:numId="19" w16cid:durableId="512305137">
    <w:abstractNumId w:val="6"/>
  </w:num>
  <w:num w:numId="20" w16cid:durableId="713434152">
    <w:abstractNumId w:val="13"/>
  </w:num>
  <w:num w:numId="21" w16cid:durableId="677001963">
    <w:abstractNumId w:val="8"/>
  </w:num>
  <w:num w:numId="22" w16cid:durableId="2091268418">
    <w:abstractNumId w:val="27"/>
  </w:num>
  <w:num w:numId="23" w16cid:durableId="518273485">
    <w:abstractNumId w:val="26"/>
  </w:num>
  <w:num w:numId="24" w16cid:durableId="28455707">
    <w:abstractNumId w:val="24"/>
  </w:num>
  <w:num w:numId="25" w16cid:durableId="375087820">
    <w:abstractNumId w:val="0"/>
  </w:num>
  <w:num w:numId="26" w16cid:durableId="2059476617">
    <w:abstractNumId w:val="29"/>
  </w:num>
  <w:num w:numId="27" w16cid:durableId="307712518">
    <w:abstractNumId w:val="32"/>
  </w:num>
  <w:num w:numId="28" w16cid:durableId="1342663265">
    <w:abstractNumId w:val="17"/>
  </w:num>
  <w:num w:numId="29" w16cid:durableId="2029599601">
    <w:abstractNumId w:val="14"/>
  </w:num>
  <w:num w:numId="30" w16cid:durableId="1932161403">
    <w:abstractNumId w:val="7"/>
  </w:num>
  <w:num w:numId="31" w16cid:durableId="652412601">
    <w:abstractNumId w:val="20"/>
  </w:num>
  <w:num w:numId="32" w16cid:durableId="225649798">
    <w:abstractNumId w:val="3"/>
  </w:num>
  <w:num w:numId="33" w16cid:durableId="4673569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18CF"/>
    <w:rsid w:val="00002017"/>
    <w:rsid w:val="00002099"/>
    <w:rsid w:val="000022C8"/>
    <w:rsid w:val="00003798"/>
    <w:rsid w:val="00003D68"/>
    <w:rsid w:val="00004BC6"/>
    <w:rsid w:val="0000524C"/>
    <w:rsid w:val="000055F1"/>
    <w:rsid w:val="00005BA2"/>
    <w:rsid w:val="000061D2"/>
    <w:rsid w:val="000066E5"/>
    <w:rsid w:val="000069FD"/>
    <w:rsid w:val="00006D03"/>
    <w:rsid w:val="00007114"/>
    <w:rsid w:val="000106CB"/>
    <w:rsid w:val="00012586"/>
    <w:rsid w:val="00012636"/>
    <w:rsid w:val="00012EE0"/>
    <w:rsid w:val="000139AF"/>
    <w:rsid w:val="00013FA7"/>
    <w:rsid w:val="0001402D"/>
    <w:rsid w:val="00014DCB"/>
    <w:rsid w:val="000162C2"/>
    <w:rsid w:val="0001693F"/>
    <w:rsid w:val="00016C04"/>
    <w:rsid w:val="00017091"/>
    <w:rsid w:val="00021135"/>
    <w:rsid w:val="0002120D"/>
    <w:rsid w:val="0002121D"/>
    <w:rsid w:val="0002133A"/>
    <w:rsid w:val="00022815"/>
    <w:rsid w:val="0002338F"/>
    <w:rsid w:val="000237A9"/>
    <w:rsid w:val="00023B17"/>
    <w:rsid w:val="0002406D"/>
    <w:rsid w:val="00024120"/>
    <w:rsid w:val="000242AF"/>
    <w:rsid w:val="00024DA7"/>
    <w:rsid w:val="00026433"/>
    <w:rsid w:val="00026460"/>
    <w:rsid w:val="00026F8A"/>
    <w:rsid w:val="00027354"/>
    <w:rsid w:val="00030869"/>
    <w:rsid w:val="00030C05"/>
    <w:rsid w:val="00032E8B"/>
    <w:rsid w:val="00033429"/>
    <w:rsid w:val="0003386A"/>
    <w:rsid w:val="00034413"/>
    <w:rsid w:val="00035E32"/>
    <w:rsid w:val="00036789"/>
    <w:rsid w:val="00036EF2"/>
    <w:rsid w:val="00037341"/>
    <w:rsid w:val="00037654"/>
    <w:rsid w:val="000376F0"/>
    <w:rsid w:val="00040112"/>
    <w:rsid w:val="000403B2"/>
    <w:rsid w:val="00040DEA"/>
    <w:rsid w:val="0004138B"/>
    <w:rsid w:val="0004146F"/>
    <w:rsid w:val="000419B6"/>
    <w:rsid w:val="00041B84"/>
    <w:rsid w:val="000421EA"/>
    <w:rsid w:val="00043078"/>
    <w:rsid w:val="0004347D"/>
    <w:rsid w:val="00043619"/>
    <w:rsid w:val="0004367C"/>
    <w:rsid w:val="00043C79"/>
    <w:rsid w:val="00044056"/>
    <w:rsid w:val="000446EF"/>
    <w:rsid w:val="00045099"/>
    <w:rsid w:val="00045268"/>
    <w:rsid w:val="0004531A"/>
    <w:rsid w:val="0004560C"/>
    <w:rsid w:val="00045F55"/>
    <w:rsid w:val="000477D1"/>
    <w:rsid w:val="00051F01"/>
    <w:rsid w:val="000538AA"/>
    <w:rsid w:val="00053A79"/>
    <w:rsid w:val="000545CD"/>
    <w:rsid w:val="00055F10"/>
    <w:rsid w:val="00056D46"/>
    <w:rsid w:val="000573BE"/>
    <w:rsid w:val="00057A1A"/>
    <w:rsid w:val="00060AFC"/>
    <w:rsid w:val="00060F45"/>
    <w:rsid w:val="00061729"/>
    <w:rsid w:val="000622F4"/>
    <w:rsid w:val="00063198"/>
    <w:rsid w:val="00063DD3"/>
    <w:rsid w:val="00063E6E"/>
    <w:rsid w:val="0006577C"/>
    <w:rsid w:val="000658DF"/>
    <w:rsid w:val="0006772F"/>
    <w:rsid w:val="00067A81"/>
    <w:rsid w:val="00071075"/>
    <w:rsid w:val="000712B6"/>
    <w:rsid w:val="00071973"/>
    <w:rsid w:val="00071F3F"/>
    <w:rsid w:val="00072AA4"/>
    <w:rsid w:val="00073978"/>
    <w:rsid w:val="00073C51"/>
    <w:rsid w:val="00074B72"/>
    <w:rsid w:val="000766F7"/>
    <w:rsid w:val="000771A4"/>
    <w:rsid w:val="0007759C"/>
    <w:rsid w:val="00077A74"/>
    <w:rsid w:val="00077A97"/>
    <w:rsid w:val="00077EC3"/>
    <w:rsid w:val="00080260"/>
    <w:rsid w:val="00080CF6"/>
    <w:rsid w:val="00082801"/>
    <w:rsid w:val="0008319F"/>
    <w:rsid w:val="00083364"/>
    <w:rsid w:val="00084256"/>
    <w:rsid w:val="0008457B"/>
    <w:rsid w:val="0008533A"/>
    <w:rsid w:val="00085F81"/>
    <w:rsid w:val="00086230"/>
    <w:rsid w:val="00087556"/>
    <w:rsid w:val="00087AF9"/>
    <w:rsid w:val="000901A3"/>
    <w:rsid w:val="000902BC"/>
    <w:rsid w:val="0009076F"/>
    <w:rsid w:val="00091111"/>
    <w:rsid w:val="00092940"/>
    <w:rsid w:val="0009470A"/>
    <w:rsid w:val="000948D5"/>
    <w:rsid w:val="00095F0A"/>
    <w:rsid w:val="00096D86"/>
    <w:rsid w:val="00096F73"/>
    <w:rsid w:val="0009709E"/>
    <w:rsid w:val="0009723C"/>
    <w:rsid w:val="000979EA"/>
    <w:rsid w:val="000A1063"/>
    <w:rsid w:val="000A1DD2"/>
    <w:rsid w:val="000A243C"/>
    <w:rsid w:val="000A2A32"/>
    <w:rsid w:val="000A2B7C"/>
    <w:rsid w:val="000A30C0"/>
    <w:rsid w:val="000A3192"/>
    <w:rsid w:val="000A36E4"/>
    <w:rsid w:val="000A3A1F"/>
    <w:rsid w:val="000A4A3A"/>
    <w:rsid w:val="000A4DA7"/>
    <w:rsid w:val="000A6046"/>
    <w:rsid w:val="000A6442"/>
    <w:rsid w:val="000A6FF5"/>
    <w:rsid w:val="000A7149"/>
    <w:rsid w:val="000A71D6"/>
    <w:rsid w:val="000A775A"/>
    <w:rsid w:val="000A7C37"/>
    <w:rsid w:val="000B2959"/>
    <w:rsid w:val="000B2BB7"/>
    <w:rsid w:val="000B37BA"/>
    <w:rsid w:val="000B3A59"/>
    <w:rsid w:val="000B3DD9"/>
    <w:rsid w:val="000B45AC"/>
    <w:rsid w:val="000B4BEC"/>
    <w:rsid w:val="000B4F91"/>
    <w:rsid w:val="000B4FDC"/>
    <w:rsid w:val="000B514E"/>
    <w:rsid w:val="000B65A1"/>
    <w:rsid w:val="000B66AE"/>
    <w:rsid w:val="000B7103"/>
    <w:rsid w:val="000C17A6"/>
    <w:rsid w:val="000C2CE1"/>
    <w:rsid w:val="000C2FDC"/>
    <w:rsid w:val="000C3B27"/>
    <w:rsid w:val="000C4413"/>
    <w:rsid w:val="000C4BC4"/>
    <w:rsid w:val="000C53AE"/>
    <w:rsid w:val="000C6015"/>
    <w:rsid w:val="000C67D3"/>
    <w:rsid w:val="000C6A22"/>
    <w:rsid w:val="000C7D2B"/>
    <w:rsid w:val="000C7EFE"/>
    <w:rsid w:val="000D0527"/>
    <w:rsid w:val="000D0625"/>
    <w:rsid w:val="000D1EB3"/>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1BC"/>
    <w:rsid w:val="000E3E44"/>
    <w:rsid w:val="000E4240"/>
    <w:rsid w:val="000E5136"/>
    <w:rsid w:val="000E6106"/>
    <w:rsid w:val="000E671E"/>
    <w:rsid w:val="000E6861"/>
    <w:rsid w:val="000E6C2C"/>
    <w:rsid w:val="000F0173"/>
    <w:rsid w:val="000F06DC"/>
    <w:rsid w:val="000F08AA"/>
    <w:rsid w:val="000F0C60"/>
    <w:rsid w:val="000F0D59"/>
    <w:rsid w:val="000F1218"/>
    <w:rsid w:val="000F1FE5"/>
    <w:rsid w:val="000F2B75"/>
    <w:rsid w:val="000F325F"/>
    <w:rsid w:val="000F3773"/>
    <w:rsid w:val="000F4D56"/>
    <w:rsid w:val="000F4F79"/>
    <w:rsid w:val="000F53F3"/>
    <w:rsid w:val="000F551B"/>
    <w:rsid w:val="000F5CC2"/>
    <w:rsid w:val="000F62AE"/>
    <w:rsid w:val="000F7FB6"/>
    <w:rsid w:val="00101527"/>
    <w:rsid w:val="001022C0"/>
    <w:rsid w:val="001026DD"/>
    <w:rsid w:val="00103147"/>
    <w:rsid w:val="00104469"/>
    <w:rsid w:val="001055F8"/>
    <w:rsid w:val="001056FC"/>
    <w:rsid w:val="00106144"/>
    <w:rsid w:val="00106177"/>
    <w:rsid w:val="00106460"/>
    <w:rsid w:val="00106B6D"/>
    <w:rsid w:val="00107B12"/>
    <w:rsid w:val="00107BCE"/>
    <w:rsid w:val="001119CE"/>
    <w:rsid w:val="00111D25"/>
    <w:rsid w:val="00111FA4"/>
    <w:rsid w:val="00112461"/>
    <w:rsid w:val="001124C1"/>
    <w:rsid w:val="00112D59"/>
    <w:rsid w:val="0011318D"/>
    <w:rsid w:val="001133A9"/>
    <w:rsid w:val="001133E7"/>
    <w:rsid w:val="00113A74"/>
    <w:rsid w:val="00113D57"/>
    <w:rsid w:val="0011774E"/>
    <w:rsid w:val="00117862"/>
    <w:rsid w:val="00120813"/>
    <w:rsid w:val="00120C24"/>
    <w:rsid w:val="00121E35"/>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287"/>
    <w:rsid w:val="00133417"/>
    <w:rsid w:val="00133EA1"/>
    <w:rsid w:val="0013423F"/>
    <w:rsid w:val="0013429D"/>
    <w:rsid w:val="001354F0"/>
    <w:rsid w:val="00135B4F"/>
    <w:rsid w:val="00136279"/>
    <w:rsid w:val="0013782C"/>
    <w:rsid w:val="00141D66"/>
    <w:rsid w:val="00142686"/>
    <w:rsid w:val="00143654"/>
    <w:rsid w:val="00144C4C"/>
    <w:rsid w:val="00146088"/>
    <w:rsid w:val="00146160"/>
    <w:rsid w:val="001463BC"/>
    <w:rsid w:val="001474C3"/>
    <w:rsid w:val="0014785D"/>
    <w:rsid w:val="00147892"/>
    <w:rsid w:val="00147DEB"/>
    <w:rsid w:val="00150DA9"/>
    <w:rsid w:val="00151C5B"/>
    <w:rsid w:val="00152221"/>
    <w:rsid w:val="00152230"/>
    <w:rsid w:val="00152241"/>
    <w:rsid w:val="0015245E"/>
    <w:rsid w:val="00152895"/>
    <w:rsid w:val="00153391"/>
    <w:rsid w:val="00154B62"/>
    <w:rsid w:val="00154F63"/>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51D"/>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3F3"/>
    <w:rsid w:val="00184CC7"/>
    <w:rsid w:val="00184CD5"/>
    <w:rsid w:val="0018794A"/>
    <w:rsid w:val="001910D5"/>
    <w:rsid w:val="001919C8"/>
    <w:rsid w:val="00192008"/>
    <w:rsid w:val="0019235C"/>
    <w:rsid w:val="00192BF7"/>
    <w:rsid w:val="00192E95"/>
    <w:rsid w:val="00193843"/>
    <w:rsid w:val="0019441D"/>
    <w:rsid w:val="00194587"/>
    <w:rsid w:val="00194F8C"/>
    <w:rsid w:val="00196491"/>
    <w:rsid w:val="00196C40"/>
    <w:rsid w:val="00196C6F"/>
    <w:rsid w:val="00196DDC"/>
    <w:rsid w:val="00197EEA"/>
    <w:rsid w:val="001A1678"/>
    <w:rsid w:val="001A1AF9"/>
    <w:rsid w:val="001A2209"/>
    <w:rsid w:val="001A2381"/>
    <w:rsid w:val="001A24A2"/>
    <w:rsid w:val="001A27CC"/>
    <w:rsid w:val="001A2D68"/>
    <w:rsid w:val="001A3248"/>
    <w:rsid w:val="001A3DF0"/>
    <w:rsid w:val="001A4591"/>
    <w:rsid w:val="001A4628"/>
    <w:rsid w:val="001A56C3"/>
    <w:rsid w:val="001A5873"/>
    <w:rsid w:val="001A61E8"/>
    <w:rsid w:val="001A6D3A"/>
    <w:rsid w:val="001A6D51"/>
    <w:rsid w:val="001A7108"/>
    <w:rsid w:val="001A7C2A"/>
    <w:rsid w:val="001A7F13"/>
    <w:rsid w:val="001B00EB"/>
    <w:rsid w:val="001B09BC"/>
    <w:rsid w:val="001B10C9"/>
    <w:rsid w:val="001B134B"/>
    <w:rsid w:val="001B1A20"/>
    <w:rsid w:val="001B2914"/>
    <w:rsid w:val="001B3A80"/>
    <w:rsid w:val="001B45CE"/>
    <w:rsid w:val="001B5838"/>
    <w:rsid w:val="001B58B6"/>
    <w:rsid w:val="001B73D1"/>
    <w:rsid w:val="001B756C"/>
    <w:rsid w:val="001B7626"/>
    <w:rsid w:val="001B7874"/>
    <w:rsid w:val="001C04BB"/>
    <w:rsid w:val="001C0AC6"/>
    <w:rsid w:val="001C21E8"/>
    <w:rsid w:val="001C2547"/>
    <w:rsid w:val="001C25E6"/>
    <w:rsid w:val="001C29AD"/>
    <w:rsid w:val="001C55ED"/>
    <w:rsid w:val="001C60A1"/>
    <w:rsid w:val="001C6685"/>
    <w:rsid w:val="001C6804"/>
    <w:rsid w:val="001C7245"/>
    <w:rsid w:val="001D12B6"/>
    <w:rsid w:val="001D1A40"/>
    <w:rsid w:val="001D1BA7"/>
    <w:rsid w:val="001D1EA0"/>
    <w:rsid w:val="001D1F36"/>
    <w:rsid w:val="001D2612"/>
    <w:rsid w:val="001D32CF"/>
    <w:rsid w:val="001D3388"/>
    <w:rsid w:val="001D3A1B"/>
    <w:rsid w:val="001D3FE2"/>
    <w:rsid w:val="001D45D5"/>
    <w:rsid w:val="001D505E"/>
    <w:rsid w:val="001D5209"/>
    <w:rsid w:val="001D5A7F"/>
    <w:rsid w:val="001D5D7C"/>
    <w:rsid w:val="001D775B"/>
    <w:rsid w:val="001D786B"/>
    <w:rsid w:val="001D7C73"/>
    <w:rsid w:val="001E076B"/>
    <w:rsid w:val="001E07D8"/>
    <w:rsid w:val="001E0880"/>
    <w:rsid w:val="001E1505"/>
    <w:rsid w:val="001E16D6"/>
    <w:rsid w:val="001E3127"/>
    <w:rsid w:val="001E3DC6"/>
    <w:rsid w:val="001E4BD0"/>
    <w:rsid w:val="001E4F05"/>
    <w:rsid w:val="001E5144"/>
    <w:rsid w:val="001F0760"/>
    <w:rsid w:val="001F0E48"/>
    <w:rsid w:val="001F1322"/>
    <w:rsid w:val="001F18CE"/>
    <w:rsid w:val="001F1A9E"/>
    <w:rsid w:val="001F2202"/>
    <w:rsid w:val="001F2498"/>
    <w:rsid w:val="001F27BE"/>
    <w:rsid w:val="001F2A5F"/>
    <w:rsid w:val="001F2AB0"/>
    <w:rsid w:val="001F2D2A"/>
    <w:rsid w:val="001F3165"/>
    <w:rsid w:val="001F37EF"/>
    <w:rsid w:val="001F3955"/>
    <w:rsid w:val="001F5531"/>
    <w:rsid w:val="001F5E90"/>
    <w:rsid w:val="001F6CC5"/>
    <w:rsid w:val="001F7ED7"/>
    <w:rsid w:val="00200D38"/>
    <w:rsid w:val="00201468"/>
    <w:rsid w:val="00201E82"/>
    <w:rsid w:val="00203995"/>
    <w:rsid w:val="0020471A"/>
    <w:rsid w:val="00204D5D"/>
    <w:rsid w:val="0020510B"/>
    <w:rsid w:val="00205247"/>
    <w:rsid w:val="00206568"/>
    <w:rsid w:val="002068C5"/>
    <w:rsid w:val="00207842"/>
    <w:rsid w:val="002100E0"/>
    <w:rsid w:val="0021043E"/>
    <w:rsid w:val="00211184"/>
    <w:rsid w:val="002121FB"/>
    <w:rsid w:val="002130EA"/>
    <w:rsid w:val="00213C39"/>
    <w:rsid w:val="0021446C"/>
    <w:rsid w:val="00214689"/>
    <w:rsid w:val="002146D2"/>
    <w:rsid w:val="00215121"/>
    <w:rsid w:val="0021652D"/>
    <w:rsid w:val="002167E6"/>
    <w:rsid w:val="00216EE3"/>
    <w:rsid w:val="00217736"/>
    <w:rsid w:val="00217B6D"/>
    <w:rsid w:val="0022112B"/>
    <w:rsid w:val="00221504"/>
    <w:rsid w:val="002217BF"/>
    <w:rsid w:val="00221E48"/>
    <w:rsid w:val="00222B47"/>
    <w:rsid w:val="0022364B"/>
    <w:rsid w:val="002238C7"/>
    <w:rsid w:val="002243D4"/>
    <w:rsid w:val="002270CC"/>
    <w:rsid w:val="0023093C"/>
    <w:rsid w:val="00230B9D"/>
    <w:rsid w:val="002326CC"/>
    <w:rsid w:val="00232E70"/>
    <w:rsid w:val="0023315C"/>
    <w:rsid w:val="00233562"/>
    <w:rsid w:val="002341F3"/>
    <w:rsid w:val="00234F60"/>
    <w:rsid w:val="002352D0"/>
    <w:rsid w:val="0023531C"/>
    <w:rsid w:val="00235360"/>
    <w:rsid w:val="002356A1"/>
    <w:rsid w:val="00235855"/>
    <w:rsid w:val="00235C40"/>
    <w:rsid w:val="002369D9"/>
    <w:rsid w:val="002374C5"/>
    <w:rsid w:val="00240019"/>
    <w:rsid w:val="002400BC"/>
    <w:rsid w:val="002405C9"/>
    <w:rsid w:val="00240669"/>
    <w:rsid w:val="002414D0"/>
    <w:rsid w:val="002416F0"/>
    <w:rsid w:val="002416FF"/>
    <w:rsid w:val="00241767"/>
    <w:rsid w:val="00242DBF"/>
    <w:rsid w:val="002434E3"/>
    <w:rsid w:val="00243874"/>
    <w:rsid w:val="00244D4E"/>
    <w:rsid w:val="002452EA"/>
    <w:rsid w:val="00246556"/>
    <w:rsid w:val="00246646"/>
    <w:rsid w:val="00246B49"/>
    <w:rsid w:val="00247050"/>
    <w:rsid w:val="002478DA"/>
    <w:rsid w:val="00247B03"/>
    <w:rsid w:val="00250432"/>
    <w:rsid w:val="00250C5C"/>
    <w:rsid w:val="00250E70"/>
    <w:rsid w:val="00251264"/>
    <w:rsid w:val="0025184D"/>
    <w:rsid w:val="0025288C"/>
    <w:rsid w:val="00252ED9"/>
    <w:rsid w:val="00254329"/>
    <w:rsid w:val="00254367"/>
    <w:rsid w:val="00255350"/>
    <w:rsid w:val="00256461"/>
    <w:rsid w:val="002570BE"/>
    <w:rsid w:val="002574EF"/>
    <w:rsid w:val="002610E3"/>
    <w:rsid w:val="002615F1"/>
    <w:rsid w:val="002617FC"/>
    <w:rsid w:val="0026189D"/>
    <w:rsid w:val="00261DD1"/>
    <w:rsid w:val="00262387"/>
    <w:rsid w:val="00262588"/>
    <w:rsid w:val="00263516"/>
    <w:rsid w:val="0026355B"/>
    <w:rsid w:val="0026485D"/>
    <w:rsid w:val="002648E4"/>
    <w:rsid w:val="0026497F"/>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27B"/>
    <w:rsid w:val="0028588E"/>
    <w:rsid w:val="00285B86"/>
    <w:rsid w:val="00285D99"/>
    <w:rsid w:val="00286139"/>
    <w:rsid w:val="00286D8A"/>
    <w:rsid w:val="00286F69"/>
    <w:rsid w:val="00290B61"/>
    <w:rsid w:val="0029143E"/>
    <w:rsid w:val="00291F5D"/>
    <w:rsid w:val="002920B4"/>
    <w:rsid w:val="002920F6"/>
    <w:rsid w:val="00292D6D"/>
    <w:rsid w:val="00293551"/>
    <w:rsid w:val="00293AA6"/>
    <w:rsid w:val="00294F2F"/>
    <w:rsid w:val="002954E1"/>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2082"/>
    <w:rsid w:val="002B249D"/>
    <w:rsid w:val="002B3A0F"/>
    <w:rsid w:val="002B4729"/>
    <w:rsid w:val="002B4C0A"/>
    <w:rsid w:val="002B4E76"/>
    <w:rsid w:val="002B6399"/>
    <w:rsid w:val="002C04BB"/>
    <w:rsid w:val="002C05F2"/>
    <w:rsid w:val="002C15D3"/>
    <w:rsid w:val="002C1F97"/>
    <w:rsid w:val="002C301F"/>
    <w:rsid w:val="002C3991"/>
    <w:rsid w:val="002C3C14"/>
    <w:rsid w:val="002C41B6"/>
    <w:rsid w:val="002C4749"/>
    <w:rsid w:val="002C6252"/>
    <w:rsid w:val="002C6F9E"/>
    <w:rsid w:val="002C740B"/>
    <w:rsid w:val="002C7724"/>
    <w:rsid w:val="002C7EAC"/>
    <w:rsid w:val="002D0991"/>
    <w:rsid w:val="002D0B77"/>
    <w:rsid w:val="002D1A7A"/>
    <w:rsid w:val="002D257E"/>
    <w:rsid w:val="002D29AC"/>
    <w:rsid w:val="002D2C64"/>
    <w:rsid w:val="002D306B"/>
    <w:rsid w:val="002D36E1"/>
    <w:rsid w:val="002D4CAF"/>
    <w:rsid w:val="002D598C"/>
    <w:rsid w:val="002D68BD"/>
    <w:rsid w:val="002D7681"/>
    <w:rsid w:val="002D7963"/>
    <w:rsid w:val="002D7F45"/>
    <w:rsid w:val="002E09DE"/>
    <w:rsid w:val="002E34D9"/>
    <w:rsid w:val="002E42CF"/>
    <w:rsid w:val="002E43E3"/>
    <w:rsid w:val="002E4480"/>
    <w:rsid w:val="002E52E1"/>
    <w:rsid w:val="002E5F22"/>
    <w:rsid w:val="002E5FB5"/>
    <w:rsid w:val="002E62F9"/>
    <w:rsid w:val="002E6F8C"/>
    <w:rsid w:val="002E7123"/>
    <w:rsid w:val="002E74B2"/>
    <w:rsid w:val="002E7859"/>
    <w:rsid w:val="002E7C6C"/>
    <w:rsid w:val="002F0C83"/>
    <w:rsid w:val="002F16F1"/>
    <w:rsid w:val="002F2669"/>
    <w:rsid w:val="002F3C7A"/>
    <w:rsid w:val="002F5E56"/>
    <w:rsid w:val="002F6400"/>
    <w:rsid w:val="002F650E"/>
    <w:rsid w:val="00300641"/>
    <w:rsid w:val="00301CF3"/>
    <w:rsid w:val="00303C2C"/>
    <w:rsid w:val="00304103"/>
    <w:rsid w:val="00304410"/>
    <w:rsid w:val="0030495A"/>
    <w:rsid w:val="0030557B"/>
    <w:rsid w:val="00305DCF"/>
    <w:rsid w:val="00306602"/>
    <w:rsid w:val="0030669C"/>
    <w:rsid w:val="00306B98"/>
    <w:rsid w:val="003077DF"/>
    <w:rsid w:val="0031061A"/>
    <w:rsid w:val="003108D0"/>
    <w:rsid w:val="00310E87"/>
    <w:rsid w:val="0031116A"/>
    <w:rsid w:val="00311543"/>
    <w:rsid w:val="003115F7"/>
    <w:rsid w:val="0031181B"/>
    <w:rsid w:val="003126D8"/>
    <w:rsid w:val="003143CE"/>
    <w:rsid w:val="003143F7"/>
    <w:rsid w:val="00314F76"/>
    <w:rsid w:val="00315845"/>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276A7"/>
    <w:rsid w:val="003276C8"/>
    <w:rsid w:val="00327EEE"/>
    <w:rsid w:val="0033173E"/>
    <w:rsid w:val="00331919"/>
    <w:rsid w:val="00331B54"/>
    <w:rsid w:val="00331E81"/>
    <w:rsid w:val="0033246D"/>
    <w:rsid w:val="00333475"/>
    <w:rsid w:val="0033357D"/>
    <w:rsid w:val="00333938"/>
    <w:rsid w:val="00333987"/>
    <w:rsid w:val="00333C9A"/>
    <w:rsid w:val="00334291"/>
    <w:rsid w:val="00334F0F"/>
    <w:rsid w:val="0033568E"/>
    <w:rsid w:val="00335D00"/>
    <w:rsid w:val="003378A9"/>
    <w:rsid w:val="00337C89"/>
    <w:rsid w:val="00340639"/>
    <w:rsid w:val="00340788"/>
    <w:rsid w:val="00341442"/>
    <w:rsid w:val="003419A7"/>
    <w:rsid w:val="00341A13"/>
    <w:rsid w:val="00342A70"/>
    <w:rsid w:val="00342B35"/>
    <w:rsid w:val="00342D31"/>
    <w:rsid w:val="0034336A"/>
    <w:rsid w:val="0034337A"/>
    <w:rsid w:val="00344B71"/>
    <w:rsid w:val="00344B80"/>
    <w:rsid w:val="003450EA"/>
    <w:rsid w:val="003456C7"/>
    <w:rsid w:val="00345FE6"/>
    <w:rsid w:val="003463E1"/>
    <w:rsid w:val="00346522"/>
    <w:rsid w:val="0034659E"/>
    <w:rsid w:val="003473FA"/>
    <w:rsid w:val="00347EB4"/>
    <w:rsid w:val="00347EBA"/>
    <w:rsid w:val="00347F9C"/>
    <w:rsid w:val="003508A5"/>
    <w:rsid w:val="00351377"/>
    <w:rsid w:val="00351F3E"/>
    <w:rsid w:val="00353082"/>
    <w:rsid w:val="003534D5"/>
    <w:rsid w:val="003534ED"/>
    <w:rsid w:val="00353CA3"/>
    <w:rsid w:val="00354F20"/>
    <w:rsid w:val="00355001"/>
    <w:rsid w:val="0035632D"/>
    <w:rsid w:val="0035695C"/>
    <w:rsid w:val="00356D23"/>
    <w:rsid w:val="003572AF"/>
    <w:rsid w:val="0035777B"/>
    <w:rsid w:val="00360976"/>
    <w:rsid w:val="00360BAB"/>
    <w:rsid w:val="00360F22"/>
    <w:rsid w:val="0036183A"/>
    <w:rsid w:val="00362394"/>
    <w:rsid w:val="00362E96"/>
    <w:rsid w:val="003631DD"/>
    <w:rsid w:val="003635EB"/>
    <w:rsid w:val="00363AF3"/>
    <w:rsid w:val="00363B39"/>
    <w:rsid w:val="00363C30"/>
    <w:rsid w:val="003648AA"/>
    <w:rsid w:val="00365566"/>
    <w:rsid w:val="00365D55"/>
    <w:rsid w:val="0036605A"/>
    <w:rsid w:val="0036671D"/>
    <w:rsid w:val="0036681C"/>
    <w:rsid w:val="0036784F"/>
    <w:rsid w:val="00367FAB"/>
    <w:rsid w:val="00370041"/>
    <w:rsid w:val="00370162"/>
    <w:rsid w:val="00370819"/>
    <w:rsid w:val="00370842"/>
    <w:rsid w:val="00370AED"/>
    <w:rsid w:val="00370BC4"/>
    <w:rsid w:val="00370C1F"/>
    <w:rsid w:val="0037136F"/>
    <w:rsid w:val="0037193A"/>
    <w:rsid w:val="003721EC"/>
    <w:rsid w:val="00372975"/>
    <w:rsid w:val="00372DF2"/>
    <w:rsid w:val="0037358E"/>
    <w:rsid w:val="00373FB2"/>
    <w:rsid w:val="003746C2"/>
    <w:rsid w:val="00374A27"/>
    <w:rsid w:val="00375B8B"/>
    <w:rsid w:val="00376772"/>
    <w:rsid w:val="00376905"/>
    <w:rsid w:val="00377B05"/>
    <w:rsid w:val="00377E9E"/>
    <w:rsid w:val="00380CFB"/>
    <w:rsid w:val="0038178D"/>
    <w:rsid w:val="003831FA"/>
    <w:rsid w:val="0038461F"/>
    <w:rsid w:val="0038481C"/>
    <w:rsid w:val="00385091"/>
    <w:rsid w:val="00385223"/>
    <w:rsid w:val="00385CE9"/>
    <w:rsid w:val="00385D42"/>
    <w:rsid w:val="0038675C"/>
    <w:rsid w:val="00386FAF"/>
    <w:rsid w:val="00387B02"/>
    <w:rsid w:val="00387BB8"/>
    <w:rsid w:val="0039018E"/>
    <w:rsid w:val="0039086B"/>
    <w:rsid w:val="00390DEC"/>
    <w:rsid w:val="003916E6"/>
    <w:rsid w:val="00391FA1"/>
    <w:rsid w:val="00391FC7"/>
    <w:rsid w:val="00392369"/>
    <w:rsid w:val="00393BF5"/>
    <w:rsid w:val="00395EA3"/>
    <w:rsid w:val="00396971"/>
    <w:rsid w:val="003969A4"/>
    <w:rsid w:val="00396A37"/>
    <w:rsid w:val="003970C4"/>
    <w:rsid w:val="0039760B"/>
    <w:rsid w:val="00397845"/>
    <w:rsid w:val="00397BB1"/>
    <w:rsid w:val="003A03DD"/>
    <w:rsid w:val="003A0409"/>
    <w:rsid w:val="003A1410"/>
    <w:rsid w:val="003A1C56"/>
    <w:rsid w:val="003A221D"/>
    <w:rsid w:val="003A2365"/>
    <w:rsid w:val="003A4AB1"/>
    <w:rsid w:val="003A5134"/>
    <w:rsid w:val="003A5219"/>
    <w:rsid w:val="003A5E36"/>
    <w:rsid w:val="003A612C"/>
    <w:rsid w:val="003A6509"/>
    <w:rsid w:val="003A6799"/>
    <w:rsid w:val="003A67B3"/>
    <w:rsid w:val="003A6844"/>
    <w:rsid w:val="003A7C26"/>
    <w:rsid w:val="003B080D"/>
    <w:rsid w:val="003B09AF"/>
    <w:rsid w:val="003B33CB"/>
    <w:rsid w:val="003B34FF"/>
    <w:rsid w:val="003B3565"/>
    <w:rsid w:val="003B3C81"/>
    <w:rsid w:val="003B59BC"/>
    <w:rsid w:val="003B6121"/>
    <w:rsid w:val="003B6C1F"/>
    <w:rsid w:val="003C053A"/>
    <w:rsid w:val="003C0D23"/>
    <w:rsid w:val="003C10A0"/>
    <w:rsid w:val="003C1378"/>
    <w:rsid w:val="003C205C"/>
    <w:rsid w:val="003C22F4"/>
    <w:rsid w:val="003C3B2B"/>
    <w:rsid w:val="003C3F36"/>
    <w:rsid w:val="003C4BD7"/>
    <w:rsid w:val="003C4EA3"/>
    <w:rsid w:val="003C5302"/>
    <w:rsid w:val="003C59E4"/>
    <w:rsid w:val="003C62FF"/>
    <w:rsid w:val="003C6B1B"/>
    <w:rsid w:val="003C6E2F"/>
    <w:rsid w:val="003C7439"/>
    <w:rsid w:val="003D060D"/>
    <w:rsid w:val="003D072A"/>
    <w:rsid w:val="003D1161"/>
    <w:rsid w:val="003D1395"/>
    <w:rsid w:val="003D13E8"/>
    <w:rsid w:val="003D1BFB"/>
    <w:rsid w:val="003D2EB8"/>
    <w:rsid w:val="003D3D45"/>
    <w:rsid w:val="003D3FFB"/>
    <w:rsid w:val="003D4B9E"/>
    <w:rsid w:val="003D4C2B"/>
    <w:rsid w:val="003D51C3"/>
    <w:rsid w:val="003D55EF"/>
    <w:rsid w:val="003D6700"/>
    <w:rsid w:val="003D723F"/>
    <w:rsid w:val="003D75AC"/>
    <w:rsid w:val="003D79F5"/>
    <w:rsid w:val="003D7C67"/>
    <w:rsid w:val="003E1FB9"/>
    <w:rsid w:val="003E2A22"/>
    <w:rsid w:val="003E2E72"/>
    <w:rsid w:val="003E2EE7"/>
    <w:rsid w:val="003E2FC2"/>
    <w:rsid w:val="003E3760"/>
    <w:rsid w:val="003F06DB"/>
    <w:rsid w:val="003F0C58"/>
    <w:rsid w:val="003F1179"/>
    <w:rsid w:val="003F152A"/>
    <w:rsid w:val="003F1C96"/>
    <w:rsid w:val="003F2004"/>
    <w:rsid w:val="003F2F76"/>
    <w:rsid w:val="003F5544"/>
    <w:rsid w:val="003F5727"/>
    <w:rsid w:val="003F649A"/>
    <w:rsid w:val="004001EE"/>
    <w:rsid w:val="00400B97"/>
    <w:rsid w:val="004012DA"/>
    <w:rsid w:val="00401462"/>
    <w:rsid w:val="00403742"/>
    <w:rsid w:val="00403FAA"/>
    <w:rsid w:val="0040490B"/>
    <w:rsid w:val="00405C0B"/>
    <w:rsid w:val="00405ED8"/>
    <w:rsid w:val="004072C1"/>
    <w:rsid w:val="004078C9"/>
    <w:rsid w:val="00410303"/>
    <w:rsid w:val="00410465"/>
    <w:rsid w:val="00411965"/>
    <w:rsid w:val="00412476"/>
    <w:rsid w:val="00412A88"/>
    <w:rsid w:val="00414584"/>
    <w:rsid w:val="004155D4"/>
    <w:rsid w:val="00415F07"/>
    <w:rsid w:val="0041614B"/>
    <w:rsid w:val="00416D54"/>
    <w:rsid w:val="004208E5"/>
    <w:rsid w:val="004210BC"/>
    <w:rsid w:val="004225A7"/>
    <w:rsid w:val="00423184"/>
    <w:rsid w:val="0042371F"/>
    <w:rsid w:val="004237BF"/>
    <w:rsid w:val="00423BC6"/>
    <w:rsid w:val="00423FEA"/>
    <w:rsid w:val="0042409C"/>
    <w:rsid w:val="00424829"/>
    <w:rsid w:val="00424F46"/>
    <w:rsid w:val="004252D5"/>
    <w:rsid w:val="00425D77"/>
    <w:rsid w:val="00430AB0"/>
    <w:rsid w:val="00431F22"/>
    <w:rsid w:val="00432113"/>
    <w:rsid w:val="004328D2"/>
    <w:rsid w:val="00432EAB"/>
    <w:rsid w:val="004336B4"/>
    <w:rsid w:val="004337EC"/>
    <w:rsid w:val="00433A6D"/>
    <w:rsid w:val="00433C33"/>
    <w:rsid w:val="0043451E"/>
    <w:rsid w:val="00434BF1"/>
    <w:rsid w:val="004352DE"/>
    <w:rsid w:val="004362D1"/>
    <w:rsid w:val="00436B94"/>
    <w:rsid w:val="00436D5D"/>
    <w:rsid w:val="00437757"/>
    <w:rsid w:val="00437A8C"/>
    <w:rsid w:val="00440EC3"/>
    <w:rsid w:val="004415CF"/>
    <w:rsid w:val="0044161D"/>
    <w:rsid w:val="00441959"/>
    <w:rsid w:val="00441FBE"/>
    <w:rsid w:val="004421D4"/>
    <w:rsid w:val="0044272B"/>
    <w:rsid w:val="00442B39"/>
    <w:rsid w:val="00442D70"/>
    <w:rsid w:val="0044466E"/>
    <w:rsid w:val="00444C99"/>
    <w:rsid w:val="00444DA0"/>
    <w:rsid w:val="00446BC9"/>
    <w:rsid w:val="00446D2A"/>
    <w:rsid w:val="00447EAE"/>
    <w:rsid w:val="0045072F"/>
    <w:rsid w:val="00453CCD"/>
    <w:rsid w:val="00454533"/>
    <w:rsid w:val="00454CE2"/>
    <w:rsid w:val="004557AA"/>
    <w:rsid w:val="00456F27"/>
    <w:rsid w:val="004579F1"/>
    <w:rsid w:val="00460137"/>
    <w:rsid w:val="0046157E"/>
    <w:rsid w:val="00461624"/>
    <w:rsid w:val="00462164"/>
    <w:rsid w:val="00462BA6"/>
    <w:rsid w:val="00462C6B"/>
    <w:rsid w:val="00463BC9"/>
    <w:rsid w:val="00463F72"/>
    <w:rsid w:val="0046408D"/>
    <w:rsid w:val="004646B3"/>
    <w:rsid w:val="00464C83"/>
    <w:rsid w:val="00464DEA"/>
    <w:rsid w:val="00465ABF"/>
    <w:rsid w:val="004661B0"/>
    <w:rsid w:val="004679D6"/>
    <w:rsid w:val="0047098B"/>
    <w:rsid w:val="004709B8"/>
    <w:rsid w:val="00471D4F"/>
    <w:rsid w:val="004720D1"/>
    <w:rsid w:val="00472F21"/>
    <w:rsid w:val="00473E39"/>
    <w:rsid w:val="0047441B"/>
    <w:rsid w:val="00474AAE"/>
    <w:rsid w:val="0047675F"/>
    <w:rsid w:val="00476ADF"/>
    <w:rsid w:val="00476B90"/>
    <w:rsid w:val="0047774C"/>
    <w:rsid w:val="00480400"/>
    <w:rsid w:val="00480E3A"/>
    <w:rsid w:val="004812E8"/>
    <w:rsid w:val="004813AC"/>
    <w:rsid w:val="004814F0"/>
    <w:rsid w:val="00481689"/>
    <w:rsid w:val="00482978"/>
    <w:rsid w:val="00482C9C"/>
    <w:rsid w:val="004842F0"/>
    <w:rsid w:val="00484AB0"/>
    <w:rsid w:val="004862E5"/>
    <w:rsid w:val="00486DD3"/>
    <w:rsid w:val="004872CD"/>
    <w:rsid w:val="004876F7"/>
    <w:rsid w:val="004879C2"/>
    <w:rsid w:val="00487E95"/>
    <w:rsid w:val="00487F33"/>
    <w:rsid w:val="004903D0"/>
    <w:rsid w:val="004915C4"/>
    <w:rsid w:val="00491DC3"/>
    <w:rsid w:val="00494505"/>
    <w:rsid w:val="004960F3"/>
    <w:rsid w:val="004A040E"/>
    <w:rsid w:val="004A1386"/>
    <w:rsid w:val="004A184E"/>
    <w:rsid w:val="004A188D"/>
    <w:rsid w:val="004A24B2"/>
    <w:rsid w:val="004A27CE"/>
    <w:rsid w:val="004A2CDC"/>
    <w:rsid w:val="004A3236"/>
    <w:rsid w:val="004A430B"/>
    <w:rsid w:val="004A4BCA"/>
    <w:rsid w:val="004A663F"/>
    <w:rsid w:val="004A6A21"/>
    <w:rsid w:val="004A7535"/>
    <w:rsid w:val="004A7776"/>
    <w:rsid w:val="004B09CF"/>
    <w:rsid w:val="004B0A3C"/>
    <w:rsid w:val="004B147D"/>
    <w:rsid w:val="004B15C3"/>
    <w:rsid w:val="004B16F3"/>
    <w:rsid w:val="004B1C7C"/>
    <w:rsid w:val="004B27BD"/>
    <w:rsid w:val="004B2802"/>
    <w:rsid w:val="004B3281"/>
    <w:rsid w:val="004B363E"/>
    <w:rsid w:val="004B3EB4"/>
    <w:rsid w:val="004B553A"/>
    <w:rsid w:val="004B555E"/>
    <w:rsid w:val="004B5980"/>
    <w:rsid w:val="004B62B3"/>
    <w:rsid w:val="004B6528"/>
    <w:rsid w:val="004B69F3"/>
    <w:rsid w:val="004B6A00"/>
    <w:rsid w:val="004B6ED2"/>
    <w:rsid w:val="004B7298"/>
    <w:rsid w:val="004B754A"/>
    <w:rsid w:val="004B775D"/>
    <w:rsid w:val="004C0285"/>
    <w:rsid w:val="004C0390"/>
    <w:rsid w:val="004C04EF"/>
    <w:rsid w:val="004C077D"/>
    <w:rsid w:val="004C1C5C"/>
    <w:rsid w:val="004C2094"/>
    <w:rsid w:val="004C2836"/>
    <w:rsid w:val="004C29FF"/>
    <w:rsid w:val="004C2B96"/>
    <w:rsid w:val="004C45CE"/>
    <w:rsid w:val="004C4FBA"/>
    <w:rsid w:val="004C5344"/>
    <w:rsid w:val="004C5540"/>
    <w:rsid w:val="004C5783"/>
    <w:rsid w:val="004C60A6"/>
    <w:rsid w:val="004C6680"/>
    <w:rsid w:val="004C77A8"/>
    <w:rsid w:val="004C7C87"/>
    <w:rsid w:val="004D0109"/>
    <w:rsid w:val="004D0753"/>
    <w:rsid w:val="004D1854"/>
    <w:rsid w:val="004D22FA"/>
    <w:rsid w:val="004D2829"/>
    <w:rsid w:val="004D42AA"/>
    <w:rsid w:val="004D488E"/>
    <w:rsid w:val="004D49E7"/>
    <w:rsid w:val="004D5F3A"/>
    <w:rsid w:val="004D6B50"/>
    <w:rsid w:val="004D6D94"/>
    <w:rsid w:val="004D7E12"/>
    <w:rsid w:val="004E0E74"/>
    <w:rsid w:val="004E1254"/>
    <w:rsid w:val="004E1C08"/>
    <w:rsid w:val="004E1DE9"/>
    <w:rsid w:val="004E29EF"/>
    <w:rsid w:val="004E324B"/>
    <w:rsid w:val="004E3519"/>
    <w:rsid w:val="004E395D"/>
    <w:rsid w:val="004E397F"/>
    <w:rsid w:val="004E51BA"/>
    <w:rsid w:val="004E5949"/>
    <w:rsid w:val="004E5A52"/>
    <w:rsid w:val="004E6280"/>
    <w:rsid w:val="004E708F"/>
    <w:rsid w:val="004E7F1D"/>
    <w:rsid w:val="004F11F2"/>
    <w:rsid w:val="004F12DF"/>
    <w:rsid w:val="004F12F2"/>
    <w:rsid w:val="004F42E5"/>
    <w:rsid w:val="004F4B3B"/>
    <w:rsid w:val="004F4E25"/>
    <w:rsid w:val="004F5C62"/>
    <w:rsid w:val="004F5E3B"/>
    <w:rsid w:val="004F7C92"/>
    <w:rsid w:val="00500615"/>
    <w:rsid w:val="005017F7"/>
    <w:rsid w:val="00501D38"/>
    <w:rsid w:val="00501E41"/>
    <w:rsid w:val="0050354E"/>
    <w:rsid w:val="00503A70"/>
    <w:rsid w:val="00503DB1"/>
    <w:rsid w:val="005056B9"/>
    <w:rsid w:val="00506AF0"/>
    <w:rsid w:val="00506B4C"/>
    <w:rsid w:val="00510D63"/>
    <w:rsid w:val="005119FB"/>
    <w:rsid w:val="0051215E"/>
    <w:rsid w:val="0051444F"/>
    <w:rsid w:val="00514F07"/>
    <w:rsid w:val="005151AB"/>
    <w:rsid w:val="00515279"/>
    <w:rsid w:val="00516D8F"/>
    <w:rsid w:val="00517D99"/>
    <w:rsid w:val="00521FCD"/>
    <w:rsid w:val="0052245F"/>
    <w:rsid w:val="0052272A"/>
    <w:rsid w:val="00524057"/>
    <w:rsid w:val="00525BEB"/>
    <w:rsid w:val="00525E1C"/>
    <w:rsid w:val="0052645E"/>
    <w:rsid w:val="005267AA"/>
    <w:rsid w:val="0052686A"/>
    <w:rsid w:val="00527DC2"/>
    <w:rsid w:val="00530369"/>
    <w:rsid w:val="005306E8"/>
    <w:rsid w:val="00530BF4"/>
    <w:rsid w:val="00532005"/>
    <w:rsid w:val="0053207C"/>
    <w:rsid w:val="005322DC"/>
    <w:rsid w:val="005329BE"/>
    <w:rsid w:val="00532CEF"/>
    <w:rsid w:val="00534E2C"/>
    <w:rsid w:val="0053635F"/>
    <w:rsid w:val="00536A33"/>
    <w:rsid w:val="00536FD7"/>
    <w:rsid w:val="005371C6"/>
    <w:rsid w:val="00541208"/>
    <w:rsid w:val="00541693"/>
    <w:rsid w:val="00542283"/>
    <w:rsid w:val="00542829"/>
    <w:rsid w:val="005434DD"/>
    <w:rsid w:val="00544057"/>
    <w:rsid w:val="005445AF"/>
    <w:rsid w:val="00544690"/>
    <w:rsid w:val="00545488"/>
    <w:rsid w:val="00545AB3"/>
    <w:rsid w:val="00545BF7"/>
    <w:rsid w:val="00545CAF"/>
    <w:rsid w:val="00545DD1"/>
    <w:rsid w:val="00546ECA"/>
    <w:rsid w:val="00547616"/>
    <w:rsid w:val="005502EF"/>
    <w:rsid w:val="00550BD5"/>
    <w:rsid w:val="00552611"/>
    <w:rsid w:val="005528C7"/>
    <w:rsid w:val="00552C38"/>
    <w:rsid w:val="005538F4"/>
    <w:rsid w:val="00553BAE"/>
    <w:rsid w:val="00555A29"/>
    <w:rsid w:val="00556AB6"/>
    <w:rsid w:val="00560C99"/>
    <w:rsid w:val="0056123C"/>
    <w:rsid w:val="00562578"/>
    <w:rsid w:val="00562D87"/>
    <w:rsid w:val="005640B2"/>
    <w:rsid w:val="0056595A"/>
    <w:rsid w:val="005660BA"/>
    <w:rsid w:val="0056633F"/>
    <w:rsid w:val="00566392"/>
    <w:rsid w:val="00566D8E"/>
    <w:rsid w:val="0057016C"/>
    <w:rsid w:val="00570572"/>
    <w:rsid w:val="005708F6"/>
    <w:rsid w:val="00570FD1"/>
    <w:rsid w:val="00571D20"/>
    <w:rsid w:val="00571E79"/>
    <w:rsid w:val="00572412"/>
    <w:rsid w:val="00574543"/>
    <w:rsid w:val="005749A5"/>
    <w:rsid w:val="005772BD"/>
    <w:rsid w:val="0057753E"/>
    <w:rsid w:val="00577C8D"/>
    <w:rsid w:val="00580099"/>
    <w:rsid w:val="005803AD"/>
    <w:rsid w:val="005824E0"/>
    <w:rsid w:val="0058286D"/>
    <w:rsid w:val="00583995"/>
    <w:rsid w:val="00583F60"/>
    <w:rsid w:val="00584130"/>
    <w:rsid w:val="0058448D"/>
    <w:rsid w:val="0058457E"/>
    <w:rsid w:val="00585401"/>
    <w:rsid w:val="005860FC"/>
    <w:rsid w:val="0058614D"/>
    <w:rsid w:val="00586688"/>
    <w:rsid w:val="005879AF"/>
    <w:rsid w:val="00587EB1"/>
    <w:rsid w:val="00590063"/>
    <w:rsid w:val="005904F8"/>
    <w:rsid w:val="00590DE6"/>
    <w:rsid w:val="005912B7"/>
    <w:rsid w:val="00591477"/>
    <w:rsid w:val="00591D62"/>
    <w:rsid w:val="005920EB"/>
    <w:rsid w:val="00592C93"/>
    <w:rsid w:val="00593417"/>
    <w:rsid w:val="00593BE7"/>
    <w:rsid w:val="00594473"/>
    <w:rsid w:val="00594672"/>
    <w:rsid w:val="0059507D"/>
    <w:rsid w:val="00595954"/>
    <w:rsid w:val="00595E48"/>
    <w:rsid w:val="0059601A"/>
    <w:rsid w:val="00596816"/>
    <w:rsid w:val="00596D9C"/>
    <w:rsid w:val="00597E70"/>
    <w:rsid w:val="005A0367"/>
    <w:rsid w:val="005A0619"/>
    <w:rsid w:val="005A0FA7"/>
    <w:rsid w:val="005A1012"/>
    <w:rsid w:val="005A13C4"/>
    <w:rsid w:val="005A1472"/>
    <w:rsid w:val="005A1617"/>
    <w:rsid w:val="005A1BCC"/>
    <w:rsid w:val="005A26F2"/>
    <w:rsid w:val="005A2813"/>
    <w:rsid w:val="005A3D26"/>
    <w:rsid w:val="005A4BB9"/>
    <w:rsid w:val="005A56CB"/>
    <w:rsid w:val="005A5CB5"/>
    <w:rsid w:val="005A5EE6"/>
    <w:rsid w:val="005A691C"/>
    <w:rsid w:val="005A6F70"/>
    <w:rsid w:val="005B1A24"/>
    <w:rsid w:val="005B223D"/>
    <w:rsid w:val="005B2653"/>
    <w:rsid w:val="005B328F"/>
    <w:rsid w:val="005B3738"/>
    <w:rsid w:val="005B39A6"/>
    <w:rsid w:val="005B5029"/>
    <w:rsid w:val="005B51B4"/>
    <w:rsid w:val="005B5B92"/>
    <w:rsid w:val="005B6BC5"/>
    <w:rsid w:val="005B6D8E"/>
    <w:rsid w:val="005C0762"/>
    <w:rsid w:val="005C1C19"/>
    <w:rsid w:val="005C25EB"/>
    <w:rsid w:val="005C300C"/>
    <w:rsid w:val="005C39E6"/>
    <w:rsid w:val="005C45ED"/>
    <w:rsid w:val="005C4BD1"/>
    <w:rsid w:val="005C60A9"/>
    <w:rsid w:val="005C64EA"/>
    <w:rsid w:val="005C6CAA"/>
    <w:rsid w:val="005D0A8C"/>
    <w:rsid w:val="005D0EBC"/>
    <w:rsid w:val="005D1670"/>
    <w:rsid w:val="005D1E4C"/>
    <w:rsid w:val="005D2E70"/>
    <w:rsid w:val="005D4302"/>
    <w:rsid w:val="005D6837"/>
    <w:rsid w:val="005D6948"/>
    <w:rsid w:val="005D6BEF"/>
    <w:rsid w:val="005D7C5E"/>
    <w:rsid w:val="005E07D3"/>
    <w:rsid w:val="005E1066"/>
    <w:rsid w:val="005E12A5"/>
    <w:rsid w:val="005E1B0B"/>
    <w:rsid w:val="005E22E4"/>
    <w:rsid w:val="005E2CDD"/>
    <w:rsid w:val="005E2D78"/>
    <w:rsid w:val="005E31CE"/>
    <w:rsid w:val="005E3B2D"/>
    <w:rsid w:val="005E47C6"/>
    <w:rsid w:val="005E5273"/>
    <w:rsid w:val="005E5739"/>
    <w:rsid w:val="005E5941"/>
    <w:rsid w:val="005E62E5"/>
    <w:rsid w:val="005E6A53"/>
    <w:rsid w:val="005E6E1D"/>
    <w:rsid w:val="005E7A07"/>
    <w:rsid w:val="005F0098"/>
    <w:rsid w:val="005F0A2C"/>
    <w:rsid w:val="005F0DE2"/>
    <w:rsid w:val="005F19B5"/>
    <w:rsid w:val="005F1EEA"/>
    <w:rsid w:val="005F238A"/>
    <w:rsid w:val="005F2544"/>
    <w:rsid w:val="005F2A80"/>
    <w:rsid w:val="005F2D3F"/>
    <w:rsid w:val="005F2F65"/>
    <w:rsid w:val="005F497B"/>
    <w:rsid w:val="005F5BA4"/>
    <w:rsid w:val="005F5DE7"/>
    <w:rsid w:val="005F6AD4"/>
    <w:rsid w:val="005F6E6D"/>
    <w:rsid w:val="005F75E4"/>
    <w:rsid w:val="0060001C"/>
    <w:rsid w:val="006001EB"/>
    <w:rsid w:val="0060045C"/>
    <w:rsid w:val="006004AE"/>
    <w:rsid w:val="00602C5B"/>
    <w:rsid w:val="00603472"/>
    <w:rsid w:val="0060364D"/>
    <w:rsid w:val="00605027"/>
    <w:rsid w:val="00606484"/>
    <w:rsid w:val="00606865"/>
    <w:rsid w:val="00606AC5"/>
    <w:rsid w:val="0061140F"/>
    <w:rsid w:val="00611C14"/>
    <w:rsid w:val="00611C24"/>
    <w:rsid w:val="00612E9B"/>
    <w:rsid w:val="0061319F"/>
    <w:rsid w:val="00614338"/>
    <w:rsid w:val="00616075"/>
    <w:rsid w:val="006162C6"/>
    <w:rsid w:val="00616A36"/>
    <w:rsid w:val="006172B1"/>
    <w:rsid w:val="00617372"/>
    <w:rsid w:val="00617450"/>
    <w:rsid w:val="00617641"/>
    <w:rsid w:val="006179B1"/>
    <w:rsid w:val="006208CB"/>
    <w:rsid w:val="00621741"/>
    <w:rsid w:val="0062272F"/>
    <w:rsid w:val="00622F7D"/>
    <w:rsid w:val="00623BCF"/>
    <w:rsid w:val="00623CE7"/>
    <w:rsid w:val="00624D0B"/>
    <w:rsid w:val="00624FDA"/>
    <w:rsid w:val="0062580E"/>
    <w:rsid w:val="006265B5"/>
    <w:rsid w:val="00627D4F"/>
    <w:rsid w:val="006305DE"/>
    <w:rsid w:val="00630CE9"/>
    <w:rsid w:val="006339F9"/>
    <w:rsid w:val="00633BA3"/>
    <w:rsid w:val="00633F31"/>
    <w:rsid w:val="00633FE8"/>
    <w:rsid w:val="006350E5"/>
    <w:rsid w:val="006353C3"/>
    <w:rsid w:val="006362DE"/>
    <w:rsid w:val="006364B0"/>
    <w:rsid w:val="00636796"/>
    <w:rsid w:val="00636B1F"/>
    <w:rsid w:val="00637360"/>
    <w:rsid w:val="006402EC"/>
    <w:rsid w:val="00640E57"/>
    <w:rsid w:val="00641335"/>
    <w:rsid w:val="006419E7"/>
    <w:rsid w:val="00641FD7"/>
    <w:rsid w:val="00643930"/>
    <w:rsid w:val="00643E33"/>
    <w:rsid w:val="0064426F"/>
    <w:rsid w:val="00644ED2"/>
    <w:rsid w:val="0064696F"/>
    <w:rsid w:val="00646A8D"/>
    <w:rsid w:val="006501C5"/>
    <w:rsid w:val="00650D55"/>
    <w:rsid w:val="00652732"/>
    <w:rsid w:val="00652E08"/>
    <w:rsid w:val="0065300F"/>
    <w:rsid w:val="0065387F"/>
    <w:rsid w:val="00653981"/>
    <w:rsid w:val="00653C43"/>
    <w:rsid w:val="00654FEF"/>
    <w:rsid w:val="00656495"/>
    <w:rsid w:val="00656CDE"/>
    <w:rsid w:val="00656E1C"/>
    <w:rsid w:val="00656E23"/>
    <w:rsid w:val="00657540"/>
    <w:rsid w:val="006576DC"/>
    <w:rsid w:val="00657EBD"/>
    <w:rsid w:val="0066040B"/>
    <w:rsid w:val="00660922"/>
    <w:rsid w:val="00661008"/>
    <w:rsid w:val="00661782"/>
    <w:rsid w:val="006634AD"/>
    <w:rsid w:val="00665A4C"/>
    <w:rsid w:val="00666E73"/>
    <w:rsid w:val="00666EED"/>
    <w:rsid w:val="00670A54"/>
    <w:rsid w:val="00670B26"/>
    <w:rsid w:val="00670E05"/>
    <w:rsid w:val="0067142B"/>
    <w:rsid w:val="0067247A"/>
    <w:rsid w:val="00673D33"/>
    <w:rsid w:val="00674009"/>
    <w:rsid w:val="0067502A"/>
    <w:rsid w:val="0067530F"/>
    <w:rsid w:val="006764D4"/>
    <w:rsid w:val="006768D7"/>
    <w:rsid w:val="00681181"/>
    <w:rsid w:val="006812C0"/>
    <w:rsid w:val="006816A6"/>
    <w:rsid w:val="00681D67"/>
    <w:rsid w:val="006824B0"/>
    <w:rsid w:val="00682DE0"/>
    <w:rsid w:val="00683C62"/>
    <w:rsid w:val="00683ED0"/>
    <w:rsid w:val="00685823"/>
    <w:rsid w:val="00685926"/>
    <w:rsid w:val="00685F88"/>
    <w:rsid w:val="00686AB8"/>
    <w:rsid w:val="00687600"/>
    <w:rsid w:val="00687974"/>
    <w:rsid w:val="00690B43"/>
    <w:rsid w:val="00692834"/>
    <w:rsid w:val="006928A5"/>
    <w:rsid w:val="0069293A"/>
    <w:rsid w:val="00692C99"/>
    <w:rsid w:val="00693F5D"/>
    <w:rsid w:val="0069586D"/>
    <w:rsid w:val="00695EC5"/>
    <w:rsid w:val="006969F5"/>
    <w:rsid w:val="00696DAF"/>
    <w:rsid w:val="006970FD"/>
    <w:rsid w:val="006975F1"/>
    <w:rsid w:val="006976D3"/>
    <w:rsid w:val="00697754"/>
    <w:rsid w:val="00697DAA"/>
    <w:rsid w:val="006A1DCF"/>
    <w:rsid w:val="006A2889"/>
    <w:rsid w:val="006A4748"/>
    <w:rsid w:val="006A5655"/>
    <w:rsid w:val="006A571A"/>
    <w:rsid w:val="006A694C"/>
    <w:rsid w:val="006A6994"/>
    <w:rsid w:val="006A7EA4"/>
    <w:rsid w:val="006B14CE"/>
    <w:rsid w:val="006B172F"/>
    <w:rsid w:val="006B1D5C"/>
    <w:rsid w:val="006B2CE9"/>
    <w:rsid w:val="006B2E18"/>
    <w:rsid w:val="006B31BE"/>
    <w:rsid w:val="006B4CD7"/>
    <w:rsid w:val="006B5168"/>
    <w:rsid w:val="006B53FF"/>
    <w:rsid w:val="006B55BB"/>
    <w:rsid w:val="006B5666"/>
    <w:rsid w:val="006B66C1"/>
    <w:rsid w:val="006B6B2F"/>
    <w:rsid w:val="006B790A"/>
    <w:rsid w:val="006B7A55"/>
    <w:rsid w:val="006C14C4"/>
    <w:rsid w:val="006C19FD"/>
    <w:rsid w:val="006C352E"/>
    <w:rsid w:val="006C3A62"/>
    <w:rsid w:val="006C4BEC"/>
    <w:rsid w:val="006C4E5E"/>
    <w:rsid w:val="006C5054"/>
    <w:rsid w:val="006C5251"/>
    <w:rsid w:val="006D054A"/>
    <w:rsid w:val="006D091D"/>
    <w:rsid w:val="006D0D6C"/>
    <w:rsid w:val="006D0E21"/>
    <w:rsid w:val="006D1853"/>
    <w:rsid w:val="006D1898"/>
    <w:rsid w:val="006D1DE2"/>
    <w:rsid w:val="006D42EC"/>
    <w:rsid w:val="006D6793"/>
    <w:rsid w:val="006D70D0"/>
    <w:rsid w:val="006E0C9D"/>
    <w:rsid w:val="006E18E6"/>
    <w:rsid w:val="006E2232"/>
    <w:rsid w:val="006E274A"/>
    <w:rsid w:val="006E29A9"/>
    <w:rsid w:val="006E2AA8"/>
    <w:rsid w:val="006E2D5D"/>
    <w:rsid w:val="006E4E6A"/>
    <w:rsid w:val="006E50E7"/>
    <w:rsid w:val="006E5131"/>
    <w:rsid w:val="006E5783"/>
    <w:rsid w:val="006E5AA6"/>
    <w:rsid w:val="006E5C86"/>
    <w:rsid w:val="006E6DB0"/>
    <w:rsid w:val="006F0389"/>
    <w:rsid w:val="006F0D7E"/>
    <w:rsid w:val="006F0DDE"/>
    <w:rsid w:val="006F120C"/>
    <w:rsid w:val="006F13D3"/>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48CF"/>
    <w:rsid w:val="00705596"/>
    <w:rsid w:val="00706067"/>
    <w:rsid w:val="00706247"/>
    <w:rsid w:val="007062DD"/>
    <w:rsid w:val="00706701"/>
    <w:rsid w:val="007068C6"/>
    <w:rsid w:val="00706DB3"/>
    <w:rsid w:val="00710092"/>
    <w:rsid w:val="00710229"/>
    <w:rsid w:val="00710A8A"/>
    <w:rsid w:val="00710AC9"/>
    <w:rsid w:val="00711FA3"/>
    <w:rsid w:val="00712592"/>
    <w:rsid w:val="00713D65"/>
    <w:rsid w:val="007156DF"/>
    <w:rsid w:val="00715854"/>
    <w:rsid w:val="00715CCB"/>
    <w:rsid w:val="00717043"/>
    <w:rsid w:val="00717DBE"/>
    <w:rsid w:val="0072054A"/>
    <w:rsid w:val="00720584"/>
    <w:rsid w:val="00720F13"/>
    <w:rsid w:val="00720F6B"/>
    <w:rsid w:val="007214B3"/>
    <w:rsid w:val="0072237C"/>
    <w:rsid w:val="00722A94"/>
    <w:rsid w:val="00722D18"/>
    <w:rsid w:val="00723819"/>
    <w:rsid w:val="007238A0"/>
    <w:rsid w:val="00723A1C"/>
    <w:rsid w:val="00723A4F"/>
    <w:rsid w:val="00723C4F"/>
    <w:rsid w:val="007251A3"/>
    <w:rsid w:val="00726F2B"/>
    <w:rsid w:val="007272EB"/>
    <w:rsid w:val="007304DB"/>
    <w:rsid w:val="00730B68"/>
    <w:rsid w:val="00730D14"/>
    <w:rsid w:val="00731218"/>
    <w:rsid w:val="00731F0F"/>
    <w:rsid w:val="0073340A"/>
    <w:rsid w:val="00733B4B"/>
    <w:rsid w:val="00733FF6"/>
    <w:rsid w:val="00734559"/>
    <w:rsid w:val="007354C6"/>
    <w:rsid w:val="00735F0A"/>
    <w:rsid w:val="007379EA"/>
    <w:rsid w:val="00737C9D"/>
    <w:rsid w:val="007405C5"/>
    <w:rsid w:val="00740963"/>
    <w:rsid w:val="00740A55"/>
    <w:rsid w:val="0074170B"/>
    <w:rsid w:val="0074179F"/>
    <w:rsid w:val="007422C6"/>
    <w:rsid w:val="007424A4"/>
    <w:rsid w:val="00742EFF"/>
    <w:rsid w:val="00742F92"/>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590"/>
    <w:rsid w:val="00753A92"/>
    <w:rsid w:val="0075400C"/>
    <w:rsid w:val="0075479A"/>
    <w:rsid w:val="00754A90"/>
    <w:rsid w:val="00755375"/>
    <w:rsid w:val="00755513"/>
    <w:rsid w:val="00755E31"/>
    <w:rsid w:val="0075697A"/>
    <w:rsid w:val="00756E16"/>
    <w:rsid w:val="00757E09"/>
    <w:rsid w:val="00760189"/>
    <w:rsid w:val="00760A76"/>
    <w:rsid w:val="00761206"/>
    <w:rsid w:val="00761A80"/>
    <w:rsid w:val="00762012"/>
    <w:rsid w:val="00762751"/>
    <w:rsid w:val="007633D5"/>
    <w:rsid w:val="0076344F"/>
    <w:rsid w:val="00767406"/>
    <w:rsid w:val="00767CB6"/>
    <w:rsid w:val="00767D32"/>
    <w:rsid w:val="0077071E"/>
    <w:rsid w:val="00771794"/>
    <w:rsid w:val="00771DAC"/>
    <w:rsid w:val="00772954"/>
    <w:rsid w:val="007730BF"/>
    <w:rsid w:val="007743FC"/>
    <w:rsid w:val="00775DAE"/>
    <w:rsid w:val="00776954"/>
    <w:rsid w:val="007769FB"/>
    <w:rsid w:val="00776B32"/>
    <w:rsid w:val="0077752C"/>
    <w:rsid w:val="007778BC"/>
    <w:rsid w:val="00777BEF"/>
    <w:rsid w:val="00780300"/>
    <w:rsid w:val="00780C98"/>
    <w:rsid w:val="007815EE"/>
    <w:rsid w:val="007834E4"/>
    <w:rsid w:val="00784B73"/>
    <w:rsid w:val="00784DF8"/>
    <w:rsid w:val="0078501F"/>
    <w:rsid w:val="00786103"/>
    <w:rsid w:val="00786A8E"/>
    <w:rsid w:val="00790301"/>
    <w:rsid w:val="00790671"/>
    <w:rsid w:val="00791FF8"/>
    <w:rsid w:val="00792487"/>
    <w:rsid w:val="00792CCE"/>
    <w:rsid w:val="00793531"/>
    <w:rsid w:val="007936BB"/>
    <w:rsid w:val="007946E1"/>
    <w:rsid w:val="007951D7"/>
    <w:rsid w:val="007954BA"/>
    <w:rsid w:val="007955C6"/>
    <w:rsid w:val="0079570B"/>
    <w:rsid w:val="00796323"/>
    <w:rsid w:val="00796510"/>
    <w:rsid w:val="007966AA"/>
    <w:rsid w:val="00796933"/>
    <w:rsid w:val="00797D70"/>
    <w:rsid w:val="007A075A"/>
    <w:rsid w:val="007A2295"/>
    <w:rsid w:val="007A24A3"/>
    <w:rsid w:val="007A4DC5"/>
    <w:rsid w:val="007A5ABE"/>
    <w:rsid w:val="007A6342"/>
    <w:rsid w:val="007A759B"/>
    <w:rsid w:val="007B13F7"/>
    <w:rsid w:val="007B174E"/>
    <w:rsid w:val="007B1F79"/>
    <w:rsid w:val="007B213D"/>
    <w:rsid w:val="007B28D7"/>
    <w:rsid w:val="007B3072"/>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6B19"/>
    <w:rsid w:val="007C7BA6"/>
    <w:rsid w:val="007D0CE7"/>
    <w:rsid w:val="007D1A6F"/>
    <w:rsid w:val="007D1F6D"/>
    <w:rsid w:val="007D34EF"/>
    <w:rsid w:val="007D3866"/>
    <w:rsid w:val="007D3EE1"/>
    <w:rsid w:val="007D45BF"/>
    <w:rsid w:val="007D4684"/>
    <w:rsid w:val="007D468B"/>
    <w:rsid w:val="007D48A0"/>
    <w:rsid w:val="007D5341"/>
    <w:rsid w:val="007D588F"/>
    <w:rsid w:val="007D6018"/>
    <w:rsid w:val="007D7593"/>
    <w:rsid w:val="007D79CC"/>
    <w:rsid w:val="007E01B4"/>
    <w:rsid w:val="007E0762"/>
    <w:rsid w:val="007E0F21"/>
    <w:rsid w:val="007E144D"/>
    <w:rsid w:val="007E261E"/>
    <w:rsid w:val="007E29AE"/>
    <w:rsid w:val="007E3800"/>
    <w:rsid w:val="007E3A9D"/>
    <w:rsid w:val="007E3D7A"/>
    <w:rsid w:val="007E4DC5"/>
    <w:rsid w:val="007E4F08"/>
    <w:rsid w:val="007E6800"/>
    <w:rsid w:val="007E7A90"/>
    <w:rsid w:val="007F014C"/>
    <w:rsid w:val="007F02EC"/>
    <w:rsid w:val="007F1B55"/>
    <w:rsid w:val="007F2679"/>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4936"/>
    <w:rsid w:val="00804DC0"/>
    <w:rsid w:val="008053BA"/>
    <w:rsid w:val="00805ED3"/>
    <w:rsid w:val="00806606"/>
    <w:rsid w:val="00806B8D"/>
    <w:rsid w:val="00810122"/>
    <w:rsid w:val="008101B6"/>
    <w:rsid w:val="0081100F"/>
    <w:rsid w:val="00811A33"/>
    <w:rsid w:val="00811C00"/>
    <w:rsid w:val="00811D19"/>
    <w:rsid w:val="00813A3C"/>
    <w:rsid w:val="00814097"/>
    <w:rsid w:val="0081659F"/>
    <w:rsid w:val="00821B93"/>
    <w:rsid w:val="00822024"/>
    <w:rsid w:val="00822199"/>
    <w:rsid w:val="00823552"/>
    <w:rsid w:val="0082413A"/>
    <w:rsid w:val="00824E21"/>
    <w:rsid w:val="008260B8"/>
    <w:rsid w:val="008310EB"/>
    <w:rsid w:val="008318CF"/>
    <w:rsid w:val="008332AF"/>
    <w:rsid w:val="00833BEF"/>
    <w:rsid w:val="00834137"/>
    <w:rsid w:val="00834772"/>
    <w:rsid w:val="0083482E"/>
    <w:rsid w:val="00834EE5"/>
    <w:rsid w:val="008354BF"/>
    <w:rsid w:val="00835963"/>
    <w:rsid w:val="00835D07"/>
    <w:rsid w:val="00836F27"/>
    <w:rsid w:val="00837743"/>
    <w:rsid w:val="00837888"/>
    <w:rsid w:val="008401D6"/>
    <w:rsid w:val="00840951"/>
    <w:rsid w:val="008409BA"/>
    <w:rsid w:val="00840AA6"/>
    <w:rsid w:val="00840AE8"/>
    <w:rsid w:val="008412A0"/>
    <w:rsid w:val="00842BDE"/>
    <w:rsid w:val="00843984"/>
    <w:rsid w:val="00844A6E"/>
    <w:rsid w:val="00844CFA"/>
    <w:rsid w:val="00844D77"/>
    <w:rsid w:val="00844FCA"/>
    <w:rsid w:val="008455AA"/>
    <w:rsid w:val="0084625F"/>
    <w:rsid w:val="0084700A"/>
    <w:rsid w:val="00847249"/>
    <w:rsid w:val="00847757"/>
    <w:rsid w:val="008501C3"/>
    <w:rsid w:val="00850FC5"/>
    <w:rsid w:val="00851752"/>
    <w:rsid w:val="008534CB"/>
    <w:rsid w:val="00853A4B"/>
    <w:rsid w:val="008569CE"/>
    <w:rsid w:val="008575A1"/>
    <w:rsid w:val="0085763D"/>
    <w:rsid w:val="00857649"/>
    <w:rsid w:val="00857AB8"/>
    <w:rsid w:val="008600F4"/>
    <w:rsid w:val="008603E5"/>
    <w:rsid w:val="0086128E"/>
    <w:rsid w:val="008614ED"/>
    <w:rsid w:val="00861590"/>
    <w:rsid w:val="008624F8"/>
    <w:rsid w:val="008632B1"/>
    <w:rsid w:val="00863A09"/>
    <w:rsid w:val="00864D41"/>
    <w:rsid w:val="00864F92"/>
    <w:rsid w:val="008662BB"/>
    <w:rsid w:val="008663B6"/>
    <w:rsid w:val="00866F47"/>
    <w:rsid w:val="00866FC7"/>
    <w:rsid w:val="00866FCD"/>
    <w:rsid w:val="008670D6"/>
    <w:rsid w:val="0086722A"/>
    <w:rsid w:val="00867497"/>
    <w:rsid w:val="00867D17"/>
    <w:rsid w:val="00867D99"/>
    <w:rsid w:val="0087009F"/>
    <w:rsid w:val="008709C9"/>
    <w:rsid w:val="00870FD5"/>
    <w:rsid w:val="00871FB0"/>
    <w:rsid w:val="0087292F"/>
    <w:rsid w:val="008729C2"/>
    <w:rsid w:val="00872BCE"/>
    <w:rsid w:val="00872D37"/>
    <w:rsid w:val="00872E71"/>
    <w:rsid w:val="00872E89"/>
    <w:rsid w:val="008741C9"/>
    <w:rsid w:val="00875D8B"/>
    <w:rsid w:val="008762F5"/>
    <w:rsid w:val="00880762"/>
    <w:rsid w:val="00881431"/>
    <w:rsid w:val="00881452"/>
    <w:rsid w:val="00882086"/>
    <w:rsid w:val="0088234E"/>
    <w:rsid w:val="008824CF"/>
    <w:rsid w:val="00882C80"/>
    <w:rsid w:val="00883309"/>
    <w:rsid w:val="0088374E"/>
    <w:rsid w:val="00884181"/>
    <w:rsid w:val="00884EC3"/>
    <w:rsid w:val="00885AD7"/>
    <w:rsid w:val="00885B73"/>
    <w:rsid w:val="00885DD5"/>
    <w:rsid w:val="0088601C"/>
    <w:rsid w:val="0088611B"/>
    <w:rsid w:val="0088687C"/>
    <w:rsid w:val="008869B2"/>
    <w:rsid w:val="00886D0D"/>
    <w:rsid w:val="00890226"/>
    <w:rsid w:val="008907E9"/>
    <w:rsid w:val="008912AB"/>
    <w:rsid w:val="008918EC"/>
    <w:rsid w:val="008933C3"/>
    <w:rsid w:val="00893B07"/>
    <w:rsid w:val="00894A0A"/>
    <w:rsid w:val="00894F46"/>
    <w:rsid w:val="008A1696"/>
    <w:rsid w:val="008A1FAC"/>
    <w:rsid w:val="008A36BF"/>
    <w:rsid w:val="008A4A52"/>
    <w:rsid w:val="008A60D7"/>
    <w:rsid w:val="008A613A"/>
    <w:rsid w:val="008A6691"/>
    <w:rsid w:val="008A6F94"/>
    <w:rsid w:val="008A736E"/>
    <w:rsid w:val="008A73AF"/>
    <w:rsid w:val="008B0ABE"/>
    <w:rsid w:val="008B233C"/>
    <w:rsid w:val="008B2500"/>
    <w:rsid w:val="008B27E0"/>
    <w:rsid w:val="008B283B"/>
    <w:rsid w:val="008B35AC"/>
    <w:rsid w:val="008B3EB2"/>
    <w:rsid w:val="008B4022"/>
    <w:rsid w:val="008B43A1"/>
    <w:rsid w:val="008B6666"/>
    <w:rsid w:val="008B6B5B"/>
    <w:rsid w:val="008B725A"/>
    <w:rsid w:val="008B751D"/>
    <w:rsid w:val="008B75B9"/>
    <w:rsid w:val="008B769F"/>
    <w:rsid w:val="008B790A"/>
    <w:rsid w:val="008B7DAD"/>
    <w:rsid w:val="008B7FC3"/>
    <w:rsid w:val="008C1086"/>
    <w:rsid w:val="008C2FF0"/>
    <w:rsid w:val="008C3743"/>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EF0"/>
    <w:rsid w:val="008D5F95"/>
    <w:rsid w:val="008D777F"/>
    <w:rsid w:val="008E0A97"/>
    <w:rsid w:val="008E1010"/>
    <w:rsid w:val="008E1406"/>
    <w:rsid w:val="008E1C90"/>
    <w:rsid w:val="008E3424"/>
    <w:rsid w:val="008E3BF6"/>
    <w:rsid w:val="008E4485"/>
    <w:rsid w:val="008E4B7D"/>
    <w:rsid w:val="008E50EA"/>
    <w:rsid w:val="008E6998"/>
    <w:rsid w:val="008E6AE3"/>
    <w:rsid w:val="008F0274"/>
    <w:rsid w:val="008F0776"/>
    <w:rsid w:val="008F162A"/>
    <w:rsid w:val="008F19BE"/>
    <w:rsid w:val="008F2AAB"/>
    <w:rsid w:val="008F2E11"/>
    <w:rsid w:val="008F2E77"/>
    <w:rsid w:val="008F3C7E"/>
    <w:rsid w:val="008F3FE1"/>
    <w:rsid w:val="008F6108"/>
    <w:rsid w:val="008F69AC"/>
    <w:rsid w:val="008F779C"/>
    <w:rsid w:val="008F7AA5"/>
    <w:rsid w:val="008F7F84"/>
    <w:rsid w:val="00900433"/>
    <w:rsid w:val="00901CBF"/>
    <w:rsid w:val="00902092"/>
    <w:rsid w:val="009021DF"/>
    <w:rsid w:val="00902269"/>
    <w:rsid w:val="009034AC"/>
    <w:rsid w:val="00904863"/>
    <w:rsid w:val="00905479"/>
    <w:rsid w:val="009056FB"/>
    <w:rsid w:val="00905B32"/>
    <w:rsid w:val="00905CBA"/>
    <w:rsid w:val="0090654B"/>
    <w:rsid w:val="00907EC6"/>
    <w:rsid w:val="00910B82"/>
    <w:rsid w:val="00911030"/>
    <w:rsid w:val="009114DA"/>
    <w:rsid w:val="00913713"/>
    <w:rsid w:val="0091400E"/>
    <w:rsid w:val="0091402B"/>
    <w:rsid w:val="00914299"/>
    <w:rsid w:val="009142DE"/>
    <w:rsid w:val="00914535"/>
    <w:rsid w:val="009152C2"/>
    <w:rsid w:val="00915694"/>
    <w:rsid w:val="00916952"/>
    <w:rsid w:val="00917055"/>
    <w:rsid w:val="009178D4"/>
    <w:rsid w:val="009202DD"/>
    <w:rsid w:val="00920DF4"/>
    <w:rsid w:val="009223C4"/>
    <w:rsid w:val="009226C4"/>
    <w:rsid w:val="0092294A"/>
    <w:rsid w:val="0092309E"/>
    <w:rsid w:val="00923230"/>
    <w:rsid w:val="00923262"/>
    <w:rsid w:val="00923876"/>
    <w:rsid w:val="00923BCC"/>
    <w:rsid w:val="00924565"/>
    <w:rsid w:val="00924E74"/>
    <w:rsid w:val="009250AA"/>
    <w:rsid w:val="00925561"/>
    <w:rsid w:val="00925FE8"/>
    <w:rsid w:val="00926F74"/>
    <w:rsid w:val="009277CE"/>
    <w:rsid w:val="00927C35"/>
    <w:rsid w:val="00927F43"/>
    <w:rsid w:val="009300E6"/>
    <w:rsid w:val="0093048A"/>
    <w:rsid w:val="009311C5"/>
    <w:rsid w:val="00931C56"/>
    <w:rsid w:val="00932187"/>
    <w:rsid w:val="009322CA"/>
    <w:rsid w:val="00932743"/>
    <w:rsid w:val="0093284C"/>
    <w:rsid w:val="00932B77"/>
    <w:rsid w:val="00934B44"/>
    <w:rsid w:val="00937537"/>
    <w:rsid w:val="009376D1"/>
    <w:rsid w:val="00940A84"/>
    <w:rsid w:val="00940F41"/>
    <w:rsid w:val="0094274D"/>
    <w:rsid w:val="0094390D"/>
    <w:rsid w:val="00943C43"/>
    <w:rsid w:val="00944110"/>
    <w:rsid w:val="0094462B"/>
    <w:rsid w:val="00944634"/>
    <w:rsid w:val="0094487A"/>
    <w:rsid w:val="00944D2D"/>
    <w:rsid w:val="00945BF7"/>
    <w:rsid w:val="00945C08"/>
    <w:rsid w:val="00945EB1"/>
    <w:rsid w:val="00945F16"/>
    <w:rsid w:val="00946F26"/>
    <w:rsid w:val="0094734D"/>
    <w:rsid w:val="00951196"/>
    <w:rsid w:val="00951217"/>
    <w:rsid w:val="00952638"/>
    <w:rsid w:val="00953501"/>
    <w:rsid w:val="0095353B"/>
    <w:rsid w:val="00953F93"/>
    <w:rsid w:val="009541C4"/>
    <w:rsid w:val="00954210"/>
    <w:rsid w:val="00954269"/>
    <w:rsid w:val="00954AE0"/>
    <w:rsid w:val="009551F4"/>
    <w:rsid w:val="009554BC"/>
    <w:rsid w:val="00955876"/>
    <w:rsid w:val="00956993"/>
    <w:rsid w:val="00957401"/>
    <w:rsid w:val="009575A1"/>
    <w:rsid w:val="00957A5B"/>
    <w:rsid w:val="00957D77"/>
    <w:rsid w:val="00957F82"/>
    <w:rsid w:val="0096012E"/>
    <w:rsid w:val="00961139"/>
    <w:rsid w:val="00961845"/>
    <w:rsid w:val="00962572"/>
    <w:rsid w:val="00962767"/>
    <w:rsid w:val="00963539"/>
    <w:rsid w:val="00964258"/>
    <w:rsid w:val="009650A6"/>
    <w:rsid w:val="009651E2"/>
    <w:rsid w:val="00966466"/>
    <w:rsid w:val="00966805"/>
    <w:rsid w:val="00966D1F"/>
    <w:rsid w:val="009672DD"/>
    <w:rsid w:val="009672F2"/>
    <w:rsid w:val="009709FA"/>
    <w:rsid w:val="00972A61"/>
    <w:rsid w:val="0097335B"/>
    <w:rsid w:val="009746A9"/>
    <w:rsid w:val="009775E4"/>
    <w:rsid w:val="009810CD"/>
    <w:rsid w:val="00981571"/>
    <w:rsid w:val="0098178A"/>
    <w:rsid w:val="00981BEE"/>
    <w:rsid w:val="00982846"/>
    <w:rsid w:val="0098338C"/>
    <w:rsid w:val="009843E4"/>
    <w:rsid w:val="00986B71"/>
    <w:rsid w:val="00986FEC"/>
    <w:rsid w:val="009873A4"/>
    <w:rsid w:val="0098784D"/>
    <w:rsid w:val="009900A4"/>
    <w:rsid w:val="00990705"/>
    <w:rsid w:val="00990B85"/>
    <w:rsid w:val="00990FA8"/>
    <w:rsid w:val="00993ED6"/>
    <w:rsid w:val="00993F1C"/>
    <w:rsid w:val="00995124"/>
    <w:rsid w:val="00995980"/>
    <w:rsid w:val="009960C3"/>
    <w:rsid w:val="00996633"/>
    <w:rsid w:val="0099701D"/>
    <w:rsid w:val="00997108"/>
    <w:rsid w:val="009971D3"/>
    <w:rsid w:val="00997431"/>
    <w:rsid w:val="00997D0D"/>
    <w:rsid w:val="009A0A2A"/>
    <w:rsid w:val="009A1A27"/>
    <w:rsid w:val="009A1D88"/>
    <w:rsid w:val="009A258E"/>
    <w:rsid w:val="009A2848"/>
    <w:rsid w:val="009A3DB0"/>
    <w:rsid w:val="009A4DF6"/>
    <w:rsid w:val="009A4FA8"/>
    <w:rsid w:val="009A54A5"/>
    <w:rsid w:val="009A58B0"/>
    <w:rsid w:val="009A5C4F"/>
    <w:rsid w:val="009A5FD9"/>
    <w:rsid w:val="009A7C26"/>
    <w:rsid w:val="009A7FCF"/>
    <w:rsid w:val="009B094A"/>
    <w:rsid w:val="009B3057"/>
    <w:rsid w:val="009B40A5"/>
    <w:rsid w:val="009B47F9"/>
    <w:rsid w:val="009B4D96"/>
    <w:rsid w:val="009B5537"/>
    <w:rsid w:val="009B5D0A"/>
    <w:rsid w:val="009B5EDD"/>
    <w:rsid w:val="009B5FCC"/>
    <w:rsid w:val="009B612A"/>
    <w:rsid w:val="009B6AA5"/>
    <w:rsid w:val="009B72DE"/>
    <w:rsid w:val="009B7F94"/>
    <w:rsid w:val="009C078F"/>
    <w:rsid w:val="009C21AE"/>
    <w:rsid w:val="009C26DD"/>
    <w:rsid w:val="009C27B5"/>
    <w:rsid w:val="009C2990"/>
    <w:rsid w:val="009C35FB"/>
    <w:rsid w:val="009C3C4B"/>
    <w:rsid w:val="009C4F13"/>
    <w:rsid w:val="009C5F89"/>
    <w:rsid w:val="009C6351"/>
    <w:rsid w:val="009C6786"/>
    <w:rsid w:val="009C6A6E"/>
    <w:rsid w:val="009C6F81"/>
    <w:rsid w:val="009C7823"/>
    <w:rsid w:val="009D0100"/>
    <w:rsid w:val="009D0119"/>
    <w:rsid w:val="009D0386"/>
    <w:rsid w:val="009D0C9C"/>
    <w:rsid w:val="009D17C7"/>
    <w:rsid w:val="009D18D9"/>
    <w:rsid w:val="009D2EFF"/>
    <w:rsid w:val="009D4160"/>
    <w:rsid w:val="009D45CC"/>
    <w:rsid w:val="009D4C5F"/>
    <w:rsid w:val="009D4D45"/>
    <w:rsid w:val="009D5397"/>
    <w:rsid w:val="009D5DC6"/>
    <w:rsid w:val="009D6677"/>
    <w:rsid w:val="009D66CB"/>
    <w:rsid w:val="009D7686"/>
    <w:rsid w:val="009D7E4B"/>
    <w:rsid w:val="009E100E"/>
    <w:rsid w:val="009E11F4"/>
    <w:rsid w:val="009E1D2C"/>
    <w:rsid w:val="009E29F0"/>
    <w:rsid w:val="009E2A74"/>
    <w:rsid w:val="009E2B47"/>
    <w:rsid w:val="009E3321"/>
    <w:rsid w:val="009E49DF"/>
    <w:rsid w:val="009E4FF5"/>
    <w:rsid w:val="009E5D33"/>
    <w:rsid w:val="009E672A"/>
    <w:rsid w:val="009E7431"/>
    <w:rsid w:val="009E7648"/>
    <w:rsid w:val="009F0204"/>
    <w:rsid w:val="009F03CF"/>
    <w:rsid w:val="009F079C"/>
    <w:rsid w:val="009F0DAE"/>
    <w:rsid w:val="009F1415"/>
    <w:rsid w:val="009F159E"/>
    <w:rsid w:val="009F16D8"/>
    <w:rsid w:val="009F28A8"/>
    <w:rsid w:val="009F2DC3"/>
    <w:rsid w:val="009F3248"/>
    <w:rsid w:val="009F3B60"/>
    <w:rsid w:val="009F4276"/>
    <w:rsid w:val="009F4847"/>
    <w:rsid w:val="009F4EC4"/>
    <w:rsid w:val="009F51E4"/>
    <w:rsid w:val="009F5948"/>
    <w:rsid w:val="009F5DA5"/>
    <w:rsid w:val="009F5F50"/>
    <w:rsid w:val="009F657E"/>
    <w:rsid w:val="009F65DF"/>
    <w:rsid w:val="009F70D2"/>
    <w:rsid w:val="009F75A4"/>
    <w:rsid w:val="00A00C02"/>
    <w:rsid w:val="00A01069"/>
    <w:rsid w:val="00A01352"/>
    <w:rsid w:val="00A018F9"/>
    <w:rsid w:val="00A01F36"/>
    <w:rsid w:val="00A024C4"/>
    <w:rsid w:val="00A03A90"/>
    <w:rsid w:val="00A03CD5"/>
    <w:rsid w:val="00A03EBF"/>
    <w:rsid w:val="00A0426A"/>
    <w:rsid w:val="00A046B8"/>
    <w:rsid w:val="00A046BD"/>
    <w:rsid w:val="00A04CE6"/>
    <w:rsid w:val="00A04EC6"/>
    <w:rsid w:val="00A0604C"/>
    <w:rsid w:val="00A06BF5"/>
    <w:rsid w:val="00A06C3E"/>
    <w:rsid w:val="00A073D5"/>
    <w:rsid w:val="00A07B4C"/>
    <w:rsid w:val="00A10AB5"/>
    <w:rsid w:val="00A120AD"/>
    <w:rsid w:val="00A12713"/>
    <w:rsid w:val="00A1290D"/>
    <w:rsid w:val="00A12DAE"/>
    <w:rsid w:val="00A1410E"/>
    <w:rsid w:val="00A16349"/>
    <w:rsid w:val="00A173BA"/>
    <w:rsid w:val="00A205FA"/>
    <w:rsid w:val="00A2190C"/>
    <w:rsid w:val="00A225CD"/>
    <w:rsid w:val="00A227BE"/>
    <w:rsid w:val="00A2332F"/>
    <w:rsid w:val="00A2393E"/>
    <w:rsid w:val="00A248C7"/>
    <w:rsid w:val="00A24DF2"/>
    <w:rsid w:val="00A24E74"/>
    <w:rsid w:val="00A2684D"/>
    <w:rsid w:val="00A27E9D"/>
    <w:rsid w:val="00A27F49"/>
    <w:rsid w:val="00A3048A"/>
    <w:rsid w:val="00A310D6"/>
    <w:rsid w:val="00A317E5"/>
    <w:rsid w:val="00A322D8"/>
    <w:rsid w:val="00A3299D"/>
    <w:rsid w:val="00A33DD3"/>
    <w:rsid w:val="00A34A40"/>
    <w:rsid w:val="00A364F4"/>
    <w:rsid w:val="00A37376"/>
    <w:rsid w:val="00A41FAE"/>
    <w:rsid w:val="00A42721"/>
    <w:rsid w:val="00A44B22"/>
    <w:rsid w:val="00A4500A"/>
    <w:rsid w:val="00A4611C"/>
    <w:rsid w:val="00A46B08"/>
    <w:rsid w:val="00A4716A"/>
    <w:rsid w:val="00A473F2"/>
    <w:rsid w:val="00A47E4C"/>
    <w:rsid w:val="00A5035F"/>
    <w:rsid w:val="00A50455"/>
    <w:rsid w:val="00A50DF1"/>
    <w:rsid w:val="00A510FC"/>
    <w:rsid w:val="00A514C0"/>
    <w:rsid w:val="00A522A7"/>
    <w:rsid w:val="00A52A50"/>
    <w:rsid w:val="00A53A22"/>
    <w:rsid w:val="00A53A29"/>
    <w:rsid w:val="00A54082"/>
    <w:rsid w:val="00A54340"/>
    <w:rsid w:val="00A54997"/>
    <w:rsid w:val="00A551A3"/>
    <w:rsid w:val="00A55E91"/>
    <w:rsid w:val="00A55FA5"/>
    <w:rsid w:val="00A56095"/>
    <w:rsid w:val="00A562FC"/>
    <w:rsid w:val="00A563B2"/>
    <w:rsid w:val="00A578DC"/>
    <w:rsid w:val="00A60956"/>
    <w:rsid w:val="00A61031"/>
    <w:rsid w:val="00A6173C"/>
    <w:rsid w:val="00A626EE"/>
    <w:rsid w:val="00A63354"/>
    <w:rsid w:val="00A63A11"/>
    <w:rsid w:val="00A64625"/>
    <w:rsid w:val="00A65303"/>
    <w:rsid w:val="00A65D8B"/>
    <w:rsid w:val="00A67193"/>
    <w:rsid w:val="00A67540"/>
    <w:rsid w:val="00A7002D"/>
    <w:rsid w:val="00A731ED"/>
    <w:rsid w:val="00A7433F"/>
    <w:rsid w:val="00A75F69"/>
    <w:rsid w:val="00A76986"/>
    <w:rsid w:val="00A76C78"/>
    <w:rsid w:val="00A779BA"/>
    <w:rsid w:val="00A80835"/>
    <w:rsid w:val="00A80BE9"/>
    <w:rsid w:val="00A80DE8"/>
    <w:rsid w:val="00A81647"/>
    <w:rsid w:val="00A816A3"/>
    <w:rsid w:val="00A81BE1"/>
    <w:rsid w:val="00A821CA"/>
    <w:rsid w:val="00A835FA"/>
    <w:rsid w:val="00A83DDC"/>
    <w:rsid w:val="00A83FC9"/>
    <w:rsid w:val="00A8456E"/>
    <w:rsid w:val="00A847A0"/>
    <w:rsid w:val="00A8577D"/>
    <w:rsid w:val="00A86CE0"/>
    <w:rsid w:val="00A87B0B"/>
    <w:rsid w:val="00A87F89"/>
    <w:rsid w:val="00A90628"/>
    <w:rsid w:val="00A90A54"/>
    <w:rsid w:val="00A90CCD"/>
    <w:rsid w:val="00A90DA5"/>
    <w:rsid w:val="00A91BC6"/>
    <w:rsid w:val="00A9232E"/>
    <w:rsid w:val="00A9247F"/>
    <w:rsid w:val="00A92882"/>
    <w:rsid w:val="00A92BB5"/>
    <w:rsid w:val="00A93574"/>
    <w:rsid w:val="00A94068"/>
    <w:rsid w:val="00A940AC"/>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3D"/>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3352"/>
    <w:rsid w:val="00AB4FDB"/>
    <w:rsid w:val="00AB53F1"/>
    <w:rsid w:val="00AB59F3"/>
    <w:rsid w:val="00AB6DA7"/>
    <w:rsid w:val="00AB76F8"/>
    <w:rsid w:val="00AB77A8"/>
    <w:rsid w:val="00AB7CFD"/>
    <w:rsid w:val="00AB7E04"/>
    <w:rsid w:val="00AC0201"/>
    <w:rsid w:val="00AC0828"/>
    <w:rsid w:val="00AC0D85"/>
    <w:rsid w:val="00AC0DBD"/>
    <w:rsid w:val="00AC1712"/>
    <w:rsid w:val="00AC18FC"/>
    <w:rsid w:val="00AC21CD"/>
    <w:rsid w:val="00AC3802"/>
    <w:rsid w:val="00AC3C09"/>
    <w:rsid w:val="00AC3C57"/>
    <w:rsid w:val="00AC510D"/>
    <w:rsid w:val="00AC5E7B"/>
    <w:rsid w:val="00AC6D27"/>
    <w:rsid w:val="00AC7593"/>
    <w:rsid w:val="00AC7F64"/>
    <w:rsid w:val="00AD050A"/>
    <w:rsid w:val="00AD065A"/>
    <w:rsid w:val="00AD18E7"/>
    <w:rsid w:val="00AD28C3"/>
    <w:rsid w:val="00AD2CB5"/>
    <w:rsid w:val="00AD3FF6"/>
    <w:rsid w:val="00AD566B"/>
    <w:rsid w:val="00AD5C50"/>
    <w:rsid w:val="00AD5E75"/>
    <w:rsid w:val="00AD672C"/>
    <w:rsid w:val="00AD72EC"/>
    <w:rsid w:val="00AD764C"/>
    <w:rsid w:val="00AD7788"/>
    <w:rsid w:val="00AD7C97"/>
    <w:rsid w:val="00AE17D5"/>
    <w:rsid w:val="00AE299B"/>
    <w:rsid w:val="00AE3049"/>
    <w:rsid w:val="00AE7828"/>
    <w:rsid w:val="00AE7AA1"/>
    <w:rsid w:val="00AE7D6E"/>
    <w:rsid w:val="00AF0C3F"/>
    <w:rsid w:val="00AF0CC6"/>
    <w:rsid w:val="00AF1256"/>
    <w:rsid w:val="00AF14B0"/>
    <w:rsid w:val="00AF399F"/>
    <w:rsid w:val="00AF3CBE"/>
    <w:rsid w:val="00AF5115"/>
    <w:rsid w:val="00AF5A6F"/>
    <w:rsid w:val="00AF602A"/>
    <w:rsid w:val="00AF67C0"/>
    <w:rsid w:val="00AF7938"/>
    <w:rsid w:val="00B0218F"/>
    <w:rsid w:val="00B0284A"/>
    <w:rsid w:val="00B031D1"/>
    <w:rsid w:val="00B04550"/>
    <w:rsid w:val="00B04E82"/>
    <w:rsid w:val="00B061B6"/>
    <w:rsid w:val="00B06542"/>
    <w:rsid w:val="00B07FAE"/>
    <w:rsid w:val="00B1094B"/>
    <w:rsid w:val="00B10E42"/>
    <w:rsid w:val="00B11099"/>
    <w:rsid w:val="00B119EA"/>
    <w:rsid w:val="00B11B53"/>
    <w:rsid w:val="00B12500"/>
    <w:rsid w:val="00B12D2E"/>
    <w:rsid w:val="00B12EE4"/>
    <w:rsid w:val="00B1320D"/>
    <w:rsid w:val="00B13529"/>
    <w:rsid w:val="00B135AD"/>
    <w:rsid w:val="00B14BD0"/>
    <w:rsid w:val="00B150DB"/>
    <w:rsid w:val="00B15742"/>
    <w:rsid w:val="00B15D8D"/>
    <w:rsid w:val="00B17B13"/>
    <w:rsid w:val="00B17B52"/>
    <w:rsid w:val="00B205E4"/>
    <w:rsid w:val="00B20F37"/>
    <w:rsid w:val="00B20F8B"/>
    <w:rsid w:val="00B214A8"/>
    <w:rsid w:val="00B233D4"/>
    <w:rsid w:val="00B23C81"/>
    <w:rsid w:val="00B2491A"/>
    <w:rsid w:val="00B27BBB"/>
    <w:rsid w:val="00B27E7A"/>
    <w:rsid w:val="00B307B7"/>
    <w:rsid w:val="00B31425"/>
    <w:rsid w:val="00B31CB3"/>
    <w:rsid w:val="00B31E18"/>
    <w:rsid w:val="00B32B59"/>
    <w:rsid w:val="00B33706"/>
    <w:rsid w:val="00B3387B"/>
    <w:rsid w:val="00B33DF0"/>
    <w:rsid w:val="00B343A8"/>
    <w:rsid w:val="00B34553"/>
    <w:rsid w:val="00B347A9"/>
    <w:rsid w:val="00B36084"/>
    <w:rsid w:val="00B37685"/>
    <w:rsid w:val="00B3792A"/>
    <w:rsid w:val="00B379D3"/>
    <w:rsid w:val="00B40AD2"/>
    <w:rsid w:val="00B40C48"/>
    <w:rsid w:val="00B40C9D"/>
    <w:rsid w:val="00B4153B"/>
    <w:rsid w:val="00B42585"/>
    <w:rsid w:val="00B426B4"/>
    <w:rsid w:val="00B42FD0"/>
    <w:rsid w:val="00B4332F"/>
    <w:rsid w:val="00B4348B"/>
    <w:rsid w:val="00B43AF7"/>
    <w:rsid w:val="00B453C3"/>
    <w:rsid w:val="00B456C0"/>
    <w:rsid w:val="00B4586F"/>
    <w:rsid w:val="00B458E8"/>
    <w:rsid w:val="00B45D27"/>
    <w:rsid w:val="00B46243"/>
    <w:rsid w:val="00B46DD7"/>
    <w:rsid w:val="00B47CE2"/>
    <w:rsid w:val="00B47DEB"/>
    <w:rsid w:val="00B50E2A"/>
    <w:rsid w:val="00B53265"/>
    <w:rsid w:val="00B537F1"/>
    <w:rsid w:val="00B5396B"/>
    <w:rsid w:val="00B54564"/>
    <w:rsid w:val="00B54745"/>
    <w:rsid w:val="00B5525C"/>
    <w:rsid w:val="00B5571F"/>
    <w:rsid w:val="00B559C0"/>
    <w:rsid w:val="00B55B86"/>
    <w:rsid w:val="00B56079"/>
    <w:rsid w:val="00B560A7"/>
    <w:rsid w:val="00B56362"/>
    <w:rsid w:val="00B5647D"/>
    <w:rsid w:val="00B57079"/>
    <w:rsid w:val="00B57114"/>
    <w:rsid w:val="00B57A65"/>
    <w:rsid w:val="00B57A7E"/>
    <w:rsid w:val="00B60196"/>
    <w:rsid w:val="00B6054F"/>
    <w:rsid w:val="00B60B07"/>
    <w:rsid w:val="00B611D2"/>
    <w:rsid w:val="00B618EB"/>
    <w:rsid w:val="00B6276D"/>
    <w:rsid w:val="00B62851"/>
    <w:rsid w:val="00B62D5A"/>
    <w:rsid w:val="00B63D48"/>
    <w:rsid w:val="00B64553"/>
    <w:rsid w:val="00B647C1"/>
    <w:rsid w:val="00B648C5"/>
    <w:rsid w:val="00B666A9"/>
    <w:rsid w:val="00B6762A"/>
    <w:rsid w:val="00B67DB8"/>
    <w:rsid w:val="00B67F0B"/>
    <w:rsid w:val="00B67FF6"/>
    <w:rsid w:val="00B70096"/>
    <w:rsid w:val="00B70508"/>
    <w:rsid w:val="00B72EA7"/>
    <w:rsid w:val="00B733CD"/>
    <w:rsid w:val="00B73675"/>
    <w:rsid w:val="00B744FD"/>
    <w:rsid w:val="00B74670"/>
    <w:rsid w:val="00B746FC"/>
    <w:rsid w:val="00B74CAB"/>
    <w:rsid w:val="00B74DF8"/>
    <w:rsid w:val="00B75B71"/>
    <w:rsid w:val="00B75CF5"/>
    <w:rsid w:val="00B76B17"/>
    <w:rsid w:val="00B771A5"/>
    <w:rsid w:val="00B7736F"/>
    <w:rsid w:val="00B77705"/>
    <w:rsid w:val="00B77827"/>
    <w:rsid w:val="00B779D2"/>
    <w:rsid w:val="00B81A18"/>
    <w:rsid w:val="00B8255F"/>
    <w:rsid w:val="00B82E12"/>
    <w:rsid w:val="00B8331E"/>
    <w:rsid w:val="00B8408F"/>
    <w:rsid w:val="00B84534"/>
    <w:rsid w:val="00B8474A"/>
    <w:rsid w:val="00B87616"/>
    <w:rsid w:val="00B903C9"/>
    <w:rsid w:val="00B90766"/>
    <w:rsid w:val="00B90D9F"/>
    <w:rsid w:val="00B918B1"/>
    <w:rsid w:val="00B92BDA"/>
    <w:rsid w:val="00B9397B"/>
    <w:rsid w:val="00B93E08"/>
    <w:rsid w:val="00B94FCB"/>
    <w:rsid w:val="00B954C1"/>
    <w:rsid w:val="00B95B62"/>
    <w:rsid w:val="00B97E71"/>
    <w:rsid w:val="00B97E95"/>
    <w:rsid w:val="00BA07CC"/>
    <w:rsid w:val="00BA091C"/>
    <w:rsid w:val="00BA1480"/>
    <w:rsid w:val="00BA1612"/>
    <w:rsid w:val="00BA17EB"/>
    <w:rsid w:val="00BA276C"/>
    <w:rsid w:val="00BA2AE3"/>
    <w:rsid w:val="00BA3E67"/>
    <w:rsid w:val="00BA442E"/>
    <w:rsid w:val="00BA47E4"/>
    <w:rsid w:val="00BA53B3"/>
    <w:rsid w:val="00BA5451"/>
    <w:rsid w:val="00BA5C9D"/>
    <w:rsid w:val="00BA65E6"/>
    <w:rsid w:val="00BA695C"/>
    <w:rsid w:val="00BA6E37"/>
    <w:rsid w:val="00BA71B7"/>
    <w:rsid w:val="00BA74F5"/>
    <w:rsid w:val="00BA7757"/>
    <w:rsid w:val="00BB078E"/>
    <w:rsid w:val="00BB109D"/>
    <w:rsid w:val="00BB1797"/>
    <w:rsid w:val="00BB1A3D"/>
    <w:rsid w:val="00BB2321"/>
    <w:rsid w:val="00BB2854"/>
    <w:rsid w:val="00BB2D63"/>
    <w:rsid w:val="00BB380C"/>
    <w:rsid w:val="00BB3A3C"/>
    <w:rsid w:val="00BB4405"/>
    <w:rsid w:val="00BB583E"/>
    <w:rsid w:val="00BB587F"/>
    <w:rsid w:val="00BB6A2C"/>
    <w:rsid w:val="00BB6FC0"/>
    <w:rsid w:val="00BB7858"/>
    <w:rsid w:val="00BB79FF"/>
    <w:rsid w:val="00BB7A69"/>
    <w:rsid w:val="00BB7A7D"/>
    <w:rsid w:val="00BB7F66"/>
    <w:rsid w:val="00BC15B8"/>
    <w:rsid w:val="00BC2641"/>
    <w:rsid w:val="00BC3232"/>
    <w:rsid w:val="00BC343A"/>
    <w:rsid w:val="00BC41DB"/>
    <w:rsid w:val="00BC45C4"/>
    <w:rsid w:val="00BC6EE6"/>
    <w:rsid w:val="00BD1BC6"/>
    <w:rsid w:val="00BD2DD6"/>
    <w:rsid w:val="00BD2E16"/>
    <w:rsid w:val="00BD2F5C"/>
    <w:rsid w:val="00BD323E"/>
    <w:rsid w:val="00BD3A6A"/>
    <w:rsid w:val="00BD4287"/>
    <w:rsid w:val="00BD488A"/>
    <w:rsid w:val="00BD4BDF"/>
    <w:rsid w:val="00BD4DAD"/>
    <w:rsid w:val="00BD4FE4"/>
    <w:rsid w:val="00BD590A"/>
    <w:rsid w:val="00BD59DF"/>
    <w:rsid w:val="00BD7B09"/>
    <w:rsid w:val="00BE0C95"/>
    <w:rsid w:val="00BE0CB3"/>
    <w:rsid w:val="00BE0D1E"/>
    <w:rsid w:val="00BE23D5"/>
    <w:rsid w:val="00BE43E2"/>
    <w:rsid w:val="00BE577D"/>
    <w:rsid w:val="00BE64B8"/>
    <w:rsid w:val="00BE658A"/>
    <w:rsid w:val="00BE6AC4"/>
    <w:rsid w:val="00BE6C39"/>
    <w:rsid w:val="00BE7452"/>
    <w:rsid w:val="00BF081A"/>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44B6"/>
    <w:rsid w:val="00C052CC"/>
    <w:rsid w:val="00C05656"/>
    <w:rsid w:val="00C05D9C"/>
    <w:rsid w:val="00C06246"/>
    <w:rsid w:val="00C06259"/>
    <w:rsid w:val="00C06484"/>
    <w:rsid w:val="00C06B86"/>
    <w:rsid w:val="00C101A5"/>
    <w:rsid w:val="00C1079B"/>
    <w:rsid w:val="00C115A4"/>
    <w:rsid w:val="00C123DA"/>
    <w:rsid w:val="00C13F01"/>
    <w:rsid w:val="00C14F50"/>
    <w:rsid w:val="00C164FA"/>
    <w:rsid w:val="00C16F87"/>
    <w:rsid w:val="00C1721B"/>
    <w:rsid w:val="00C172C6"/>
    <w:rsid w:val="00C17A7A"/>
    <w:rsid w:val="00C20194"/>
    <w:rsid w:val="00C203E7"/>
    <w:rsid w:val="00C21DC2"/>
    <w:rsid w:val="00C23221"/>
    <w:rsid w:val="00C23561"/>
    <w:rsid w:val="00C2376C"/>
    <w:rsid w:val="00C23D46"/>
    <w:rsid w:val="00C2466F"/>
    <w:rsid w:val="00C256F8"/>
    <w:rsid w:val="00C25CC1"/>
    <w:rsid w:val="00C26014"/>
    <w:rsid w:val="00C278DE"/>
    <w:rsid w:val="00C27DC6"/>
    <w:rsid w:val="00C27DD2"/>
    <w:rsid w:val="00C30184"/>
    <w:rsid w:val="00C30D7B"/>
    <w:rsid w:val="00C33796"/>
    <w:rsid w:val="00C33C57"/>
    <w:rsid w:val="00C33EF0"/>
    <w:rsid w:val="00C3482B"/>
    <w:rsid w:val="00C34AD8"/>
    <w:rsid w:val="00C34E31"/>
    <w:rsid w:val="00C3568E"/>
    <w:rsid w:val="00C3570A"/>
    <w:rsid w:val="00C35C1F"/>
    <w:rsid w:val="00C35F4B"/>
    <w:rsid w:val="00C3619D"/>
    <w:rsid w:val="00C3686E"/>
    <w:rsid w:val="00C369EB"/>
    <w:rsid w:val="00C36D95"/>
    <w:rsid w:val="00C37084"/>
    <w:rsid w:val="00C37800"/>
    <w:rsid w:val="00C40585"/>
    <w:rsid w:val="00C40624"/>
    <w:rsid w:val="00C40D41"/>
    <w:rsid w:val="00C41410"/>
    <w:rsid w:val="00C423D2"/>
    <w:rsid w:val="00C426DD"/>
    <w:rsid w:val="00C4272A"/>
    <w:rsid w:val="00C438C8"/>
    <w:rsid w:val="00C4468D"/>
    <w:rsid w:val="00C44DF3"/>
    <w:rsid w:val="00C4616C"/>
    <w:rsid w:val="00C46620"/>
    <w:rsid w:val="00C474A1"/>
    <w:rsid w:val="00C4776F"/>
    <w:rsid w:val="00C47A98"/>
    <w:rsid w:val="00C50F1C"/>
    <w:rsid w:val="00C51455"/>
    <w:rsid w:val="00C514ED"/>
    <w:rsid w:val="00C51966"/>
    <w:rsid w:val="00C5284B"/>
    <w:rsid w:val="00C52B43"/>
    <w:rsid w:val="00C52D64"/>
    <w:rsid w:val="00C535B6"/>
    <w:rsid w:val="00C546E1"/>
    <w:rsid w:val="00C5508E"/>
    <w:rsid w:val="00C55E2A"/>
    <w:rsid w:val="00C56250"/>
    <w:rsid w:val="00C56E21"/>
    <w:rsid w:val="00C5746D"/>
    <w:rsid w:val="00C602AD"/>
    <w:rsid w:val="00C60579"/>
    <w:rsid w:val="00C60C95"/>
    <w:rsid w:val="00C60FD6"/>
    <w:rsid w:val="00C6124E"/>
    <w:rsid w:val="00C619D2"/>
    <w:rsid w:val="00C6213B"/>
    <w:rsid w:val="00C6270E"/>
    <w:rsid w:val="00C6282E"/>
    <w:rsid w:val="00C62CC0"/>
    <w:rsid w:val="00C6376A"/>
    <w:rsid w:val="00C637F3"/>
    <w:rsid w:val="00C63923"/>
    <w:rsid w:val="00C652A3"/>
    <w:rsid w:val="00C65F38"/>
    <w:rsid w:val="00C66974"/>
    <w:rsid w:val="00C67B1B"/>
    <w:rsid w:val="00C70C5D"/>
    <w:rsid w:val="00C71075"/>
    <w:rsid w:val="00C71ADA"/>
    <w:rsid w:val="00C72A39"/>
    <w:rsid w:val="00C73A5A"/>
    <w:rsid w:val="00C74532"/>
    <w:rsid w:val="00C7489B"/>
    <w:rsid w:val="00C7509E"/>
    <w:rsid w:val="00C77104"/>
    <w:rsid w:val="00C77B1E"/>
    <w:rsid w:val="00C807FD"/>
    <w:rsid w:val="00C810C2"/>
    <w:rsid w:val="00C8247E"/>
    <w:rsid w:val="00C82574"/>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5579"/>
    <w:rsid w:val="00C95D0F"/>
    <w:rsid w:val="00C9659A"/>
    <w:rsid w:val="00C965BA"/>
    <w:rsid w:val="00C9669F"/>
    <w:rsid w:val="00C97BB0"/>
    <w:rsid w:val="00CA02B3"/>
    <w:rsid w:val="00CA0E31"/>
    <w:rsid w:val="00CA3281"/>
    <w:rsid w:val="00CA331F"/>
    <w:rsid w:val="00CA3A7A"/>
    <w:rsid w:val="00CA3D05"/>
    <w:rsid w:val="00CA3EA1"/>
    <w:rsid w:val="00CA46D7"/>
    <w:rsid w:val="00CA4802"/>
    <w:rsid w:val="00CA4A1B"/>
    <w:rsid w:val="00CA4CD9"/>
    <w:rsid w:val="00CA5D3E"/>
    <w:rsid w:val="00CA7ADA"/>
    <w:rsid w:val="00CA7E24"/>
    <w:rsid w:val="00CB0897"/>
    <w:rsid w:val="00CB09EA"/>
    <w:rsid w:val="00CB0C96"/>
    <w:rsid w:val="00CB10B7"/>
    <w:rsid w:val="00CB1302"/>
    <w:rsid w:val="00CB23F7"/>
    <w:rsid w:val="00CB24A5"/>
    <w:rsid w:val="00CB27F1"/>
    <w:rsid w:val="00CB2BF6"/>
    <w:rsid w:val="00CB473B"/>
    <w:rsid w:val="00CB5385"/>
    <w:rsid w:val="00CB7B48"/>
    <w:rsid w:val="00CB7B79"/>
    <w:rsid w:val="00CB7C4C"/>
    <w:rsid w:val="00CC012B"/>
    <w:rsid w:val="00CC1788"/>
    <w:rsid w:val="00CC2052"/>
    <w:rsid w:val="00CC2557"/>
    <w:rsid w:val="00CC33B5"/>
    <w:rsid w:val="00CC33BC"/>
    <w:rsid w:val="00CC3623"/>
    <w:rsid w:val="00CC4CA3"/>
    <w:rsid w:val="00CC5104"/>
    <w:rsid w:val="00CC622A"/>
    <w:rsid w:val="00CC66C6"/>
    <w:rsid w:val="00CC6AC1"/>
    <w:rsid w:val="00CC6CB7"/>
    <w:rsid w:val="00CC6DC5"/>
    <w:rsid w:val="00CC6DD9"/>
    <w:rsid w:val="00CD0AF8"/>
    <w:rsid w:val="00CD22B2"/>
    <w:rsid w:val="00CD261D"/>
    <w:rsid w:val="00CD31D2"/>
    <w:rsid w:val="00CD34E3"/>
    <w:rsid w:val="00CD37E7"/>
    <w:rsid w:val="00CD3908"/>
    <w:rsid w:val="00CD3A88"/>
    <w:rsid w:val="00CD3E39"/>
    <w:rsid w:val="00CD4BAD"/>
    <w:rsid w:val="00CD55D2"/>
    <w:rsid w:val="00CD593C"/>
    <w:rsid w:val="00CD6A1F"/>
    <w:rsid w:val="00CD7889"/>
    <w:rsid w:val="00CE092F"/>
    <w:rsid w:val="00CE0F1B"/>
    <w:rsid w:val="00CE2186"/>
    <w:rsid w:val="00CE2572"/>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81E"/>
    <w:rsid w:val="00CF5972"/>
    <w:rsid w:val="00CF5AE7"/>
    <w:rsid w:val="00CF5EA0"/>
    <w:rsid w:val="00CF6109"/>
    <w:rsid w:val="00CF6253"/>
    <w:rsid w:val="00CF645F"/>
    <w:rsid w:val="00CF6ED3"/>
    <w:rsid w:val="00D01D34"/>
    <w:rsid w:val="00D0206F"/>
    <w:rsid w:val="00D02161"/>
    <w:rsid w:val="00D027F2"/>
    <w:rsid w:val="00D02ABE"/>
    <w:rsid w:val="00D039AE"/>
    <w:rsid w:val="00D03C0D"/>
    <w:rsid w:val="00D048A6"/>
    <w:rsid w:val="00D04D90"/>
    <w:rsid w:val="00D0539C"/>
    <w:rsid w:val="00D06A62"/>
    <w:rsid w:val="00D0765E"/>
    <w:rsid w:val="00D07AB9"/>
    <w:rsid w:val="00D07D34"/>
    <w:rsid w:val="00D07E69"/>
    <w:rsid w:val="00D101B2"/>
    <w:rsid w:val="00D105AC"/>
    <w:rsid w:val="00D10781"/>
    <w:rsid w:val="00D149EF"/>
    <w:rsid w:val="00D14E6A"/>
    <w:rsid w:val="00D16DC2"/>
    <w:rsid w:val="00D17477"/>
    <w:rsid w:val="00D17C48"/>
    <w:rsid w:val="00D2097D"/>
    <w:rsid w:val="00D20F00"/>
    <w:rsid w:val="00D21685"/>
    <w:rsid w:val="00D2262A"/>
    <w:rsid w:val="00D22F46"/>
    <w:rsid w:val="00D24E1A"/>
    <w:rsid w:val="00D24F9B"/>
    <w:rsid w:val="00D25953"/>
    <w:rsid w:val="00D25FC5"/>
    <w:rsid w:val="00D26627"/>
    <w:rsid w:val="00D26950"/>
    <w:rsid w:val="00D27231"/>
    <w:rsid w:val="00D273E0"/>
    <w:rsid w:val="00D27AB3"/>
    <w:rsid w:val="00D27F81"/>
    <w:rsid w:val="00D30AD3"/>
    <w:rsid w:val="00D31E58"/>
    <w:rsid w:val="00D31F28"/>
    <w:rsid w:val="00D324E0"/>
    <w:rsid w:val="00D32629"/>
    <w:rsid w:val="00D3287B"/>
    <w:rsid w:val="00D335BC"/>
    <w:rsid w:val="00D339EE"/>
    <w:rsid w:val="00D3463C"/>
    <w:rsid w:val="00D3499A"/>
    <w:rsid w:val="00D359B7"/>
    <w:rsid w:val="00D37E7E"/>
    <w:rsid w:val="00D37FF9"/>
    <w:rsid w:val="00D40002"/>
    <w:rsid w:val="00D40B99"/>
    <w:rsid w:val="00D411A5"/>
    <w:rsid w:val="00D419BD"/>
    <w:rsid w:val="00D41E5D"/>
    <w:rsid w:val="00D42DDB"/>
    <w:rsid w:val="00D430CE"/>
    <w:rsid w:val="00D4493F"/>
    <w:rsid w:val="00D4502C"/>
    <w:rsid w:val="00D451D0"/>
    <w:rsid w:val="00D4551A"/>
    <w:rsid w:val="00D45AA4"/>
    <w:rsid w:val="00D46A45"/>
    <w:rsid w:val="00D475D3"/>
    <w:rsid w:val="00D47FE9"/>
    <w:rsid w:val="00D503DF"/>
    <w:rsid w:val="00D50CB0"/>
    <w:rsid w:val="00D52051"/>
    <w:rsid w:val="00D5215B"/>
    <w:rsid w:val="00D52653"/>
    <w:rsid w:val="00D52AA9"/>
    <w:rsid w:val="00D52E17"/>
    <w:rsid w:val="00D5316F"/>
    <w:rsid w:val="00D54380"/>
    <w:rsid w:val="00D545CB"/>
    <w:rsid w:val="00D551B3"/>
    <w:rsid w:val="00D55221"/>
    <w:rsid w:val="00D5552D"/>
    <w:rsid w:val="00D55ED7"/>
    <w:rsid w:val="00D56A72"/>
    <w:rsid w:val="00D57605"/>
    <w:rsid w:val="00D5760B"/>
    <w:rsid w:val="00D57E6B"/>
    <w:rsid w:val="00D60CBE"/>
    <w:rsid w:val="00D618DB"/>
    <w:rsid w:val="00D620F9"/>
    <w:rsid w:val="00D637BE"/>
    <w:rsid w:val="00D70A9C"/>
    <w:rsid w:val="00D70C99"/>
    <w:rsid w:val="00D71583"/>
    <w:rsid w:val="00D71AE1"/>
    <w:rsid w:val="00D71DA3"/>
    <w:rsid w:val="00D721BF"/>
    <w:rsid w:val="00D729ED"/>
    <w:rsid w:val="00D72A88"/>
    <w:rsid w:val="00D72C4E"/>
    <w:rsid w:val="00D738C0"/>
    <w:rsid w:val="00D73A69"/>
    <w:rsid w:val="00D73C61"/>
    <w:rsid w:val="00D74471"/>
    <w:rsid w:val="00D77171"/>
    <w:rsid w:val="00D7729F"/>
    <w:rsid w:val="00D776DE"/>
    <w:rsid w:val="00D77A54"/>
    <w:rsid w:val="00D77D35"/>
    <w:rsid w:val="00D8157C"/>
    <w:rsid w:val="00D818FD"/>
    <w:rsid w:val="00D81913"/>
    <w:rsid w:val="00D825E0"/>
    <w:rsid w:val="00D827C2"/>
    <w:rsid w:val="00D8487D"/>
    <w:rsid w:val="00D86A90"/>
    <w:rsid w:val="00D87939"/>
    <w:rsid w:val="00D87E58"/>
    <w:rsid w:val="00D927D4"/>
    <w:rsid w:val="00D92AC6"/>
    <w:rsid w:val="00D93178"/>
    <w:rsid w:val="00D933AE"/>
    <w:rsid w:val="00D9378E"/>
    <w:rsid w:val="00D93FDC"/>
    <w:rsid w:val="00D94BBB"/>
    <w:rsid w:val="00D96521"/>
    <w:rsid w:val="00D96AAC"/>
    <w:rsid w:val="00D972B2"/>
    <w:rsid w:val="00DA0A37"/>
    <w:rsid w:val="00DA18DF"/>
    <w:rsid w:val="00DA1E17"/>
    <w:rsid w:val="00DA2DD4"/>
    <w:rsid w:val="00DA3090"/>
    <w:rsid w:val="00DA30CB"/>
    <w:rsid w:val="00DA3D5B"/>
    <w:rsid w:val="00DA4024"/>
    <w:rsid w:val="00DA42A9"/>
    <w:rsid w:val="00DA445E"/>
    <w:rsid w:val="00DA476E"/>
    <w:rsid w:val="00DA496E"/>
    <w:rsid w:val="00DA4C9E"/>
    <w:rsid w:val="00DA5AF1"/>
    <w:rsid w:val="00DA5D7C"/>
    <w:rsid w:val="00DA653A"/>
    <w:rsid w:val="00DA6E80"/>
    <w:rsid w:val="00DB2130"/>
    <w:rsid w:val="00DB2CB6"/>
    <w:rsid w:val="00DB420B"/>
    <w:rsid w:val="00DB496C"/>
    <w:rsid w:val="00DB497B"/>
    <w:rsid w:val="00DB5062"/>
    <w:rsid w:val="00DB6AE3"/>
    <w:rsid w:val="00DB6CD9"/>
    <w:rsid w:val="00DC11A4"/>
    <w:rsid w:val="00DC14B0"/>
    <w:rsid w:val="00DC1F27"/>
    <w:rsid w:val="00DC2F5F"/>
    <w:rsid w:val="00DC3316"/>
    <w:rsid w:val="00DC3B16"/>
    <w:rsid w:val="00DC3B94"/>
    <w:rsid w:val="00DC5699"/>
    <w:rsid w:val="00DC5C23"/>
    <w:rsid w:val="00DC6DAE"/>
    <w:rsid w:val="00DD011A"/>
    <w:rsid w:val="00DD147F"/>
    <w:rsid w:val="00DD17D7"/>
    <w:rsid w:val="00DD1820"/>
    <w:rsid w:val="00DD1AC4"/>
    <w:rsid w:val="00DD1C69"/>
    <w:rsid w:val="00DD1DF1"/>
    <w:rsid w:val="00DD1EDA"/>
    <w:rsid w:val="00DD1FC3"/>
    <w:rsid w:val="00DD25D1"/>
    <w:rsid w:val="00DD3409"/>
    <w:rsid w:val="00DD4798"/>
    <w:rsid w:val="00DD59E7"/>
    <w:rsid w:val="00DD663B"/>
    <w:rsid w:val="00DD67E5"/>
    <w:rsid w:val="00DD7566"/>
    <w:rsid w:val="00DE0E95"/>
    <w:rsid w:val="00DE1E9B"/>
    <w:rsid w:val="00DE2290"/>
    <w:rsid w:val="00DE25E1"/>
    <w:rsid w:val="00DE3F2E"/>
    <w:rsid w:val="00DE408A"/>
    <w:rsid w:val="00DE4F8F"/>
    <w:rsid w:val="00DE526D"/>
    <w:rsid w:val="00DE656B"/>
    <w:rsid w:val="00DE7095"/>
    <w:rsid w:val="00DE74C2"/>
    <w:rsid w:val="00DE7538"/>
    <w:rsid w:val="00DE7B71"/>
    <w:rsid w:val="00DF0652"/>
    <w:rsid w:val="00DF15BC"/>
    <w:rsid w:val="00DF2042"/>
    <w:rsid w:val="00DF22DF"/>
    <w:rsid w:val="00DF3C17"/>
    <w:rsid w:val="00DF400A"/>
    <w:rsid w:val="00DF49FB"/>
    <w:rsid w:val="00DF4AC1"/>
    <w:rsid w:val="00DF501B"/>
    <w:rsid w:val="00DF5674"/>
    <w:rsid w:val="00DF5834"/>
    <w:rsid w:val="00DF5BF7"/>
    <w:rsid w:val="00DF5F6E"/>
    <w:rsid w:val="00DF63C7"/>
    <w:rsid w:val="00DF683E"/>
    <w:rsid w:val="00DF7923"/>
    <w:rsid w:val="00E005F2"/>
    <w:rsid w:val="00E00766"/>
    <w:rsid w:val="00E027B3"/>
    <w:rsid w:val="00E02AAC"/>
    <w:rsid w:val="00E03727"/>
    <w:rsid w:val="00E0493A"/>
    <w:rsid w:val="00E0593B"/>
    <w:rsid w:val="00E05B30"/>
    <w:rsid w:val="00E065A3"/>
    <w:rsid w:val="00E0772A"/>
    <w:rsid w:val="00E10E26"/>
    <w:rsid w:val="00E10E8C"/>
    <w:rsid w:val="00E12392"/>
    <w:rsid w:val="00E1287F"/>
    <w:rsid w:val="00E1404E"/>
    <w:rsid w:val="00E144A7"/>
    <w:rsid w:val="00E1455B"/>
    <w:rsid w:val="00E14728"/>
    <w:rsid w:val="00E14A8A"/>
    <w:rsid w:val="00E165BD"/>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0C31"/>
    <w:rsid w:val="00E31111"/>
    <w:rsid w:val="00E324B0"/>
    <w:rsid w:val="00E326D7"/>
    <w:rsid w:val="00E344E6"/>
    <w:rsid w:val="00E34707"/>
    <w:rsid w:val="00E34F7F"/>
    <w:rsid w:val="00E3565B"/>
    <w:rsid w:val="00E35904"/>
    <w:rsid w:val="00E35C1F"/>
    <w:rsid w:val="00E35E92"/>
    <w:rsid w:val="00E36366"/>
    <w:rsid w:val="00E36C06"/>
    <w:rsid w:val="00E36ED3"/>
    <w:rsid w:val="00E37648"/>
    <w:rsid w:val="00E37E37"/>
    <w:rsid w:val="00E40C1D"/>
    <w:rsid w:val="00E412EC"/>
    <w:rsid w:val="00E414CA"/>
    <w:rsid w:val="00E41B06"/>
    <w:rsid w:val="00E41B52"/>
    <w:rsid w:val="00E41C42"/>
    <w:rsid w:val="00E42266"/>
    <w:rsid w:val="00E42907"/>
    <w:rsid w:val="00E43A25"/>
    <w:rsid w:val="00E43CA5"/>
    <w:rsid w:val="00E43DDD"/>
    <w:rsid w:val="00E43DE8"/>
    <w:rsid w:val="00E443B4"/>
    <w:rsid w:val="00E44DFE"/>
    <w:rsid w:val="00E44E7D"/>
    <w:rsid w:val="00E44FBA"/>
    <w:rsid w:val="00E45C94"/>
    <w:rsid w:val="00E45D4B"/>
    <w:rsid w:val="00E462DA"/>
    <w:rsid w:val="00E46C2C"/>
    <w:rsid w:val="00E47CB0"/>
    <w:rsid w:val="00E506D7"/>
    <w:rsid w:val="00E5081B"/>
    <w:rsid w:val="00E51A10"/>
    <w:rsid w:val="00E51A32"/>
    <w:rsid w:val="00E51AB3"/>
    <w:rsid w:val="00E525E6"/>
    <w:rsid w:val="00E52DBA"/>
    <w:rsid w:val="00E52E11"/>
    <w:rsid w:val="00E5459A"/>
    <w:rsid w:val="00E552F1"/>
    <w:rsid w:val="00E55789"/>
    <w:rsid w:val="00E55959"/>
    <w:rsid w:val="00E55F7C"/>
    <w:rsid w:val="00E570B3"/>
    <w:rsid w:val="00E57404"/>
    <w:rsid w:val="00E57870"/>
    <w:rsid w:val="00E57B6A"/>
    <w:rsid w:val="00E60939"/>
    <w:rsid w:val="00E60E41"/>
    <w:rsid w:val="00E61157"/>
    <w:rsid w:val="00E62631"/>
    <w:rsid w:val="00E62D34"/>
    <w:rsid w:val="00E63645"/>
    <w:rsid w:val="00E63A07"/>
    <w:rsid w:val="00E6418C"/>
    <w:rsid w:val="00E643C2"/>
    <w:rsid w:val="00E6456B"/>
    <w:rsid w:val="00E64B61"/>
    <w:rsid w:val="00E64F88"/>
    <w:rsid w:val="00E65EFA"/>
    <w:rsid w:val="00E66450"/>
    <w:rsid w:val="00E66FA2"/>
    <w:rsid w:val="00E702D7"/>
    <w:rsid w:val="00E707A5"/>
    <w:rsid w:val="00E714F2"/>
    <w:rsid w:val="00E7192D"/>
    <w:rsid w:val="00E71B92"/>
    <w:rsid w:val="00E72C65"/>
    <w:rsid w:val="00E73611"/>
    <w:rsid w:val="00E73F54"/>
    <w:rsid w:val="00E74096"/>
    <w:rsid w:val="00E743EB"/>
    <w:rsid w:val="00E75452"/>
    <w:rsid w:val="00E7594A"/>
    <w:rsid w:val="00E76ADA"/>
    <w:rsid w:val="00E76B34"/>
    <w:rsid w:val="00E76EA7"/>
    <w:rsid w:val="00E76F7C"/>
    <w:rsid w:val="00E77AC3"/>
    <w:rsid w:val="00E77B38"/>
    <w:rsid w:val="00E77BCD"/>
    <w:rsid w:val="00E811A0"/>
    <w:rsid w:val="00E81724"/>
    <w:rsid w:val="00E81E73"/>
    <w:rsid w:val="00E82A52"/>
    <w:rsid w:val="00E83194"/>
    <w:rsid w:val="00E83BA4"/>
    <w:rsid w:val="00E843F0"/>
    <w:rsid w:val="00E8455E"/>
    <w:rsid w:val="00E86224"/>
    <w:rsid w:val="00E86901"/>
    <w:rsid w:val="00E86A53"/>
    <w:rsid w:val="00E86D48"/>
    <w:rsid w:val="00E8784F"/>
    <w:rsid w:val="00E87DF0"/>
    <w:rsid w:val="00E906A9"/>
    <w:rsid w:val="00E9096D"/>
    <w:rsid w:val="00E90F12"/>
    <w:rsid w:val="00E91214"/>
    <w:rsid w:val="00E9197A"/>
    <w:rsid w:val="00E9232B"/>
    <w:rsid w:val="00E9275E"/>
    <w:rsid w:val="00E928E5"/>
    <w:rsid w:val="00E93114"/>
    <w:rsid w:val="00E93285"/>
    <w:rsid w:val="00E93B5E"/>
    <w:rsid w:val="00E93CAF"/>
    <w:rsid w:val="00E945EA"/>
    <w:rsid w:val="00E94723"/>
    <w:rsid w:val="00E94FEE"/>
    <w:rsid w:val="00E95005"/>
    <w:rsid w:val="00E9558E"/>
    <w:rsid w:val="00E957CC"/>
    <w:rsid w:val="00E95914"/>
    <w:rsid w:val="00E95EC0"/>
    <w:rsid w:val="00E96487"/>
    <w:rsid w:val="00E96CF0"/>
    <w:rsid w:val="00E97073"/>
    <w:rsid w:val="00E977CC"/>
    <w:rsid w:val="00E97E3D"/>
    <w:rsid w:val="00EA047C"/>
    <w:rsid w:val="00EA0610"/>
    <w:rsid w:val="00EA0B51"/>
    <w:rsid w:val="00EA0F72"/>
    <w:rsid w:val="00EA26A2"/>
    <w:rsid w:val="00EA2E85"/>
    <w:rsid w:val="00EA3815"/>
    <w:rsid w:val="00EA3B54"/>
    <w:rsid w:val="00EA3E21"/>
    <w:rsid w:val="00EA3F11"/>
    <w:rsid w:val="00EA448D"/>
    <w:rsid w:val="00EA4FB7"/>
    <w:rsid w:val="00EA58A1"/>
    <w:rsid w:val="00EA5CEF"/>
    <w:rsid w:val="00EA70F8"/>
    <w:rsid w:val="00EA71EA"/>
    <w:rsid w:val="00EA78EC"/>
    <w:rsid w:val="00EA7D97"/>
    <w:rsid w:val="00EB0056"/>
    <w:rsid w:val="00EB1CC3"/>
    <w:rsid w:val="00EB261E"/>
    <w:rsid w:val="00EB31BC"/>
    <w:rsid w:val="00EB4831"/>
    <w:rsid w:val="00EB7029"/>
    <w:rsid w:val="00EB7599"/>
    <w:rsid w:val="00EC0EFA"/>
    <w:rsid w:val="00EC0EFF"/>
    <w:rsid w:val="00EC22AC"/>
    <w:rsid w:val="00EC2E06"/>
    <w:rsid w:val="00EC382E"/>
    <w:rsid w:val="00EC520A"/>
    <w:rsid w:val="00EC5652"/>
    <w:rsid w:val="00EC67F3"/>
    <w:rsid w:val="00EC715F"/>
    <w:rsid w:val="00EC7CC8"/>
    <w:rsid w:val="00EC7EEA"/>
    <w:rsid w:val="00ED0491"/>
    <w:rsid w:val="00ED11C6"/>
    <w:rsid w:val="00ED134D"/>
    <w:rsid w:val="00ED1A08"/>
    <w:rsid w:val="00ED2048"/>
    <w:rsid w:val="00ED2B62"/>
    <w:rsid w:val="00ED2D14"/>
    <w:rsid w:val="00ED301D"/>
    <w:rsid w:val="00ED3219"/>
    <w:rsid w:val="00ED46D0"/>
    <w:rsid w:val="00ED48CE"/>
    <w:rsid w:val="00ED5AE2"/>
    <w:rsid w:val="00ED5C50"/>
    <w:rsid w:val="00ED5F47"/>
    <w:rsid w:val="00ED686F"/>
    <w:rsid w:val="00ED6A1C"/>
    <w:rsid w:val="00ED7AC0"/>
    <w:rsid w:val="00ED7F2E"/>
    <w:rsid w:val="00EE1105"/>
    <w:rsid w:val="00EE11AA"/>
    <w:rsid w:val="00EE13F2"/>
    <w:rsid w:val="00EE1D57"/>
    <w:rsid w:val="00EE3F2F"/>
    <w:rsid w:val="00EE410D"/>
    <w:rsid w:val="00EE41FE"/>
    <w:rsid w:val="00EE423A"/>
    <w:rsid w:val="00EE4533"/>
    <w:rsid w:val="00EE5851"/>
    <w:rsid w:val="00EE74C9"/>
    <w:rsid w:val="00EE7AA5"/>
    <w:rsid w:val="00EE7AE4"/>
    <w:rsid w:val="00EF031D"/>
    <w:rsid w:val="00EF11CE"/>
    <w:rsid w:val="00EF20BE"/>
    <w:rsid w:val="00EF2148"/>
    <w:rsid w:val="00EF2293"/>
    <w:rsid w:val="00EF391E"/>
    <w:rsid w:val="00EF3A8A"/>
    <w:rsid w:val="00EF3C9B"/>
    <w:rsid w:val="00EF43B4"/>
    <w:rsid w:val="00EF48BE"/>
    <w:rsid w:val="00EF4C78"/>
    <w:rsid w:val="00EF4C96"/>
    <w:rsid w:val="00EF4F1D"/>
    <w:rsid w:val="00EF552D"/>
    <w:rsid w:val="00EF556E"/>
    <w:rsid w:val="00EF5813"/>
    <w:rsid w:val="00EF6369"/>
    <w:rsid w:val="00EF63AC"/>
    <w:rsid w:val="00EF66E9"/>
    <w:rsid w:val="00F0075E"/>
    <w:rsid w:val="00F00A95"/>
    <w:rsid w:val="00F00B74"/>
    <w:rsid w:val="00F017FB"/>
    <w:rsid w:val="00F01B1B"/>
    <w:rsid w:val="00F01CA2"/>
    <w:rsid w:val="00F0252E"/>
    <w:rsid w:val="00F038CE"/>
    <w:rsid w:val="00F0523F"/>
    <w:rsid w:val="00F057FD"/>
    <w:rsid w:val="00F05C8C"/>
    <w:rsid w:val="00F05F88"/>
    <w:rsid w:val="00F07DD1"/>
    <w:rsid w:val="00F11356"/>
    <w:rsid w:val="00F12356"/>
    <w:rsid w:val="00F12BF0"/>
    <w:rsid w:val="00F13A15"/>
    <w:rsid w:val="00F140C3"/>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873"/>
    <w:rsid w:val="00F259F5"/>
    <w:rsid w:val="00F25CC8"/>
    <w:rsid w:val="00F2620F"/>
    <w:rsid w:val="00F26244"/>
    <w:rsid w:val="00F2662E"/>
    <w:rsid w:val="00F27C1E"/>
    <w:rsid w:val="00F27EF7"/>
    <w:rsid w:val="00F30441"/>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04F7"/>
    <w:rsid w:val="00F410CD"/>
    <w:rsid w:val="00F42676"/>
    <w:rsid w:val="00F428F6"/>
    <w:rsid w:val="00F42D44"/>
    <w:rsid w:val="00F4312A"/>
    <w:rsid w:val="00F43209"/>
    <w:rsid w:val="00F432CB"/>
    <w:rsid w:val="00F4616D"/>
    <w:rsid w:val="00F46316"/>
    <w:rsid w:val="00F472EC"/>
    <w:rsid w:val="00F476E2"/>
    <w:rsid w:val="00F47947"/>
    <w:rsid w:val="00F51A79"/>
    <w:rsid w:val="00F51C7B"/>
    <w:rsid w:val="00F52910"/>
    <w:rsid w:val="00F5403A"/>
    <w:rsid w:val="00F54256"/>
    <w:rsid w:val="00F549D8"/>
    <w:rsid w:val="00F54D68"/>
    <w:rsid w:val="00F5699C"/>
    <w:rsid w:val="00F575AE"/>
    <w:rsid w:val="00F60E35"/>
    <w:rsid w:val="00F61168"/>
    <w:rsid w:val="00F62114"/>
    <w:rsid w:val="00F626F2"/>
    <w:rsid w:val="00F62AFC"/>
    <w:rsid w:val="00F65221"/>
    <w:rsid w:val="00F65D25"/>
    <w:rsid w:val="00F660F8"/>
    <w:rsid w:val="00F667D9"/>
    <w:rsid w:val="00F66BBD"/>
    <w:rsid w:val="00F6775E"/>
    <w:rsid w:val="00F702A1"/>
    <w:rsid w:val="00F703FC"/>
    <w:rsid w:val="00F708F8"/>
    <w:rsid w:val="00F7314C"/>
    <w:rsid w:val="00F73567"/>
    <w:rsid w:val="00F745DE"/>
    <w:rsid w:val="00F74730"/>
    <w:rsid w:val="00F74DAC"/>
    <w:rsid w:val="00F75204"/>
    <w:rsid w:val="00F75CAD"/>
    <w:rsid w:val="00F76179"/>
    <w:rsid w:val="00F76855"/>
    <w:rsid w:val="00F7716C"/>
    <w:rsid w:val="00F77387"/>
    <w:rsid w:val="00F778B8"/>
    <w:rsid w:val="00F7798D"/>
    <w:rsid w:val="00F80090"/>
    <w:rsid w:val="00F80C72"/>
    <w:rsid w:val="00F82354"/>
    <w:rsid w:val="00F82D09"/>
    <w:rsid w:val="00F82D62"/>
    <w:rsid w:val="00F82DDE"/>
    <w:rsid w:val="00F8309D"/>
    <w:rsid w:val="00F845DE"/>
    <w:rsid w:val="00F84A9E"/>
    <w:rsid w:val="00F84AC0"/>
    <w:rsid w:val="00F85601"/>
    <w:rsid w:val="00F8586E"/>
    <w:rsid w:val="00F8609D"/>
    <w:rsid w:val="00F8690A"/>
    <w:rsid w:val="00F86E2D"/>
    <w:rsid w:val="00F87041"/>
    <w:rsid w:val="00F90467"/>
    <w:rsid w:val="00F904F8"/>
    <w:rsid w:val="00F90F43"/>
    <w:rsid w:val="00F90F62"/>
    <w:rsid w:val="00F91269"/>
    <w:rsid w:val="00F9200D"/>
    <w:rsid w:val="00F92253"/>
    <w:rsid w:val="00F92417"/>
    <w:rsid w:val="00F92762"/>
    <w:rsid w:val="00F940AE"/>
    <w:rsid w:val="00F94CB5"/>
    <w:rsid w:val="00F95F65"/>
    <w:rsid w:val="00F96BFB"/>
    <w:rsid w:val="00F96CFF"/>
    <w:rsid w:val="00F96DA7"/>
    <w:rsid w:val="00FA00C7"/>
    <w:rsid w:val="00FA020E"/>
    <w:rsid w:val="00FA12A3"/>
    <w:rsid w:val="00FA1545"/>
    <w:rsid w:val="00FA1F26"/>
    <w:rsid w:val="00FA2238"/>
    <w:rsid w:val="00FA2A51"/>
    <w:rsid w:val="00FA2E6B"/>
    <w:rsid w:val="00FA32BF"/>
    <w:rsid w:val="00FA3388"/>
    <w:rsid w:val="00FA3587"/>
    <w:rsid w:val="00FA3EA6"/>
    <w:rsid w:val="00FA3EB1"/>
    <w:rsid w:val="00FA4562"/>
    <w:rsid w:val="00FA460C"/>
    <w:rsid w:val="00FA485C"/>
    <w:rsid w:val="00FA4B51"/>
    <w:rsid w:val="00FA5A10"/>
    <w:rsid w:val="00FA5CD8"/>
    <w:rsid w:val="00FA66C6"/>
    <w:rsid w:val="00FA67A7"/>
    <w:rsid w:val="00FA6A85"/>
    <w:rsid w:val="00FA79EF"/>
    <w:rsid w:val="00FA7FEA"/>
    <w:rsid w:val="00FB034E"/>
    <w:rsid w:val="00FB04DF"/>
    <w:rsid w:val="00FB0A75"/>
    <w:rsid w:val="00FB0EE6"/>
    <w:rsid w:val="00FB2634"/>
    <w:rsid w:val="00FB277B"/>
    <w:rsid w:val="00FB2805"/>
    <w:rsid w:val="00FB2D0D"/>
    <w:rsid w:val="00FB3840"/>
    <w:rsid w:val="00FB3E54"/>
    <w:rsid w:val="00FB3FE8"/>
    <w:rsid w:val="00FB568B"/>
    <w:rsid w:val="00FB6717"/>
    <w:rsid w:val="00FB7D67"/>
    <w:rsid w:val="00FB7E9B"/>
    <w:rsid w:val="00FC13ED"/>
    <w:rsid w:val="00FC14EB"/>
    <w:rsid w:val="00FC16DB"/>
    <w:rsid w:val="00FC1857"/>
    <w:rsid w:val="00FC1B6C"/>
    <w:rsid w:val="00FC1CE6"/>
    <w:rsid w:val="00FC295C"/>
    <w:rsid w:val="00FC2E1A"/>
    <w:rsid w:val="00FC32B8"/>
    <w:rsid w:val="00FC345D"/>
    <w:rsid w:val="00FC40DC"/>
    <w:rsid w:val="00FC425B"/>
    <w:rsid w:val="00FC523E"/>
    <w:rsid w:val="00FC56A1"/>
    <w:rsid w:val="00FC5B7D"/>
    <w:rsid w:val="00FC60A6"/>
    <w:rsid w:val="00FC69A8"/>
    <w:rsid w:val="00FC6B35"/>
    <w:rsid w:val="00FD02F0"/>
    <w:rsid w:val="00FD0F9B"/>
    <w:rsid w:val="00FD134A"/>
    <w:rsid w:val="00FD1844"/>
    <w:rsid w:val="00FD21B0"/>
    <w:rsid w:val="00FD26E8"/>
    <w:rsid w:val="00FD2C7B"/>
    <w:rsid w:val="00FD31F9"/>
    <w:rsid w:val="00FD3536"/>
    <w:rsid w:val="00FD384A"/>
    <w:rsid w:val="00FD42D0"/>
    <w:rsid w:val="00FD525C"/>
    <w:rsid w:val="00FD5702"/>
    <w:rsid w:val="00FD5AD9"/>
    <w:rsid w:val="00FD6BF7"/>
    <w:rsid w:val="00FD6D3E"/>
    <w:rsid w:val="00FD7137"/>
    <w:rsid w:val="00FD7981"/>
    <w:rsid w:val="00FE0AC8"/>
    <w:rsid w:val="00FE0EB0"/>
    <w:rsid w:val="00FE0EB3"/>
    <w:rsid w:val="00FE1C75"/>
    <w:rsid w:val="00FE1D8F"/>
    <w:rsid w:val="00FE267D"/>
    <w:rsid w:val="00FE269E"/>
    <w:rsid w:val="00FE27B5"/>
    <w:rsid w:val="00FE2816"/>
    <w:rsid w:val="00FE33F3"/>
    <w:rsid w:val="00FE3A2F"/>
    <w:rsid w:val="00FE3AEE"/>
    <w:rsid w:val="00FE4627"/>
    <w:rsid w:val="00FE4ADE"/>
    <w:rsid w:val="00FE535D"/>
    <w:rsid w:val="00FE5752"/>
    <w:rsid w:val="00FE60F5"/>
    <w:rsid w:val="00FE703F"/>
    <w:rsid w:val="00FE7122"/>
    <w:rsid w:val="00FF0E93"/>
    <w:rsid w:val="00FF104B"/>
    <w:rsid w:val="00FF1423"/>
    <w:rsid w:val="00FF1DB8"/>
    <w:rsid w:val="00FF2EFD"/>
    <w:rsid w:val="00FF3780"/>
    <w:rsid w:val="00FF3E53"/>
    <w:rsid w:val="00FF4847"/>
    <w:rsid w:val="00FF523B"/>
    <w:rsid w:val="00FF63CD"/>
    <w:rsid w:val="00FF6709"/>
    <w:rsid w:val="00FF6C1C"/>
    <w:rsid w:val="00FF6C32"/>
    <w:rsid w:val="00FF6F3A"/>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62387"/>
    <w:rPr>
      <w:color w:val="954F72" w:themeColor="followedHyperlink"/>
      <w:u w:val="single"/>
    </w:rPr>
  </w:style>
  <w:style w:type="paragraph" w:styleId="Caption">
    <w:name w:val="caption"/>
    <w:basedOn w:val="Normal"/>
    <w:next w:val="Normal"/>
    <w:uiPriority w:val="35"/>
    <w:unhideWhenUsed/>
    <w:qFormat/>
    <w:rsid w:val="00FD79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7824696">
      <w:bodyDiv w:val="1"/>
      <w:marLeft w:val="0"/>
      <w:marRight w:val="0"/>
      <w:marTop w:val="0"/>
      <w:marBottom w:val="0"/>
      <w:divBdr>
        <w:top w:val="none" w:sz="0" w:space="0" w:color="auto"/>
        <w:left w:val="none" w:sz="0" w:space="0" w:color="auto"/>
        <w:bottom w:val="none" w:sz="0" w:space="0" w:color="auto"/>
        <w:right w:val="none" w:sz="0" w:space="0" w:color="auto"/>
      </w:divBdr>
      <w:divsChild>
        <w:div w:id="57863875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88238960">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3854550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26303339">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7300940">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11833750">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5861738">
      <w:bodyDiv w:val="1"/>
      <w:marLeft w:val="0"/>
      <w:marRight w:val="0"/>
      <w:marTop w:val="0"/>
      <w:marBottom w:val="0"/>
      <w:divBdr>
        <w:top w:val="none" w:sz="0" w:space="0" w:color="auto"/>
        <w:left w:val="none" w:sz="0" w:space="0" w:color="auto"/>
        <w:bottom w:val="none" w:sz="0" w:space="0" w:color="auto"/>
        <w:right w:val="none" w:sz="0" w:space="0" w:color="auto"/>
      </w:divBdr>
      <w:divsChild>
        <w:div w:id="130557008">
          <w:marLeft w:val="0"/>
          <w:marRight w:val="0"/>
          <w:marTop w:val="0"/>
          <w:marBottom w:val="0"/>
          <w:divBdr>
            <w:top w:val="none" w:sz="0" w:space="0" w:color="auto"/>
            <w:left w:val="none" w:sz="0" w:space="0" w:color="auto"/>
            <w:bottom w:val="none" w:sz="0" w:space="0" w:color="auto"/>
            <w:right w:val="none" w:sz="0" w:space="0" w:color="auto"/>
          </w:divBdr>
        </w:div>
      </w:divsChild>
    </w:div>
    <w:div w:id="327249571">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41">
          <w:marLeft w:val="0"/>
          <w:marRight w:val="0"/>
          <w:marTop w:val="0"/>
          <w:marBottom w:val="0"/>
          <w:divBdr>
            <w:top w:val="none" w:sz="0" w:space="0" w:color="auto"/>
            <w:left w:val="none" w:sz="0" w:space="0" w:color="auto"/>
            <w:bottom w:val="none" w:sz="0" w:space="0" w:color="auto"/>
            <w:right w:val="none" w:sz="0" w:space="0" w:color="auto"/>
          </w:divBdr>
          <w:divsChild>
            <w:div w:id="709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286870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6">
          <w:marLeft w:val="0"/>
          <w:marRight w:val="0"/>
          <w:marTop w:val="0"/>
          <w:marBottom w:val="0"/>
          <w:divBdr>
            <w:top w:val="none" w:sz="0" w:space="0" w:color="auto"/>
            <w:left w:val="none" w:sz="0" w:space="0" w:color="auto"/>
            <w:bottom w:val="none" w:sz="0" w:space="0" w:color="auto"/>
            <w:right w:val="none" w:sz="0" w:space="0" w:color="auto"/>
          </w:divBdr>
        </w:div>
      </w:divsChild>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5340165">
      <w:bodyDiv w:val="1"/>
      <w:marLeft w:val="0"/>
      <w:marRight w:val="0"/>
      <w:marTop w:val="0"/>
      <w:marBottom w:val="0"/>
      <w:divBdr>
        <w:top w:val="none" w:sz="0" w:space="0" w:color="auto"/>
        <w:left w:val="none" w:sz="0" w:space="0" w:color="auto"/>
        <w:bottom w:val="none" w:sz="0" w:space="0" w:color="auto"/>
        <w:right w:val="none" w:sz="0" w:space="0" w:color="auto"/>
      </w:divBdr>
      <w:divsChild>
        <w:div w:id="450243858">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83802213">
      <w:bodyDiv w:val="1"/>
      <w:marLeft w:val="0"/>
      <w:marRight w:val="0"/>
      <w:marTop w:val="0"/>
      <w:marBottom w:val="0"/>
      <w:divBdr>
        <w:top w:val="none" w:sz="0" w:space="0" w:color="auto"/>
        <w:left w:val="none" w:sz="0" w:space="0" w:color="auto"/>
        <w:bottom w:val="none" w:sz="0" w:space="0" w:color="auto"/>
        <w:right w:val="none" w:sz="0" w:space="0" w:color="auto"/>
      </w:divBdr>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19134195">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4128750">
      <w:bodyDiv w:val="1"/>
      <w:marLeft w:val="0"/>
      <w:marRight w:val="0"/>
      <w:marTop w:val="0"/>
      <w:marBottom w:val="0"/>
      <w:divBdr>
        <w:top w:val="none" w:sz="0" w:space="0" w:color="auto"/>
        <w:left w:val="none" w:sz="0" w:space="0" w:color="auto"/>
        <w:bottom w:val="none" w:sz="0" w:space="0" w:color="auto"/>
        <w:right w:val="none" w:sz="0" w:space="0" w:color="auto"/>
      </w:divBdr>
      <w:divsChild>
        <w:div w:id="828717438">
          <w:marLeft w:val="0"/>
          <w:marRight w:val="0"/>
          <w:marTop w:val="0"/>
          <w:marBottom w:val="0"/>
          <w:divBdr>
            <w:top w:val="none" w:sz="0" w:space="0" w:color="auto"/>
            <w:left w:val="none" w:sz="0" w:space="0" w:color="auto"/>
            <w:bottom w:val="none" w:sz="0" w:space="0" w:color="auto"/>
            <w:right w:val="none" w:sz="0" w:space="0" w:color="auto"/>
          </w:divBdr>
          <w:divsChild>
            <w:div w:id="845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086406">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09271948">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81427474">
      <w:bodyDiv w:val="1"/>
      <w:marLeft w:val="0"/>
      <w:marRight w:val="0"/>
      <w:marTop w:val="0"/>
      <w:marBottom w:val="0"/>
      <w:divBdr>
        <w:top w:val="none" w:sz="0" w:space="0" w:color="auto"/>
        <w:left w:val="none" w:sz="0" w:space="0" w:color="auto"/>
        <w:bottom w:val="none" w:sz="0" w:space="0" w:color="auto"/>
        <w:right w:val="none" w:sz="0" w:space="0" w:color="auto"/>
      </w:divBdr>
    </w:div>
    <w:div w:id="987125909">
      <w:bodyDiv w:val="1"/>
      <w:marLeft w:val="0"/>
      <w:marRight w:val="0"/>
      <w:marTop w:val="0"/>
      <w:marBottom w:val="0"/>
      <w:divBdr>
        <w:top w:val="none" w:sz="0" w:space="0" w:color="auto"/>
        <w:left w:val="none" w:sz="0" w:space="0" w:color="auto"/>
        <w:bottom w:val="none" w:sz="0" w:space="0" w:color="auto"/>
        <w:right w:val="none" w:sz="0" w:space="0" w:color="auto"/>
      </w:divBdr>
    </w:div>
    <w:div w:id="994574830">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0032992">
      <w:bodyDiv w:val="1"/>
      <w:marLeft w:val="0"/>
      <w:marRight w:val="0"/>
      <w:marTop w:val="0"/>
      <w:marBottom w:val="0"/>
      <w:divBdr>
        <w:top w:val="none" w:sz="0" w:space="0" w:color="auto"/>
        <w:left w:val="none" w:sz="0" w:space="0" w:color="auto"/>
        <w:bottom w:val="none" w:sz="0" w:space="0" w:color="auto"/>
        <w:right w:val="none" w:sz="0" w:space="0" w:color="auto"/>
      </w:divBdr>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6823042">
      <w:bodyDiv w:val="1"/>
      <w:marLeft w:val="0"/>
      <w:marRight w:val="0"/>
      <w:marTop w:val="0"/>
      <w:marBottom w:val="0"/>
      <w:divBdr>
        <w:top w:val="none" w:sz="0" w:space="0" w:color="auto"/>
        <w:left w:val="none" w:sz="0" w:space="0" w:color="auto"/>
        <w:bottom w:val="none" w:sz="0" w:space="0" w:color="auto"/>
        <w:right w:val="none" w:sz="0" w:space="0" w:color="auto"/>
      </w:divBdr>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08120788">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43091088">
          <w:marLeft w:val="0"/>
          <w:marRight w:val="0"/>
          <w:marTop w:val="0"/>
          <w:marBottom w:val="0"/>
          <w:divBdr>
            <w:top w:val="none" w:sz="0" w:space="0" w:color="auto"/>
            <w:left w:val="none" w:sz="0" w:space="0" w:color="auto"/>
            <w:bottom w:val="none" w:sz="0" w:space="0" w:color="auto"/>
            <w:right w:val="none" w:sz="0" w:space="0" w:color="auto"/>
          </w:divBdr>
          <w:divsChild>
            <w:div w:id="45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48093609">
      <w:bodyDiv w:val="1"/>
      <w:marLeft w:val="0"/>
      <w:marRight w:val="0"/>
      <w:marTop w:val="0"/>
      <w:marBottom w:val="0"/>
      <w:divBdr>
        <w:top w:val="none" w:sz="0" w:space="0" w:color="auto"/>
        <w:left w:val="none" w:sz="0" w:space="0" w:color="auto"/>
        <w:bottom w:val="none" w:sz="0" w:space="0" w:color="auto"/>
        <w:right w:val="none" w:sz="0" w:space="0" w:color="auto"/>
      </w:divBdr>
      <w:divsChild>
        <w:div w:id="779226852">
          <w:marLeft w:val="0"/>
          <w:marRight w:val="0"/>
          <w:marTop w:val="0"/>
          <w:marBottom w:val="0"/>
          <w:divBdr>
            <w:top w:val="none" w:sz="0" w:space="0" w:color="auto"/>
            <w:left w:val="none" w:sz="0" w:space="0" w:color="auto"/>
            <w:bottom w:val="none" w:sz="0" w:space="0" w:color="auto"/>
            <w:right w:val="none" w:sz="0" w:space="0" w:color="auto"/>
          </w:divBdr>
          <w:divsChild>
            <w:div w:id="310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5779778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58">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488327067">
      <w:bodyDiv w:val="1"/>
      <w:marLeft w:val="0"/>
      <w:marRight w:val="0"/>
      <w:marTop w:val="0"/>
      <w:marBottom w:val="0"/>
      <w:divBdr>
        <w:top w:val="none" w:sz="0" w:space="0" w:color="auto"/>
        <w:left w:val="none" w:sz="0" w:space="0" w:color="auto"/>
        <w:bottom w:val="none" w:sz="0" w:space="0" w:color="auto"/>
        <w:right w:val="none" w:sz="0" w:space="0" w:color="auto"/>
      </w:divBdr>
    </w:div>
    <w:div w:id="1499420694">
      <w:bodyDiv w:val="1"/>
      <w:marLeft w:val="0"/>
      <w:marRight w:val="0"/>
      <w:marTop w:val="0"/>
      <w:marBottom w:val="0"/>
      <w:divBdr>
        <w:top w:val="none" w:sz="0" w:space="0" w:color="auto"/>
        <w:left w:val="none" w:sz="0" w:space="0" w:color="auto"/>
        <w:bottom w:val="none" w:sz="0" w:space="0" w:color="auto"/>
        <w:right w:val="none" w:sz="0" w:space="0" w:color="auto"/>
      </w:divBdr>
      <w:divsChild>
        <w:div w:id="875851005">
          <w:marLeft w:val="0"/>
          <w:marRight w:val="0"/>
          <w:marTop w:val="0"/>
          <w:marBottom w:val="0"/>
          <w:divBdr>
            <w:top w:val="none" w:sz="0" w:space="0" w:color="auto"/>
            <w:left w:val="none" w:sz="0" w:space="0" w:color="auto"/>
            <w:bottom w:val="none" w:sz="0" w:space="0" w:color="auto"/>
            <w:right w:val="none" w:sz="0" w:space="0" w:color="auto"/>
          </w:divBdr>
        </w:div>
      </w:divsChild>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030">
          <w:marLeft w:val="0"/>
          <w:marRight w:val="0"/>
          <w:marTop w:val="0"/>
          <w:marBottom w:val="0"/>
          <w:divBdr>
            <w:top w:val="none" w:sz="0" w:space="0" w:color="auto"/>
            <w:left w:val="none" w:sz="0" w:space="0" w:color="auto"/>
            <w:bottom w:val="none" w:sz="0" w:space="0" w:color="auto"/>
            <w:right w:val="none" w:sz="0" w:space="0" w:color="auto"/>
          </w:divBdr>
        </w:div>
      </w:divsChild>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05764289">
      <w:bodyDiv w:val="1"/>
      <w:marLeft w:val="0"/>
      <w:marRight w:val="0"/>
      <w:marTop w:val="0"/>
      <w:marBottom w:val="0"/>
      <w:divBdr>
        <w:top w:val="none" w:sz="0" w:space="0" w:color="auto"/>
        <w:left w:val="none" w:sz="0" w:space="0" w:color="auto"/>
        <w:bottom w:val="none" w:sz="0" w:space="0" w:color="auto"/>
        <w:right w:val="none" w:sz="0" w:space="0" w:color="auto"/>
      </w:divBdr>
      <w:divsChild>
        <w:div w:id="400370563">
          <w:marLeft w:val="0"/>
          <w:marRight w:val="0"/>
          <w:marTop w:val="0"/>
          <w:marBottom w:val="0"/>
          <w:divBdr>
            <w:top w:val="none" w:sz="0" w:space="0" w:color="auto"/>
            <w:left w:val="none" w:sz="0" w:space="0" w:color="auto"/>
            <w:bottom w:val="none" w:sz="0" w:space="0" w:color="auto"/>
            <w:right w:val="none" w:sz="0" w:space="0" w:color="auto"/>
          </w:divBdr>
        </w:div>
      </w:divsChild>
    </w:div>
    <w:div w:id="1651325387">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23671100">
      <w:bodyDiv w:val="1"/>
      <w:marLeft w:val="0"/>
      <w:marRight w:val="0"/>
      <w:marTop w:val="0"/>
      <w:marBottom w:val="0"/>
      <w:divBdr>
        <w:top w:val="none" w:sz="0" w:space="0" w:color="auto"/>
        <w:left w:val="none" w:sz="0" w:space="0" w:color="auto"/>
        <w:bottom w:val="none" w:sz="0" w:space="0" w:color="auto"/>
        <w:right w:val="none" w:sz="0" w:space="0" w:color="auto"/>
      </w:divBdr>
      <w:divsChild>
        <w:div w:id="1993174773">
          <w:marLeft w:val="0"/>
          <w:marRight w:val="0"/>
          <w:marTop w:val="0"/>
          <w:marBottom w:val="0"/>
          <w:divBdr>
            <w:top w:val="none" w:sz="0" w:space="0" w:color="auto"/>
            <w:left w:val="none" w:sz="0" w:space="0" w:color="auto"/>
            <w:bottom w:val="none" w:sz="0" w:space="0" w:color="auto"/>
            <w:right w:val="none" w:sz="0" w:space="0" w:color="auto"/>
          </w:divBdr>
          <w:divsChild>
            <w:div w:id="12091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0637642">
      <w:bodyDiv w:val="1"/>
      <w:marLeft w:val="0"/>
      <w:marRight w:val="0"/>
      <w:marTop w:val="0"/>
      <w:marBottom w:val="0"/>
      <w:divBdr>
        <w:top w:val="none" w:sz="0" w:space="0" w:color="auto"/>
        <w:left w:val="none" w:sz="0" w:space="0" w:color="auto"/>
        <w:bottom w:val="none" w:sz="0" w:space="0" w:color="auto"/>
        <w:right w:val="none" w:sz="0" w:space="0" w:color="auto"/>
      </w:divBdr>
      <w:divsChild>
        <w:div w:id="422528361">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786777450">
      <w:bodyDiv w:val="1"/>
      <w:marLeft w:val="0"/>
      <w:marRight w:val="0"/>
      <w:marTop w:val="0"/>
      <w:marBottom w:val="0"/>
      <w:divBdr>
        <w:top w:val="none" w:sz="0" w:space="0" w:color="auto"/>
        <w:left w:val="none" w:sz="0" w:space="0" w:color="auto"/>
        <w:bottom w:val="none" w:sz="0" w:space="0" w:color="auto"/>
        <w:right w:val="none" w:sz="0" w:space="0" w:color="auto"/>
      </w:divBdr>
      <w:divsChild>
        <w:div w:id="1611936057">
          <w:marLeft w:val="0"/>
          <w:marRight w:val="0"/>
          <w:marTop w:val="0"/>
          <w:marBottom w:val="0"/>
          <w:divBdr>
            <w:top w:val="none" w:sz="0" w:space="0" w:color="auto"/>
            <w:left w:val="none" w:sz="0" w:space="0" w:color="auto"/>
            <w:bottom w:val="none" w:sz="0" w:space="0" w:color="auto"/>
            <w:right w:val="none" w:sz="0" w:space="0" w:color="auto"/>
          </w:divBdr>
        </w:div>
      </w:divsChild>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886680178">
      <w:bodyDiv w:val="1"/>
      <w:marLeft w:val="0"/>
      <w:marRight w:val="0"/>
      <w:marTop w:val="0"/>
      <w:marBottom w:val="0"/>
      <w:divBdr>
        <w:top w:val="none" w:sz="0" w:space="0" w:color="auto"/>
        <w:left w:val="none" w:sz="0" w:space="0" w:color="auto"/>
        <w:bottom w:val="none" w:sz="0" w:space="0" w:color="auto"/>
        <w:right w:val="none" w:sz="0" w:space="0" w:color="auto"/>
      </w:divBdr>
      <w:divsChild>
        <w:div w:id="1789201378">
          <w:marLeft w:val="0"/>
          <w:marRight w:val="0"/>
          <w:marTop w:val="0"/>
          <w:marBottom w:val="0"/>
          <w:divBdr>
            <w:top w:val="none" w:sz="0" w:space="0" w:color="auto"/>
            <w:left w:val="none" w:sz="0" w:space="0" w:color="auto"/>
            <w:bottom w:val="none" w:sz="0" w:space="0" w:color="auto"/>
            <w:right w:val="none" w:sz="0" w:space="0" w:color="auto"/>
          </w:divBdr>
        </w:div>
      </w:divsChild>
    </w:div>
    <w:div w:id="1892183423">
      <w:bodyDiv w:val="1"/>
      <w:marLeft w:val="0"/>
      <w:marRight w:val="0"/>
      <w:marTop w:val="0"/>
      <w:marBottom w:val="0"/>
      <w:divBdr>
        <w:top w:val="none" w:sz="0" w:space="0" w:color="auto"/>
        <w:left w:val="none" w:sz="0" w:space="0" w:color="auto"/>
        <w:bottom w:val="none" w:sz="0" w:space="0" w:color="auto"/>
        <w:right w:val="none" w:sz="0" w:space="0" w:color="auto"/>
      </w:divBdr>
    </w:div>
    <w:div w:id="1897350059">
      <w:bodyDiv w:val="1"/>
      <w:marLeft w:val="0"/>
      <w:marRight w:val="0"/>
      <w:marTop w:val="0"/>
      <w:marBottom w:val="0"/>
      <w:divBdr>
        <w:top w:val="none" w:sz="0" w:space="0" w:color="auto"/>
        <w:left w:val="none" w:sz="0" w:space="0" w:color="auto"/>
        <w:bottom w:val="none" w:sz="0" w:space="0" w:color="auto"/>
        <w:right w:val="none" w:sz="0" w:space="0" w:color="auto"/>
      </w:divBdr>
      <w:divsChild>
        <w:div w:id="537662358">
          <w:marLeft w:val="0"/>
          <w:marRight w:val="0"/>
          <w:marTop w:val="0"/>
          <w:marBottom w:val="0"/>
          <w:divBdr>
            <w:top w:val="none" w:sz="0" w:space="0" w:color="auto"/>
            <w:left w:val="none" w:sz="0" w:space="0" w:color="auto"/>
            <w:bottom w:val="none" w:sz="0" w:space="0" w:color="auto"/>
            <w:right w:val="none" w:sz="0" w:space="0" w:color="auto"/>
          </w:divBdr>
        </w:div>
      </w:divsChild>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3805144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4042268">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199937908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55081179">
      <w:bodyDiv w:val="1"/>
      <w:marLeft w:val="0"/>
      <w:marRight w:val="0"/>
      <w:marTop w:val="0"/>
      <w:marBottom w:val="0"/>
      <w:divBdr>
        <w:top w:val="none" w:sz="0" w:space="0" w:color="auto"/>
        <w:left w:val="none" w:sz="0" w:space="0" w:color="auto"/>
        <w:bottom w:val="none" w:sz="0" w:space="0" w:color="auto"/>
        <w:right w:val="none" w:sz="0" w:space="0" w:color="auto"/>
      </w:divBdr>
      <w:divsChild>
        <w:div w:id="410274250">
          <w:marLeft w:val="0"/>
          <w:marRight w:val="0"/>
          <w:marTop w:val="0"/>
          <w:marBottom w:val="0"/>
          <w:divBdr>
            <w:top w:val="none" w:sz="0" w:space="0" w:color="auto"/>
            <w:left w:val="none" w:sz="0" w:space="0" w:color="auto"/>
            <w:bottom w:val="none" w:sz="0" w:space="0" w:color="auto"/>
            <w:right w:val="none" w:sz="0" w:space="0" w:color="auto"/>
          </w:divBdr>
          <w:divsChild>
            <w:div w:id="184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098095103">
      <w:bodyDiv w:val="1"/>
      <w:marLeft w:val="0"/>
      <w:marRight w:val="0"/>
      <w:marTop w:val="0"/>
      <w:marBottom w:val="0"/>
      <w:divBdr>
        <w:top w:val="none" w:sz="0" w:space="0" w:color="auto"/>
        <w:left w:val="none" w:sz="0" w:space="0" w:color="auto"/>
        <w:bottom w:val="none" w:sz="0" w:space="0" w:color="auto"/>
        <w:right w:val="none" w:sz="0" w:space="0" w:color="auto"/>
      </w:divBdr>
      <w:divsChild>
        <w:div w:id="495922019">
          <w:marLeft w:val="0"/>
          <w:marRight w:val="0"/>
          <w:marTop w:val="0"/>
          <w:marBottom w:val="0"/>
          <w:divBdr>
            <w:top w:val="none" w:sz="0" w:space="0" w:color="auto"/>
            <w:left w:val="none" w:sz="0" w:space="0" w:color="auto"/>
            <w:bottom w:val="none" w:sz="0" w:space="0" w:color="auto"/>
            <w:right w:val="none" w:sz="0" w:space="0" w:color="auto"/>
          </w:divBdr>
        </w:div>
      </w:divsChild>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62</Pages>
  <Words>36096</Words>
  <Characters>205751</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142</cp:revision>
  <cp:lastPrinted>2025-03-17T15:50:00Z</cp:lastPrinted>
  <dcterms:created xsi:type="dcterms:W3CDTF">2025-05-02T13:12:00Z</dcterms:created>
  <dcterms:modified xsi:type="dcterms:W3CDTF">2025-05-12T14:31:00Z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id="r5Dndwux"/&gt;&lt;style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