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77777777" w:rsidR="004422D0" w:rsidRPr="00A21A97" w:rsidRDefault="004422D0" w:rsidP="00A21A97">
      <w:pPr>
        <w:pStyle w:val="NormalWeb"/>
        <w:spacing w:line="360" w:lineRule="auto"/>
        <w:rPr>
          <w:lang w:val="nl-NL"/>
        </w:rPr>
      </w:pPr>
      <w:r w:rsidRPr="00A21A97">
        <w:rPr>
          <w:lang w:val="nl-NL"/>
        </w:rPr>
        <w:t>Voor het literatuuronderzoek zijn diverse zoekstrategieën toegepast om relevante literatuur te identificeren. De academische database van Universiteit Leiden werd geraadpleegd met zoektermen als "Kernenergie Nederland", "nucleair debat", "publieke perceptie" en "media framing". Daarnaast werden ook relevante rapporten doorzocht.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483DDD67" w14:textId="5F263FA4" w:rsidR="00EF061C" w:rsidRPr="00A21A97" w:rsidRDefault="005E6121" w:rsidP="00A21A97">
      <w:pPr>
        <w:pStyle w:val="NormalWeb"/>
        <w:spacing w:line="360" w:lineRule="auto"/>
        <w:rPr>
          <w:lang w:val="nl-NL"/>
        </w:rPr>
      </w:pPr>
      <w:r w:rsidRPr="00A21A97">
        <w:rPr>
          <w:lang w:val="nl-NL"/>
        </w:rPr>
        <w:t>Het c</w:t>
      </w:r>
      <w:r w:rsidR="005D5644" w:rsidRPr="00A21A97">
        <w:rPr>
          <w:lang w:val="nl-NL"/>
        </w:rPr>
        <w:t>onceptue</w:t>
      </w:r>
      <w:r w:rsidRPr="00A21A97">
        <w:rPr>
          <w:lang w:val="nl-NL"/>
        </w:rPr>
        <w:t>le</w:t>
      </w:r>
      <w:r w:rsidR="005D5644" w:rsidRPr="00A21A97">
        <w:rPr>
          <w:lang w:val="nl-NL"/>
        </w:rPr>
        <w:t xml:space="preserve"> raamwerk voor het begrijpen van de relatie tussen framing in nieuwsmedia en publieke opinie over kerncentrales. Ver</w:t>
      </w:r>
      <w:r w:rsidR="006A5480" w:rsidRPr="00A21A97">
        <w:rPr>
          <w:lang w:val="nl-NL"/>
        </w:rPr>
        <w:softHyphen/>
      </w:r>
      <w:r w:rsidR="005D5644" w:rsidRPr="00A21A97">
        <w:rPr>
          <w:lang w:val="nl-NL"/>
        </w:rPr>
        <w:t>schillende theoretische benaderingen worden toegepast om inzicht te krijgen in deze dynamiek.</w:t>
      </w:r>
    </w:p>
    <w:p w14:paraId="47294400" w14:textId="53672621" w:rsidR="00ED471B" w:rsidRPr="00A21A97" w:rsidRDefault="00F502CA" w:rsidP="00A21A97">
      <w:pPr>
        <w:pStyle w:val="NormalWeb"/>
        <w:spacing w:line="360" w:lineRule="auto"/>
        <w:outlineLvl w:val="1"/>
        <w:rPr>
          <w:b/>
          <w:bCs/>
          <w:lang w:val="nl-NL"/>
        </w:rPr>
      </w:pPr>
      <w:bookmarkStart w:id="7" w:name="_Toc1672690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089C2A03" w:rsidR="00B952E2" w:rsidRPr="00A21A97" w:rsidRDefault="00B952E2" w:rsidP="00A21A97">
      <w:pPr>
        <w:pStyle w:val="NormalWeb"/>
        <w:spacing w:line="360" w:lineRule="auto"/>
        <w:ind w:left="720"/>
        <w:rPr>
          <w:lang w:val="nl-NL"/>
        </w:rPr>
      </w:pPr>
      <w:r w:rsidRPr="00A21A97">
        <w:rPr>
          <w:lang w:val="nl-NL"/>
        </w:rPr>
        <w:t xml:space="preserve">Grote investeringen in kernenergie zullen niet alleen helpen bij het verminderen van de afhankelijkheid van energiebronnen met hoge uitstoot, maar ook leiden tot innovaties in de centrales. Kernenergie biedt een stabiele en betrouwbare energievoorziening, wat cruciaal is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 xml:space="preserve">. Bovendien neemt kernenergie relatief weinig ruimte in beslag, een belangrijk voordeel in dichtbevolkte landen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w:t>
      </w:r>
      <w:r w:rsidR="006419C4">
        <w:rPr>
          <w:lang w:val="nl-NL"/>
        </w:rPr>
        <w:t xml:space="preserve"> </w:t>
      </w:r>
      <w:r w:rsidRPr="00A21A97">
        <w:rPr>
          <w:lang w:val="nl-NL"/>
        </w:rPr>
        <w:t xml:space="preserve">Afvalstoffen uit kernreactoren zijn radioactief, maar kunnen ook nuttig worden gebruikt voor medische doeleinden, zoals essentieel onderzoek naar kankerbehandeling zoals radiotherapie. Europa heeft voldoende opslagfaciliteiten, zowel bovengronds als ondergronds, om dit afval veilig te bewaren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Pr="00A21A97">
        <w:rPr>
          <w:lang w:val="nl-NL"/>
        </w:rPr>
        <w:t>.</w:t>
      </w:r>
    </w:p>
    <w:p w14:paraId="4264E1A6" w14:textId="06510B42" w:rsidR="003F205F" w:rsidRPr="00A21A97" w:rsidRDefault="003F205F" w:rsidP="00A21A97">
      <w:pPr>
        <w:pStyle w:val="NormalWeb"/>
        <w:spacing w:line="360" w:lineRule="auto"/>
        <w:outlineLvl w:val="2"/>
        <w:rPr>
          <w:b/>
          <w:bCs/>
          <w:lang w:val="nl-NL"/>
        </w:rPr>
      </w:pPr>
      <w:r w:rsidRPr="00A21A97">
        <w:rPr>
          <w:b/>
          <w:bCs/>
          <w:lang w:val="nl-NL"/>
        </w:rPr>
        <w:tab/>
      </w:r>
      <w:bookmarkStart w:id="10" w:name="_Toc167269033"/>
      <w:r w:rsidR="00F502CA" w:rsidRPr="00A21A97">
        <w:rPr>
          <w:b/>
          <w:bCs/>
          <w:lang w:val="nl-NL"/>
        </w:rPr>
        <w:t xml:space="preserve">3.2.2 </w:t>
      </w:r>
      <w:r w:rsidR="00806311" w:rsidRPr="00A21A97">
        <w:rPr>
          <w:b/>
          <w:bCs/>
          <w:lang w:val="nl-NL"/>
        </w:rPr>
        <w:t>Nadelen</w:t>
      </w:r>
      <w:bookmarkEnd w:id="10"/>
    </w:p>
    <w:p w14:paraId="61EC4551" w14:textId="67DC9DCF"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 xml:space="preserve">de </w:t>
      </w:r>
      <w:r w:rsidR="004079F0" w:rsidRPr="00A21A97">
        <w:rPr>
          <w:lang w:val="nl-NL"/>
        </w:rPr>
        <w:lastRenderedPageBreak/>
        <w:t>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0171E9DC" w:rsidR="00215D8E" w:rsidRPr="00A21A97" w:rsidRDefault="00215D8E" w:rsidP="00A21A97">
      <w:pPr>
        <w:pStyle w:val="NormalWeb"/>
        <w:spacing w:line="360" w:lineRule="auto"/>
        <w:ind w:left="720"/>
        <w:rPr>
          <w:lang w:val="nl-NL"/>
        </w:rPr>
      </w:pPr>
      <w:r w:rsidRPr="00A21A97">
        <w:rPr>
          <w:lang w:val="nl-NL"/>
        </w:rPr>
        <w:t>De meeste studies tonen aan dat de media een sterke invloed hebben op de publieke opinie over kernenergie door te focussen op negatieve aspecten zoals veiligheidsrisico's en falend bestuur (Geels &amp; Verhees, 2011</w:t>
      </w:r>
      <w:r w:rsidR="00D6353D" w:rsidRPr="00A21A97">
        <w:rPr>
          <w:lang w:val="nl-NL"/>
        </w:rPr>
        <w:t>; Vossen, 2020</w:t>
      </w:r>
      <w:r w:rsidRPr="00A21A97">
        <w:rPr>
          <w:lang w:val="nl-NL"/>
        </w:rPr>
        <w:t>)</w:t>
      </w:r>
      <w:r w:rsidR="007A0A86">
        <w:rPr>
          <w:lang w:val="nl-NL"/>
        </w:rPr>
        <w:t xml:space="preserve"> </w:t>
      </w:r>
      <w:r w:rsidR="007A0A86" w:rsidRPr="00A21A97">
        <w:rPr>
          <w:lang w:val="nl-NL"/>
        </w:rPr>
        <w:t>(Bijlage 2, Grafiek 3)</w:t>
      </w:r>
      <w:r w:rsidRPr="00A21A97">
        <w:rPr>
          <w:lang w:val="nl-NL"/>
        </w:rPr>
        <w:t>. Zowel algemene als politieke media dragen bij aan een negatieve framing van kernenergie (Smith &amp; Spanhoff,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60B5" w14:textId="77777777" w:rsidR="000B5E15" w:rsidRDefault="000B5E15" w:rsidP="00CD1D78">
      <w:pPr>
        <w:spacing w:after="0" w:line="240" w:lineRule="auto"/>
      </w:pPr>
      <w:r>
        <w:separator/>
      </w:r>
    </w:p>
  </w:endnote>
  <w:endnote w:type="continuationSeparator" w:id="0">
    <w:p w14:paraId="0C1967E5" w14:textId="77777777" w:rsidR="000B5E15" w:rsidRDefault="000B5E15"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3080" w14:textId="77777777" w:rsidR="000B5E15" w:rsidRDefault="000B5E15" w:rsidP="00CD1D78">
      <w:pPr>
        <w:spacing w:after="0" w:line="240" w:lineRule="auto"/>
      </w:pPr>
      <w:r>
        <w:separator/>
      </w:r>
    </w:p>
  </w:footnote>
  <w:footnote w:type="continuationSeparator" w:id="0">
    <w:p w14:paraId="146F2584" w14:textId="77777777" w:rsidR="000B5E15" w:rsidRDefault="000B5E15"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756"/>
    <w:rsid w:val="000308E8"/>
    <w:rsid w:val="0003300D"/>
    <w:rsid w:val="00033213"/>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B5E15"/>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613F"/>
    <w:rsid w:val="002E750A"/>
    <w:rsid w:val="002F00A9"/>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7896"/>
    <w:rsid w:val="00362BA7"/>
    <w:rsid w:val="00363E41"/>
    <w:rsid w:val="00365860"/>
    <w:rsid w:val="00365DCD"/>
    <w:rsid w:val="00367A8A"/>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789F"/>
    <w:rsid w:val="00430DA1"/>
    <w:rsid w:val="00431FA7"/>
    <w:rsid w:val="00433130"/>
    <w:rsid w:val="004362D3"/>
    <w:rsid w:val="00437A26"/>
    <w:rsid w:val="00437FB8"/>
    <w:rsid w:val="00441056"/>
    <w:rsid w:val="004422D0"/>
    <w:rsid w:val="004470E2"/>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50DD"/>
    <w:rsid w:val="005112D0"/>
    <w:rsid w:val="0051246F"/>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FC"/>
    <w:rsid w:val="007951B7"/>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C08C6"/>
    <w:rsid w:val="00DC24A6"/>
    <w:rsid w:val="00DC639E"/>
    <w:rsid w:val="00DC6E9C"/>
    <w:rsid w:val="00DE4926"/>
    <w:rsid w:val="00DE7363"/>
    <w:rsid w:val="00DF1758"/>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30D0"/>
    <w:rsid w:val="00E65D85"/>
    <w:rsid w:val="00E66A0D"/>
    <w:rsid w:val="00E72E23"/>
    <w:rsid w:val="00E80A75"/>
    <w:rsid w:val="00E81083"/>
    <w:rsid w:val="00E8378C"/>
    <w:rsid w:val="00E83B19"/>
    <w:rsid w:val="00E86D6C"/>
    <w:rsid w:val="00E91D44"/>
    <w:rsid w:val="00E9442B"/>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3057C"/>
    <w:rsid w:val="00F342A5"/>
    <w:rsid w:val="00F349DE"/>
    <w:rsid w:val="00F40A43"/>
    <w:rsid w:val="00F43847"/>
    <w:rsid w:val="00F45A3A"/>
    <w:rsid w:val="00F467D8"/>
    <w:rsid w:val="00F502CA"/>
    <w:rsid w:val="00F53EE5"/>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75</cp:revision>
  <dcterms:created xsi:type="dcterms:W3CDTF">2024-05-19T11:53:00Z</dcterms:created>
  <dcterms:modified xsi:type="dcterms:W3CDTF">2024-05-22T09:38:00Z</dcterms:modified>
</cp:coreProperties>
</file>