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1698" w14:textId="50CF6A2C" w:rsidR="00623F0D" w:rsidRPr="005F08FB" w:rsidRDefault="0061636C" w:rsidP="005856A5">
      <w:pPr>
        <w:spacing w:after="102" w:line="240" w:lineRule="auto"/>
        <w:ind w:left="0" w:firstLine="0"/>
        <w:jc w:val="right"/>
        <w:rPr>
          <w:rFonts w:ascii="Roboto" w:hAnsi="Roboto"/>
          <w:lang w:val="nl-NL"/>
        </w:rPr>
      </w:pPr>
      <w:r w:rsidRPr="0061636C">
        <w:rPr>
          <w:rFonts w:ascii="Roboto" w:hAnsi="Roboto"/>
          <w:b/>
          <w:bCs/>
          <w:i w:val="0"/>
          <w:iCs/>
          <w:noProof/>
          <w:sz w:val="44"/>
          <w:szCs w:val="44"/>
          <w:lang w:val="nl-NL"/>
        </w:rPr>
        <w:drawing>
          <wp:anchor distT="0" distB="0" distL="114300" distR="114300" simplePos="0" relativeHeight="251658240" behindDoc="1" locked="0" layoutInCell="1" allowOverlap="1" wp14:anchorId="36368CCE" wp14:editId="6ACA3EFA">
            <wp:simplePos x="0" y="0"/>
            <wp:positionH relativeFrom="margin">
              <wp:align>left</wp:align>
            </wp:positionH>
            <wp:positionV relativeFrom="paragraph">
              <wp:posOffset>-3215</wp:posOffset>
            </wp:positionV>
            <wp:extent cx="1834588" cy="788177"/>
            <wp:effectExtent l="0" t="0" r="0" b="0"/>
            <wp:wrapNone/>
            <wp:docPr id="47224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4756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0725" cy="790813"/>
                    </a:xfrm>
                    <a:prstGeom prst="rect">
                      <a:avLst/>
                    </a:prstGeom>
                  </pic:spPr>
                </pic:pic>
              </a:graphicData>
            </a:graphic>
            <wp14:sizeRelH relativeFrom="margin">
              <wp14:pctWidth>0</wp14:pctWidth>
            </wp14:sizeRelH>
            <wp14:sizeRelV relativeFrom="margin">
              <wp14:pctHeight>0</wp14:pctHeight>
            </wp14:sizeRelV>
          </wp:anchor>
        </w:drawing>
      </w:r>
      <w:r w:rsidRPr="005F08FB">
        <w:rPr>
          <w:rFonts w:ascii="Roboto" w:hAnsi="Roboto"/>
          <w:b/>
          <w:i w:val="0"/>
          <w:sz w:val="28"/>
          <w:lang w:val="nl-NL"/>
        </w:rPr>
        <w:t>Pitch Achtergrondverhaal WJ 2024</w:t>
      </w:r>
    </w:p>
    <w:p w14:paraId="7FCCAC77" w14:textId="3F9D48D9" w:rsidR="00623F0D" w:rsidRPr="005F08FB" w:rsidRDefault="00000000" w:rsidP="005856A5">
      <w:pPr>
        <w:spacing w:after="160" w:line="240" w:lineRule="auto"/>
        <w:ind w:left="-5"/>
        <w:jc w:val="right"/>
        <w:rPr>
          <w:rFonts w:ascii="Roboto" w:hAnsi="Roboto"/>
          <w:lang w:val="nl-NL"/>
        </w:rPr>
      </w:pPr>
      <w:r w:rsidRPr="005F08FB">
        <w:rPr>
          <w:rFonts w:ascii="Roboto" w:hAnsi="Roboto"/>
          <w:i w:val="0"/>
          <w:lang w:val="nl-NL"/>
        </w:rPr>
        <w:t xml:space="preserve">Naam: </w:t>
      </w:r>
      <w:r w:rsidR="00D84B8D">
        <w:rPr>
          <w:rFonts w:ascii="Roboto" w:hAnsi="Roboto"/>
          <w:i w:val="0"/>
          <w:lang w:val="nl-NL"/>
        </w:rPr>
        <w:t>Jort Siemes</w:t>
      </w:r>
    </w:p>
    <w:p w14:paraId="7045965A" w14:textId="2A2C61C2" w:rsidR="00306E54" w:rsidRPr="005856A5" w:rsidRDefault="00000000" w:rsidP="005856A5">
      <w:pPr>
        <w:spacing w:after="160" w:line="240" w:lineRule="auto"/>
        <w:ind w:left="-5"/>
        <w:jc w:val="right"/>
        <w:rPr>
          <w:rFonts w:ascii="Roboto" w:hAnsi="Roboto"/>
          <w:i w:val="0"/>
          <w:lang w:val="nl-NL"/>
        </w:rPr>
      </w:pPr>
      <w:r w:rsidRPr="005F08FB">
        <w:rPr>
          <w:rFonts w:ascii="Roboto" w:hAnsi="Roboto"/>
          <w:i w:val="0"/>
          <w:lang w:val="nl-NL"/>
        </w:rPr>
        <w:t>Werkgroep 101</w:t>
      </w:r>
    </w:p>
    <w:p w14:paraId="71EFDB05" w14:textId="4F2B725E" w:rsidR="005F08FB" w:rsidRPr="005F08FB" w:rsidRDefault="005F08FB" w:rsidP="00682DDA">
      <w:pPr>
        <w:spacing w:after="60" w:line="240" w:lineRule="auto"/>
        <w:ind w:left="0" w:firstLine="0"/>
        <w:rPr>
          <w:rFonts w:ascii="Roboto" w:hAnsi="Roboto"/>
          <w:b/>
          <w:bCs/>
          <w:i w:val="0"/>
          <w:iCs/>
          <w:sz w:val="44"/>
          <w:szCs w:val="44"/>
          <w:lang w:val="nl-NL"/>
        </w:rPr>
      </w:pPr>
      <w:r w:rsidRPr="005F08FB">
        <w:rPr>
          <w:rFonts w:ascii="Roboto" w:hAnsi="Roboto"/>
          <w:b/>
          <w:bCs/>
          <w:i w:val="0"/>
          <w:iCs/>
          <w:sz w:val="44"/>
          <w:szCs w:val="44"/>
          <w:lang w:val="nl-NL"/>
        </w:rPr>
        <w:t xml:space="preserve">Fotonica </w:t>
      </w:r>
    </w:p>
    <w:p w14:paraId="3F38C5AC" w14:textId="61E85C5E" w:rsidR="00682DDA" w:rsidRPr="005856A5" w:rsidRDefault="00682DDA" w:rsidP="005856A5">
      <w:pPr>
        <w:spacing w:after="60" w:line="240" w:lineRule="auto"/>
        <w:ind w:left="0" w:firstLine="0"/>
        <w:rPr>
          <w:rFonts w:ascii="Roboto" w:hAnsi="Roboto"/>
          <w:b/>
          <w:bCs/>
          <w:i w:val="0"/>
          <w:iCs/>
          <w:sz w:val="44"/>
          <w:szCs w:val="44"/>
          <w:lang w:val="nl-NL"/>
        </w:rPr>
      </w:pPr>
      <w:r w:rsidRPr="005856A5">
        <w:rPr>
          <w:rFonts w:ascii="Roboto" w:hAnsi="Roboto"/>
          <w:b/>
          <w:bCs/>
          <w:i w:val="0"/>
          <w:iCs/>
          <w:lang w:val="nl-NL"/>
        </w:rPr>
        <w:t>Omvat</w:t>
      </w:r>
      <w:r w:rsidR="005F08FB" w:rsidRPr="005856A5">
        <w:rPr>
          <w:rFonts w:ascii="Roboto" w:hAnsi="Roboto"/>
          <w:b/>
          <w:bCs/>
          <w:i w:val="0"/>
          <w:iCs/>
          <w:lang w:val="nl-NL"/>
        </w:rPr>
        <w:t xml:space="preserve"> technologie met licht voor computerchips en datacommunicatie.</w:t>
      </w:r>
    </w:p>
    <w:p w14:paraId="4787986D" w14:textId="244328C3" w:rsidR="00682DDA" w:rsidRPr="00682DDA" w:rsidRDefault="00682DDA" w:rsidP="00682DDA">
      <w:pPr>
        <w:spacing w:after="604" w:line="240" w:lineRule="auto"/>
        <w:ind w:left="0" w:firstLine="0"/>
        <w:rPr>
          <w:rFonts w:ascii="Roboto" w:hAnsi="Roboto"/>
          <w:i w:val="0"/>
          <w:iCs/>
          <w:lang w:val="nl-NL"/>
        </w:rPr>
      </w:pPr>
      <w:r w:rsidRPr="00682DDA">
        <w:rPr>
          <w:rFonts w:ascii="Roboto" w:hAnsi="Roboto"/>
          <w:i w:val="0"/>
          <w:iCs/>
          <w:lang w:val="nl-NL"/>
        </w:rPr>
        <w:t xml:space="preserve">Fotonica, de technologie die licht gebruikt in plaats van elektriciteit, biedt aanzienlijke voordelen voor de Nederlandse toekomst. Het gebruik van fotonica in computerchips en datacommunicatie maakt de weg vrij voor innovaties die cruciaal zijn voor de groeiende behoeften van de moderne samenleving. Door </w:t>
      </w:r>
      <w:proofErr w:type="spellStart"/>
      <w:r w:rsidRPr="00682DDA">
        <w:rPr>
          <w:rFonts w:ascii="Roboto" w:hAnsi="Roboto"/>
          <w:i w:val="0"/>
          <w:iCs/>
          <w:lang w:val="nl-NL"/>
        </w:rPr>
        <w:t>fotonische</w:t>
      </w:r>
      <w:proofErr w:type="spellEnd"/>
      <w:r w:rsidRPr="00682DDA">
        <w:rPr>
          <w:rFonts w:ascii="Roboto" w:hAnsi="Roboto"/>
          <w:i w:val="0"/>
          <w:iCs/>
          <w:lang w:val="nl-NL"/>
        </w:rPr>
        <w:t xml:space="preserve"> chips te integreren, kunnen we rekenen op een verbeterde snelheid en efficiëntie in informatieoverdracht, wat essentieel is voor technologische vooruitgang in sectoren zoals autonome voertuigen, gezondheidszorg en telecommunicatie. Dit draagt bij aan het versterken van de Nederlandse positie als wereldleider in technologie en innovatie. Bovendien vermindert het gebruik van fotonica de afhankelijkheid van elektronica, wat kan leiden tot duurzamere oplossingen en een efficiënter energieverbruik. De investeringen in fotonica, zoals het </w:t>
      </w:r>
      <w:r w:rsidR="00441A06">
        <w:rPr>
          <w:rFonts w:ascii="Roboto" w:hAnsi="Roboto"/>
          <w:i w:val="0"/>
          <w:iCs/>
          <w:lang w:val="nl-NL"/>
        </w:rPr>
        <w:t xml:space="preserve">Nederlandse </w:t>
      </w:r>
      <w:proofErr w:type="spellStart"/>
      <w:r w:rsidRPr="00682DDA">
        <w:rPr>
          <w:rFonts w:ascii="Roboto" w:hAnsi="Roboto"/>
          <w:i w:val="0"/>
          <w:iCs/>
          <w:lang w:val="nl-NL"/>
        </w:rPr>
        <w:t>PhotonDelta</w:t>
      </w:r>
      <w:proofErr w:type="spellEnd"/>
      <w:r w:rsidRPr="00682DDA">
        <w:rPr>
          <w:rFonts w:ascii="Roboto" w:hAnsi="Roboto"/>
          <w:i w:val="0"/>
          <w:iCs/>
          <w:lang w:val="nl-NL"/>
        </w:rPr>
        <w:t>-initiatief, bieden niet alleen kansen voor economische groei en werkgelegenheid, maar versterken ook het onderzoeks- en innovatie-ecosysteem van Nederland, waardoor het land klaar is voor de uitdagingen en kansen van de 21e eeuw.</w:t>
      </w:r>
    </w:p>
    <w:p w14:paraId="630739B9" w14:textId="5B0EA6FF" w:rsidR="00FD7908" w:rsidRDefault="00000000" w:rsidP="00FD7908">
      <w:pPr>
        <w:spacing w:line="240" w:lineRule="auto"/>
        <w:ind w:left="0" w:firstLine="0"/>
        <w:rPr>
          <w:rFonts w:ascii="Roboto" w:hAnsi="Roboto"/>
          <w:i w:val="0"/>
          <w:iCs/>
          <w:lang w:val="nl-NL"/>
        </w:rPr>
      </w:pPr>
      <w:hyperlink r:id="rId6" w:history="1">
        <w:proofErr w:type="spellStart"/>
        <w:r w:rsidR="00FD7908" w:rsidRPr="005856A5">
          <w:rPr>
            <w:rStyle w:val="Hyperlink"/>
            <w:rFonts w:ascii="Roboto" w:hAnsi="Roboto"/>
            <w:b/>
            <w:bCs/>
            <w:i w:val="0"/>
            <w:iCs/>
            <w:lang w:val="nl-NL"/>
          </w:rPr>
          <w:t>F</w:t>
        </w:r>
        <w:r w:rsidR="005856A5" w:rsidRPr="005856A5">
          <w:rPr>
            <w:rStyle w:val="Hyperlink"/>
            <w:rFonts w:ascii="Roboto" w:hAnsi="Roboto"/>
            <w:b/>
            <w:bCs/>
            <w:i w:val="0"/>
            <w:iCs/>
            <w:lang w:val="nl-NL"/>
          </w:rPr>
          <w:t>ang</w:t>
        </w:r>
        <w:proofErr w:type="spellEnd"/>
        <w:r w:rsidR="00FD7908" w:rsidRPr="005856A5">
          <w:rPr>
            <w:rStyle w:val="Hyperlink"/>
            <w:rFonts w:ascii="Roboto" w:hAnsi="Roboto"/>
            <w:b/>
            <w:bCs/>
            <w:i w:val="0"/>
            <w:iCs/>
            <w:lang w:val="nl-NL"/>
          </w:rPr>
          <w:t xml:space="preserve"> </w:t>
        </w:r>
        <w:proofErr w:type="spellStart"/>
        <w:r w:rsidR="00FD7908" w:rsidRPr="005856A5">
          <w:rPr>
            <w:rStyle w:val="Hyperlink"/>
            <w:rFonts w:ascii="Roboto" w:hAnsi="Roboto"/>
            <w:b/>
            <w:bCs/>
            <w:i w:val="0"/>
            <w:iCs/>
            <w:lang w:val="nl-NL"/>
          </w:rPr>
          <w:t>O</w:t>
        </w:r>
        <w:r w:rsidR="005856A5" w:rsidRPr="005856A5">
          <w:rPr>
            <w:rStyle w:val="Hyperlink"/>
            <w:rFonts w:ascii="Roboto" w:hAnsi="Roboto"/>
            <w:b/>
            <w:bCs/>
            <w:i w:val="0"/>
            <w:iCs/>
            <w:lang w:val="nl-NL"/>
          </w:rPr>
          <w:t>u</w:t>
        </w:r>
        <w:proofErr w:type="spellEnd"/>
      </w:hyperlink>
      <w:r w:rsidR="00FD7908" w:rsidRPr="00FD7908">
        <w:rPr>
          <w:rFonts w:ascii="Roboto" w:hAnsi="Roboto"/>
          <w:i w:val="0"/>
          <w:iCs/>
          <w:lang w:val="nl-NL"/>
        </w:rPr>
        <w:t>, UNIVERSITY RESEARCHER</w:t>
      </w:r>
    </w:p>
    <w:p w14:paraId="4BB7D821" w14:textId="6507E254" w:rsidR="00FD7908" w:rsidRDefault="00FD7908" w:rsidP="00FD7908">
      <w:pPr>
        <w:spacing w:line="240" w:lineRule="auto"/>
        <w:ind w:left="0" w:firstLine="0"/>
        <w:rPr>
          <w:rFonts w:ascii="Roboto" w:hAnsi="Roboto"/>
          <w:i w:val="0"/>
          <w:iCs/>
          <w:lang w:val="nl-NL"/>
        </w:rPr>
      </w:pPr>
      <w:proofErr w:type="spellStart"/>
      <w:r w:rsidRPr="00FD7908">
        <w:rPr>
          <w:rFonts w:ascii="Roboto" w:hAnsi="Roboto"/>
          <w:i w:val="0"/>
          <w:iCs/>
          <w:lang w:val="nl-NL"/>
        </w:rPr>
        <w:t>Fang</w:t>
      </w:r>
      <w:proofErr w:type="spellEnd"/>
      <w:r w:rsidRPr="00FD7908">
        <w:rPr>
          <w:rFonts w:ascii="Roboto" w:hAnsi="Roboto"/>
          <w:i w:val="0"/>
          <w:iCs/>
          <w:lang w:val="nl-NL"/>
        </w:rPr>
        <w:t xml:space="preserve"> </w:t>
      </w:r>
      <w:proofErr w:type="spellStart"/>
      <w:r w:rsidRPr="00FD7908">
        <w:rPr>
          <w:rFonts w:ascii="Roboto" w:hAnsi="Roboto"/>
          <w:i w:val="0"/>
          <w:iCs/>
          <w:lang w:val="nl-NL"/>
        </w:rPr>
        <w:t>Ou</w:t>
      </w:r>
      <w:proofErr w:type="spellEnd"/>
      <w:r w:rsidRPr="00FD7908">
        <w:rPr>
          <w:rFonts w:ascii="Roboto" w:hAnsi="Roboto"/>
          <w:i w:val="0"/>
          <w:iCs/>
          <w:lang w:val="nl-NL"/>
        </w:rPr>
        <w:t xml:space="preserve"> is postdoctoraal onderzoeker bij de faculteit Technische Natuurkunde van de Technische Universiteit Eindhoven (TU/e). Hier werkt ze aan de ontwikkeling van </w:t>
      </w:r>
      <w:proofErr w:type="spellStart"/>
      <w:r w:rsidRPr="00FD7908">
        <w:rPr>
          <w:rFonts w:ascii="Roboto" w:hAnsi="Roboto"/>
          <w:i w:val="0"/>
          <w:iCs/>
          <w:lang w:val="nl-NL"/>
        </w:rPr>
        <w:t>geminiaturiseerde</w:t>
      </w:r>
      <w:proofErr w:type="spellEnd"/>
      <w:r w:rsidRPr="00FD7908">
        <w:rPr>
          <w:rFonts w:ascii="Roboto" w:hAnsi="Roboto"/>
          <w:i w:val="0"/>
          <w:iCs/>
          <w:lang w:val="nl-NL"/>
        </w:rPr>
        <w:t xml:space="preserve"> nabij-infrarood spectrale sensoren. Haar focus ligt op het ontwikkelen van </w:t>
      </w:r>
      <w:proofErr w:type="spellStart"/>
      <w:r w:rsidRPr="00FD7908">
        <w:rPr>
          <w:rFonts w:ascii="Roboto" w:hAnsi="Roboto"/>
          <w:i w:val="0"/>
          <w:iCs/>
          <w:lang w:val="nl-NL"/>
        </w:rPr>
        <w:t>chemometrische</w:t>
      </w:r>
      <w:proofErr w:type="spellEnd"/>
      <w:r w:rsidRPr="00FD7908">
        <w:rPr>
          <w:rFonts w:ascii="Roboto" w:hAnsi="Roboto"/>
          <w:i w:val="0"/>
          <w:iCs/>
          <w:lang w:val="nl-NL"/>
        </w:rPr>
        <w:t xml:space="preserve"> analysealgoritmen en meetprotocollen voor deze sensoren in een portfolio van toepassingsgevallen. De lage kosten, draagbaarheid en robuustheid van de sensoren maken ze geschikt voor een breed scala aan materiaaldetectietoepassingen in het veld, van agrovoeding tot farmaceutica.</w:t>
      </w:r>
    </w:p>
    <w:p w14:paraId="6D984B07" w14:textId="2658A7F2" w:rsidR="00FD7908" w:rsidRPr="00FD7908" w:rsidRDefault="00FD7908" w:rsidP="00FD7908">
      <w:pPr>
        <w:spacing w:line="240" w:lineRule="auto"/>
        <w:ind w:left="0" w:firstLine="220"/>
        <w:rPr>
          <w:rFonts w:ascii="Roboto" w:hAnsi="Roboto"/>
          <w:b/>
          <w:bCs/>
          <w:i w:val="0"/>
          <w:iCs/>
          <w:lang w:val="it-IT"/>
        </w:rPr>
      </w:pPr>
      <w:r w:rsidRPr="00FD7908">
        <w:rPr>
          <w:rFonts w:ascii="Roboto" w:hAnsi="Roboto"/>
          <w:b/>
          <w:bCs/>
          <w:i w:val="0"/>
          <w:iCs/>
          <w:lang w:val="it-IT"/>
        </w:rPr>
        <w:t xml:space="preserve">Recente </w:t>
      </w:r>
      <w:proofErr w:type="spellStart"/>
      <w:r w:rsidRPr="00FD7908">
        <w:rPr>
          <w:rFonts w:ascii="Roboto" w:hAnsi="Roboto"/>
          <w:b/>
          <w:bCs/>
          <w:i w:val="0"/>
          <w:iCs/>
          <w:lang w:val="it-IT"/>
        </w:rPr>
        <w:t>publicaties</w:t>
      </w:r>
      <w:proofErr w:type="spellEnd"/>
      <w:r w:rsidRPr="00FD7908">
        <w:rPr>
          <w:rFonts w:ascii="Roboto" w:hAnsi="Roboto"/>
          <w:b/>
          <w:bCs/>
          <w:i w:val="0"/>
          <w:iCs/>
          <w:lang w:val="it-IT"/>
        </w:rPr>
        <w:t>:</w:t>
      </w:r>
    </w:p>
    <w:p w14:paraId="6E12E756" w14:textId="6F519885" w:rsidR="00FD7908" w:rsidRPr="00FD7908" w:rsidRDefault="00000000" w:rsidP="005856A5">
      <w:pPr>
        <w:spacing w:line="240" w:lineRule="auto"/>
        <w:ind w:left="220" w:firstLine="0"/>
        <w:rPr>
          <w:rFonts w:ascii="Roboto" w:hAnsi="Roboto"/>
          <w:i w:val="0"/>
          <w:iCs/>
          <w:lang w:val="it-IT"/>
        </w:rPr>
      </w:pPr>
      <w:hyperlink r:id="rId7" w:history="1">
        <w:r w:rsidR="005856A5" w:rsidRPr="00AF3C32">
          <w:rPr>
            <w:rStyle w:val="Hyperlink"/>
            <w:rFonts w:ascii="Roboto" w:hAnsi="Roboto"/>
            <w:i w:val="0"/>
            <w:iCs/>
            <w:lang w:val="it-IT"/>
          </w:rPr>
          <w:t>https://research.tue.nl/nl/publications/high-performance-photodetector-arrays-for-near-infrared-spectral-</w:t>
        </w:r>
      </w:hyperlink>
      <w:r w:rsidR="00FD7908" w:rsidRPr="00FD7908">
        <w:rPr>
          <w:rFonts w:ascii="Roboto" w:hAnsi="Roboto"/>
          <w:i w:val="0"/>
          <w:iCs/>
          <w:lang w:val="it-IT"/>
        </w:rPr>
        <w:tab/>
      </w:r>
      <w:r w:rsidR="00FD7908">
        <w:rPr>
          <w:rFonts w:ascii="Roboto" w:hAnsi="Roboto"/>
          <w:i w:val="0"/>
          <w:iCs/>
          <w:lang w:val="it-IT"/>
        </w:rPr>
        <w:tab/>
      </w:r>
    </w:p>
    <w:p w14:paraId="2C4F6AAA" w14:textId="77777777" w:rsidR="00FD7908" w:rsidRPr="00FD7908" w:rsidRDefault="00FD7908" w:rsidP="00FD7908">
      <w:pPr>
        <w:spacing w:line="240" w:lineRule="auto"/>
        <w:ind w:left="0" w:firstLine="0"/>
        <w:rPr>
          <w:rFonts w:ascii="Roboto" w:hAnsi="Roboto"/>
          <w:i w:val="0"/>
          <w:iCs/>
          <w:lang w:val="it-IT"/>
        </w:rPr>
      </w:pPr>
    </w:p>
    <w:p w14:paraId="21B2D7A7" w14:textId="69DB72AC" w:rsidR="00FD7908" w:rsidRPr="005856A5" w:rsidRDefault="00000000" w:rsidP="00FD7908">
      <w:pPr>
        <w:spacing w:after="60" w:line="240" w:lineRule="auto"/>
        <w:ind w:left="0" w:firstLine="0"/>
        <w:rPr>
          <w:rFonts w:ascii="Roboto" w:hAnsi="Roboto"/>
          <w:bCs/>
          <w:i w:val="0"/>
        </w:rPr>
      </w:pPr>
      <w:hyperlink r:id="rId8" w:history="1">
        <w:r w:rsidR="00FD7908" w:rsidRPr="005856A5">
          <w:rPr>
            <w:rStyle w:val="Hyperlink"/>
            <w:rFonts w:ascii="Roboto" w:hAnsi="Roboto"/>
            <w:b/>
            <w:i w:val="0"/>
          </w:rPr>
          <w:t>Don van Elst</w:t>
        </w:r>
      </w:hyperlink>
      <w:r w:rsidR="00FD7908" w:rsidRPr="00FD7908">
        <w:rPr>
          <w:rFonts w:ascii="Roboto" w:hAnsi="Roboto"/>
          <w:b/>
          <w:i w:val="0"/>
        </w:rPr>
        <w:t xml:space="preserve">, </w:t>
      </w:r>
      <w:r w:rsidR="005856A5" w:rsidRPr="005856A5">
        <w:rPr>
          <w:rFonts w:ascii="Roboto" w:hAnsi="Roboto"/>
          <w:bCs/>
          <w:i w:val="0"/>
        </w:rPr>
        <w:t xml:space="preserve">DOCTORAL CANDIDATE </w:t>
      </w:r>
    </w:p>
    <w:p w14:paraId="7AFB2EC2" w14:textId="7E97D427" w:rsidR="00FD7908" w:rsidRPr="00441A06" w:rsidRDefault="00FD7908" w:rsidP="00FD7908">
      <w:pPr>
        <w:spacing w:after="60" w:line="240" w:lineRule="auto"/>
        <w:ind w:left="0" w:firstLine="0"/>
        <w:rPr>
          <w:rFonts w:ascii="Roboto" w:hAnsi="Roboto"/>
          <w:b/>
          <w:i w:val="0"/>
        </w:rPr>
      </w:pPr>
      <w:r w:rsidRPr="00FD7908">
        <w:rPr>
          <w:rFonts w:ascii="Roboto" w:hAnsi="Roboto"/>
          <w:i w:val="0"/>
          <w:iCs/>
        </w:rPr>
        <w:t xml:space="preserve">Don van Elst works in the photonics and semiconductor nanophysics group (PSN). </w:t>
      </w:r>
      <w:r w:rsidRPr="00441A06">
        <w:rPr>
          <w:rFonts w:ascii="Roboto" w:hAnsi="Roboto"/>
          <w:i w:val="0"/>
          <w:iCs/>
        </w:rPr>
        <w:t>Here, he works on the realization of compact spectral sensors operating in the near-infrared. His focus is on the design, fabrication and demonstration of these devices, while keeping an eye on real-life applications. These sensors can be a portable alternative to regular spectrometers, making them suitable for in-field applications, for example in agri-food.</w:t>
      </w:r>
    </w:p>
    <w:p w14:paraId="6892EC07" w14:textId="2AE2AD3C" w:rsidR="005856A5" w:rsidRPr="00FD7908" w:rsidRDefault="005856A5" w:rsidP="005856A5">
      <w:pPr>
        <w:spacing w:line="240" w:lineRule="auto"/>
        <w:ind w:left="0" w:firstLine="220"/>
        <w:rPr>
          <w:rFonts w:ascii="Roboto" w:hAnsi="Roboto"/>
          <w:b/>
          <w:bCs/>
          <w:i w:val="0"/>
          <w:iCs/>
          <w:lang w:val="it-IT"/>
        </w:rPr>
      </w:pPr>
      <w:r w:rsidRPr="00FD7908">
        <w:rPr>
          <w:rFonts w:ascii="Roboto" w:hAnsi="Roboto"/>
          <w:b/>
          <w:bCs/>
          <w:i w:val="0"/>
          <w:iCs/>
          <w:lang w:val="it-IT"/>
        </w:rPr>
        <w:t xml:space="preserve">Recente </w:t>
      </w:r>
      <w:proofErr w:type="spellStart"/>
      <w:r w:rsidRPr="00FD7908">
        <w:rPr>
          <w:rFonts w:ascii="Roboto" w:hAnsi="Roboto"/>
          <w:b/>
          <w:bCs/>
          <w:i w:val="0"/>
          <w:iCs/>
          <w:lang w:val="it-IT"/>
        </w:rPr>
        <w:t>publicaties</w:t>
      </w:r>
      <w:proofErr w:type="spellEnd"/>
      <w:r w:rsidRPr="00FD7908">
        <w:rPr>
          <w:rFonts w:ascii="Roboto" w:hAnsi="Roboto"/>
          <w:b/>
          <w:bCs/>
          <w:i w:val="0"/>
          <w:iCs/>
          <w:lang w:val="it-IT"/>
        </w:rPr>
        <w:t>:</w:t>
      </w:r>
    </w:p>
    <w:p w14:paraId="05AA4017" w14:textId="316C7C6F" w:rsidR="00E133C8" w:rsidRDefault="00000000" w:rsidP="005856A5">
      <w:pPr>
        <w:spacing w:after="604" w:line="240" w:lineRule="auto"/>
        <w:ind w:left="220" w:firstLine="0"/>
        <w:rPr>
          <w:rFonts w:ascii="Roboto" w:hAnsi="Roboto"/>
          <w:i w:val="0"/>
          <w:iCs/>
          <w:lang w:val="it-IT"/>
        </w:rPr>
      </w:pPr>
      <w:hyperlink r:id="rId9" w:history="1">
        <w:r w:rsidR="005856A5" w:rsidRPr="00AF3C32">
          <w:rPr>
            <w:rStyle w:val="Hyperlink"/>
            <w:rFonts w:ascii="Roboto" w:hAnsi="Roboto"/>
            <w:i w:val="0"/>
            <w:iCs/>
            <w:lang w:val="it-IT"/>
          </w:rPr>
          <w:t>https://research.tue.nl/nl/publications/high-performance-photodetector-arrays-for-near-infrared-spectral-</w:t>
        </w:r>
      </w:hyperlink>
    </w:p>
    <w:p w14:paraId="3E6CA13B" w14:textId="4CEFDD8E" w:rsidR="005856A5" w:rsidRPr="008578BB" w:rsidRDefault="005856A5" w:rsidP="005856A5">
      <w:pPr>
        <w:spacing w:after="60" w:line="240" w:lineRule="auto"/>
        <w:rPr>
          <w:rFonts w:ascii="Roboto" w:hAnsi="Roboto"/>
          <w:b/>
          <w:bCs/>
          <w:i w:val="0"/>
          <w:iCs/>
          <w:color w:val="A5A5A5" w:themeColor="accent3"/>
          <w:lang w:val="it-IT"/>
        </w:rPr>
      </w:pPr>
      <w:proofErr w:type="spellStart"/>
      <w:r w:rsidRPr="008578BB">
        <w:rPr>
          <w:rFonts w:ascii="Roboto" w:hAnsi="Roboto"/>
          <w:b/>
          <w:bCs/>
          <w:i w:val="0"/>
          <w:iCs/>
          <w:color w:val="A5A5A5" w:themeColor="accent3"/>
          <w:lang w:val="it-IT"/>
        </w:rPr>
        <w:t>Bron</w:t>
      </w:r>
      <w:proofErr w:type="spellEnd"/>
      <w:r w:rsidRPr="008578BB">
        <w:rPr>
          <w:rFonts w:ascii="Roboto" w:hAnsi="Roboto"/>
          <w:b/>
          <w:bCs/>
          <w:i w:val="0"/>
          <w:iCs/>
          <w:color w:val="A5A5A5" w:themeColor="accent3"/>
          <w:lang w:val="it-IT"/>
        </w:rPr>
        <w:t>:</w:t>
      </w:r>
    </w:p>
    <w:p w14:paraId="0020DCB3" w14:textId="1B9C2DBD" w:rsidR="005856A5" w:rsidRPr="008578BB" w:rsidRDefault="005F79E6" w:rsidP="008578BB">
      <w:pPr>
        <w:spacing w:after="60" w:line="240" w:lineRule="auto"/>
        <w:ind w:left="220" w:firstLine="0"/>
        <w:rPr>
          <w:rFonts w:ascii="Roboto" w:hAnsi="Roboto"/>
          <w:i w:val="0"/>
          <w:iCs/>
        </w:rPr>
      </w:pPr>
      <w:r w:rsidRPr="005F79E6">
        <w:rPr>
          <w:rFonts w:ascii="Arial" w:hAnsi="Arial" w:cs="Arial"/>
          <w:color w:val="666666"/>
          <w:shd w:val="clear" w:color="auto" w:fill="FFFFFF"/>
          <w:lang w:val="nl-NL"/>
        </w:rPr>
        <w:t xml:space="preserve">van Klinken, A., van Elst, D. M. J., Li, C., </w:t>
      </w:r>
      <w:proofErr w:type="spellStart"/>
      <w:r w:rsidRPr="005F79E6">
        <w:rPr>
          <w:rFonts w:ascii="Arial" w:hAnsi="Arial" w:cs="Arial"/>
          <w:color w:val="666666"/>
          <w:shd w:val="clear" w:color="auto" w:fill="FFFFFF"/>
          <w:lang w:val="nl-NL"/>
        </w:rPr>
        <w:t>Petruzzella</w:t>
      </w:r>
      <w:proofErr w:type="spellEnd"/>
      <w:r w:rsidRPr="005F79E6">
        <w:rPr>
          <w:rFonts w:ascii="Arial" w:hAnsi="Arial" w:cs="Arial"/>
          <w:color w:val="666666"/>
          <w:shd w:val="clear" w:color="auto" w:fill="FFFFFF"/>
          <w:lang w:val="nl-NL"/>
        </w:rPr>
        <w:t xml:space="preserve">, M., Hakkel, K. D., </w:t>
      </w:r>
      <w:proofErr w:type="spellStart"/>
      <w:r w:rsidRPr="005F79E6">
        <w:rPr>
          <w:rFonts w:ascii="Arial" w:hAnsi="Arial" w:cs="Arial"/>
          <w:color w:val="666666"/>
          <w:shd w:val="clear" w:color="auto" w:fill="FFFFFF"/>
          <w:lang w:val="nl-NL"/>
        </w:rPr>
        <w:t>Ou</w:t>
      </w:r>
      <w:proofErr w:type="spellEnd"/>
      <w:r w:rsidRPr="005F79E6">
        <w:rPr>
          <w:rFonts w:ascii="Arial" w:hAnsi="Arial" w:cs="Arial"/>
          <w:color w:val="666666"/>
          <w:shd w:val="clear" w:color="auto" w:fill="FFFFFF"/>
          <w:lang w:val="nl-NL"/>
        </w:rPr>
        <w:t xml:space="preserve">, F., </w:t>
      </w:r>
      <w:proofErr w:type="spellStart"/>
      <w:r w:rsidRPr="005F79E6">
        <w:rPr>
          <w:rFonts w:ascii="Arial" w:hAnsi="Arial" w:cs="Arial"/>
          <w:color w:val="666666"/>
          <w:shd w:val="clear" w:color="auto" w:fill="FFFFFF"/>
          <w:lang w:val="nl-NL"/>
        </w:rPr>
        <w:t>Pagliano</w:t>
      </w:r>
      <w:proofErr w:type="spellEnd"/>
      <w:r w:rsidRPr="005F79E6">
        <w:rPr>
          <w:rFonts w:ascii="Arial" w:hAnsi="Arial" w:cs="Arial"/>
          <w:color w:val="666666"/>
          <w:shd w:val="clear" w:color="auto" w:fill="FFFFFF"/>
          <w:lang w:val="nl-NL"/>
        </w:rPr>
        <w:t xml:space="preserve">, F., van Veldhoven, P. J., &amp; </w:t>
      </w:r>
      <w:proofErr w:type="spellStart"/>
      <w:r w:rsidRPr="005F79E6">
        <w:rPr>
          <w:rFonts w:ascii="Arial" w:hAnsi="Arial" w:cs="Arial"/>
          <w:color w:val="666666"/>
          <w:shd w:val="clear" w:color="auto" w:fill="FFFFFF"/>
          <w:lang w:val="nl-NL"/>
        </w:rPr>
        <w:t>Fiore</w:t>
      </w:r>
      <w:proofErr w:type="spellEnd"/>
      <w:r w:rsidRPr="005F79E6">
        <w:rPr>
          <w:rFonts w:ascii="Arial" w:hAnsi="Arial" w:cs="Arial"/>
          <w:color w:val="666666"/>
          <w:shd w:val="clear" w:color="auto" w:fill="FFFFFF"/>
          <w:lang w:val="nl-NL"/>
        </w:rPr>
        <w:t>, A. (2023). </w:t>
      </w:r>
      <w:r>
        <w:rPr>
          <w:rFonts w:ascii="Arial" w:hAnsi="Arial" w:cs="Arial"/>
          <w:color w:val="666666"/>
          <w:shd w:val="clear" w:color="auto" w:fill="FFFFFF"/>
        </w:rPr>
        <w:t>High-performance photodetector arrays for near-infrared spectral sensing. </w:t>
      </w:r>
      <w:r>
        <w:rPr>
          <w:rStyle w:val="Emphasis"/>
          <w:rFonts w:ascii="Arial" w:hAnsi="Arial" w:cs="Arial"/>
          <w:color w:val="666666"/>
          <w:shd w:val="clear" w:color="auto" w:fill="FFFFFF"/>
        </w:rPr>
        <w:t>APL Photonics</w:t>
      </w:r>
      <w:r>
        <w:rPr>
          <w:rFonts w:ascii="Arial" w:hAnsi="Arial" w:cs="Arial"/>
          <w:color w:val="666666"/>
          <w:shd w:val="clear" w:color="auto" w:fill="FFFFFF"/>
        </w:rPr>
        <w:t>, </w:t>
      </w:r>
      <w:r>
        <w:rPr>
          <w:rStyle w:val="Emphasis"/>
          <w:rFonts w:ascii="Arial" w:hAnsi="Arial" w:cs="Arial"/>
          <w:color w:val="666666"/>
          <w:shd w:val="clear" w:color="auto" w:fill="FFFFFF"/>
        </w:rPr>
        <w:t>8</w:t>
      </w:r>
      <w:r>
        <w:rPr>
          <w:rFonts w:ascii="Arial" w:hAnsi="Arial" w:cs="Arial"/>
          <w:color w:val="666666"/>
          <w:shd w:val="clear" w:color="auto" w:fill="FFFFFF"/>
        </w:rPr>
        <w:t>(4), Artikel 041302. https://doi.org/10.1063/5.0136921</w:t>
      </w:r>
      <w:r w:rsidRPr="005F79E6">
        <w:rPr>
          <w:rFonts w:ascii="Roboto" w:hAnsi="Roboto"/>
          <w:i w:val="0"/>
          <w:iCs/>
        </w:rPr>
        <w:t xml:space="preserve"> </w:t>
      </w:r>
    </w:p>
    <w:sectPr w:rsidR="005856A5" w:rsidRPr="008578BB">
      <w:pgSz w:w="11906" w:h="16838"/>
      <w:pgMar w:top="1440" w:right="1500" w:bottom="1440"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86DD1"/>
    <w:multiLevelType w:val="hybridMultilevel"/>
    <w:tmpl w:val="663220D4"/>
    <w:lvl w:ilvl="0" w:tplc="CC28A220">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1E8F3FA">
      <w:start w:val="1"/>
      <w:numFmt w:val="lowerLetter"/>
      <w:lvlText w:val="%2"/>
      <w:lvlJc w:val="left"/>
      <w:pPr>
        <w:ind w:left="10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F989052">
      <w:start w:val="1"/>
      <w:numFmt w:val="lowerRoman"/>
      <w:lvlText w:val="%3"/>
      <w:lvlJc w:val="left"/>
      <w:pPr>
        <w:ind w:left="18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CB61C92">
      <w:start w:val="1"/>
      <w:numFmt w:val="decimal"/>
      <w:lvlText w:val="%4"/>
      <w:lvlJc w:val="left"/>
      <w:pPr>
        <w:ind w:left="25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28E13FE">
      <w:start w:val="1"/>
      <w:numFmt w:val="lowerLetter"/>
      <w:lvlText w:val="%5"/>
      <w:lvlJc w:val="left"/>
      <w:pPr>
        <w:ind w:left="32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AA8EDDE">
      <w:start w:val="1"/>
      <w:numFmt w:val="lowerRoman"/>
      <w:lvlText w:val="%6"/>
      <w:lvlJc w:val="left"/>
      <w:pPr>
        <w:ind w:left="39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6BA00B6">
      <w:start w:val="1"/>
      <w:numFmt w:val="decimal"/>
      <w:lvlText w:val="%7"/>
      <w:lvlJc w:val="left"/>
      <w:pPr>
        <w:ind w:left="46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0BEE4AC">
      <w:start w:val="1"/>
      <w:numFmt w:val="lowerLetter"/>
      <w:lvlText w:val="%8"/>
      <w:lvlJc w:val="left"/>
      <w:pPr>
        <w:ind w:left="54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B32E8E6">
      <w:start w:val="1"/>
      <w:numFmt w:val="lowerRoman"/>
      <w:lvlText w:val="%9"/>
      <w:lvlJc w:val="left"/>
      <w:pPr>
        <w:ind w:left="61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95756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0D"/>
    <w:rsid w:val="00306E54"/>
    <w:rsid w:val="00441A06"/>
    <w:rsid w:val="005856A5"/>
    <w:rsid w:val="005F08FB"/>
    <w:rsid w:val="005F79E6"/>
    <w:rsid w:val="0061636C"/>
    <w:rsid w:val="00623F0D"/>
    <w:rsid w:val="00682DDA"/>
    <w:rsid w:val="008578BB"/>
    <w:rsid w:val="00D84B8D"/>
    <w:rsid w:val="00E133C8"/>
    <w:rsid w:val="00FD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7FD5"/>
  <w15:docId w15:val="{CCFB9127-94E2-45D1-ABFB-7C9A81B6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Calibri" w:eastAsia="Calibri" w:hAnsi="Calibri" w:cs="Calibri"/>
      <w:i/>
      <w:color w:val="000000"/>
    </w:rPr>
  </w:style>
  <w:style w:type="paragraph" w:styleId="Heading1">
    <w:name w:val="heading 1"/>
    <w:basedOn w:val="Normal"/>
    <w:link w:val="Heading1Char"/>
    <w:uiPriority w:val="9"/>
    <w:qFormat/>
    <w:rsid w:val="00FD7908"/>
    <w:pPr>
      <w:spacing w:before="100" w:beforeAutospacing="1" w:after="100" w:afterAutospacing="1" w:line="240" w:lineRule="auto"/>
      <w:ind w:left="0" w:firstLine="0"/>
      <w:outlineLvl w:val="0"/>
    </w:pPr>
    <w:rPr>
      <w:rFonts w:ascii="Times New Roman" w:eastAsia="Times New Roman" w:hAnsi="Times New Roman" w:cs="Times New Roman"/>
      <w:b/>
      <w:bCs/>
      <w:i w:val="0"/>
      <w:color w:val="auto"/>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3C8"/>
    <w:pPr>
      <w:ind w:left="720"/>
      <w:contextualSpacing/>
    </w:pPr>
  </w:style>
  <w:style w:type="character" w:customStyle="1" w:styleId="Heading1Char">
    <w:name w:val="Heading 1 Char"/>
    <w:basedOn w:val="DefaultParagraphFont"/>
    <w:link w:val="Heading1"/>
    <w:uiPriority w:val="9"/>
    <w:rsid w:val="00FD7908"/>
    <w:rPr>
      <w:rFonts w:ascii="Times New Roman" w:eastAsia="Times New Roman" w:hAnsi="Times New Roman" w:cs="Times New Roman"/>
      <w:b/>
      <w:bCs/>
      <w:kern w:val="36"/>
      <w:sz w:val="48"/>
      <w:szCs w:val="48"/>
      <w14:ligatures w14:val="none"/>
    </w:rPr>
  </w:style>
  <w:style w:type="character" w:customStyle="1" w:styleId="rcheader-subheader">
    <w:name w:val="rcheader-subheader"/>
    <w:basedOn w:val="DefaultParagraphFont"/>
    <w:rsid w:val="00FD7908"/>
  </w:style>
  <w:style w:type="character" w:styleId="Hyperlink">
    <w:name w:val="Hyperlink"/>
    <w:basedOn w:val="DefaultParagraphFont"/>
    <w:uiPriority w:val="99"/>
    <w:unhideWhenUsed/>
    <w:rsid w:val="00FD7908"/>
    <w:rPr>
      <w:color w:val="0563C1" w:themeColor="hyperlink"/>
      <w:u w:val="single"/>
    </w:rPr>
  </w:style>
  <w:style w:type="character" w:styleId="UnresolvedMention">
    <w:name w:val="Unresolved Mention"/>
    <w:basedOn w:val="DefaultParagraphFont"/>
    <w:uiPriority w:val="99"/>
    <w:semiHidden/>
    <w:unhideWhenUsed/>
    <w:rsid w:val="00FD7908"/>
    <w:rPr>
      <w:color w:val="605E5C"/>
      <w:shd w:val="clear" w:color="auto" w:fill="E1DFDD"/>
    </w:rPr>
  </w:style>
  <w:style w:type="character" w:styleId="Emphasis">
    <w:name w:val="Emphasis"/>
    <w:basedOn w:val="DefaultParagraphFont"/>
    <w:uiPriority w:val="20"/>
    <w:qFormat/>
    <w:rsid w:val="005F79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35956">
      <w:bodyDiv w:val="1"/>
      <w:marLeft w:val="0"/>
      <w:marRight w:val="0"/>
      <w:marTop w:val="0"/>
      <w:marBottom w:val="0"/>
      <w:divBdr>
        <w:top w:val="none" w:sz="0" w:space="0" w:color="auto"/>
        <w:left w:val="none" w:sz="0" w:space="0" w:color="auto"/>
        <w:bottom w:val="none" w:sz="0" w:space="0" w:color="auto"/>
        <w:right w:val="none" w:sz="0" w:space="0" w:color="auto"/>
      </w:divBdr>
      <w:divsChild>
        <w:div w:id="1699157714">
          <w:marLeft w:val="0"/>
          <w:marRight w:val="0"/>
          <w:marTop w:val="0"/>
          <w:marBottom w:val="0"/>
          <w:divBdr>
            <w:top w:val="single" w:sz="2" w:space="0" w:color="E3E3E3"/>
            <w:left w:val="single" w:sz="2" w:space="0" w:color="E3E3E3"/>
            <w:bottom w:val="single" w:sz="2" w:space="0" w:color="E3E3E3"/>
            <w:right w:val="single" w:sz="2" w:space="0" w:color="E3E3E3"/>
          </w:divBdr>
          <w:divsChild>
            <w:div w:id="1093206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773957">
                  <w:marLeft w:val="0"/>
                  <w:marRight w:val="0"/>
                  <w:marTop w:val="0"/>
                  <w:marBottom w:val="0"/>
                  <w:divBdr>
                    <w:top w:val="single" w:sz="2" w:space="0" w:color="E3E3E3"/>
                    <w:left w:val="single" w:sz="2" w:space="0" w:color="E3E3E3"/>
                    <w:bottom w:val="single" w:sz="2" w:space="0" w:color="E3E3E3"/>
                    <w:right w:val="single" w:sz="2" w:space="0" w:color="E3E3E3"/>
                  </w:divBdr>
                  <w:divsChild>
                    <w:div w:id="1710298439">
                      <w:marLeft w:val="0"/>
                      <w:marRight w:val="0"/>
                      <w:marTop w:val="0"/>
                      <w:marBottom w:val="0"/>
                      <w:divBdr>
                        <w:top w:val="single" w:sz="2" w:space="0" w:color="E3E3E3"/>
                        <w:left w:val="single" w:sz="2" w:space="0" w:color="E3E3E3"/>
                        <w:bottom w:val="single" w:sz="2" w:space="0" w:color="E3E3E3"/>
                        <w:right w:val="single" w:sz="2" w:space="0" w:color="E3E3E3"/>
                      </w:divBdr>
                      <w:divsChild>
                        <w:div w:id="1229265491">
                          <w:marLeft w:val="0"/>
                          <w:marRight w:val="0"/>
                          <w:marTop w:val="0"/>
                          <w:marBottom w:val="0"/>
                          <w:divBdr>
                            <w:top w:val="single" w:sz="2" w:space="0" w:color="E3E3E3"/>
                            <w:left w:val="single" w:sz="2" w:space="0" w:color="E3E3E3"/>
                            <w:bottom w:val="single" w:sz="2" w:space="0" w:color="E3E3E3"/>
                            <w:right w:val="single" w:sz="2" w:space="0" w:color="E3E3E3"/>
                          </w:divBdr>
                          <w:divsChild>
                            <w:div w:id="824708406">
                              <w:marLeft w:val="0"/>
                              <w:marRight w:val="0"/>
                              <w:marTop w:val="0"/>
                              <w:marBottom w:val="0"/>
                              <w:divBdr>
                                <w:top w:val="single" w:sz="2" w:space="0" w:color="E3E3E3"/>
                                <w:left w:val="single" w:sz="2" w:space="0" w:color="E3E3E3"/>
                                <w:bottom w:val="single" w:sz="2" w:space="0" w:color="E3E3E3"/>
                                <w:right w:val="single" w:sz="2" w:space="0" w:color="E3E3E3"/>
                              </w:divBdr>
                              <w:divsChild>
                                <w:div w:id="1289313641">
                                  <w:marLeft w:val="0"/>
                                  <w:marRight w:val="0"/>
                                  <w:marTop w:val="0"/>
                                  <w:marBottom w:val="0"/>
                                  <w:divBdr>
                                    <w:top w:val="single" w:sz="2" w:space="0" w:color="E3E3E3"/>
                                    <w:left w:val="single" w:sz="2" w:space="0" w:color="E3E3E3"/>
                                    <w:bottom w:val="single" w:sz="2" w:space="0" w:color="E3E3E3"/>
                                    <w:right w:val="single" w:sz="2" w:space="0" w:color="E3E3E3"/>
                                  </w:divBdr>
                                  <w:divsChild>
                                    <w:div w:id="81653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586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onvelst?originalSubdomain=nl" TargetMode="External"/><Relationship Id="rId3" Type="http://schemas.openxmlformats.org/officeDocument/2006/relationships/settings" Target="settings.xml"/><Relationship Id="rId7" Type="http://schemas.openxmlformats.org/officeDocument/2006/relationships/hyperlink" Target="https://research.tue.nl/nl/publications/high-performance-photodetector-arrays-for-near-infrared-spect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fangou/?originalSubdomain=n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earch.tue.nl/nl/publications/high-performance-photodetector-arrays-for-near-infrared-spect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J.P. (Peter)</dc:creator>
  <cp:keywords/>
  <cp:lastModifiedBy>Siemes, Jort (193186)</cp:lastModifiedBy>
  <cp:revision>10</cp:revision>
  <dcterms:created xsi:type="dcterms:W3CDTF">2024-02-13T21:46:00Z</dcterms:created>
  <dcterms:modified xsi:type="dcterms:W3CDTF">2024-02-14T09:09:00Z</dcterms:modified>
</cp:coreProperties>
</file>