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3269B3FC" w14:textId="77777777" w:rsidR="001337C7" w:rsidRDefault="001337C7" w:rsidP="001337C7">
      <w:pPr>
        <w:rPr>
          <w:rFonts w:ascii="Civil Premium" w:hAnsi="Civil Premium"/>
          <w:b/>
          <w:bCs/>
          <w:lang w:val="nl-NL"/>
        </w:rPr>
      </w:pPr>
    </w:p>
    <w:p w14:paraId="5943A2F4" w14:textId="42787581" w:rsidR="00AA30B7" w:rsidRPr="00517E82" w:rsidRDefault="001337C7" w:rsidP="001337C7">
      <w:pPr>
        <w:rPr>
          <w:lang w:val="nl-NL"/>
        </w:rPr>
      </w:pPr>
      <w:r w:rsidRPr="001337C7">
        <w:rPr>
          <w:rFonts w:ascii="Civil Premium" w:hAnsi="Civil Premium"/>
          <w:b/>
          <w:bCs/>
          <w:lang w:val="nl-NL"/>
        </w:rPr>
        <w:t xml:space="preserve">In de afgelopen drie jaar heeft de economie veel tegenslagen gekend. </w:t>
      </w:r>
      <w:r w:rsidR="001A03E8" w:rsidRPr="001A03E8">
        <w:rPr>
          <w:rFonts w:ascii="Civil Premium" w:hAnsi="Civil Premium"/>
          <w:b/>
          <w:bCs/>
          <w:lang w:val="nl-NL"/>
        </w:rPr>
        <w:t>De Nederlandse burger weet eigenlijk helemaal niet wie er nou verantwoordelijk is voor de stijging van hun weekboodschappen.</w:t>
      </w:r>
      <w:r w:rsidRPr="001337C7">
        <w:rPr>
          <w:rFonts w:ascii="Civil Premium" w:hAnsi="Civil Premium"/>
          <w:b/>
          <w:bCs/>
          <w:lang w:val="nl-NL"/>
        </w:rPr>
        <w:t xml:space="preserve"> De beslissingen die de Europese Centrale Bank (ECB) te laat heeft genomen, hebben aanzienlijke invloed gehad op deze ontwikkeling.</w:t>
      </w:r>
    </w:p>
    <w:p w14:paraId="4FCFBE77" w14:textId="6A0A99D2"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p>
    <w:p w14:paraId="5C125435" w14:textId="148D8410" w:rsidR="002B3432" w:rsidRPr="009134A0" w:rsidRDefault="00022E58" w:rsidP="00DE5EFA">
      <w:pPr>
        <w:rPr>
          <w:rFonts w:ascii="Civil Premium" w:hAnsi="Civil Premium"/>
          <w:lang w:val="nl-NL"/>
        </w:rPr>
      </w:pPr>
      <w:r>
        <w:rPr>
          <w:rFonts w:ascii="Civil Premium" w:hAnsi="Civil Premium"/>
          <w:lang w:val="nl-NL"/>
        </w:rPr>
        <w:t>###Maak bruggetje</w:t>
      </w:r>
      <w:r w:rsidR="00B942BA" w:rsidRPr="00B942BA">
        <w:rPr>
          <w:b/>
          <w:bCs/>
          <w:noProof/>
          <w:lang w:val="nl-NL"/>
        </w:rPr>
        <mc:AlternateContent>
          <mc:Choice Requires="wps">
            <w:drawing>
              <wp:anchor distT="45720" distB="45720" distL="114300" distR="114300" simplePos="0" relativeHeight="251660288" behindDoc="0" locked="0" layoutInCell="1" allowOverlap="1" wp14:anchorId="297000FA" wp14:editId="0D42E6FF">
                <wp:simplePos x="0" y="0"/>
                <wp:positionH relativeFrom="column">
                  <wp:posOffset>3743325</wp:posOffset>
                </wp:positionH>
                <wp:positionV relativeFrom="paragraph">
                  <wp:posOffset>8255</wp:posOffset>
                </wp:positionV>
                <wp:extent cx="219964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AC9C9E7"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294.75pt;margin-top:.65pt;width:17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">
                <v:textbox style="mso-fit-shape-to-text:t">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AC9C9E7"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v:textbox>
                <w10:wrap type="square"/>
              </v:shape>
            </w:pict>
          </mc:Fallback>
        </mc:AlternateContent>
      </w:r>
    </w:p>
    <w:p w14:paraId="215F036F" w14:textId="48722A1B" w:rsidR="002B3432" w:rsidRDefault="002B3432" w:rsidP="002B3432">
      <w:pPr>
        <w:rPr>
          <w:rFonts w:ascii="Civil Premium" w:hAnsi="Civil Premium"/>
          <w:b/>
          <w:bCs/>
          <w:lang w:val="nl-NL"/>
        </w:rPr>
      </w:pPr>
      <w:r w:rsidRPr="0033671B">
        <w:rPr>
          <w:rFonts w:ascii="Civil Premium" w:hAnsi="Civil Premium"/>
          <w:b/>
          <w:bCs/>
          <w:lang w:val="nl-NL"/>
        </w:rPr>
        <w:t xml:space="preserve">Alinea </w:t>
      </w:r>
      <w:r>
        <w:rPr>
          <w:rFonts w:ascii="Civil Premium" w:hAnsi="Civil Premium"/>
          <w:b/>
          <w:bCs/>
          <w:lang w:val="nl-NL"/>
        </w:rPr>
        <w:t>1</w:t>
      </w:r>
      <w:r w:rsidRPr="0033671B">
        <w:rPr>
          <w:rFonts w:ascii="Civil Premium" w:hAnsi="Civil Premium"/>
          <w:b/>
          <w:bCs/>
          <w:lang w:val="nl-NL"/>
        </w:rPr>
        <w:t xml:space="preserve">: </w:t>
      </w:r>
      <w:r>
        <w:rPr>
          <w:rFonts w:ascii="Civil Premium" w:hAnsi="Civil Premium"/>
          <w:b/>
          <w:bCs/>
          <w:lang w:val="nl-NL"/>
        </w:rPr>
        <w:t>(ECB)</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lastRenderedPageBreak/>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w:t>
      </w:r>
      <w:r w:rsidRPr="003337A2">
        <w:rPr>
          <w:rFonts w:ascii="Civil Premium" w:hAnsi="Civil Premium"/>
          <w:lang w:val="nl-NL"/>
        </w:rPr>
        <w:lastRenderedPageBreak/>
        <w:t xml:space="preserve">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19CB"/>
    <w:rsid w:val="00112E68"/>
    <w:rsid w:val="001337C7"/>
    <w:rsid w:val="001A03E8"/>
    <w:rsid w:val="001A342E"/>
    <w:rsid w:val="001A54AE"/>
    <w:rsid w:val="002063F9"/>
    <w:rsid w:val="002151DC"/>
    <w:rsid w:val="00224ED8"/>
    <w:rsid w:val="002419BB"/>
    <w:rsid w:val="0025569B"/>
    <w:rsid w:val="00261F5F"/>
    <w:rsid w:val="002B3432"/>
    <w:rsid w:val="002F58C8"/>
    <w:rsid w:val="00306802"/>
    <w:rsid w:val="00323DCE"/>
    <w:rsid w:val="003337A2"/>
    <w:rsid w:val="00334DD0"/>
    <w:rsid w:val="0033671B"/>
    <w:rsid w:val="00375B60"/>
    <w:rsid w:val="003968B2"/>
    <w:rsid w:val="003A6459"/>
    <w:rsid w:val="003B1CB1"/>
    <w:rsid w:val="003B1D49"/>
    <w:rsid w:val="003B5B61"/>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D76A2"/>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134A0"/>
    <w:rsid w:val="00950DF3"/>
    <w:rsid w:val="00974D89"/>
    <w:rsid w:val="00976B2D"/>
    <w:rsid w:val="00987861"/>
    <w:rsid w:val="009919A1"/>
    <w:rsid w:val="0099379F"/>
    <w:rsid w:val="009D1A24"/>
    <w:rsid w:val="009E253B"/>
    <w:rsid w:val="00A66AD1"/>
    <w:rsid w:val="00A8117B"/>
    <w:rsid w:val="00A955AD"/>
    <w:rsid w:val="00AA30B7"/>
    <w:rsid w:val="00AA62E1"/>
    <w:rsid w:val="00AE604D"/>
    <w:rsid w:val="00AF0EF7"/>
    <w:rsid w:val="00B07B78"/>
    <w:rsid w:val="00B170EA"/>
    <w:rsid w:val="00B76BF3"/>
    <w:rsid w:val="00B942BA"/>
    <w:rsid w:val="00B95C11"/>
    <w:rsid w:val="00BA13BA"/>
    <w:rsid w:val="00BA1D0D"/>
    <w:rsid w:val="00BC266B"/>
    <w:rsid w:val="00BD291D"/>
    <w:rsid w:val="00BF26A7"/>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E6093"/>
    <w:rsid w:val="00DF307D"/>
    <w:rsid w:val="00DF64ED"/>
    <w:rsid w:val="00E05420"/>
    <w:rsid w:val="00E05FA3"/>
    <w:rsid w:val="00E10AD6"/>
    <w:rsid w:val="00E15C2B"/>
    <w:rsid w:val="00E425CD"/>
    <w:rsid w:val="00E47CF7"/>
    <w:rsid w:val="00EA23FA"/>
    <w:rsid w:val="00EA30A5"/>
    <w:rsid w:val="00EA3405"/>
    <w:rsid w:val="00EB0BBC"/>
    <w:rsid w:val="00EE49DF"/>
    <w:rsid w:val="00EE6A6B"/>
    <w:rsid w:val="00F40F39"/>
    <w:rsid w:val="00F72692"/>
    <w:rsid w:val="00F75944"/>
    <w:rsid w:val="00F87B47"/>
    <w:rsid w:val="00F9106C"/>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1196</Words>
  <Characters>6267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45</cp:revision>
  <dcterms:created xsi:type="dcterms:W3CDTF">2023-12-11T09:06:00Z</dcterms:created>
  <dcterms:modified xsi:type="dcterms:W3CDTF">2023-12-11T20:17:00Z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