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Plan de acción de: Jorge Galeano</w:t>
      </w:r>
    </w:p>
    <w:p/>
    <w:p>
      <w:r>
        <w:rPr>
          <w:b/>
        </w:rPr>
        <w:t xml:space="preserve">Meta: </w:t>
      </w:r>
      <w:r>
        <w:t>Terminar mis estudios en el SENA y empezar las prácticas, luego dedicarme al desarrollo del software.</w:t>
      </w:r>
    </w:p>
    <w:p/>
    <w:p>
      <w:pPr/>
      <w:r>
        <w:rPr>
          <w:b/>
        </w:rPr>
        <w:t>Objetivos: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Estrategias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Acciones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Recursos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Indicadores</w:t>
            </w:r>
          </w:p>
        </w:tc>
      </w:tr>
      <w:tr>
        <w:tc>
          <w:tcPr>
            <w:tcW w:type="dxa" w:w="2160"/>
          </w:tcPr>
          <w:p>
            <w:r>
              <w:t>Organizar el tiempo de estudio</w:t>
            </w:r>
          </w:p>
        </w:tc>
        <w:tc>
          <w:tcPr>
            <w:tcW w:type="dxa" w:w="2160"/>
          </w:tcPr>
          <w:p>
            <w:r>
              <w:t>Crear un horario semanal con bloques para cada módulo y proyecto</w:t>
            </w:r>
          </w:p>
        </w:tc>
        <w:tc>
          <w:tcPr>
            <w:tcW w:type="dxa" w:w="2160"/>
          </w:tcPr>
          <w:p>
            <w:r>
              <w:t>Agenda digital, apps de gestión de tiempo</w:t>
            </w:r>
          </w:p>
        </w:tc>
        <w:tc>
          <w:tcPr>
            <w:tcW w:type="dxa" w:w="2160"/>
          </w:tcPr>
          <w:p>
            <w:r>
              <w:t>Cumplimiento del 90% de las actividades semanales</w:t>
            </w:r>
          </w:p>
        </w:tc>
      </w:tr>
      <w:tr>
        <w:tc>
          <w:tcPr>
            <w:tcW w:type="dxa" w:w="2160"/>
          </w:tcPr>
          <w:p>
            <w:r>
              <w:t>Mejorar competencias técnicas</w:t>
            </w:r>
          </w:p>
        </w:tc>
        <w:tc>
          <w:tcPr>
            <w:tcW w:type="dxa" w:w="2160"/>
          </w:tcPr>
          <w:p>
            <w:r>
              <w:t>Estudiar lenguajes de programación, practicar con proyectos reales</w:t>
            </w:r>
          </w:p>
        </w:tc>
        <w:tc>
          <w:tcPr>
            <w:tcW w:type="dxa" w:w="2160"/>
          </w:tcPr>
          <w:p>
            <w:r>
              <w:t>Computador, internet, plataformas de cursos</w:t>
            </w:r>
          </w:p>
        </w:tc>
        <w:tc>
          <w:tcPr>
            <w:tcW w:type="dxa" w:w="2160"/>
          </w:tcPr>
          <w:p>
            <w:r>
              <w:t>Entrega de proyectos funcionales y certificados</w:t>
            </w:r>
          </w:p>
        </w:tc>
      </w:tr>
      <w:tr>
        <w:tc>
          <w:tcPr>
            <w:tcW w:type="dxa" w:w="2160"/>
          </w:tcPr>
          <w:p>
            <w:r>
              <w:t>Prepararse para las prácticas</w:t>
            </w:r>
          </w:p>
        </w:tc>
        <w:tc>
          <w:tcPr>
            <w:tcW w:type="dxa" w:w="2160"/>
          </w:tcPr>
          <w:p>
            <w:r>
              <w:t>Buscar empresas aliadas al SENA, actualizar hoja de vida y portafolio</w:t>
            </w:r>
          </w:p>
        </w:tc>
        <w:tc>
          <w:tcPr>
            <w:tcW w:type="dxa" w:w="2160"/>
          </w:tcPr>
          <w:p>
            <w:r>
              <w:t>Base de datos de empresas, SENA, Canva</w:t>
            </w:r>
          </w:p>
        </w:tc>
        <w:tc>
          <w:tcPr>
            <w:tcW w:type="dxa" w:w="2160"/>
          </w:tcPr>
          <w:p>
            <w:r>
              <w:t>Postulación a 3 empresas y entrevistas realizadas</w:t>
            </w:r>
          </w:p>
        </w:tc>
      </w:tr>
      <w:tr>
        <w:tc>
          <w:tcPr>
            <w:tcW w:type="dxa" w:w="2160"/>
          </w:tcPr>
          <w:p>
            <w:r>
              <w:t>Enfocar el desarrollo profesional</w:t>
            </w:r>
          </w:p>
        </w:tc>
        <w:tc>
          <w:tcPr>
            <w:tcW w:type="dxa" w:w="2160"/>
          </w:tcPr>
          <w:p>
            <w:r>
              <w:t>Identificar área de interés (front, back, full stack) y seguir una ruta</w:t>
            </w:r>
          </w:p>
        </w:tc>
        <w:tc>
          <w:tcPr>
            <w:tcW w:type="dxa" w:w="2160"/>
          </w:tcPr>
          <w:p>
            <w:r>
              <w:t>Test vocacionales, documentación oficial</w:t>
            </w:r>
          </w:p>
        </w:tc>
        <w:tc>
          <w:tcPr>
            <w:tcW w:type="dxa" w:w="2160"/>
          </w:tcPr>
          <w:p>
            <w:r>
              <w:t>Ruta de aprendizaje definida y plan personal</w:t>
            </w:r>
          </w:p>
        </w:tc>
      </w:tr>
      <w:tr>
        <w:tc>
          <w:tcPr>
            <w:tcW w:type="dxa" w:w="2160"/>
          </w:tcPr>
          <w:p>
            <w:r>
              <w:t>Fortalecer habilidades blandas</w:t>
            </w:r>
          </w:p>
        </w:tc>
        <w:tc>
          <w:tcPr>
            <w:tcW w:type="dxa" w:w="2160"/>
          </w:tcPr>
          <w:p>
            <w:r>
              <w:t>Participar en talleres de comunicación, trabajo en equipo y liderazgo</w:t>
            </w:r>
          </w:p>
        </w:tc>
        <w:tc>
          <w:tcPr>
            <w:tcW w:type="dxa" w:w="2160"/>
          </w:tcPr>
          <w:p>
            <w:r>
              <w:t>Talleres SENA, grupos colaborativos</w:t>
            </w:r>
          </w:p>
        </w:tc>
        <w:tc>
          <w:tcPr>
            <w:tcW w:type="dxa" w:w="2160"/>
          </w:tcPr>
          <w:p>
            <w:r>
              <w:t>Evidencias de participación y retroalimentación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