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6065" w14:textId="77777777" w:rsidR="00E906CA" w:rsidRPr="002A4354" w:rsidRDefault="00E906CA" w:rsidP="00E906CA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Universidad Mariano Gálvez de Guatemala</w:t>
      </w:r>
    </w:p>
    <w:p w14:paraId="135BBE90" w14:textId="77777777" w:rsidR="00E906CA" w:rsidRPr="002A4354" w:rsidRDefault="00E906CA" w:rsidP="00E906CA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Facultad de Ingeniería de Sistemas de Información</w:t>
      </w:r>
    </w:p>
    <w:p w14:paraId="41AA52CF" w14:textId="77777777" w:rsidR="00E906CA" w:rsidRPr="002A4354" w:rsidRDefault="00E906CA" w:rsidP="00E906CA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Ingeniería en Sistemas de Información y Ciencias de la Computación</w:t>
      </w:r>
    </w:p>
    <w:p w14:paraId="3E37A764" w14:textId="77777777" w:rsidR="00E906CA" w:rsidRPr="002A4354" w:rsidRDefault="00E906CA" w:rsidP="00E906CA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Programación I</w:t>
      </w:r>
    </w:p>
    <w:p w14:paraId="781D7926" w14:textId="77777777" w:rsidR="00E906CA" w:rsidRPr="002A4354" w:rsidRDefault="00E906CA" w:rsidP="00E906CA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Ing. David Álvarez, MBA</w:t>
      </w:r>
    </w:p>
    <w:p w14:paraId="1DBD8E22" w14:textId="77777777" w:rsidR="00E906CA" w:rsidRDefault="00E906CA" w:rsidP="00E906CA">
      <w:pPr>
        <w:spacing w:line="276" w:lineRule="auto"/>
        <w:jc w:val="center"/>
        <w:rPr>
          <w:rFonts w:ascii="Century Gothic" w:hAnsi="Century Gothic"/>
        </w:rPr>
      </w:pPr>
    </w:p>
    <w:p w14:paraId="0C02746A" w14:textId="77777777" w:rsidR="00E906CA" w:rsidRDefault="00E906CA" w:rsidP="00E906CA">
      <w:pPr>
        <w:spacing w:line="276" w:lineRule="auto"/>
        <w:jc w:val="center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79680F17" wp14:editId="2817E051">
            <wp:extent cx="3505200" cy="3211356"/>
            <wp:effectExtent l="0" t="0" r="0" b="8255"/>
            <wp:docPr id="4267087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09" b="16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062" cy="321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8B39D" w14:textId="77777777" w:rsidR="00E906CA" w:rsidRPr="002A4354" w:rsidRDefault="00E906CA" w:rsidP="00E906CA">
      <w:pPr>
        <w:spacing w:line="276" w:lineRule="auto"/>
        <w:jc w:val="center"/>
        <w:rPr>
          <w:rFonts w:ascii="Century Gothic" w:hAnsi="Century Gothic"/>
          <w:sz w:val="32"/>
          <w:szCs w:val="32"/>
        </w:rPr>
      </w:pPr>
    </w:p>
    <w:p w14:paraId="7B4F7535" w14:textId="0162FADC" w:rsidR="00E906CA" w:rsidRDefault="00E906CA" w:rsidP="00E906CA">
      <w:pPr>
        <w:spacing w:line="276" w:lineRule="auto"/>
        <w:jc w:val="center"/>
        <w:rPr>
          <w:rFonts w:ascii="Century Gothic" w:hAnsi="Century Gothic"/>
          <w:b/>
          <w:bCs/>
          <w:sz w:val="28"/>
          <w:szCs w:val="28"/>
        </w:rPr>
      </w:pPr>
      <w:r w:rsidRPr="0082468F">
        <w:rPr>
          <w:rFonts w:ascii="Century Gothic" w:hAnsi="Century Gothic"/>
          <w:b/>
          <w:bCs/>
          <w:sz w:val="28"/>
          <w:szCs w:val="28"/>
        </w:rPr>
        <w:t xml:space="preserve">Tarea </w:t>
      </w:r>
      <w:r>
        <w:rPr>
          <w:rFonts w:ascii="Century Gothic" w:hAnsi="Century Gothic"/>
          <w:b/>
          <w:bCs/>
          <w:sz w:val="28"/>
          <w:szCs w:val="28"/>
        </w:rPr>
        <w:t>V</w:t>
      </w:r>
      <w:r w:rsidRPr="0082468F">
        <w:rPr>
          <w:rFonts w:ascii="Century Gothic" w:hAnsi="Century Gothic"/>
          <w:b/>
          <w:bCs/>
          <w:sz w:val="28"/>
          <w:szCs w:val="28"/>
        </w:rPr>
        <w:t xml:space="preserve"> - </w:t>
      </w:r>
      <w:r w:rsidRPr="00E906CA">
        <w:rPr>
          <w:rFonts w:ascii="Century Gothic" w:hAnsi="Century Gothic"/>
          <w:b/>
          <w:bCs/>
          <w:sz w:val="28"/>
          <w:szCs w:val="28"/>
        </w:rPr>
        <w:t xml:space="preserve">Estructuras de </w:t>
      </w:r>
      <w:r>
        <w:rPr>
          <w:rFonts w:ascii="Century Gothic" w:hAnsi="Century Gothic"/>
          <w:b/>
          <w:bCs/>
          <w:sz w:val="28"/>
          <w:szCs w:val="28"/>
        </w:rPr>
        <w:t>R</w:t>
      </w:r>
      <w:r w:rsidRPr="00E906CA">
        <w:rPr>
          <w:rFonts w:ascii="Century Gothic" w:hAnsi="Century Gothic"/>
          <w:b/>
          <w:bCs/>
          <w:sz w:val="28"/>
          <w:szCs w:val="28"/>
        </w:rPr>
        <w:t>epetición</w:t>
      </w:r>
    </w:p>
    <w:p w14:paraId="32507707" w14:textId="77777777" w:rsidR="00E906CA" w:rsidRPr="002A4354" w:rsidRDefault="00E906CA" w:rsidP="00E906CA">
      <w:pPr>
        <w:spacing w:line="276" w:lineRule="auto"/>
        <w:jc w:val="center"/>
        <w:rPr>
          <w:rFonts w:ascii="Century Gothic" w:hAnsi="Century Gothic"/>
          <w:b/>
          <w:bCs/>
          <w:sz w:val="28"/>
          <w:szCs w:val="28"/>
        </w:rPr>
      </w:pPr>
    </w:p>
    <w:p w14:paraId="53F31C49" w14:textId="77777777" w:rsidR="00E906CA" w:rsidRPr="002A4354" w:rsidRDefault="00E906CA" w:rsidP="00E906CA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José Daniel Real García </w:t>
      </w:r>
      <w:r w:rsidRPr="002A4354">
        <w:rPr>
          <w:rFonts w:ascii="Century Gothic" w:hAnsi="Century Gothic"/>
          <w:sz w:val="28"/>
          <w:szCs w:val="28"/>
        </w:rPr>
        <w:tab/>
        <w:t xml:space="preserve">9941-25-837 </w:t>
      </w:r>
    </w:p>
    <w:p w14:paraId="30910712" w14:textId="77777777" w:rsidR="00E906CA" w:rsidRPr="002A4354" w:rsidRDefault="00E906CA" w:rsidP="00E906CA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</w:p>
    <w:p w14:paraId="46C8FC41" w14:textId="77777777" w:rsidR="00E906CA" w:rsidRPr="002A4354" w:rsidRDefault="00E906CA" w:rsidP="00E906CA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Plan Fin de Semana </w:t>
      </w:r>
    </w:p>
    <w:p w14:paraId="278224BA" w14:textId="77777777" w:rsidR="00E906CA" w:rsidRPr="002A4354" w:rsidRDefault="00E906CA" w:rsidP="00E906CA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Sección “A” </w:t>
      </w:r>
    </w:p>
    <w:p w14:paraId="46C7C89D" w14:textId="1B826F2B" w:rsidR="00E906CA" w:rsidRDefault="00E906CA" w:rsidP="00E906CA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22</w:t>
      </w:r>
      <w:r>
        <w:rPr>
          <w:rFonts w:ascii="Century Gothic" w:hAnsi="Century Gothic"/>
          <w:sz w:val="28"/>
          <w:szCs w:val="28"/>
        </w:rPr>
        <w:t xml:space="preserve"> de marzo del 2026</w:t>
      </w:r>
    </w:p>
    <w:p w14:paraId="3055F324" w14:textId="52AA3BCC" w:rsidR="00E906CA" w:rsidRPr="00E906CA" w:rsidRDefault="00E906CA" w:rsidP="00E906CA">
      <w:pPr>
        <w:rPr>
          <w:rFonts w:ascii="Century Gothic" w:eastAsiaTheme="majorEastAsia" w:hAnsi="Century Gothic" w:cstheme="majorBidi"/>
          <w:b/>
          <w:szCs w:val="28"/>
        </w:rPr>
      </w:pPr>
      <w:r w:rsidRPr="00E906CA">
        <w:rPr>
          <w:rFonts w:ascii="Century Gothic" w:eastAsiaTheme="majorEastAsia" w:hAnsi="Century Gothic" w:cstheme="majorBidi"/>
          <w:b/>
          <w:bCs/>
          <w:szCs w:val="28"/>
        </w:rPr>
        <w:lastRenderedPageBreak/>
        <w:t>Ejercicio 1 – Conteo descendente</w:t>
      </w:r>
      <w:r>
        <w:rPr>
          <w:rFonts w:ascii="Century Gothic" w:eastAsiaTheme="majorEastAsia" w:hAnsi="Century Gothic" w:cstheme="majorBidi"/>
          <w:b/>
          <w:bCs/>
          <w:szCs w:val="28"/>
        </w:rPr>
        <w:t>:</w:t>
      </w:r>
    </w:p>
    <w:p w14:paraId="5A4B7A04" w14:textId="306CF056" w:rsidR="00E906CA" w:rsidRDefault="00E906CA" w:rsidP="00E906CA">
      <w:r w:rsidRPr="00E906CA">
        <w:drawing>
          <wp:inline distT="0" distB="0" distL="0" distR="0" wp14:anchorId="5E4CE0CB" wp14:editId="5DA74087">
            <wp:extent cx="5918316" cy="3333750"/>
            <wp:effectExtent l="0" t="0" r="6350" b="0"/>
            <wp:docPr id="1834683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83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3995" cy="333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D9C7" w14:textId="77777777" w:rsidR="00E906CA" w:rsidRDefault="00E906CA" w:rsidP="00E906CA"/>
    <w:p w14:paraId="275FC82C" w14:textId="77777777" w:rsidR="00E906CA" w:rsidRPr="00E906CA" w:rsidRDefault="00E906CA" w:rsidP="00E906CA">
      <w:pPr>
        <w:pStyle w:val="Ttulo3"/>
      </w:pPr>
      <w:r w:rsidRPr="00E906CA">
        <w:t>Ejercicio 2 – Suma acumulativa</w:t>
      </w:r>
    </w:p>
    <w:p w14:paraId="04DD39FB" w14:textId="50EDDC44" w:rsidR="00E906CA" w:rsidRDefault="00E906CA" w:rsidP="00E906CA">
      <w:r w:rsidRPr="00E906CA">
        <w:drawing>
          <wp:inline distT="0" distB="0" distL="0" distR="0" wp14:anchorId="5027FFAF" wp14:editId="7BE77BB4">
            <wp:extent cx="5918200" cy="3409423"/>
            <wp:effectExtent l="0" t="0" r="6350" b="635"/>
            <wp:docPr id="1708736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36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000" cy="341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C234" w14:textId="77777777" w:rsidR="00E906CA" w:rsidRDefault="00E906CA" w:rsidP="00E906CA"/>
    <w:p w14:paraId="2216D62B" w14:textId="77777777" w:rsidR="00E906CA" w:rsidRPr="00E906CA" w:rsidRDefault="00E906CA" w:rsidP="00E906CA">
      <w:pPr>
        <w:pStyle w:val="Ttulo3"/>
      </w:pPr>
      <w:r w:rsidRPr="00E906CA">
        <w:lastRenderedPageBreak/>
        <w:t>Ejercicio 3 – Validación de contraseña</w:t>
      </w:r>
    </w:p>
    <w:p w14:paraId="7BEA1CE7" w14:textId="08D73A02" w:rsidR="00E906CA" w:rsidRDefault="003D2681" w:rsidP="00E906CA">
      <w:r w:rsidRPr="003D2681">
        <w:drawing>
          <wp:inline distT="0" distB="0" distL="0" distR="0" wp14:anchorId="43D92097" wp14:editId="48F0C8B2">
            <wp:extent cx="6076950" cy="3504495"/>
            <wp:effectExtent l="0" t="0" r="0" b="1270"/>
            <wp:docPr id="597530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30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7037" cy="351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4047" w14:textId="77777777" w:rsidR="003D2681" w:rsidRDefault="003D2681" w:rsidP="00E906CA"/>
    <w:p w14:paraId="5EFF3CDE" w14:textId="77777777" w:rsidR="003D2681" w:rsidRDefault="003D2681" w:rsidP="003D2681">
      <w:pPr>
        <w:pStyle w:val="Ttulo3"/>
      </w:pPr>
      <w:r w:rsidRPr="003D2681">
        <w:t>Ejercicio 4 – Menú interactivo</w:t>
      </w:r>
    </w:p>
    <w:p w14:paraId="17A234CA" w14:textId="79742775" w:rsidR="003D2681" w:rsidRPr="003D2681" w:rsidRDefault="003D2681" w:rsidP="003D2681">
      <w:r w:rsidRPr="003D2681">
        <w:drawing>
          <wp:inline distT="0" distB="0" distL="0" distR="0" wp14:anchorId="781AB055" wp14:editId="4CDCBA7B">
            <wp:extent cx="6076950" cy="3482189"/>
            <wp:effectExtent l="0" t="0" r="0" b="4445"/>
            <wp:docPr id="307162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62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6113" cy="34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0E56" w14:textId="77777777" w:rsidR="003D2681" w:rsidRDefault="003D2681" w:rsidP="003D2681">
      <w:pPr>
        <w:pStyle w:val="Ttulo3"/>
      </w:pPr>
      <w:r w:rsidRPr="003D2681">
        <w:lastRenderedPageBreak/>
        <w:t>Ejercicio 5 – Intentos limitados</w:t>
      </w:r>
    </w:p>
    <w:p w14:paraId="1C5A0101" w14:textId="28EB7A74" w:rsidR="003D2681" w:rsidRDefault="003D2681" w:rsidP="003D2681">
      <w:r w:rsidRPr="003D2681">
        <w:drawing>
          <wp:inline distT="0" distB="0" distL="0" distR="0" wp14:anchorId="6CC580B7" wp14:editId="33C55D5E">
            <wp:extent cx="6010275" cy="3435635"/>
            <wp:effectExtent l="0" t="0" r="0" b="0"/>
            <wp:docPr id="591363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63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4472" cy="343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D2E1" w14:textId="77777777" w:rsidR="003D2681" w:rsidRDefault="003D2681" w:rsidP="003D2681"/>
    <w:p w14:paraId="01854314" w14:textId="77777777" w:rsidR="003D2681" w:rsidRPr="003D2681" w:rsidRDefault="003D2681" w:rsidP="003D2681">
      <w:pPr>
        <w:pStyle w:val="Ttulo3"/>
      </w:pPr>
      <w:r w:rsidRPr="003D2681">
        <w:t>Ejercicio 6 – Pirámide de asteriscos</w:t>
      </w:r>
    </w:p>
    <w:p w14:paraId="0B16BD2B" w14:textId="2BF2C0D5" w:rsidR="003D2681" w:rsidRPr="003D2681" w:rsidRDefault="003D2681" w:rsidP="003D2681">
      <w:r w:rsidRPr="003D2681">
        <w:drawing>
          <wp:inline distT="0" distB="0" distL="0" distR="0" wp14:anchorId="1ADC7782" wp14:editId="450A62A4">
            <wp:extent cx="6058849" cy="3476625"/>
            <wp:effectExtent l="0" t="0" r="0" b="0"/>
            <wp:docPr id="362666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66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6739" cy="348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3381" w14:textId="77777777" w:rsidR="003D2681" w:rsidRPr="00E906CA" w:rsidRDefault="003D2681" w:rsidP="00E906CA"/>
    <w:sectPr w:rsidR="003D2681" w:rsidRPr="00E906CA" w:rsidSect="00E906CA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FA44B" w14:textId="77777777" w:rsidR="0064187F" w:rsidRDefault="0064187F" w:rsidP="00E906CA">
      <w:pPr>
        <w:spacing w:after="0" w:line="240" w:lineRule="auto"/>
      </w:pPr>
      <w:r>
        <w:separator/>
      </w:r>
    </w:p>
  </w:endnote>
  <w:endnote w:type="continuationSeparator" w:id="0">
    <w:p w14:paraId="5627A13F" w14:textId="77777777" w:rsidR="0064187F" w:rsidRDefault="0064187F" w:rsidP="00E90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DFF16" w14:textId="77777777" w:rsidR="0064187F" w:rsidRDefault="0064187F" w:rsidP="00E906CA">
      <w:pPr>
        <w:spacing w:after="0" w:line="240" w:lineRule="auto"/>
      </w:pPr>
      <w:r>
        <w:separator/>
      </w:r>
    </w:p>
  </w:footnote>
  <w:footnote w:type="continuationSeparator" w:id="0">
    <w:p w14:paraId="364A8214" w14:textId="77777777" w:rsidR="0064187F" w:rsidRDefault="0064187F" w:rsidP="00E906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CA"/>
    <w:rsid w:val="00027C40"/>
    <w:rsid w:val="000438A9"/>
    <w:rsid w:val="003D2681"/>
    <w:rsid w:val="0064187F"/>
    <w:rsid w:val="006B6C9D"/>
    <w:rsid w:val="00AA03A8"/>
    <w:rsid w:val="00E9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E2F54C"/>
  <w15:chartTrackingRefBased/>
  <w15:docId w15:val="{594CE118-C112-4106-B173-6F8933B51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6CA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B6C9D"/>
    <w:pPr>
      <w:keepNext/>
      <w:keepLines/>
      <w:spacing w:before="360" w:after="80"/>
      <w:jc w:val="center"/>
      <w:outlineLvl w:val="0"/>
    </w:pPr>
    <w:rPr>
      <w:rFonts w:ascii="Century Gothic" w:eastAsiaTheme="majorEastAsia" w:hAnsi="Century Gothic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B6C9D"/>
    <w:pPr>
      <w:keepNext/>
      <w:keepLines/>
      <w:spacing w:before="160" w:after="80"/>
      <w:outlineLvl w:val="1"/>
    </w:pPr>
    <w:rPr>
      <w:rFonts w:ascii="Century Gothic" w:eastAsiaTheme="majorEastAsia" w:hAnsi="Century Gothic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6B6C9D"/>
    <w:pPr>
      <w:keepNext/>
      <w:keepLines/>
      <w:spacing w:before="160" w:after="80"/>
      <w:jc w:val="both"/>
      <w:outlineLvl w:val="2"/>
    </w:pPr>
    <w:rPr>
      <w:rFonts w:ascii="Century Gothic" w:eastAsiaTheme="majorEastAsia" w:hAnsi="Century Gothic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0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0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0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0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0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0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C9D"/>
    <w:rPr>
      <w:rFonts w:ascii="Century Gothic" w:eastAsiaTheme="majorEastAsia" w:hAnsi="Century Gothic" w:cstheme="majorBidi"/>
      <w:b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B6C9D"/>
    <w:rPr>
      <w:rFonts w:ascii="Century Gothic" w:eastAsiaTheme="majorEastAsia" w:hAnsi="Century Gothic" w:cstheme="majorBidi"/>
      <w:b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B6C9D"/>
    <w:rPr>
      <w:rFonts w:ascii="Century Gothic" w:eastAsiaTheme="majorEastAsia" w:hAnsi="Century Gothic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06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06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06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06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06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06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0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0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0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0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0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06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06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06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0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06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06C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06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06CA"/>
  </w:style>
  <w:style w:type="paragraph" w:styleId="Piedepgina">
    <w:name w:val="footer"/>
    <w:basedOn w:val="Normal"/>
    <w:link w:val="PiedepginaCar"/>
    <w:uiPriority w:val="99"/>
    <w:unhideWhenUsed/>
    <w:rsid w:val="00E906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0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Real Garcia</dc:creator>
  <cp:keywords/>
  <dc:description/>
  <cp:lastModifiedBy>Jose Daniel Real Garcia</cp:lastModifiedBy>
  <cp:revision>1</cp:revision>
  <dcterms:created xsi:type="dcterms:W3CDTF">2026-03-23T03:03:00Z</dcterms:created>
  <dcterms:modified xsi:type="dcterms:W3CDTF">2026-03-23T03:17:00Z</dcterms:modified>
</cp:coreProperties>
</file>