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CURSO DE GESTÃO DA TECNOLOGIA DA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Projeto Interdisciplinar 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José Vitor da Fonseca Domingues</w:t>
      </w:r>
    </w:p>
    <w:p w:rsidR="00000000" w:rsidDel="00000000" w:rsidP="00000000" w:rsidRDefault="00000000" w:rsidRPr="00000000" w14:paraId="00000008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3" w:hanging="5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DoaPlay</w:t>
      </w: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: solidariedade e educação por meio da gamificação</w:t>
      </w:r>
    </w:p>
    <w:p w:rsidR="00000000" w:rsidDel="00000000" w:rsidP="00000000" w:rsidRDefault="00000000" w:rsidRPr="00000000" w14:paraId="00000010">
      <w:pPr>
        <w:spacing w:after="0" w:before="0" w:line="36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PINHAIS</w:t>
      </w:r>
    </w:p>
    <w:p w:rsidR="00000000" w:rsidDel="00000000" w:rsidP="00000000" w:rsidRDefault="00000000" w:rsidRPr="00000000" w14:paraId="00000019">
      <w:pPr>
        <w:spacing w:after="0" w:before="0"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JOSÉ VITOR DA FONSECA DOMINGUES</w:t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3" w:hanging="5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DoaPlay</w:t>
      </w: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: solidariedade e educação por meio da gamificação</w:t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453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Projeto apresentado à disciplina de Projeto Interdisciplinar I, do curso de Gestão da Tecnologia da Informação, do Instituto Federal do Paraná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Campus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Pinhais, desenvolvido sob a orientação do(a) professor(a) Eliana Maria dos Santos/Lauriana Paludo.</w:t>
      </w:r>
    </w:p>
    <w:p w:rsidR="00000000" w:rsidDel="00000000" w:rsidP="00000000" w:rsidRDefault="00000000" w:rsidRPr="00000000" w14:paraId="0000002C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PINHAIS</w:t>
      </w:r>
    </w:p>
    <w:p w:rsidR="00000000" w:rsidDel="00000000" w:rsidP="00000000" w:rsidRDefault="00000000" w:rsidRPr="00000000" w14:paraId="00000033">
      <w:pPr>
        <w:spacing w:after="0" w:before="0"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f549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id w:val="132085768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62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ykx70fbqmt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62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18qj38vgfp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hyperlink>
          <w:hyperlink w:anchor="_heading=h.u18qj38vgfp2"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4"/>
                <w:szCs w:val="24"/>
                <w:rtl w:val="0"/>
              </w:rPr>
              <w:t xml:space="preserve">TRABALHOS CORRELATOS</w:t>
            </w:r>
          </w:hyperlink>
          <w:hyperlink w:anchor="_heading=h.u18qj38vgfp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62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taoi59olpu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MATERIAIS E MÉTODOS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62"/>
            </w:tabs>
            <w:spacing w:after="0" w:before="0" w:line="360" w:lineRule="auto"/>
            <w:ind w:left="0" w:right="0" w:firstLine="0"/>
            <w:jc w:val="both"/>
            <w:rPr>
              <w:b w:val="1"/>
              <w:sz w:val="24"/>
              <w:szCs w:val="24"/>
              <w:vertAlign w:val="baseline"/>
            </w:rPr>
          </w:pPr>
          <w:hyperlink w:anchor="_heading=h.ghz05k6hl9d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ghz05k6hl9dw"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4"/>
                <w:szCs w:val="24"/>
                <w:rtl w:val="0"/>
              </w:rPr>
              <w:t xml:space="preserve"> CRONOGRAMA</w:t>
            </w:r>
          </w:hyperlink>
          <w:hyperlink w:anchor="_heading=h.ghz05k6hl9d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r w:rsidDel="00000000" w:rsidR="00000000" w:rsidRPr="00000000">
            <w:rPr>
              <w:rtl w:val="0"/>
            </w:rPr>
            <w:t xml:space="preserve">     </w:t>
            <w:tab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62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hz05k6hl9d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RESULTADOS ESPERADOS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62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festpyueds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REFERÊNCIAS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-2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spacing w:after="120" w:before="360" w:line="276" w:lineRule="auto"/>
        <w:ind w:left="36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spacing w:after="120" w:before="360" w:line="276" w:lineRule="auto"/>
        <w:ind w:left="36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RESUMO</w:t>
      </w:r>
    </w:p>
    <w:p w:rsidR="00000000" w:rsidDel="00000000" w:rsidP="00000000" w:rsidRDefault="00000000" w:rsidRPr="00000000" w14:paraId="00000042">
      <w:pPr>
        <w:keepNext w:val="1"/>
        <w:spacing w:after="120" w:before="360" w:line="276" w:lineRule="auto"/>
        <w:ind w:left="36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spacing w:after="120" w:before="36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acadêmico apresentado é voltado à conscientização da comunidade local sobre a importância da doação de sangue em hemocentros e bancos de sangue. Tem como objetivo promover o bem-estar da população em geral por meio da gamificação e uso de meios lúdicos para assim educar sobre a importância de doações de sangue e como elas podem salvar vidas. O trabalho se utiliza de pesquisas qualitativas, isto é, aquelas onde se buscam respostas subjetivas dos usuários e explora os tópicos trazidos pelos entrevistados, além da criação de uma aplicação, onde há a busca pelo Design Centrado no Usuário (UCD) e como resultado o uso mais eficaz do agendamento e, por conseguinte, da realização de doações mais frequentemente pelos usuários. Além disso, o trabalho busca alinhamento com os Objetivos de Desenvolvimento Sustentável (ODS), em que entre eles, o Objetivo de Saúde e Bem-estar foi o escolhido para ser o tema debatido desse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360" w:lineRule="auto"/>
        <w:ind w:lef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Palavras-chave: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Doação de sangue; Gamificação; ODS; Aplicação; Design Centrado no 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spacing w:after="120" w:before="360" w:line="276" w:lineRule="auto"/>
        <w:ind w:left="36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spacing w:after="120" w:before="360" w:line="276" w:lineRule="auto"/>
        <w:ind w:left="36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numPr>
          <w:ilvl w:val="0"/>
          <w:numId w:val="2"/>
        </w:numPr>
        <w:spacing w:after="120" w:before="360" w:line="276" w:lineRule="auto"/>
        <w:ind w:left="1" w:hanging="3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49">
      <w:pPr>
        <w:spacing w:after="0"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Criação de um aplicativo informativo e lúdico sobre a importância da doação recorrente de sangue para abastecimento de hemocentros. O presente trabalho envolve a criação e iteração de uma aplicação baseada em React Native, assim como o Banco de Dados (BD) em MySQL.</w:t>
      </w:r>
    </w:p>
    <w:p w:rsidR="00000000" w:rsidDel="00000000" w:rsidP="00000000" w:rsidRDefault="00000000" w:rsidRPr="00000000" w14:paraId="0000004A">
      <w:pPr>
        <w:spacing w:after="0" w:line="360" w:lineRule="auto"/>
        <w:ind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120" w:line="240" w:lineRule="auto"/>
        <w:ind w:left="360" w:hanging="2.000000000000028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after="120" w:line="240" w:lineRule="auto"/>
        <w:ind w:left="720" w:hanging="2.000000000000028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Conscientizar a população sobre a doação de sangue e seus impactos na sociedade em geral. </w:t>
      </w:r>
    </w:p>
    <w:p w:rsidR="00000000" w:rsidDel="00000000" w:rsidP="00000000" w:rsidRDefault="00000000" w:rsidRPr="00000000" w14:paraId="0000004E">
      <w:pPr>
        <w:spacing w:after="120" w:line="240" w:lineRule="auto"/>
        <w:ind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spacing w:after="120" w:line="240" w:lineRule="auto"/>
        <w:ind w:left="720" w:hanging="2.000000000000028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 específicos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Priorizar a boa competitividade entre usuários e, assim, aumentar o nível de doações;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Educar a população em geral sobre a importância da solidariedade e empatia com o próximo de forma simples e divertida;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120" w:line="24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Facilitar o agendamento de doações e cadastro de novos doadores por meio de uma interface minimalista e centrada ao usuário.</w:t>
      </w:r>
    </w:p>
    <w:p w:rsidR="00000000" w:rsidDel="00000000" w:rsidP="00000000" w:rsidRDefault="00000000" w:rsidRPr="00000000" w14:paraId="00000053">
      <w:pPr>
        <w:spacing w:after="120" w:line="24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120" w:line="240" w:lineRule="auto"/>
        <w:ind w:left="360" w:hanging="2.000000000000028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Justificativa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ind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Apresenta, a partir das necessidades e/ou lacunas identificadas nos trabalhos ou estudos existentes, o nicho em que o trabalho se insere. </w:t>
      </w:r>
    </w:p>
    <w:p w:rsidR="00000000" w:rsidDel="00000000" w:rsidP="00000000" w:rsidRDefault="00000000" w:rsidRPr="00000000" w14:paraId="00000056">
      <w:pPr>
        <w:spacing w:after="0" w:line="360" w:lineRule="auto"/>
        <w:ind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Obter os requisitos, por exemplo, em uma entrevista ou questionário previamente elaborado de identificação do problema com público alvo. O questionário deve conter questões gerais sobre o sistema que permitirão criar um modelo de domínio da aplicação desejada.</w:t>
      </w:r>
    </w:p>
    <w:p w:rsidR="00000000" w:rsidDel="00000000" w:rsidP="00000000" w:rsidRDefault="00000000" w:rsidRPr="00000000" w14:paraId="00000057">
      <w:pPr>
        <w:keepNext w:val="1"/>
        <w:numPr>
          <w:ilvl w:val="0"/>
          <w:numId w:val="2"/>
        </w:numPr>
        <w:spacing w:after="120" w:before="360" w:line="276" w:lineRule="auto"/>
        <w:ind w:left="1" w:hanging="3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Trabalhos correlatos</w:t>
      </w:r>
    </w:p>
    <w:p w:rsidR="00000000" w:rsidDel="00000000" w:rsidP="00000000" w:rsidRDefault="00000000" w:rsidRPr="00000000" w14:paraId="00000058">
      <w:pPr>
        <w:spacing w:after="0" w:line="360" w:lineRule="auto"/>
        <w:ind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Apresentação e descrição dos trabalhos semelhantes, correlatos ou relacionados, de maneira que se deixe claro a necessidade de se desenvolver o presente trabalho. Incluir síntese no formato de tabela dos trabalhos analisados e descrição do posicionamento de sua proposta de solução em relação a análise de trabalhos realizada.</w:t>
      </w:r>
    </w:p>
    <w:p w:rsidR="00000000" w:rsidDel="00000000" w:rsidP="00000000" w:rsidRDefault="00000000" w:rsidRPr="00000000" w14:paraId="00000059">
      <w:pPr>
        <w:keepNext w:val="1"/>
        <w:numPr>
          <w:ilvl w:val="0"/>
          <w:numId w:val="2"/>
        </w:numPr>
        <w:spacing w:after="120" w:before="360" w:line="276" w:lineRule="auto"/>
        <w:ind w:left="1" w:hanging="3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Materiais e métodos</w:t>
      </w:r>
    </w:p>
    <w:p w:rsidR="00000000" w:rsidDel="00000000" w:rsidP="00000000" w:rsidRDefault="00000000" w:rsidRPr="00000000" w14:paraId="0000005A">
      <w:pPr>
        <w:spacing w:after="0" w:line="360" w:lineRule="auto"/>
        <w:ind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Inclui as ferramentas e tecnologias necessárias para o desenvolvimento do trabalho, bem como o método (Design Thinking, Design centrado no Usuário) a ser seguido. Iniciar com a etapa de Inspiração do Design Thinking e a aplicação da entrevista com público alvo, definição de personas e alinhamento com os objetivos de desenvolvimento sustentáveis (ODS). Na sequência, a etapa de Ideação, com o desenvolvimento do storyboard, guia de estilo, product backlog e detalhamento das tarefas, prototipação e planejamento da oferta de extensão para a comunidade. A etapa de Implementação encerra o projeto com o desenvolvimento de testes de usabilidade, monitoramento do projeto (métricas e desempenho) e oferta da extensão.</w:t>
      </w:r>
    </w:p>
    <w:p w:rsidR="00000000" w:rsidDel="00000000" w:rsidP="00000000" w:rsidRDefault="00000000" w:rsidRPr="00000000" w14:paraId="0000005B">
      <w:pPr>
        <w:spacing w:after="0" w:line="240" w:lineRule="auto"/>
        <w:ind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numPr>
          <w:ilvl w:val="0"/>
          <w:numId w:val="2"/>
        </w:numPr>
        <w:spacing w:after="120" w:before="360" w:line="276" w:lineRule="auto"/>
        <w:ind w:left="1" w:hanging="3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Cronograma</w:t>
      </w:r>
    </w:p>
    <w:p w:rsidR="00000000" w:rsidDel="00000000" w:rsidP="00000000" w:rsidRDefault="00000000" w:rsidRPr="00000000" w14:paraId="0000005D">
      <w:pPr>
        <w:spacing w:after="0" w:line="360" w:lineRule="auto"/>
        <w:ind w:hanging="2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Cronograma detalhado de desenvolvimento do projeto a ser realizado em Projeto Interdisciplinar II.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numPr>
          <w:ilvl w:val="0"/>
          <w:numId w:val="2"/>
        </w:numPr>
        <w:spacing w:after="120" w:before="360" w:line="276" w:lineRule="auto"/>
        <w:ind w:left="1" w:hanging="3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Resultados esperados </w:t>
      </w:r>
    </w:p>
    <w:p w:rsidR="00000000" w:rsidDel="00000000" w:rsidP="00000000" w:rsidRDefault="00000000" w:rsidRPr="00000000" w14:paraId="0000005F">
      <w:pPr>
        <w:spacing w:after="0" w:line="360" w:lineRule="auto"/>
        <w:ind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Descrição dos resultados que se pretende alcançar com o desenvolvimento do trabalho. </w:t>
      </w:r>
    </w:p>
    <w:p w:rsidR="00000000" w:rsidDel="00000000" w:rsidP="00000000" w:rsidRDefault="00000000" w:rsidRPr="00000000" w14:paraId="00000060">
      <w:pPr>
        <w:spacing w:after="0" w:line="360" w:lineRule="auto"/>
        <w:ind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Incluir a modelagem de domínio do problema através de uma representação gráfica, por exemplo um diagrama de classes de alto nível ou diagrama de contexto e um protótipo rápido do sistema ou informações sobre sistemas anteriores (legados) para que se faça uma reengenharia. </w:t>
      </w:r>
    </w:p>
    <w:p w:rsidR="00000000" w:rsidDel="00000000" w:rsidP="00000000" w:rsidRDefault="00000000" w:rsidRPr="00000000" w14:paraId="00000061">
      <w:pPr>
        <w:spacing w:after="0" w:line="360" w:lineRule="auto"/>
        <w:ind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1" w:hanging="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6. 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Seguir as normas disponíveis no link: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http://reitoria.ifpr.edu.br/wp-content/uploads/2010/05/normas_apresentacao_ifpr.pdf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referências dos documentos citados no texto devem ser apresentadas em ordem alfabética, ao final do trabalho. A fonte do texto deve ser Arial tamanho 12. Espaçamento entre linhas simples. Texto alinhado à esquerda. Os elementos fundamentais ou essenciais são: autor; título; edição; local de publicação; editora e ano de publicação. As orientações a seguir abrangem a maioria dos casos. </w:t>
      </w:r>
    </w:p>
    <w:p w:rsidR="00000000" w:rsidDel="00000000" w:rsidP="00000000" w:rsidRDefault="00000000" w:rsidRPr="00000000" w14:paraId="00000067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a) Livros e folhetos.</w:t>
      </w:r>
    </w:p>
    <w:p w:rsidR="00000000" w:rsidDel="00000000" w:rsidP="00000000" w:rsidRDefault="00000000" w:rsidRPr="00000000" w14:paraId="00000068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SOBRENOME, Nome.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Título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subtítulo. Edição. Cidade de publicação: Editora, ano da publicação.</w:t>
      </w:r>
    </w:p>
    <w:p w:rsidR="00000000" w:rsidDel="00000000" w:rsidP="00000000" w:rsidRDefault="00000000" w:rsidRPr="00000000" w14:paraId="00000069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b) Artigos de publicações periódicas.</w:t>
      </w:r>
    </w:p>
    <w:p w:rsidR="00000000" w:rsidDel="00000000" w:rsidP="00000000" w:rsidRDefault="00000000" w:rsidRPr="00000000" w14:paraId="0000006A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SOBRENOME, Nome. Título do artigo.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Título do periódico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cidade de publicação, número do volume, número do fascículo, páginas inicial-final, mês e ano.</w:t>
      </w:r>
    </w:p>
    <w:p w:rsidR="00000000" w:rsidDel="00000000" w:rsidP="00000000" w:rsidRDefault="00000000" w:rsidRPr="00000000" w14:paraId="0000006B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c) Artigo de jornal.</w:t>
      </w:r>
    </w:p>
    <w:p w:rsidR="00000000" w:rsidDel="00000000" w:rsidP="00000000" w:rsidRDefault="00000000" w:rsidRPr="00000000" w14:paraId="0000006C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SOBRENOME, Nome. Título do artigo.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Título do jornal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cidade, data. Número ou título do caderno, seção ou suplemento, páginas inicial-final.</w:t>
      </w:r>
    </w:p>
    <w:p w:rsidR="00000000" w:rsidDel="00000000" w:rsidP="00000000" w:rsidRDefault="00000000" w:rsidRPr="00000000" w14:paraId="0000006D">
      <w:pPr>
        <w:spacing w:after="0" w:before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d) Fontes via Internet.</w:t>
      </w:r>
    </w:p>
    <w:p w:rsidR="00000000" w:rsidDel="00000000" w:rsidP="00000000" w:rsidRDefault="00000000" w:rsidRPr="00000000" w14:paraId="0000006E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Anotar o endereço eletrônico do autor ou o endereço URL (site) e a data de acesso. </w:t>
      </w:r>
    </w:p>
    <w:p w:rsidR="00000000" w:rsidDel="00000000" w:rsidP="00000000" w:rsidRDefault="00000000" w:rsidRPr="00000000" w14:paraId="0000006F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SOBRENOME, nome. (Ano).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Título do trabalho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(Edição), Tipo de mídia. Produtor (opcional) identificador (data de acesso).</w:t>
      </w:r>
    </w:p>
    <w:p w:rsidR="00000000" w:rsidDel="00000000" w:rsidP="00000000" w:rsidRDefault="00000000" w:rsidRPr="00000000" w14:paraId="00000070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600" w:line="276" w:lineRule="auto"/>
        <w:ind w:left="0" w:firstLine="0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APÊNDICE A – 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Termo de Aceite de Participação na Pesquisa</w:t>
      </w:r>
    </w:p>
    <w:p w:rsidR="00000000" w:rsidDel="00000000" w:rsidP="00000000" w:rsidRDefault="00000000" w:rsidRPr="00000000" w14:paraId="0000007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Pesquisa [[insira o título de seu trabalho aqui]]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b w:val="1"/>
          <w:color w:val="2a2a2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Termo de Aceite de Participação na Pesquisa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Prezado (a) !</w:t>
      </w:r>
    </w:p>
    <w:p w:rsidR="00000000" w:rsidDel="00000000" w:rsidP="00000000" w:rsidRDefault="00000000" w:rsidRPr="00000000" w14:paraId="0000007D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Estamos realizando uma pesquisa de ……. [[insira o título de seu trabalho aqui]] e gostaríamos de contar com a sua participação. Não levará mais de 5 minutos para responder.</w:t>
      </w:r>
    </w:p>
    <w:p w:rsidR="00000000" w:rsidDel="00000000" w:rsidP="00000000" w:rsidRDefault="00000000" w:rsidRPr="00000000" w14:paraId="0000007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pesquisa tem finalidade acadêmica/científica e faz parte do Projeto Interdisciplinar do Curso de Gestão da Tecnologia da Informação do Instituto Federal do Paraná - campus Pinhais. O objetivo é investigar a utilização e aceitação …. [[insira o título de seu trabalho aqui]] e também identificar oportunidades de melhorias e requisitos para futuras versões do trabalho proposto.</w:t>
      </w:r>
    </w:p>
    <w:p w:rsidR="00000000" w:rsidDel="00000000" w:rsidP="00000000" w:rsidRDefault="00000000" w:rsidRPr="00000000" w14:paraId="00000080">
      <w:pPr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Sua participação nesta pesquisa não é obrigatória. consistirá em responder as perguntas do questionário e é muito relevante para o desenvolvimento deste estudo. Solicitamos, por gentileza, que responda a todas as perguntas. Após responder ao questionário, é só clicar em enviar e as suas informações serão acrescentadas à pesquisa. Destacamos o comprometimento de utilizar os dados obtidos nesse instrumento de forma confidencial sendo garantido o seu anonimato. Contamos com sua colaboração!</w:t>
      </w:r>
    </w:p>
    <w:p w:rsidR="00000000" w:rsidDel="00000000" w:rsidP="00000000" w:rsidRDefault="00000000" w:rsidRPr="00000000" w14:paraId="00000081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Qualquer dúvida em relação a este estudo, favor entrar em contato com os pesquisadores responsáveis, através do e-mail: [[fulano.sobrenome@gmail.com; </w:t>
      </w:r>
      <w:hyperlink r:id="rId7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beltrano.sobrenome@gmail.com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]].</w:t>
      </w:r>
    </w:p>
    <w:p w:rsidR="00000000" w:rsidDel="00000000" w:rsidP="00000000" w:rsidRDefault="00000000" w:rsidRPr="00000000" w14:paraId="00000083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prazo da pesquisa é até xx de junho de 20xx.</w:t>
      </w:r>
    </w:p>
    <w:p w:rsidR="00000000" w:rsidDel="00000000" w:rsidP="00000000" w:rsidRDefault="00000000" w:rsidRPr="00000000" w14:paraId="00000085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Desde já agradecemos sua colaboração. </w:t>
      </w:r>
    </w:p>
    <w:p w:rsidR="00000000" w:rsidDel="00000000" w:rsidP="00000000" w:rsidRDefault="00000000" w:rsidRPr="00000000" w14:paraId="0000008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Abaixo, disponibilizamos o Termo de Consentimento Livre e Esclarecido, com sua declaração que entendeu os objetivos, riscos e benefícios de sua participação na pesquisa e concordância em participar.</w:t>
      </w:r>
    </w:p>
    <w:p w:rsidR="00000000" w:rsidDel="00000000" w:rsidP="00000000" w:rsidRDefault="00000000" w:rsidRPr="00000000" w14:paraId="00000089">
      <w:pPr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</w:t>
        <w:tab/>
        <w:t xml:space="preserve">) Sim</w:t>
      </w:r>
    </w:p>
    <w:p w:rsidR="00000000" w:rsidDel="00000000" w:rsidP="00000000" w:rsidRDefault="00000000" w:rsidRPr="00000000" w14:paraId="0000008A">
      <w:pPr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</w:t>
        <w:tab/>
        <w:t xml:space="preserve">) Não</w:t>
      </w:r>
    </w:p>
    <w:p w:rsidR="00000000" w:rsidDel="00000000" w:rsidP="00000000" w:rsidRDefault="00000000" w:rsidRPr="00000000" w14:paraId="0000008B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Atenciosamente:</w:t>
      </w:r>
    </w:p>
    <w:p w:rsidR="00000000" w:rsidDel="00000000" w:rsidP="00000000" w:rsidRDefault="00000000" w:rsidRPr="00000000" w14:paraId="0000008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Alunos: [[nome de todos os integrantes da equipe]]</w:t>
      </w:r>
    </w:p>
    <w:p w:rsidR="00000000" w:rsidDel="00000000" w:rsidP="00000000" w:rsidRDefault="00000000" w:rsidRPr="00000000" w14:paraId="0000008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Orientador/a: Prof./Profa. [[titulação: Dr./Ms.]] [[nome do/a professor/a]] </w:t>
      </w:r>
    </w:p>
    <w:p w:rsidR="00000000" w:rsidDel="00000000" w:rsidP="00000000" w:rsidRDefault="00000000" w:rsidRPr="00000000" w14:paraId="00000090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Co-orientador/a: Prof./Profa. [[titulação: Dr./Ms.]] [[nome do/a professor/a]]</w:t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76" w:lineRule="auto"/>
        <w:jc w:val="both"/>
        <w:rPr>
          <w:rFonts w:ascii="Arial" w:cs="Arial" w:eastAsia="Arial" w:hAnsi="Arial"/>
          <w:b w:val="1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76" w:lineRule="auto"/>
        <w:jc w:val="both"/>
        <w:rPr>
          <w:rFonts w:ascii="Arial" w:cs="Arial" w:eastAsia="Arial" w:hAnsi="Arial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4" w:top="1701" w:left="1701" w:right="1134" w:header="709" w:footer="0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119704</wp:posOffset>
          </wp:positionH>
          <wp:positionV relativeFrom="paragraph">
            <wp:posOffset>0</wp:posOffset>
          </wp:positionV>
          <wp:extent cx="5754370" cy="673735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4370" cy="6737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360" w:lineRule="auto"/>
    </w:pPr>
    <w:rPr>
      <w:rFonts w:ascii="Arial" w:cs="Arial" w:eastAsia="Arial" w:hAnsi="Arial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eltrano.sobrenome@gmail.com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TCxKMByxQxwupbS89ZV+lmD/1Q==">CgMxLjA4AHIhMVFGYzJEOTduU2U4b0FkVnNudWx5bzR5c01MclBsSE9B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