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0A19C" w14:textId="4D68E8FC" w:rsidR="00E60B9C" w:rsidRPr="00A737F9" w:rsidRDefault="007004E0" w:rsidP="007004E0">
      <w:pPr>
        <w:tabs>
          <w:tab w:val="right" w:pos="9360"/>
        </w:tabs>
        <w:spacing w:after="0" w:line="240" w:lineRule="auto"/>
        <w:rPr>
          <w:b/>
          <w:noProof/>
          <w:lang w:val="es-CR"/>
        </w:rPr>
      </w:pPr>
      <w:r w:rsidRPr="00A737F9">
        <w:rPr>
          <w:b/>
          <w:noProof/>
          <w:lang w:val="es-CR"/>
        </w:rPr>
        <w:t>INSTITUTO TECNOLÓGICO DE COSTA RICA</w:t>
      </w:r>
      <w:r w:rsidRPr="00A737F9">
        <w:rPr>
          <w:b/>
          <w:noProof/>
          <w:lang w:val="es-CR"/>
        </w:rPr>
        <w:tab/>
      </w:r>
      <w:r w:rsidR="006E5219">
        <w:rPr>
          <w:b/>
          <w:noProof/>
          <w:lang w:val="es-CR"/>
        </w:rPr>
        <w:t>I</w:t>
      </w:r>
      <w:r w:rsidR="00A1096D">
        <w:rPr>
          <w:b/>
          <w:noProof/>
          <w:lang w:val="es-CR"/>
        </w:rPr>
        <w:t xml:space="preserve">I SEMESTRE </w:t>
      </w:r>
      <w:r w:rsidR="004768AF">
        <w:rPr>
          <w:b/>
          <w:noProof/>
          <w:lang w:val="es-CR"/>
        </w:rPr>
        <w:t>2021</w:t>
      </w:r>
    </w:p>
    <w:p w14:paraId="6F34A47A" w14:textId="77777777" w:rsidR="00B16AAD" w:rsidRPr="00A737F9" w:rsidRDefault="007004E0" w:rsidP="007004E0">
      <w:pPr>
        <w:tabs>
          <w:tab w:val="right" w:pos="9360"/>
        </w:tabs>
        <w:spacing w:after="0" w:line="240" w:lineRule="auto"/>
        <w:rPr>
          <w:b/>
          <w:noProof/>
          <w:lang w:val="es-CR"/>
        </w:rPr>
      </w:pPr>
      <w:r w:rsidRPr="00A737F9">
        <w:rPr>
          <w:b/>
          <w:noProof/>
          <w:lang w:val="es-CR"/>
        </w:rPr>
        <w:t>INGENIERÍA EN COMPUTACIÓN</w:t>
      </w:r>
    </w:p>
    <w:p w14:paraId="5196CF1C" w14:textId="58BF29E0" w:rsidR="007004E0" w:rsidRPr="00A737F9" w:rsidRDefault="007004E0" w:rsidP="007004E0">
      <w:pPr>
        <w:tabs>
          <w:tab w:val="right" w:pos="9360"/>
        </w:tabs>
        <w:rPr>
          <w:b/>
          <w:noProof/>
          <w:lang w:val="es-CR"/>
        </w:rPr>
      </w:pPr>
      <w:r w:rsidRPr="00A737F9">
        <w:rPr>
          <w:b/>
          <w:noProof/>
          <w:lang w:val="es-CR"/>
        </w:rPr>
        <w:t>IC-</w:t>
      </w:r>
      <w:r w:rsidR="00A73528">
        <w:rPr>
          <w:b/>
          <w:noProof/>
          <w:lang w:val="es-CR"/>
        </w:rPr>
        <w:t>8060</w:t>
      </w:r>
      <w:r w:rsidR="00FC3AD6">
        <w:rPr>
          <w:b/>
          <w:noProof/>
          <w:lang w:val="es-CR"/>
        </w:rPr>
        <w:t xml:space="preserve"> </w:t>
      </w:r>
      <w:r w:rsidR="00B25A18">
        <w:rPr>
          <w:b/>
          <w:noProof/>
          <w:lang w:val="es-CR"/>
        </w:rPr>
        <w:t>RECUPERACIÓN DE INFORMACIÓN TEXTUAL</w:t>
      </w:r>
    </w:p>
    <w:p w14:paraId="21944981" w14:textId="77777777" w:rsidR="007004E0" w:rsidRPr="00A737F9" w:rsidRDefault="007004E0" w:rsidP="007004E0">
      <w:pPr>
        <w:jc w:val="center"/>
        <w:rPr>
          <w:b/>
          <w:noProof/>
          <w:lang w:val="es-CR"/>
        </w:rPr>
      </w:pPr>
      <w:r w:rsidRPr="00A737F9">
        <w:rPr>
          <w:b/>
          <w:noProof/>
          <w:lang w:val="es-CR"/>
        </w:rPr>
        <w:t xml:space="preserve">TAREA PROGRAMADA </w:t>
      </w:r>
      <w:r w:rsidR="00FC3AD6">
        <w:rPr>
          <w:b/>
          <w:noProof/>
          <w:lang w:val="es-CR"/>
        </w:rPr>
        <w:t>3</w:t>
      </w:r>
    </w:p>
    <w:p w14:paraId="50D495A8" w14:textId="2389EE1B" w:rsidR="00B94A08" w:rsidRPr="00FD4A3A" w:rsidRDefault="00B94A08" w:rsidP="00FD4A3A">
      <w:pPr>
        <w:rPr>
          <w:noProof/>
          <w:lang w:val="es-CR"/>
        </w:rPr>
      </w:pPr>
      <w:r w:rsidRPr="00FD4A3A">
        <w:rPr>
          <w:noProof/>
          <w:lang w:val="es-CR"/>
        </w:rPr>
        <w:t xml:space="preserve">La tarea consiste en </w:t>
      </w:r>
      <w:r w:rsidR="00B25A18" w:rsidRPr="00FD4A3A">
        <w:rPr>
          <w:noProof/>
          <w:lang w:val="es-CR"/>
        </w:rPr>
        <w:t xml:space="preserve">aplicar y evaluar </w:t>
      </w:r>
      <w:r w:rsidR="008C0159">
        <w:rPr>
          <w:noProof/>
          <w:lang w:val="es-CR"/>
        </w:rPr>
        <w:t>dos</w:t>
      </w:r>
      <w:r w:rsidR="00B25A18" w:rsidRPr="00FD4A3A">
        <w:rPr>
          <w:noProof/>
          <w:lang w:val="es-CR"/>
        </w:rPr>
        <w:t xml:space="preserve"> clasificador</w:t>
      </w:r>
      <w:r w:rsidR="008C0159">
        <w:rPr>
          <w:noProof/>
          <w:lang w:val="es-CR"/>
        </w:rPr>
        <w:t>es (Rocchio y bayesianos ingenuos)</w:t>
      </w:r>
      <w:r w:rsidR="00B25A18" w:rsidRPr="00FD4A3A">
        <w:rPr>
          <w:noProof/>
          <w:lang w:val="es-CR"/>
        </w:rPr>
        <w:t xml:space="preserve"> al caso que se describe a continuación. </w:t>
      </w:r>
    </w:p>
    <w:p w14:paraId="6DFFCD2C" w14:textId="1CD689DB" w:rsidR="00B25A18" w:rsidRDefault="00B25A18" w:rsidP="00B25A18">
      <w:pPr>
        <w:spacing w:after="0"/>
        <w:rPr>
          <w:noProof/>
          <w:lang w:val="es-CR"/>
        </w:rPr>
      </w:pPr>
      <w:r>
        <w:rPr>
          <w:noProof/>
          <w:lang w:val="es-CR"/>
        </w:rPr>
        <w:t xml:space="preserve">Se les proveen </w:t>
      </w:r>
      <w:r w:rsidR="00B04061">
        <w:rPr>
          <w:noProof/>
          <w:lang w:val="es-CR"/>
        </w:rPr>
        <w:t>dos</w:t>
      </w:r>
      <w:r>
        <w:rPr>
          <w:noProof/>
          <w:lang w:val="es-CR"/>
        </w:rPr>
        <w:t xml:space="preserve"> archivos: </w:t>
      </w:r>
      <w:r w:rsidRPr="00B25A18">
        <w:rPr>
          <w:b/>
          <w:i/>
          <w:noProof/>
          <w:lang w:val="es-CR"/>
        </w:rPr>
        <w:t>training-set.csv</w:t>
      </w:r>
      <w:r w:rsidR="00B04061">
        <w:rPr>
          <w:noProof/>
          <w:lang w:val="es-CR"/>
        </w:rPr>
        <w:t xml:space="preserve"> y</w:t>
      </w:r>
      <w:r>
        <w:rPr>
          <w:noProof/>
          <w:lang w:val="es-CR"/>
        </w:rPr>
        <w:t xml:space="preserve"> </w:t>
      </w:r>
      <w:r w:rsidRPr="00B25A18">
        <w:rPr>
          <w:b/>
          <w:i/>
          <w:noProof/>
          <w:lang w:val="es-CR"/>
        </w:rPr>
        <w:t>test-set.csv</w:t>
      </w:r>
      <w:r>
        <w:rPr>
          <w:noProof/>
          <w:lang w:val="es-CR"/>
        </w:rPr>
        <w:t xml:space="preserve">. </w:t>
      </w:r>
      <w:r w:rsidR="00B04061">
        <w:rPr>
          <w:noProof/>
          <w:lang w:val="es-CR"/>
        </w:rPr>
        <w:t>Esos</w:t>
      </w:r>
      <w:r>
        <w:rPr>
          <w:noProof/>
          <w:lang w:val="es-CR"/>
        </w:rPr>
        <w:t xml:space="preserve"> archivos contienen vectores de documentos extraídos de la colección</w:t>
      </w:r>
      <w:r w:rsidR="00B04061">
        <w:rPr>
          <w:noProof/>
          <w:lang w:val="es-CR"/>
        </w:rPr>
        <w:t xml:space="preserve"> de noticias</w:t>
      </w:r>
      <w:r>
        <w:rPr>
          <w:noProof/>
          <w:lang w:val="es-CR"/>
        </w:rPr>
        <w:t xml:space="preserve"> </w:t>
      </w:r>
      <w:r w:rsidRPr="00E60C55">
        <w:rPr>
          <w:b/>
          <w:i/>
          <w:noProof/>
          <w:lang w:val="es-CR"/>
        </w:rPr>
        <w:t>Reuters21578</w:t>
      </w:r>
      <w:r w:rsidR="008C0159">
        <w:rPr>
          <w:noProof/>
          <w:lang w:val="es-CR"/>
        </w:rPr>
        <w:t xml:space="preserve">. </w:t>
      </w:r>
      <w:r w:rsidR="00B04061">
        <w:rPr>
          <w:noProof/>
          <w:lang w:val="es-CR"/>
        </w:rPr>
        <w:t>Cada línea de estos archivos contiene el vector de un artículo noticioso. Las líneas están separadas en</w:t>
      </w:r>
      <w:r>
        <w:rPr>
          <w:noProof/>
          <w:lang w:val="es-CR"/>
        </w:rPr>
        <w:t xml:space="preserve"> cuatro campos</w:t>
      </w:r>
      <w:r w:rsidR="00B04061">
        <w:rPr>
          <w:noProof/>
          <w:lang w:val="es-CR"/>
        </w:rPr>
        <w:t>. Se usan tabulaciones para separar los campos. Además, la primera línea de ambos archivos contiene los nombres de los campos:</w:t>
      </w:r>
    </w:p>
    <w:p w14:paraId="725B69B3" w14:textId="77777777" w:rsidR="00B25A18" w:rsidRDefault="00B25A18" w:rsidP="00B25A18">
      <w:pPr>
        <w:pStyle w:val="Prrafodelista"/>
        <w:numPr>
          <w:ilvl w:val="0"/>
          <w:numId w:val="9"/>
        </w:numPr>
        <w:rPr>
          <w:noProof/>
          <w:lang w:val="es-CR"/>
        </w:rPr>
      </w:pPr>
      <w:r w:rsidRPr="00B25A18">
        <w:rPr>
          <w:noProof/>
          <w:lang w:val="es-CR"/>
        </w:rPr>
        <w:t>DOCID</w:t>
      </w:r>
    </w:p>
    <w:p w14:paraId="397AFE0F" w14:textId="77777777" w:rsidR="00B25A18" w:rsidRDefault="00B25A18" w:rsidP="00B25A18">
      <w:pPr>
        <w:pStyle w:val="Prrafodelista"/>
        <w:numPr>
          <w:ilvl w:val="0"/>
          <w:numId w:val="9"/>
        </w:numPr>
        <w:rPr>
          <w:noProof/>
          <w:lang w:val="es-CR"/>
        </w:rPr>
      </w:pPr>
      <w:r w:rsidRPr="00B25A18">
        <w:rPr>
          <w:noProof/>
          <w:lang w:val="es-CR"/>
        </w:rPr>
        <w:t>CLASE</w:t>
      </w:r>
    </w:p>
    <w:p w14:paraId="479BDABA" w14:textId="77777777" w:rsidR="00B25A18" w:rsidRDefault="00B25A18" w:rsidP="00B25A18">
      <w:pPr>
        <w:pStyle w:val="Prrafodelista"/>
        <w:numPr>
          <w:ilvl w:val="0"/>
          <w:numId w:val="9"/>
        </w:numPr>
        <w:rPr>
          <w:noProof/>
          <w:lang w:val="es-CR"/>
        </w:rPr>
      </w:pPr>
      <w:r w:rsidRPr="00B25A18">
        <w:rPr>
          <w:noProof/>
          <w:lang w:val="es-CR"/>
        </w:rPr>
        <w:t>NUM-TERMINOS</w:t>
      </w:r>
    </w:p>
    <w:p w14:paraId="0FED8BE9" w14:textId="37402091" w:rsidR="00B25A18" w:rsidRPr="00B25A18" w:rsidRDefault="00B25A18" w:rsidP="00B25A18">
      <w:pPr>
        <w:pStyle w:val="Prrafodelista"/>
        <w:numPr>
          <w:ilvl w:val="0"/>
          <w:numId w:val="9"/>
        </w:numPr>
        <w:rPr>
          <w:noProof/>
          <w:lang w:val="es-CR"/>
        </w:rPr>
      </w:pPr>
      <w:r w:rsidRPr="00B25A18">
        <w:rPr>
          <w:noProof/>
          <w:lang w:val="es-CR"/>
        </w:rPr>
        <w:t>TERMINOS[termino/peso]</w:t>
      </w:r>
    </w:p>
    <w:p w14:paraId="68EF7B36" w14:textId="4FB93697" w:rsidR="00702C9A" w:rsidRDefault="00896D6D" w:rsidP="00896D6D">
      <w:pPr>
        <w:rPr>
          <w:noProof/>
          <w:lang w:val="es-CR"/>
        </w:rPr>
      </w:pPr>
      <w:r>
        <w:rPr>
          <w:noProof/>
          <w:lang w:val="es-CR"/>
        </w:rPr>
        <w:t xml:space="preserve">DOCID es el identificador del documento. CLASE es la clase a la que pertenece el documento. NUM-TERMINOS es el número de términos del documento. El último campo contiene una lista con los términos y sus correspondientes pesos. Los </w:t>
      </w:r>
      <w:r w:rsidR="009D6E89">
        <w:rPr>
          <w:noProof/>
          <w:lang w:val="es-CR"/>
        </w:rPr>
        <w:t>pares (término,peso)</w:t>
      </w:r>
      <w:r>
        <w:rPr>
          <w:noProof/>
          <w:lang w:val="es-CR"/>
        </w:rPr>
        <w:t xml:space="preserve"> de esa lista están separados por un espacio en blanco. </w:t>
      </w:r>
      <w:r w:rsidR="009D6E89">
        <w:rPr>
          <w:noProof/>
          <w:lang w:val="es-CR"/>
        </w:rPr>
        <w:t>El caracter '/' separa cada</w:t>
      </w:r>
      <w:r>
        <w:rPr>
          <w:noProof/>
          <w:lang w:val="es-CR"/>
        </w:rPr>
        <w:t xml:space="preserve"> t</w:t>
      </w:r>
      <w:r w:rsidR="009D6E89">
        <w:rPr>
          <w:noProof/>
          <w:lang w:val="es-CR"/>
        </w:rPr>
        <w:t>é</w:t>
      </w:r>
      <w:r>
        <w:rPr>
          <w:noProof/>
          <w:lang w:val="es-CR"/>
        </w:rPr>
        <w:t xml:space="preserve">rmino </w:t>
      </w:r>
      <w:r w:rsidR="009D6E89">
        <w:rPr>
          <w:noProof/>
          <w:lang w:val="es-CR"/>
        </w:rPr>
        <w:t xml:space="preserve">de </w:t>
      </w:r>
      <w:r>
        <w:rPr>
          <w:noProof/>
          <w:lang w:val="es-CR"/>
        </w:rPr>
        <w:t>su peso. A continuación se muestra un ejemplo de dichas líneas:</w:t>
      </w:r>
    </w:p>
    <w:p w14:paraId="717D732F" w14:textId="73585496" w:rsidR="00896D6D" w:rsidRDefault="00896D6D" w:rsidP="00896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  <w:b/>
          <w:noProof/>
          <w:sz w:val="20"/>
          <w:lang w:val="es-CR"/>
        </w:rPr>
      </w:pPr>
      <w:r w:rsidRPr="00896D6D">
        <w:rPr>
          <w:rFonts w:ascii="Courier New" w:hAnsi="Courier New" w:cs="Courier New"/>
          <w:b/>
          <w:noProof/>
          <w:sz w:val="20"/>
          <w:lang w:val="es-CR"/>
        </w:rPr>
        <w:t>3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896D6D">
        <w:rPr>
          <w:rFonts w:ascii="Courier New" w:hAnsi="Courier New" w:cs="Courier New"/>
          <w:b/>
          <w:noProof/>
          <w:sz w:val="20"/>
          <w:lang w:val="es-CR"/>
        </w:rPr>
        <w:t>money-fx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896D6D">
        <w:rPr>
          <w:rFonts w:ascii="Courier New" w:hAnsi="Courier New" w:cs="Courier New"/>
          <w:b/>
          <w:noProof/>
          <w:sz w:val="20"/>
          <w:lang w:val="es-CR"/>
        </w:rPr>
        <w:t>49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896D6D">
        <w:rPr>
          <w:rFonts w:ascii="Courier New" w:hAnsi="Courier New" w:cs="Courier New"/>
          <w:b/>
          <w:noProof/>
          <w:sz w:val="20"/>
          <w:lang w:val="es-CR"/>
        </w:rPr>
        <w:t xml:space="preserve">addition/0.102383 afternoon/0.158492 </w:t>
      </w:r>
      <w:r>
        <w:rPr>
          <w:rFonts w:ascii="Courier New" w:hAnsi="Courier New" w:cs="Courier New"/>
          <w:b/>
          <w:noProof/>
          <w:sz w:val="20"/>
          <w:lang w:val="es-CR"/>
        </w:rPr>
        <w:t>...</w:t>
      </w:r>
    </w:p>
    <w:p w14:paraId="4C678641" w14:textId="32CDC2FB" w:rsidR="00896D6D" w:rsidRDefault="00896D6D" w:rsidP="00896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 w:rsidRPr="00896D6D">
        <w:rPr>
          <w:rFonts w:ascii="Courier New" w:hAnsi="Courier New" w:cs="Courier New"/>
          <w:b/>
          <w:noProof/>
          <w:sz w:val="20"/>
          <w:lang w:val="es-CR"/>
        </w:rPr>
        <w:t>13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896D6D">
        <w:rPr>
          <w:rFonts w:ascii="Courier New" w:hAnsi="Courier New" w:cs="Courier New"/>
          <w:b/>
          <w:noProof/>
          <w:sz w:val="20"/>
          <w:lang w:val="es-CR"/>
        </w:rPr>
        <w:t>trade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896D6D">
        <w:rPr>
          <w:rFonts w:ascii="Courier New" w:hAnsi="Courier New" w:cs="Courier New"/>
          <w:b/>
          <w:noProof/>
          <w:sz w:val="20"/>
          <w:lang w:val="es-CR"/>
        </w:rPr>
        <w:t>110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896D6D">
        <w:rPr>
          <w:rFonts w:ascii="Courier New" w:hAnsi="Courier New" w:cs="Courier New"/>
          <w:b/>
          <w:noProof/>
          <w:sz w:val="20"/>
          <w:lang w:val="es-CR"/>
        </w:rPr>
        <w:t>added/0.042619 admit/0.102966 also/0.028315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...</w:t>
      </w:r>
      <w:r w:rsidRPr="00896D6D">
        <w:t xml:space="preserve"> </w:t>
      </w:r>
    </w:p>
    <w:p w14:paraId="6866B32B" w14:textId="01859E07" w:rsidR="00896D6D" w:rsidRPr="00896D6D" w:rsidRDefault="00896D6D" w:rsidP="00896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  <w:b/>
          <w:noProof/>
          <w:sz w:val="20"/>
          <w:lang w:val="es-CR"/>
        </w:rPr>
      </w:pPr>
      <w:r w:rsidRPr="00896D6D">
        <w:rPr>
          <w:rFonts w:ascii="Courier New" w:hAnsi="Courier New" w:cs="Courier New"/>
          <w:b/>
          <w:noProof/>
          <w:sz w:val="20"/>
          <w:lang w:val="es-CR"/>
        </w:rPr>
        <w:t>16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896D6D">
        <w:rPr>
          <w:rFonts w:ascii="Courier New" w:hAnsi="Courier New" w:cs="Courier New"/>
          <w:b/>
          <w:noProof/>
          <w:sz w:val="20"/>
          <w:lang w:val="es-CR"/>
        </w:rPr>
        <w:t>coffee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896D6D">
        <w:rPr>
          <w:rFonts w:ascii="Courier New" w:hAnsi="Courier New" w:cs="Courier New"/>
          <w:b/>
          <w:noProof/>
          <w:sz w:val="20"/>
          <w:lang w:val="es-CR"/>
        </w:rPr>
        <w:t>143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896D6D">
        <w:rPr>
          <w:rFonts w:ascii="Courier New" w:hAnsi="Courier New" w:cs="Courier New"/>
          <w:b/>
          <w:noProof/>
          <w:sz w:val="20"/>
          <w:lang w:val="es-CR"/>
        </w:rPr>
        <w:t xml:space="preserve">added/0.10897 already/0.059756 arap/0.101845 </w:t>
      </w:r>
      <w:r>
        <w:rPr>
          <w:rFonts w:ascii="Courier New" w:hAnsi="Courier New" w:cs="Courier New"/>
          <w:b/>
          <w:noProof/>
          <w:sz w:val="20"/>
          <w:lang w:val="es-CR"/>
        </w:rPr>
        <w:t>...</w:t>
      </w:r>
    </w:p>
    <w:p w14:paraId="2FFDD082" w14:textId="1EB1F0C3" w:rsidR="00B25A18" w:rsidRDefault="00B25A18" w:rsidP="00896D6D">
      <w:pPr>
        <w:rPr>
          <w:noProof/>
          <w:lang w:val="es-CR"/>
        </w:rPr>
      </w:pPr>
    </w:p>
    <w:p w14:paraId="29B6278D" w14:textId="77777777" w:rsidR="008C0159" w:rsidRPr="008C0159" w:rsidRDefault="008C0159" w:rsidP="00896D6D">
      <w:pPr>
        <w:rPr>
          <w:noProof/>
          <w:u w:val="single"/>
          <w:lang w:val="es-CR"/>
        </w:rPr>
      </w:pPr>
      <w:r w:rsidRPr="008C0159">
        <w:rPr>
          <w:noProof/>
          <w:u w:val="single"/>
          <w:lang w:val="es-CR"/>
        </w:rPr>
        <w:t>Clasificador Rocchio</w:t>
      </w:r>
    </w:p>
    <w:p w14:paraId="71DC7AC5" w14:textId="0BE51416" w:rsidR="0009064C" w:rsidRDefault="008C0159" w:rsidP="00896D6D">
      <w:pPr>
        <w:rPr>
          <w:noProof/>
          <w:lang w:val="es-CR"/>
        </w:rPr>
      </w:pPr>
      <w:r>
        <w:rPr>
          <w:noProof/>
          <w:lang w:val="es-CR"/>
        </w:rPr>
        <w:t xml:space="preserve">Para cada clase </w:t>
      </w:r>
      <w:r w:rsidR="00B11376">
        <w:rPr>
          <w:noProof/>
          <w:lang w:val="es-CR"/>
        </w:rPr>
        <w:t>C</w:t>
      </w:r>
      <w:r w:rsidRPr="00B11376">
        <w:rPr>
          <w:noProof/>
          <w:vertAlign w:val="subscript"/>
          <w:lang w:val="es-CR"/>
        </w:rPr>
        <w:t>p</w:t>
      </w:r>
      <w:r>
        <w:rPr>
          <w:noProof/>
          <w:lang w:val="es-CR"/>
        </w:rPr>
        <w:t>, se debe calcular su centroide usando la fórmula</w:t>
      </w:r>
      <w:r>
        <w:rPr>
          <w:noProof/>
          <w:lang w:val="es-CR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val="es-CR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noProof/>
                      <w:lang w:val="es-CR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s-CR"/>
                    </w:rPr>
                    <m:t>centroide</m:t>
                  </m:r>
                </m:e>
              </m:acc>
            </m:e>
            <m:sub>
              <m:r>
                <w:rPr>
                  <w:rFonts w:ascii="Cambria Math" w:hAnsi="Cambria Math"/>
                  <w:noProof/>
                  <w:lang w:val="es-CR"/>
                </w:rPr>
                <m:t>p</m:t>
              </m:r>
            </m:sub>
          </m:sSub>
          <m:r>
            <w:rPr>
              <w:rFonts w:ascii="Cambria Math" w:hAnsi="Cambria Math"/>
              <w:noProof/>
              <w:lang w:val="es-CR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s-CR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s-CR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s-C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s-CR"/>
                    </w:rPr>
                    <m:t>p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noProof/>
                  <w:lang w:val="es-CR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s-CR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noProof/>
                          <w:lang w:val="es-C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  <w:lang w:val="es-CR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  <w:lang w:val="es-CR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noProof/>
                  <w:lang w:val="es-CR"/>
                </w:rPr>
                <m:t xml:space="preserve"> ∈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s-C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s-CR"/>
                    </w:rPr>
                    <m:t>p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s-CR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noProof/>
                          <w:lang w:val="es-C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  <w:lang w:val="es-CR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  <w:lang w:val="es-CR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noProof/>
              <w:lang w:val="es-CR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lang w:val="es-CR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s-CR"/>
                </w:rPr>
                <m:t>γ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s-C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s-CR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noProof/>
                  <w:lang w:val="es-C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s-C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s-CR"/>
                    </w:rPr>
                    <m:t>p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noProof/>
                  <w:lang w:val="es-CR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s-CR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noProof/>
                          <w:lang w:val="es-C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  <w:lang w:val="es-CR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  <w:lang w:val="es-CR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noProof/>
                  <w:lang w:val="es-CR"/>
                </w:rPr>
                <m:t xml:space="preserve"> </m:t>
              </m:r>
              <m:r>
                <w:rPr>
                  <w:rFonts w:ascii="Cambria Math" w:hAnsi="Cambria Math"/>
                  <w:i/>
                  <w:noProof/>
                  <w:lang w:val="es-CR"/>
                </w:rPr>
                <w:sym w:font="Symbol" w:char="F0CF"/>
              </m:r>
              <m:r>
                <w:rPr>
                  <w:rFonts w:ascii="Cambria Math" w:hAnsi="Cambria Math"/>
                  <w:noProof/>
                  <w:lang w:val="es-C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s-C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s-CR"/>
                    </w:rPr>
                    <m:t>p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s-CR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noProof/>
                          <w:lang w:val="es-C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  <w:lang w:val="es-CR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  <w:lang w:val="es-CR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noProof/>
              <w:lang w:val="es-CR"/>
            </w:rPr>
            <w:br/>
          </m:r>
        </m:oMath>
        <m:oMath>
          <m:r>
            <m:rPr>
              <m:sty m:val="p"/>
            </m:rPr>
            <w:rPr>
              <w:noProof/>
              <w:lang w:val="es-CR"/>
            </w:rPr>
            <w:br/>
          </m:r>
        </m:oMath>
      </m:oMathPara>
      <w:r w:rsidR="0009064C">
        <w:rPr>
          <w:noProof/>
          <w:lang w:val="es-CR"/>
        </w:rPr>
        <w:t xml:space="preserve">usando los documentos de la colección de entrenamiento. Luego aplicar la similitud entre cada uno de </w:t>
      </w:r>
      <w:r w:rsidR="007F3BEB">
        <w:rPr>
          <w:noProof/>
          <w:lang w:val="es-CR"/>
        </w:rPr>
        <w:t xml:space="preserve">los documentos de prueba y </w:t>
      </w:r>
      <w:r w:rsidR="0009064C">
        <w:rPr>
          <w:noProof/>
          <w:lang w:val="es-CR"/>
        </w:rPr>
        <w:t>los centroides. Para cada documento de prueba, escoger la clase con la similitud más alta.</w:t>
      </w:r>
      <w:r w:rsidR="00594D10">
        <w:rPr>
          <w:noProof/>
          <w:lang w:val="es-CR"/>
        </w:rPr>
        <w:t xml:space="preserve"> Ejecutar el clasificador Rocchio para los siguientes tres pares de parámetros:</w:t>
      </w:r>
      <w:r w:rsidR="00594D10">
        <w:rPr>
          <w:noProof/>
          <w:lang w:val="es-CR"/>
        </w:rPr>
        <w:br/>
        <w:t>(</w:t>
      </w:r>
      <w:r w:rsidR="00594D10">
        <w:rPr>
          <w:noProof/>
          <w:lang w:val="es-CR"/>
        </w:rPr>
        <w:sym w:font="Symbol" w:char="F062"/>
      </w:r>
      <w:r w:rsidR="00594D10">
        <w:rPr>
          <w:noProof/>
          <w:lang w:val="es-CR"/>
        </w:rPr>
        <w:t xml:space="preserve">=0,75, </w:t>
      </w:r>
      <w:r w:rsidR="00594D10">
        <w:rPr>
          <w:noProof/>
          <w:lang w:val="es-CR"/>
        </w:rPr>
        <w:sym w:font="Symbol" w:char="F067"/>
      </w:r>
      <w:r w:rsidR="00594D10">
        <w:rPr>
          <w:noProof/>
          <w:lang w:val="es-CR"/>
        </w:rPr>
        <w:t>=0,25), (</w:t>
      </w:r>
      <w:r w:rsidR="00594D10">
        <w:rPr>
          <w:noProof/>
          <w:lang w:val="es-CR"/>
        </w:rPr>
        <w:sym w:font="Symbol" w:char="F062"/>
      </w:r>
      <w:r w:rsidR="00594D10">
        <w:rPr>
          <w:noProof/>
          <w:lang w:val="es-CR"/>
        </w:rPr>
        <w:t xml:space="preserve">=0,85, </w:t>
      </w:r>
      <w:r w:rsidR="00594D10">
        <w:rPr>
          <w:noProof/>
          <w:lang w:val="es-CR"/>
        </w:rPr>
        <w:sym w:font="Symbol" w:char="F067"/>
      </w:r>
      <w:r w:rsidR="00594D10">
        <w:rPr>
          <w:noProof/>
          <w:lang w:val="es-CR"/>
        </w:rPr>
        <w:t>=0,15),</w:t>
      </w:r>
      <w:r w:rsidR="00594D10" w:rsidRPr="00594D10">
        <w:rPr>
          <w:noProof/>
          <w:lang w:val="es-CR"/>
        </w:rPr>
        <w:t xml:space="preserve"> </w:t>
      </w:r>
      <w:r w:rsidR="00594D10">
        <w:rPr>
          <w:noProof/>
          <w:lang w:val="es-CR"/>
        </w:rPr>
        <w:t>(</w:t>
      </w:r>
      <w:r w:rsidR="00594D10">
        <w:rPr>
          <w:noProof/>
          <w:lang w:val="es-CR"/>
        </w:rPr>
        <w:sym w:font="Symbol" w:char="F062"/>
      </w:r>
      <w:r w:rsidR="00594D10">
        <w:rPr>
          <w:noProof/>
          <w:lang w:val="es-CR"/>
        </w:rPr>
        <w:t xml:space="preserve">=0,95, </w:t>
      </w:r>
      <w:r w:rsidR="00594D10">
        <w:rPr>
          <w:noProof/>
          <w:lang w:val="es-CR"/>
        </w:rPr>
        <w:sym w:font="Symbol" w:char="F067"/>
      </w:r>
      <w:r w:rsidR="00594D10">
        <w:rPr>
          <w:noProof/>
          <w:lang w:val="es-CR"/>
        </w:rPr>
        <w:t>=0,05).</w:t>
      </w:r>
    </w:p>
    <w:p w14:paraId="4B2C14BB" w14:textId="77401F28" w:rsidR="00594D10" w:rsidRDefault="00594D10" w:rsidP="00896D6D">
      <w:pPr>
        <w:rPr>
          <w:noProof/>
          <w:lang w:val="es-CR"/>
        </w:rPr>
      </w:pPr>
    </w:p>
    <w:p w14:paraId="066635A4" w14:textId="77777777" w:rsidR="00594D10" w:rsidRDefault="00594D10">
      <w:pPr>
        <w:spacing w:after="0" w:line="240" w:lineRule="auto"/>
        <w:rPr>
          <w:noProof/>
          <w:u w:val="single"/>
          <w:lang w:val="es-CR"/>
        </w:rPr>
      </w:pPr>
      <w:r>
        <w:rPr>
          <w:noProof/>
          <w:u w:val="single"/>
          <w:lang w:val="es-CR"/>
        </w:rPr>
        <w:br w:type="page"/>
      </w:r>
    </w:p>
    <w:p w14:paraId="635D2804" w14:textId="7524232C" w:rsidR="00F15DBF" w:rsidRPr="0009064C" w:rsidRDefault="0009064C" w:rsidP="00896D6D">
      <w:pPr>
        <w:rPr>
          <w:noProof/>
          <w:u w:val="single"/>
          <w:lang w:val="es-CR"/>
        </w:rPr>
      </w:pPr>
      <w:r w:rsidRPr="0009064C">
        <w:rPr>
          <w:noProof/>
          <w:u w:val="single"/>
          <w:lang w:val="es-CR"/>
        </w:rPr>
        <w:lastRenderedPageBreak/>
        <w:t>Bayesianos ingenuos</w:t>
      </w:r>
    </w:p>
    <w:p w14:paraId="77D68578" w14:textId="7B698427" w:rsidR="0009064C" w:rsidRDefault="0009064C" w:rsidP="00896D6D">
      <w:pPr>
        <w:rPr>
          <w:noProof/>
          <w:lang w:val="es-CR"/>
        </w:rPr>
      </w:pPr>
      <w:r>
        <w:rPr>
          <w:noProof/>
          <w:lang w:val="es-CR"/>
        </w:rPr>
        <w:t>Para cada clase p y cada término k</w:t>
      </w:r>
      <w:r w:rsidRPr="009D6E89">
        <w:rPr>
          <w:noProof/>
          <w:vertAlign w:val="subscript"/>
          <w:lang w:val="es-CR"/>
        </w:rPr>
        <w:t>i</w:t>
      </w:r>
      <w:r>
        <w:rPr>
          <w:noProof/>
          <w:lang w:val="es-CR"/>
        </w:rPr>
        <w:t>, calcular los valores p</w:t>
      </w:r>
      <w:r w:rsidRPr="0009064C">
        <w:rPr>
          <w:noProof/>
          <w:vertAlign w:val="subscript"/>
          <w:lang w:val="es-CR"/>
        </w:rPr>
        <w:t>ip</w:t>
      </w:r>
      <w:r>
        <w:rPr>
          <w:noProof/>
          <w:lang w:val="es-CR"/>
        </w:rPr>
        <w:t xml:space="preserve"> y q</w:t>
      </w:r>
      <w:r w:rsidRPr="0009064C">
        <w:rPr>
          <w:noProof/>
          <w:vertAlign w:val="subscript"/>
          <w:lang w:val="es-CR"/>
        </w:rPr>
        <w:t>ip</w:t>
      </w:r>
      <w:r>
        <w:rPr>
          <w:noProof/>
          <w:lang w:val="es-CR"/>
        </w:rPr>
        <w:t>.</w:t>
      </w:r>
      <w:r>
        <w:rPr>
          <w:noProof/>
          <w:lang w:val="es-CR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val="es-CR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s-CR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lang w:val="es-CR"/>
                </w:rPr>
                <m:t>ip</m:t>
              </m:r>
            </m:sub>
          </m:sSub>
          <m:r>
            <w:rPr>
              <w:rFonts w:ascii="Cambria Math" w:hAnsi="Cambria Math"/>
              <w:noProof/>
              <w:lang w:val="es-CR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s-CR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s-CR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s-C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s-CR"/>
                    </w:rPr>
                    <m:t>i,p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lang w:val="es-CR"/>
                </w:rPr>
                <m:t>2+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s-C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s-CR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noProof/>
              <w:lang w:val="es-CR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es-CR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s-CR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lang w:val="es-CR"/>
                </w:rPr>
                <m:t>ip</m:t>
              </m:r>
            </m:sub>
          </m:sSub>
          <m:r>
            <w:rPr>
              <w:rFonts w:ascii="Cambria Math" w:hAnsi="Cambria Math"/>
              <w:noProof/>
              <w:lang w:val="es-CR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s-CR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s-CR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s-C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s-C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es-C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s-C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s-CR"/>
                        </w:rPr>
                        <m:t>i,p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noProof/>
                  <w:lang w:val="es-CR"/>
                </w:rPr>
                <m:t>2+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s-C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s-CR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es-C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s-C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s-CR"/>
                        </w:rPr>
                        <m:t>p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noProof/>
              <w:lang w:val="es-CR"/>
            </w:rPr>
            <w:br/>
          </m:r>
        </m:oMath>
      </m:oMathPara>
      <w:r w:rsidR="00B11376">
        <w:rPr>
          <w:noProof/>
          <w:lang w:val="es-CR"/>
        </w:rPr>
        <w:t>usando los documentos de la colección de entrenamiento. Luego para cada clase C</w:t>
      </w:r>
      <w:r w:rsidR="00B11376" w:rsidRPr="00B11376">
        <w:rPr>
          <w:noProof/>
          <w:vertAlign w:val="subscript"/>
          <w:lang w:val="es-CR"/>
        </w:rPr>
        <w:t>p</w:t>
      </w:r>
      <w:r w:rsidR="00B11376">
        <w:rPr>
          <w:noProof/>
          <w:lang w:val="es-CR"/>
        </w:rPr>
        <w:t xml:space="preserve"> y cada documento d</w:t>
      </w:r>
      <w:r w:rsidR="00B11376" w:rsidRPr="00B11376">
        <w:rPr>
          <w:noProof/>
          <w:vertAlign w:val="subscript"/>
          <w:lang w:val="es-CR"/>
        </w:rPr>
        <w:t>j</w:t>
      </w:r>
      <w:r w:rsidR="00B11376">
        <w:rPr>
          <w:noProof/>
          <w:lang w:val="es-CR"/>
        </w:rPr>
        <w:t xml:space="preserve"> del conjunto de prueba, calcule su similitud:</w:t>
      </w:r>
      <w:r w:rsidR="00B11376">
        <w:rPr>
          <w:noProof/>
          <w:lang w:val="es-CR"/>
        </w:rPr>
        <w:br/>
      </w:r>
      <m:oMathPara>
        <m:oMath>
          <m:r>
            <w:rPr>
              <w:rFonts w:ascii="Cambria Math" w:hAnsi="Cambria Math"/>
              <w:noProof/>
              <w:lang w:val="es-CR"/>
            </w:rPr>
            <m:t>sim</m:t>
          </m:r>
          <m:d>
            <m:dPr>
              <m:ctrlPr>
                <w:rPr>
                  <w:rFonts w:ascii="Cambria Math" w:hAnsi="Cambria Math"/>
                  <w:i/>
                  <w:noProof/>
                  <w:lang w:val="es-C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s-C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s-CR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noProof/>
                  <w:lang w:val="es-C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s-C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s-CR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noProof/>
              <w:lang w:val="es-CR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noProof/>
                  <w:lang w:val="es-CR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s-C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s-CR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s-CR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s-CR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CR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s-C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s-CR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es-C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es-CR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lang w:val="es-CR"/>
                                </w:rPr>
                                <m:t>ip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lang w:val="es-CR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es-C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es-CR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lang w:val="es-CR"/>
                                </w:rPr>
                                <m:t>ip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noProof/>
                      <w:lang w:val="es-CR"/>
                    </w:rPr>
                    <m:t>+log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s-C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s-C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lang w:val="es-CR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es-C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es-CR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lang w:val="es-CR"/>
                                </w:rPr>
                                <m:t>ip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es-C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es-CR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lang w:val="es-CR"/>
                                </w:rPr>
                                <m:t>ip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  <m:r>
            <m:rPr>
              <m:sty m:val="p"/>
            </m:rPr>
            <w:rPr>
              <w:noProof/>
              <w:lang w:val="es-CR"/>
            </w:rPr>
            <w:br/>
          </m:r>
        </m:oMath>
      </m:oMathPara>
      <w:r w:rsidR="00B11376">
        <w:rPr>
          <w:noProof/>
          <w:lang w:val="es-CR"/>
        </w:rPr>
        <w:t>Para cada documento de prueba, escoger la clase con la similitud más alta.</w:t>
      </w:r>
    </w:p>
    <w:p w14:paraId="22BE7E70" w14:textId="77777777" w:rsidR="009D6E89" w:rsidRDefault="009D6E89" w:rsidP="006107D0">
      <w:pPr>
        <w:rPr>
          <w:noProof/>
          <w:u w:val="single"/>
          <w:lang w:val="es-CR"/>
        </w:rPr>
      </w:pPr>
    </w:p>
    <w:p w14:paraId="13B1ED50" w14:textId="1588234A" w:rsidR="006107D0" w:rsidRPr="00F14330" w:rsidRDefault="00F14330" w:rsidP="006107D0">
      <w:pPr>
        <w:rPr>
          <w:noProof/>
          <w:u w:val="single"/>
          <w:lang w:val="es-CR"/>
        </w:rPr>
      </w:pPr>
      <w:r w:rsidRPr="00F14330">
        <w:rPr>
          <w:noProof/>
          <w:u w:val="single"/>
          <w:lang w:val="es-CR"/>
        </w:rPr>
        <w:t>Evaluación</w:t>
      </w:r>
    </w:p>
    <w:p w14:paraId="5D0CCEE3" w14:textId="645E8699" w:rsidR="00631A95" w:rsidRDefault="00631A95" w:rsidP="00F14330">
      <w:pPr>
        <w:rPr>
          <w:noProof/>
          <w:lang w:val="es-CR"/>
        </w:rPr>
      </w:pPr>
      <w:r>
        <w:rPr>
          <w:noProof/>
          <w:lang w:val="es-CR"/>
        </w:rPr>
        <w:t>Cada corrida de un clasificador debe producir una salida con los siguientes datos:</w:t>
      </w:r>
      <w:r>
        <w:rPr>
          <w:noProof/>
          <w:lang w:val="es-CR"/>
        </w:rPr>
        <w:br/>
      </w:r>
      <w:r>
        <w:rPr>
          <w:noProof/>
          <w:lang w:val="es-CR"/>
        </w:rPr>
        <w:tab/>
      </w:r>
      <w:r w:rsidRPr="00631A95">
        <w:rPr>
          <w:rFonts w:asciiTheme="minorHAnsi" w:hAnsiTheme="minorHAnsi" w:cstheme="minorHAnsi"/>
          <w:noProof/>
          <w:lang w:val="es-CR"/>
        </w:rPr>
        <w:t>docid</w:t>
      </w:r>
      <w:r>
        <w:rPr>
          <w:rFonts w:asciiTheme="minorHAnsi" w:hAnsiTheme="minorHAnsi" w:cstheme="minorHAnsi"/>
          <w:noProof/>
          <w:lang w:val="es-CR"/>
        </w:rPr>
        <w:t xml:space="preserve"> </w:t>
      </w:r>
      <w:r w:rsidRPr="00631A95">
        <w:rPr>
          <w:rFonts w:asciiTheme="minorHAnsi" w:hAnsiTheme="minorHAnsi" w:cstheme="minorHAnsi"/>
          <w:b/>
          <w:noProof/>
          <w:lang w:val="es-CR"/>
        </w:rPr>
        <w:sym w:font="Symbol" w:char="F0AE"/>
      </w:r>
      <w:r w:rsidRPr="00631A95">
        <w:rPr>
          <w:rFonts w:asciiTheme="minorHAnsi" w:hAnsiTheme="minorHAnsi" w:cstheme="minorHAnsi"/>
          <w:noProof/>
          <w:lang w:val="es-CR"/>
        </w:rPr>
        <w:t xml:space="preserve"> </w:t>
      </w:r>
      <w:r>
        <w:rPr>
          <w:rFonts w:asciiTheme="minorHAnsi" w:hAnsiTheme="minorHAnsi" w:cstheme="minorHAnsi"/>
          <w:noProof/>
          <w:lang w:val="es-CR"/>
        </w:rPr>
        <w:t xml:space="preserve"> </w:t>
      </w:r>
      <w:r w:rsidRPr="00631A95">
        <w:rPr>
          <w:rFonts w:asciiTheme="minorHAnsi" w:hAnsiTheme="minorHAnsi" w:cstheme="minorHAnsi"/>
          <w:noProof/>
          <w:lang w:val="es-CR"/>
        </w:rPr>
        <w:t>clase_real</w:t>
      </w:r>
      <w:r>
        <w:rPr>
          <w:rFonts w:asciiTheme="minorHAnsi" w:hAnsiTheme="minorHAnsi" w:cstheme="minorHAnsi"/>
          <w:noProof/>
          <w:lang w:val="es-CR"/>
        </w:rPr>
        <w:t xml:space="preserve"> </w:t>
      </w:r>
      <w:r w:rsidRPr="00631A95">
        <w:rPr>
          <w:rFonts w:asciiTheme="minorHAnsi" w:hAnsiTheme="minorHAnsi" w:cstheme="minorHAnsi"/>
          <w:b/>
          <w:noProof/>
          <w:lang w:val="es-CR"/>
        </w:rPr>
        <w:sym w:font="Symbol" w:char="F0AE"/>
      </w:r>
      <w:r w:rsidRPr="00631A95">
        <w:rPr>
          <w:rFonts w:asciiTheme="minorHAnsi" w:hAnsiTheme="minorHAnsi" w:cstheme="minorHAnsi"/>
          <w:noProof/>
          <w:lang w:val="es-CR"/>
        </w:rPr>
        <w:t xml:space="preserve"> </w:t>
      </w:r>
      <w:r>
        <w:rPr>
          <w:rFonts w:asciiTheme="minorHAnsi" w:hAnsiTheme="minorHAnsi" w:cstheme="minorHAnsi"/>
          <w:noProof/>
          <w:lang w:val="es-CR"/>
        </w:rPr>
        <w:t xml:space="preserve"> </w:t>
      </w:r>
      <w:r w:rsidRPr="00631A95">
        <w:rPr>
          <w:rFonts w:asciiTheme="minorHAnsi" w:hAnsiTheme="minorHAnsi" w:cstheme="minorHAnsi"/>
          <w:noProof/>
          <w:lang w:val="es-CR"/>
        </w:rPr>
        <w:t>clase_</w:t>
      </w:r>
      <w:r w:rsidRPr="00631A95">
        <w:rPr>
          <w:rFonts w:asciiTheme="minorHAnsi" w:hAnsiTheme="minorHAnsi" w:cstheme="minorHAnsi"/>
          <w:noProof/>
          <w:lang w:val="es-CR"/>
        </w:rPr>
        <w:t>asignada_clasificador</w:t>
      </w:r>
    </w:p>
    <w:p w14:paraId="7D92F518" w14:textId="046FA393" w:rsidR="00F15DBF" w:rsidRPr="00F14330" w:rsidRDefault="00631A95" w:rsidP="00F14330">
      <w:pPr>
        <w:rPr>
          <w:noProof/>
          <w:lang w:val="es-CR"/>
        </w:rPr>
      </w:pPr>
      <w:r>
        <w:rPr>
          <w:noProof/>
          <w:lang w:val="es-CR"/>
        </w:rPr>
        <w:t>A partir de esas salidas</w:t>
      </w:r>
      <w:r w:rsidR="00F14330">
        <w:rPr>
          <w:noProof/>
          <w:lang w:val="es-CR"/>
        </w:rPr>
        <w:t xml:space="preserve"> se deben evaluar los resultados usando las métricas de </w:t>
      </w:r>
      <w:r w:rsidR="00F14330" w:rsidRPr="00F15DBF">
        <w:rPr>
          <w:b/>
          <w:i/>
          <w:noProof/>
          <w:lang w:val="es-CR"/>
        </w:rPr>
        <w:t>precisión</w:t>
      </w:r>
      <w:r w:rsidR="00F14330">
        <w:rPr>
          <w:noProof/>
          <w:lang w:val="es-CR"/>
        </w:rPr>
        <w:t xml:space="preserve">, </w:t>
      </w:r>
      <w:r w:rsidR="00F14330" w:rsidRPr="00F15DBF">
        <w:rPr>
          <w:b/>
          <w:i/>
          <w:noProof/>
          <w:lang w:val="es-CR"/>
        </w:rPr>
        <w:t>recall</w:t>
      </w:r>
      <w:r w:rsidR="00F14330">
        <w:rPr>
          <w:noProof/>
          <w:lang w:val="es-CR"/>
        </w:rPr>
        <w:t xml:space="preserve">, </w:t>
      </w:r>
      <w:r w:rsidR="00F14330" w:rsidRPr="00F15DBF">
        <w:rPr>
          <w:b/>
          <w:i/>
          <w:noProof/>
          <w:lang w:val="es-CR"/>
        </w:rPr>
        <w:t>acierto</w:t>
      </w:r>
      <w:r w:rsidR="00F14330">
        <w:rPr>
          <w:noProof/>
          <w:lang w:val="es-CR"/>
        </w:rPr>
        <w:t xml:space="preserve"> y  </w:t>
      </w:r>
      <w:r w:rsidR="00F14330" w:rsidRPr="00F15DBF">
        <w:rPr>
          <w:b/>
          <w:i/>
          <w:noProof/>
          <w:lang w:val="es-CR"/>
        </w:rPr>
        <w:t>error</w:t>
      </w:r>
      <w:r w:rsidR="00F14330">
        <w:rPr>
          <w:noProof/>
          <w:lang w:val="es-CR"/>
        </w:rPr>
        <w:t>. Usar la tabla de contingencia.</w:t>
      </w:r>
      <w:r w:rsidR="00324269" w:rsidRPr="00F14330">
        <w:rPr>
          <w:noProof/>
          <w:lang w:val="es-CR"/>
        </w:rPr>
        <w:t xml:space="preserve"> </w:t>
      </w:r>
      <w:r w:rsidR="00F14330">
        <w:rPr>
          <w:noProof/>
          <w:lang w:val="es-CR"/>
        </w:rPr>
        <w:t>L</w:t>
      </w:r>
      <w:r w:rsidR="00324269" w:rsidRPr="00F14330">
        <w:rPr>
          <w:noProof/>
          <w:lang w:val="es-CR"/>
        </w:rPr>
        <w:t xml:space="preserve">a evaluación puede ser realizada manualmente, no </w:t>
      </w:r>
      <w:r w:rsidR="00F14330">
        <w:rPr>
          <w:noProof/>
          <w:lang w:val="es-CR"/>
        </w:rPr>
        <w:t xml:space="preserve">se </w:t>
      </w:r>
      <w:r w:rsidR="00324269" w:rsidRPr="00F14330">
        <w:rPr>
          <w:noProof/>
          <w:lang w:val="es-CR"/>
        </w:rPr>
        <w:t>requiere programarla</w:t>
      </w:r>
      <w:r w:rsidR="00F14330">
        <w:rPr>
          <w:noProof/>
          <w:lang w:val="es-CR"/>
        </w:rPr>
        <w:t>.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9"/>
        <w:gridCol w:w="2078"/>
        <w:gridCol w:w="2551"/>
        <w:gridCol w:w="1842"/>
      </w:tblGrid>
      <w:tr w:rsidR="004B0A11" w:rsidRPr="00F15DBF" w14:paraId="1B4D08EB" w14:textId="77777777" w:rsidTr="00324269">
        <w:tc>
          <w:tcPr>
            <w:tcW w:w="2159" w:type="dxa"/>
            <w:tcBorders>
              <w:bottom w:val="single" w:sz="2" w:space="0" w:color="auto"/>
              <w:right w:val="single" w:sz="2" w:space="0" w:color="auto"/>
            </w:tcBorders>
          </w:tcPr>
          <w:p w14:paraId="4301A3D3" w14:textId="27362533" w:rsidR="00F15DBF" w:rsidRPr="00324269" w:rsidRDefault="00324269" w:rsidP="00F15DBF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 w:rsidRPr="00324269">
              <w:rPr>
                <w:b/>
                <w:noProof/>
                <w:sz w:val="16"/>
                <w:lang w:val="es-CR"/>
              </w:rPr>
              <w:t>Evaluación clase A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0F6C12D" w14:textId="0D11530E" w:rsidR="00F15DBF" w:rsidRPr="004B0A11" w:rsidRDefault="00F15DBF" w:rsidP="00F15DBF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 w:rsidRPr="004B0A11">
              <w:rPr>
                <w:b/>
                <w:noProof/>
                <w:sz w:val="16"/>
                <w:lang w:val="es-CR"/>
              </w:rPr>
              <w:t>documentos que realmente pertenecen a la clase A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55DA7EE" w14:textId="78DBF756" w:rsidR="00F15DBF" w:rsidRPr="004B0A11" w:rsidRDefault="00F15DBF" w:rsidP="00F15DBF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 w:rsidRPr="004B0A11">
              <w:rPr>
                <w:b/>
                <w:noProof/>
                <w:sz w:val="16"/>
                <w:lang w:val="es-CR"/>
              </w:rPr>
              <w:t>documentos que realmente no pertenecen a la clase A</w:t>
            </w:r>
          </w:p>
        </w:tc>
        <w:tc>
          <w:tcPr>
            <w:tcW w:w="1842" w:type="dxa"/>
            <w:tcBorders>
              <w:left w:val="single" w:sz="2" w:space="0" w:color="auto"/>
              <w:bottom w:val="single" w:sz="2" w:space="0" w:color="auto"/>
            </w:tcBorders>
          </w:tcPr>
          <w:p w14:paraId="74FFFAFF" w14:textId="77777777" w:rsidR="00F15DBF" w:rsidRPr="00F15DBF" w:rsidRDefault="00F15DBF" w:rsidP="00F15DBF">
            <w:pPr>
              <w:spacing w:after="0" w:line="240" w:lineRule="auto"/>
              <w:rPr>
                <w:noProof/>
                <w:sz w:val="16"/>
                <w:lang w:val="es-CR"/>
              </w:rPr>
            </w:pPr>
          </w:p>
        </w:tc>
      </w:tr>
      <w:tr w:rsidR="00324269" w:rsidRPr="00F15DBF" w14:paraId="74401EE2" w14:textId="77777777" w:rsidTr="00324269">
        <w:tc>
          <w:tcPr>
            <w:tcW w:w="21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55BD1A5" w14:textId="69AB1297" w:rsidR="004B0A11" w:rsidRPr="004B0A11" w:rsidRDefault="004B0A11" w:rsidP="004B0A11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 w:rsidRPr="004B0A11">
              <w:rPr>
                <w:b/>
                <w:noProof/>
                <w:sz w:val="16"/>
                <w:lang w:val="es-CR"/>
              </w:rPr>
              <w:t>documentos que el clasif</w:t>
            </w:r>
            <w:r>
              <w:rPr>
                <w:b/>
                <w:noProof/>
                <w:sz w:val="16"/>
                <w:lang w:val="es-CR"/>
              </w:rPr>
              <w:t>.</w:t>
            </w:r>
            <w:r w:rsidRPr="004B0A11">
              <w:rPr>
                <w:b/>
                <w:noProof/>
                <w:sz w:val="16"/>
                <w:lang w:val="es-CR"/>
              </w:rPr>
              <w:t xml:space="preserve"> dice pertenecen a la clase A</w:t>
            </w:r>
          </w:p>
        </w:tc>
        <w:tc>
          <w:tcPr>
            <w:tcW w:w="207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E86A292" w14:textId="1B426000" w:rsidR="004B0A11" w:rsidRPr="00320EB5" w:rsidRDefault="00324269" w:rsidP="004B0A11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 w:rsidRPr="00320EB5">
              <w:rPr>
                <w:b/>
                <w:noProof/>
                <w:color w:val="FF0000"/>
                <w:sz w:val="16"/>
                <w:lang w:val="es-CR"/>
              </w:rPr>
              <w:t xml:space="preserve">(a) </w:t>
            </w:r>
            <w:r w:rsidR="004B0A11" w:rsidRPr="00320EB5">
              <w:rPr>
                <w:b/>
                <w:noProof/>
                <w:color w:val="FF0000"/>
                <w:sz w:val="16"/>
                <w:lang w:val="es-CR"/>
              </w:rPr>
              <w:t># docs de clase A que el clasif. asignó a clase A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E17B026" w14:textId="2142AB6B" w:rsidR="004B0A11" w:rsidRPr="00F15DBF" w:rsidRDefault="00324269" w:rsidP="004B0A11">
            <w:pPr>
              <w:spacing w:after="0" w:line="240" w:lineRule="auto"/>
              <w:rPr>
                <w:noProof/>
                <w:sz w:val="16"/>
                <w:lang w:val="es-CR"/>
              </w:rPr>
            </w:pPr>
            <w:r>
              <w:rPr>
                <w:noProof/>
                <w:sz w:val="16"/>
                <w:lang w:val="es-CR"/>
              </w:rPr>
              <w:t xml:space="preserve">(d) </w:t>
            </w:r>
            <w:r w:rsidR="004B0A11">
              <w:rPr>
                <w:noProof/>
                <w:sz w:val="16"/>
                <w:lang w:val="es-CR"/>
              </w:rPr>
              <w:t>#docs que el clasif. asignó a clase A y NO son de clase A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DCD9E57" w14:textId="72E02A6B" w:rsidR="004B0A11" w:rsidRPr="00324269" w:rsidRDefault="00324269" w:rsidP="004B0A11">
            <w:pPr>
              <w:spacing w:after="0" w:line="240" w:lineRule="auto"/>
              <w:rPr>
                <w:b/>
                <w:noProof/>
                <w:color w:val="FF0000"/>
                <w:sz w:val="16"/>
                <w:lang w:val="es-CR"/>
              </w:rPr>
            </w:pPr>
            <w:r>
              <w:rPr>
                <w:b/>
                <w:noProof/>
                <w:color w:val="FF0000"/>
                <w:sz w:val="16"/>
                <w:lang w:val="es-CR"/>
              </w:rPr>
              <w:t xml:space="preserve">(f) </w:t>
            </w:r>
            <w:r w:rsidR="004B0A11" w:rsidRPr="00324269">
              <w:rPr>
                <w:b/>
                <w:noProof/>
                <w:color w:val="FF0000"/>
                <w:sz w:val="16"/>
                <w:lang w:val="es-CR"/>
              </w:rPr>
              <w:t>contar los casos en que el clasif. asigna clase A</w:t>
            </w:r>
          </w:p>
        </w:tc>
      </w:tr>
      <w:tr w:rsidR="00324269" w:rsidRPr="00F15DBF" w14:paraId="740598D4" w14:textId="77777777" w:rsidTr="00324269">
        <w:tc>
          <w:tcPr>
            <w:tcW w:w="21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AEDB58B" w14:textId="7D1FF915" w:rsidR="004B0A11" w:rsidRPr="004B0A11" w:rsidRDefault="004B0A11" w:rsidP="004B0A11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 w:rsidRPr="004B0A11">
              <w:rPr>
                <w:b/>
                <w:noProof/>
                <w:sz w:val="16"/>
                <w:lang w:val="es-CR"/>
              </w:rPr>
              <w:t>documentos que el clasif</w:t>
            </w:r>
            <w:r>
              <w:rPr>
                <w:b/>
                <w:noProof/>
                <w:sz w:val="16"/>
                <w:lang w:val="es-CR"/>
              </w:rPr>
              <w:t>.</w:t>
            </w:r>
            <w:r w:rsidRPr="004B0A11">
              <w:rPr>
                <w:b/>
                <w:noProof/>
                <w:sz w:val="16"/>
                <w:lang w:val="es-CR"/>
              </w:rPr>
              <w:t xml:space="preserve"> dice no pertenecen a la clase A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6C5A6FA2" w14:textId="0B4DB16A" w:rsidR="004B0A11" w:rsidRPr="00F15DBF" w:rsidRDefault="00324269" w:rsidP="004B0A11">
            <w:pPr>
              <w:spacing w:after="0" w:line="240" w:lineRule="auto"/>
              <w:rPr>
                <w:noProof/>
                <w:sz w:val="16"/>
                <w:lang w:val="es-CR"/>
              </w:rPr>
            </w:pPr>
            <w:r>
              <w:rPr>
                <w:noProof/>
                <w:sz w:val="16"/>
                <w:lang w:val="es-CR"/>
              </w:rPr>
              <w:t xml:space="preserve">(b) </w:t>
            </w:r>
            <w:r w:rsidR="004B0A11">
              <w:rPr>
                <w:noProof/>
                <w:sz w:val="16"/>
                <w:lang w:val="es-CR"/>
              </w:rPr>
              <w:t># docs de clase A que el clasif. asignó a otra clase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64798765" w14:textId="2609347A" w:rsidR="004B0A11" w:rsidRPr="00F15DBF" w:rsidRDefault="00324269" w:rsidP="004B0A11">
            <w:pPr>
              <w:spacing w:after="0" w:line="240" w:lineRule="auto"/>
              <w:rPr>
                <w:noProof/>
                <w:sz w:val="16"/>
                <w:lang w:val="es-CR"/>
              </w:rPr>
            </w:pPr>
            <w:r>
              <w:rPr>
                <w:noProof/>
                <w:sz w:val="16"/>
                <w:lang w:val="es-CR"/>
              </w:rPr>
              <w:t xml:space="preserve">(e) </w:t>
            </w:r>
            <w:r w:rsidR="004B0A11">
              <w:rPr>
                <w:noProof/>
                <w:sz w:val="16"/>
                <w:lang w:val="es-CR"/>
              </w:rPr>
              <w:t>#docs que el clasif. NO asignó a clase A y NO son de clase A</w:t>
            </w:r>
            <w:r w:rsidR="004B0A11">
              <w:rPr>
                <w:noProof/>
                <w:sz w:val="16"/>
                <w:lang w:val="es-CR"/>
              </w:rPr>
              <w:br/>
            </w:r>
            <w:r w:rsidR="004B0A11" w:rsidRPr="004B0A11">
              <w:rPr>
                <w:i/>
                <w:noProof/>
                <w:sz w:val="16"/>
                <w:lang w:val="es-CR"/>
              </w:rPr>
              <w:t>(no importa si las clases no coinciden, lo importante es que</w:t>
            </w:r>
            <w:r w:rsidR="004B0A11">
              <w:rPr>
                <w:i/>
                <w:noProof/>
                <w:sz w:val="16"/>
                <w:lang w:val="es-CR"/>
              </w:rPr>
              <w:t xml:space="preserve"> ambas</w:t>
            </w:r>
            <w:r w:rsidR="004B0A11" w:rsidRPr="004B0A11">
              <w:rPr>
                <w:i/>
                <w:noProof/>
                <w:sz w:val="16"/>
                <w:lang w:val="es-CR"/>
              </w:rPr>
              <w:t xml:space="preserve"> sean ¬A)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54C1D1D" w14:textId="4EA398A9" w:rsidR="004B0A11" w:rsidRPr="004B0A11" w:rsidRDefault="004B0A11" w:rsidP="004B0A11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 w:rsidRPr="004B0A11">
              <w:rPr>
                <w:b/>
                <w:noProof/>
                <w:sz w:val="16"/>
                <w:lang w:val="es-CR"/>
              </w:rPr>
              <w:t>contar los casos en que el clasif</w:t>
            </w:r>
            <w:r>
              <w:rPr>
                <w:b/>
                <w:noProof/>
                <w:sz w:val="16"/>
                <w:lang w:val="es-CR"/>
              </w:rPr>
              <w:t>.</w:t>
            </w:r>
            <w:r w:rsidRPr="004B0A11">
              <w:rPr>
                <w:b/>
                <w:noProof/>
                <w:sz w:val="16"/>
                <w:lang w:val="es-CR"/>
              </w:rPr>
              <w:t xml:space="preserve"> asigna otra clase</w:t>
            </w:r>
          </w:p>
        </w:tc>
      </w:tr>
      <w:tr w:rsidR="004B0A11" w:rsidRPr="00F15DBF" w14:paraId="5AAAC136" w14:textId="77777777" w:rsidTr="00324269">
        <w:tc>
          <w:tcPr>
            <w:tcW w:w="2159" w:type="dxa"/>
            <w:tcBorders>
              <w:top w:val="single" w:sz="2" w:space="0" w:color="auto"/>
              <w:right w:val="single" w:sz="2" w:space="0" w:color="auto"/>
            </w:tcBorders>
          </w:tcPr>
          <w:p w14:paraId="15C4FF2B" w14:textId="77777777" w:rsidR="004B0A11" w:rsidRPr="00F15DBF" w:rsidRDefault="004B0A11" w:rsidP="004B0A11">
            <w:pPr>
              <w:spacing w:after="0" w:line="240" w:lineRule="auto"/>
              <w:rPr>
                <w:noProof/>
                <w:sz w:val="16"/>
                <w:lang w:val="es-CR"/>
              </w:rPr>
            </w:pPr>
          </w:p>
        </w:tc>
        <w:tc>
          <w:tcPr>
            <w:tcW w:w="207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7DDBBA" w14:textId="1DBABC06" w:rsidR="004B0A11" w:rsidRPr="004B0A11" w:rsidRDefault="00324269" w:rsidP="004B0A11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>
              <w:rPr>
                <w:b/>
                <w:noProof/>
                <w:color w:val="FF0000"/>
                <w:sz w:val="16"/>
                <w:lang w:val="es-CR"/>
              </w:rPr>
              <w:t xml:space="preserve">(c) </w:t>
            </w:r>
            <w:r w:rsidR="004B0A11" w:rsidRPr="00324269">
              <w:rPr>
                <w:b/>
                <w:noProof/>
                <w:color w:val="FF0000"/>
                <w:sz w:val="16"/>
                <w:lang w:val="es-CR"/>
              </w:rPr>
              <w:t xml:space="preserve"># docs </w:t>
            </w:r>
            <w:r w:rsidR="00F14330">
              <w:rPr>
                <w:b/>
                <w:noProof/>
                <w:color w:val="FF0000"/>
                <w:sz w:val="16"/>
                <w:lang w:val="es-CR"/>
              </w:rPr>
              <w:t>de</w:t>
            </w:r>
            <w:r w:rsidR="004B0A11" w:rsidRPr="00324269">
              <w:rPr>
                <w:b/>
                <w:noProof/>
                <w:color w:val="FF0000"/>
                <w:sz w:val="16"/>
                <w:lang w:val="es-CR"/>
              </w:rPr>
              <w:t xml:space="preserve"> clase A</w:t>
            </w:r>
            <w:r w:rsidR="00F14330">
              <w:rPr>
                <w:b/>
                <w:noProof/>
                <w:color w:val="FF0000"/>
                <w:sz w:val="16"/>
                <w:lang w:val="es-CR"/>
              </w:rPr>
              <w:t xml:space="preserve"> en el test-set</w:t>
            </w:r>
            <w:r w:rsidR="004B0A11" w:rsidRPr="00324269">
              <w:rPr>
                <w:b/>
                <w:noProof/>
                <w:color w:val="FF0000"/>
                <w:sz w:val="16"/>
                <w:lang w:val="es-CR"/>
              </w:rPr>
              <w:br/>
            </w:r>
          </w:p>
        </w:tc>
        <w:tc>
          <w:tcPr>
            <w:tcW w:w="255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6356E0" w14:textId="12695EAA" w:rsidR="004B0A11" w:rsidRPr="004B0A11" w:rsidRDefault="004B0A11" w:rsidP="004B0A11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 w:rsidRPr="004B0A11">
              <w:rPr>
                <w:b/>
                <w:noProof/>
                <w:sz w:val="16"/>
                <w:lang w:val="es-CR"/>
              </w:rPr>
              <w:t>(# de docs en test-set) -</w:t>
            </w:r>
            <w:r w:rsidRPr="004B0A11">
              <w:rPr>
                <w:b/>
                <w:noProof/>
                <w:sz w:val="16"/>
                <w:lang w:val="es-CR"/>
              </w:rPr>
              <w:br/>
            </w:r>
            <w:r w:rsidR="00F14330">
              <w:rPr>
                <w:b/>
                <w:noProof/>
                <w:sz w:val="16"/>
                <w:lang w:val="es-CR"/>
              </w:rPr>
              <w:t xml:space="preserve">         </w:t>
            </w:r>
            <w:r w:rsidRPr="004B0A11">
              <w:rPr>
                <w:b/>
                <w:noProof/>
                <w:sz w:val="16"/>
                <w:lang w:val="es-CR"/>
              </w:rPr>
              <w:t>(# docs en clase A</w:t>
            </w:r>
            <w:r w:rsidR="00F14330">
              <w:rPr>
                <w:b/>
                <w:noProof/>
                <w:sz w:val="16"/>
                <w:lang w:val="es-CR"/>
              </w:rPr>
              <w:t xml:space="preserve"> en test-set</w:t>
            </w:r>
            <w:r w:rsidRPr="004B0A11">
              <w:rPr>
                <w:b/>
                <w:noProof/>
                <w:sz w:val="16"/>
                <w:lang w:val="es-CR"/>
              </w:rPr>
              <w:t>)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087CDB" w14:textId="01758A12" w:rsidR="004B0A11" w:rsidRPr="004B0A11" w:rsidRDefault="00324269" w:rsidP="004B0A11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>
              <w:rPr>
                <w:b/>
                <w:noProof/>
                <w:color w:val="FF0000"/>
                <w:sz w:val="16"/>
                <w:lang w:val="es-CR"/>
              </w:rPr>
              <w:t xml:space="preserve">(g) </w:t>
            </w:r>
            <w:r w:rsidR="004B0A11" w:rsidRPr="00324269">
              <w:rPr>
                <w:b/>
                <w:noProof/>
                <w:color w:val="FF0000"/>
                <w:sz w:val="16"/>
                <w:lang w:val="es-CR"/>
              </w:rPr>
              <w:t># de docs en test-set</w:t>
            </w:r>
          </w:p>
        </w:tc>
      </w:tr>
    </w:tbl>
    <w:p w14:paraId="3A04AA2B" w14:textId="77777777" w:rsidR="00324269" w:rsidRDefault="00324269" w:rsidP="00324269">
      <w:pPr>
        <w:pStyle w:val="Prrafodelista"/>
        <w:rPr>
          <w:noProof/>
          <w:lang w:val="es-CR"/>
        </w:rPr>
      </w:pPr>
    </w:p>
    <w:p w14:paraId="18737FA6" w14:textId="4D49348A" w:rsidR="00F15DBF" w:rsidRDefault="00324269" w:rsidP="00324269">
      <w:pPr>
        <w:pStyle w:val="Prrafodelista"/>
        <w:rPr>
          <w:noProof/>
          <w:lang w:val="es-CR"/>
        </w:rPr>
      </w:pPr>
      <w:r>
        <w:rPr>
          <w:noProof/>
          <w:lang w:val="es-CR"/>
        </w:rPr>
        <w:t>Para calcular toda la tabla basta conocer los valores señalados en rojo. Los otros se calculan como diferencias por filas y por columnas.</w:t>
      </w:r>
    </w:p>
    <w:p w14:paraId="0C71798A" w14:textId="63F105BB" w:rsidR="00324269" w:rsidRDefault="00324269" w:rsidP="00324269">
      <w:pPr>
        <w:pStyle w:val="Prrafodelista"/>
        <w:rPr>
          <w:noProof/>
          <w:lang w:val="es-CR"/>
        </w:rPr>
      </w:pPr>
    </w:p>
    <w:p w14:paraId="0594A186" w14:textId="77777777" w:rsidR="00F14330" w:rsidRDefault="00324269" w:rsidP="00FD4A3A">
      <w:pPr>
        <w:pStyle w:val="Prrafodelista"/>
        <w:spacing w:after="0" w:line="240" w:lineRule="auto"/>
        <w:contextualSpacing w:val="0"/>
        <w:rPr>
          <w:noProof/>
          <w:lang w:val="es-CR"/>
        </w:rPr>
      </w:pPr>
      <w:r>
        <w:rPr>
          <w:noProof/>
          <w:lang w:val="es-CR"/>
        </w:rPr>
        <w:t>Las métricas son:</w:t>
      </w:r>
    </w:p>
    <w:tbl>
      <w:tblPr>
        <w:tblStyle w:val="Tablaconcuadrcula"/>
        <w:tblW w:w="0" w:type="auto"/>
        <w:tblInd w:w="13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2565"/>
      </w:tblGrid>
      <w:tr w:rsidR="00F14330" w14:paraId="0DD30A82" w14:textId="77777777" w:rsidTr="00F14330">
        <w:tc>
          <w:tcPr>
            <w:tcW w:w="2565" w:type="dxa"/>
          </w:tcPr>
          <w:p w14:paraId="01826999" w14:textId="361D5529" w:rsidR="00F14330" w:rsidRDefault="00F14330" w:rsidP="00FD4A3A">
            <w:pPr>
              <w:pStyle w:val="Prrafodelista"/>
              <w:spacing w:after="0" w:line="240" w:lineRule="auto"/>
              <w:ind w:left="0"/>
              <w:contextualSpacing w:val="0"/>
              <w:rPr>
                <w:noProof/>
                <w:lang w:val="es-CR"/>
              </w:rPr>
            </w:pPr>
            <w:r>
              <w:rPr>
                <w:noProof/>
                <w:lang w:val="es-CR"/>
              </w:rPr>
              <w:t>precisión = (a) / (f)</w:t>
            </w:r>
          </w:p>
        </w:tc>
        <w:tc>
          <w:tcPr>
            <w:tcW w:w="2565" w:type="dxa"/>
          </w:tcPr>
          <w:p w14:paraId="0319BF78" w14:textId="501F1CE7" w:rsidR="00F14330" w:rsidRDefault="00F14330" w:rsidP="00FD4A3A">
            <w:pPr>
              <w:pStyle w:val="Prrafodelista"/>
              <w:spacing w:after="0" w:line="240" w:lineRule="auto"/>
              <w:ind w:left="0"/>
              <w:contextualSpacing w:val="0"/>
              <w:rPr>
                <w:noProof/>
                <w:lang w:val="es-CR"/>
              </w:rPr>
            </w:pPr>
            <w:r>
              <w:rPr>
                <w:noProof/>
                <w:lang w:val="es-CR"/>
              </w:rPr>
              <w:t>acierto = ( (a) + (e) ) / (g)</w:t>
            </w:r>
          </w:p>
        </w:tc>
      </w:tr>
      <w:tr w:rsidR="00F14330" w14:paraId="0CEB0782" w14:textId="77777777" w:rsidTr="00F14330">
        <w:tc>
          <w:tcPr>
            <w:tcW w:w="2565" w:type="dxa"/>
          </w:tcPr>
          <w:p w14:paraId="7446C6C5" w14:textId="2C57DF2C" w:rsidR="00F14330" w:rsidRDefault="00F14330" w:rsidP="00FD4A3A">
            <w:pPr>
              <w:pStyle w:val="Prrafodelista"/>
              <w:spacing w:after="0" w:line="240" w:lineRule="auto"/>
              <w:ind w:left="0"/>
              <w:contextualSpacing w:val="0"/>
              <w:rPr>
                <w:noProof/>
                <w:lang w:val="es-CR"/>
              </w:rPr>
            </w:pPr>
            <w:r>
              <w:rPr>
                <w:noProof/>
                <w:lang w:val="es-CR"/>
              </w:rPr>
              <w:t>recall = (a) / (c)</w:t>
            </w:r>
          </w:p>
        </w:tc>
        <w:tc>
          <w:tcPr>
            <w:tcW w:w="2565" w:type="dxa"/>
          </w:tcPr>
          <w:p w14:paraId="5A446532" w14:textId="0B73803F" w:rsidR="00F14330" w:rsidRDefault="00F14330" w:rsidP="00FD4A3A">
            <w:pPr>
              <w:pStyle w:val="Prrafodelista"/>
              <w:spacing w:after="0" w:line="240" w:lineRule="auto"/>
              <w:ind w:left="0"/>
              <w:contextualSpacing w:val="0"/>
              <w:rPr>
                <w:noProof/>
                <w:lang w:val="es-CR"/>
              </w:rPr>
            </w:pPr>
            <w:r>
              <w:rPr>
                <w:noProof/>
                <w:lang w:val="es-CR"/>
              </w:rPr>
              <w:t>error =  ( (b) + (d) ) / (g)</w:t>
            </w:r>
          </w:p>
        </w:tc>
      </w:tr>
    </w:tbl>
    <w:p w14:paraId="1C21F510" w14:textId="1919F29A" w:rsidR="00F15DBF" w:rsidRDefault="00F15DBF">
      <w:pPr>
        <w:spacing w:after="0" w:line="240" w:lineRule="auto"/>
        <w:rPr>
          <w:b/>
          <w:noProof/>
          <w:lang w:val="es-CR"/>
        </w:rPr>
      </w:pPr>
    </w:p>
    <w:p w14:paraId="4656B523" w14:textId="668BCC1A" w:rsidR="00BF0BB5" w:rsidRPr="00BF0BB5" w:rsidRDefault="00BF0BB5" w:rsidP="00140252">
      <w:pPr>
        <w:spacing w:after="240"/>
        <w:rPr>
          <w:b/>
          <w:noProof/>
          <w:lang w:val="es-CR"/>
        </w:rPr>
      </w:pPr>
      <w:r w:rsidRPr="00BF0BB5">
        <w:rPr>
          <w:b/>
          <w:noProof/>
          <w:lang w:val="es-CR"/>
        </w:rPr>
        <w:t>Consideraciones finales</w:t>
      </w:r>
    </w:p>
    <w:p w14:paraId="076FD67C" w14:textId="309D8681" w:rsidR="0057673B" w:rsidRDefault="0057673B" w:rsidP="00631A95">
      <w:pPr>
        <w:spacing w:after="0" w:line="240" w:lineRule="auto"/>
        <w:rPr>
          <w:noProof/>
          <w:lang w:val="es-CR"/>
        </w:rPr>
      </w:pPr>
      <w:r>
        <w:rPr>
          <w:noProof/>
          <w:lang w:val="es-CR"/>
        </w:rPr>
        <w:t>Pueden usar cualquier lenguaje de programación. Se recomienda Python.</w:t>
      </w:r>
    </w:p>
    <w:p w14:paraId="4E24930F" w14:textId="77777777" w:rsidR="00FC6988" w:rsidRPr="00A737F9" w:rsidRDefault="00FC6988" w:rsidP="00631A95">
      <w:pPr>
        <w:spacing w:after="0" w:line="240" w:lineRule="auto"/>
        <w:rPr>
          <w:noProof/>
          <w:lang w:val="es-CR"/>
        </w:rPr>
      </w:pPr>
      <w:r w:rsidRPr="00A737F9">
        <w:rPr>
          <w:noProof/>
          <w:lang w:val="es-CR"/>
        </w:rPr>
        <w:t>La tarea puede ser realizada en grupos de dos personas.</w:t>
      </w:r>
    </w:p>
    <w:p w14:paraId="6C2A8F7F" w14:textId="2087F4D2" w:rsidR="00B16AAD" w:rsidRDefault="00FC6988" w:rsidP="00631A95">
      <w:pPr>
        <w:spacing w:after="0" w:line="240" w:lineRule="auto"/>
        <w:rPr>
          <w:noProof/>
          <w:lang w:val="es-CR"/>
        </w:rPr>
      </w:pPr>
      <w:r w:rsidRPr="00A737F9">
        <w:rPr>
          <w:noProof/>
          <w:lang w:val="es-CR"/>
        </w:rPr>
        <w:lastRenderedPageBreak/>
        <w:t xml:space="preserve">La fecha límite de entrega es el </w:t>
      </w:r>
      <w:r w:rsidR="009D6E89">
        <w:rPr>
          <w:noProof/>
          <w:lang w:val="es-CR"/>
        </w:rPr>
        <w:t>martes</w:t>
      </w:r>
      <w:r w:rsidRPr="00A737F9">
        <w:rPr>
          <w:noProof/>
          <w:lang w:val="es-CR"/>
        </w:rPr>
        <w:t xml:space="preserve"> </w:t>
      </w:r>
      <w:r w:rsidR="0057673B">
        <w:rPr>
          <w:noProof/>
          <w:lang w:val="es-CR"/>
        </w:rPr>
        <w:t>1</w:t>
      </w:r>
      <w:r w:rsidR="009D6E89">
        <w:rPr>
          <w:noProof/>
          <w:lang w:val="es-CR"/>
        </w:rPr>
        <w:t>6</w:t>
      </w:r>
      <w:r w:rsidRPr="00A737F9">
        <w:rPr>
          <w:noProof/>
          <w:lang w:val="es-CR"/>
        </w:rPr>
        <w:t xml:space="preserve"> de </w:t>
      </w:r>
      <w:r w:rsidR="00F14330">
        <w:rPr>
          <w:noProof/>
          <w:lang w:val="es-CR"/>
        </w:rPr>
        <w:t>noviembre</w:t>
      </w:r>
      <w:r w:rsidR="00524DCE">
        <w:rPr>
          <w:noProof/>
          <w:lang w:val="es-CR"/>
        </w:rPr>
        <w:t xml:space="preserve"> a las 11:5</w:t>
      </w:r>
      <w:r w:rsidR="004745FA">
        <w:rPr>
          <w:noProof/>
          <w:lang w:val="es-CR"/>
        </w:rPr>
        <w:t>5</w:t>
      </w:r>
      <w:r w:rsidR="00524DCE">
        <w:rPr>
          <w:noProof/>
          <w:lang w:val="es-CR"/>
        </w:rPr>
        <w:t xml:space="preserve"> pm</w:t>
      </w:r>
      <w:r w:rsidRPr="00A737F9">
        <w:rPr>
          <w:noProof/>
          <w:lang w:val="es-CR"/>
        </w:rPr>
        <w:t>.</w:t>
      </w:r>
    </w:p>
    <w:p w14:paraId="37CFEE4D" w14:textId="77777777" w:rsidR="00140252" w:rsidRPr="00A737F9" w:rsidRDefault="00140252">
      <w:pPr>
        <w:rPr>
          <w:noProof/>
          <w:lang w:val="es-CR"/>
        </w:rPr>
      </w:pPr>
      <w:bookmarkStart w:id="0" w:name="_GoBack"/>
      <w:bookmarkEnd w:id="0"/>
    </w:p>
    <w:sectPr w:rsidR="00140252" w:rsidRPr="00A73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3DF"/>
    <w:multiLevelType w:val="hybridMultilevel"/>
    <w:tmpl w:val="1688B5B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E549A"/>
    <w:multiLevelType w:val="hybridMultilevel"/>
    <w:tmpl w:val="A184B71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E01E8"/>
    <w:multiLevelType w:val="hybridMultilevel"/>
    <w:tmpl w:val="87FC6F1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66DC1"/>
    <w:multiLevelType w:val="hybridMultilevel"/>
    <w:tmpl w:val="C59ECA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6721F"/>
    <w:multiLevelType w:val="hybridMultilevel"/>
    <w:tmpl w:val="DBD06252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D54559"/>
    <w:multiLevelType w:val="hybridMultilevel"/>
    <w:tmpl w:val="A858D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5755E"/>
    <w:multiLevelType w:val="hybridMultilevel"/>
    <w:tmpl w:val="C9A4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32343"/>
    <w:multiLevelType w:val="hybridMultilevel"/>
    <w:tmpl w:val="073E29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C17C5"/>
    <w:multiLevelType w:val="hybridMultilevel"/>
    <w:tmpl w:val="1882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B625B"/>
    <w:multiLevelType w:val="hybridMultilevel"/>
    <w:tmpl w:val="19C4C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BD"/>
    <w:rsid w:val="000069CC"/>
    <w:rsid w:val="0009064C"/>
    <w:rsid w:val="000A3592"/>
    <w:rsid w:val="000F6F4B"/>
    <w:rsid w:val="00140252"/>
    <w:rsid w:val="001539DA"/>
    <w:rsid w:val="00171D7A"/>
    <w:rsid w:val="0017398F"/>
    <w:rsid w:val="001B0D25"/>
    <w:rsid w:val="00213F66"/>
    <w:rsid w:val="00236AFA"/>
    <w:rsid w:val="002411B4"/>
    <w:rsid w:val="00246555"/>
    <w:rsid w:val="00272814"/>
    <w:rsid w:val="002C334A"/>
    <w:rsid w:val="002F2B21"/>
    <w:rsid w:val="00320EB5"/>
    <w:rsid w:val="00324269"/>
    <w:rsid w:val="00330CA3"/>
    <w:rsid w:val="00330E7E"/>
    <w:rsid w:val="00360EE4"/>
    <w:rsid w:val="003979F5"/>
    <w:rsid w:val="003A3523"/>
    <w:rsid w:val="00426AAC"/>
    <w:rsid w:val="004745FA"/>
    <w:rsid w:val="004768AF"/>
    <w:rsid w:val="004B0A11"/>
    <w:rsid w:val="004C0349"/>
    <w:rsid w:val="004C2C79"/>
    <w:rsid w:val="004E38AB"/>
    <w:rsid w:val="00524DCE"/>
    <w:rsid w:val="00525A7F"/>
    <w:rsid w:val="00561020"/>
    <w:rsid w:val="0057673B"/>
    <w:rsid w:val="00594D10"/>
    <w:rsid w:val="005F590E"/>
    <w:rsid w:val="006107D0"/>
    <w:rsid w:val="00621C3C"/>
    <w:rsid w:val="00631A95"/>
    <w:rsid w:val="00637ABD"/>
    <w:rsid w:val="006615D9"/>
    <w:rsid w:val="00662B08"/>
    <w:rsid w:val="006662AC"/>
    <w:rsid w:val="00675DE3"/>
    <w:rsid w:val="00685FE7"/>
    <w:rsid w:val="006E5219"/>
    <w:rsid w:val="007004E0"/>
    <w:rsid w:val="00702C9A"/>
    <w:rsid w:val="00790412"/>
    <w:rsid w:val="007A1518"/>
    <w:rsid w:val="007A1C6F"/>
    <w:rsid w:val="007E1CEC"/>
    <w:rsid w:val="007F3BEB"/>
    <w:rsid w:val="007F78D3"/>
    <w:rsid w:val="008052D5"/>
    <w:rsid w:val="0086689E"/>
    <w:rsid w:val="00896D6D"/>
    <w:rsid w:val="008C0159"/>
    <w:rsid w:val="009655D1"/>
    <w:rsid w:val="009D6E89"/>
    <w:rsid w:val="009D7015"/>
    <w:rsid w:val="009E3510"/>
    <w:rsid w:val="00A017BB"/>
    <w:rsid w:val="00A04581"/>
    <w:rsid w:val="00A1096D"/>
    <w:rsid w:val="00A230D5"/>
    <w:rsid w:val="00A73528"/>
    <w:rsid w:val="00A737F9"/>
    <w:rsid w:val="00AB6945"/>
    <w:rsid w:val="00AD1D9C"/>
    <w:rsid w:val="00AE3B30"/>
    <w:rsid w:val="00AF50D9"/>
    <w:rsid w:val="00B00213"/>
    <w:rsid w:val="00B04061"/>
    <w:rsid w:val="00B11376"/>
    <w:rsid w:val="00B16AAD"/>
    <w:rsid w:val="00B25A18"/>
    <w:rsid w:val="00B333A1"/>
    <w:rsid w:val="00B36325"/>
    <w:rsid w:val="00B94A08"/>
    <w:rsid w:val="00BB6789"/>
    <w:rsid w:val="00BD0E9A"/>
    <w:rsid w:val="00BF0BB5"/>
    <w:rsid w:val="00CA5C7B"/>
    <w:rsid w:val="00D32D38"/>
    <w:rsid w:val="00D41CA4"/>
    <w:rsid w:val="00D45D8A"/>
    <w:rsid w:val="00DE788D"/>
    <w:rsid w:val="00E60B9C"/>
    <w:rsid w:val="00E670CC"/>
    <w:rsid w:val="00E73901"/>
    <w:rsid w:val="00E96180"/>
    <w:rsid w:val="00EC1740"/>
    <w:rsid w:val="00EC6D93"/>
    <w:rsid w:val="00F14330"/>
    <w:rsid w:val="00F15DBF"/>
    <w:rsid w:val="00F46488"/>
    <w:rsid w:val="00F50521"/>
    <w:rsid w:val="00F5110C"/>
    <w:rsid w:val="00F65D81"/>
    <w:rsid w:val="00F979B0"/>
    <w:rsid w:val="00FC3AD6"/>
    <w:rsid w:val="00FC6988"/>
    <w:rsid w:val="00FD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602E8"/>
  <w15:chartTrackingRefBased/>
  <w15:docId w15:val="{AC5C1C15-1B98-4D34-AE4B-B15B2F16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6AFA"/>
    <w:pPr>
      <w:ind w:left="720"/>
      <w:contextualSpacing/>
    </w:pPr>
  </w:style>
  <w:style w:type="character" w:styleId="Hipervnculo">
    <w:name w:val="Hyperlink"/>
    <w:uiPriority w:val="99"/>
    <w:unhideWhenUsed/>
    <w:rsid w:val="00236AFA"/>
    <w:rPr>
      <w:color w:val="0000FF"/>
      <w:u w:val="single"/>
    </w:rPr>
  </w:style>
  <w:style w:type="character" w:styleId="CdigoHTML">
    <w:name w:val="HTML Code"/>
    <w:uiPriority w:val="99"/>
    <w:semiHidden/>
    <w:unhideWhenUsed/>
    <w:rsid w:val="007F78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F78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R" w:eastAsia="es-CR"/>
    </w:rPr>
  </w:style>
  <w:style w:type="table" w:styleId="Tablaconcuadrcula">
    <w:name w:val="Table Grid"/>
    <w:basedOn w:val="Tablanormal"/>
    <w:uiPriority w:val="59"/>
    <w:rsid w:val="007F7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C01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6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8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2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3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6E2EFCB84A854BBD8B4821E90B1302" ma:contentTypeVersion="14" ma:contentTypeDescription="Crear nuevo documento." ma:contentTypeScope="" ma:versionID="e8000a6d992b126426ea9fc1d8c5cd86">
  <xsd:schema xmlns:xsd="http://www.w3.org/2001/XMLSchema" xmlns:xs="http://www.w3.org/2001/XMLSchema" xmlns:p="http://schemas.microsoft.com/office/2006/metadata/properties" xmlns:ns3="e900ef51-ded8-4310-a735-ae6985ccbf88" xmlns:ns4="4fae8e08-12a3-4c74-b5a1-7ab84200bc8a" targetNamespace="http://schemas.microsoft.com/office/2006/metadata/properties" ma:root="true" ma:fieldsID="b0a6126128407d5689141a7face0d869" ns3:_="" ns4:_="">
    <xsd:import namespace="e900ef51-ded8-4310-a735-ae6985ccbf88"/>
    <xsd:import namespace="4fae8e08-12a3-4c74-b5a1-7ab84200bc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0ef51-ded8-4310-a735-ae6985ccbf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e8e08-12a3-4c74-b5a1-7ab84200b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EDAFF-FFE7-4E2D-B41D-78F29BDD8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0ef51-ded8-4310-a735-ae6985ccbf88"/>
    <ds:schemaRef ds:uri="4fae8e08-12a3-4c74-b5a1-7ab84200b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2A3875-A198-4061-94F2-2C114854B4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7F31E9-4E58-43ED-AAF3-3BACDE83E921}">
  <ds:schemaRefs>
    <ds:schemaRef ds:uri="http://purl.org/dc/elements/1.1/"/>
    <ds:schemaRef ds:uri="http://schemas.microsoft.com/office/2006/metadata/properties"/>
    <ds:schemaRef ds:uri="e900ef51-ded8-4310-a735-ae6985ccbf88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4fae8e08-12a3-4c74-b5a1-7ab84200bc8a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61FE0AC-985E-4889-95AC-8D25512AC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2</Pages>
  <Words>624</Words>
  <Characters>3438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4054</CharactersWithSpaces>
  <SharedDoc>false</SharedDoc>
  <HLinks>
    <vt:vector size="6" baseType="variant">
      <vt:variant>
        <vt:i4>8257592</vt:i4>
      </vt:variant>
      <vt:variant>
        <vt:i4>0</vt:i4>
      </vt:variant>
      <vt:variant>
        <vt:i4>0</vt:i4>
      </vt:variant>
      <vt:variant>
        <vt:i4>5</vt:i4>
      </vt:variant>
      <vt:variant>
        <vt:lpwstr>https://gist.github.com/smihica/2792662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 Araya Monge</dc:creator>
  <cp:keywords/>
  <cp:lastModifiedBy>José Enrique Araya Monge</cp:lastModifiedBy>
  <cp:revision>13</cp:revision>
  <dcterms:created xsi:type="dcterms:W3CDTF">2021-05-28T00:32:00Z</dcterms:created>
  <dcterms:modified xsi:type="dcterms:W3CDTF">2021-10-26T15:33:00Z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0x0101008E6E2EFCB84A854BBD8B4821E90B1302</vt:lpwstr>
  </property>
</Properties>
</file>