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9: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sz w:val="24"/>
          <w:szCs w:val="24"/>
          <w:rtl w:val="0"/>
        </w:rPr>
        <w:t xml:space="preserve">ES SEPARA </w:t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COUNT(player) AS "Goles", player FROM goal INNER JOIN game ON matchid = game.id WHERE stadium = 'National Stadium, Warsaw' GROUP BY player;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--SENSE SEPARAR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SELECT player FROM goal INNER JOIN game ON matchid = game.id WHERE stadium = 'National Stadium, Warsaw';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