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แบบประเมิน 360 องศา สำหรับประเมินตนเอง ผู้ว่าการ กนอ.</w:t>
      </w:r>
    </w:p>
    <w:p>
      <w:pPr>
        <w:jc w:val="center"/>
      </w:pPr>
      <w:r>
        <w:rPr>
          <w:color w:val="808080"/>
          <w:sz w:val="18"/>
        </w:rPr>
        <w:t>user_type: internal | grade: 13-13 | Eval ID: 38</w:t>
      </w:r>
    </w:p>
    <w:p/>
    <w:p>
      <w:r>
        <w:rPr>
          <w:b/>
        </w:rPr>
        <w:t>คำอธิบายค่าคะแนน:</w:t>
      </w:r>
    </w:p>
    <w:p>
      <w:r>
        <w:rPr>
          <w:b/>
          <w:sz w:val="20"/>
        </w:rPr>
        <w:t>ระดับคะแนน 5 = ดีเยี่ยม</w:t>
      </w:r>
      <w:r>
        <w:rPr>
          <w:sz w:val="20"/>
        </w:rPr>
        <w:t xml:space="preserve"> (แสดงพฤติกรรมที่สอดคล้องกับ Core Values ในการเป็นต้นแบบได้อย่างโดดเด่น)</w:t>
      </w:r>
    </w:p>
    <w:p>
      <w:r>
        <w:rPr>
          <w:b/>
          <w:sz w:val="20"/>
        </w:rPr>
        <w:t>ระดับคะแนน 4 = ดีมาก</w:t>
      </w:r>
      <w:r>
        <w:rPr>
          <w:sz w:val="20"/>
        </w:rPr>
        <w:t xml:space="preserve"> (แสดงพฤติกรรมในการดำเนินการประเด็นดังกล่าวเหนือกว่าความต้องการ)</w:t>
      </w:r>
    </w:p>
    <w:p>
      <w:r>
        <w:rPr>
          <w:b/>
          <w:sz w:val="20"/>
        </w:rPr>
        <w:t>ระดับคะแนน 3 = ดี</w:t>
      </w:r>
      <w:r>
        <w:rPr>
          <w:sz w:val="20"/>
        </w:rPr>
        <w:t xml:space="preserve"> (แสดงพฤติกรรมที่สอดคล้องในระดับพื้นฐาน)</w:t>
      </w:r>
    </w:p>
    <w:p>
      <w:r>
        <w:rPr>
          <w:b/>
          <w:sz w:val="20"/>
        </w:rPr>
        <w:t>ระดับคะแนน 2 = ต้องปรับปรุง</w:t>
      </w:r>
      <w:r>
        <w:rPr>
          <w:sz w:val="20"/>
        </w:rPr>
        <w:t xml:space="preserve"> (ควรพิจารณาเพื่อดำเนินการปรับปรุง/พัฒนา)</w:t>
      </w:r>
    </w:p>
    <w:p>
      <w:r>
        <w:rPr>
          <w:b/>
          <w:sz w:val="20"/>
        </w:rPr>
        <w:t>ระดับคะแนน 1 = ต้องปรับปรุงอย่างมาก</w:t>
      </w:r>
    </w:p>
    <w:p>
      <w:r>
        <w:br w:type="page"/>
      </w:r>
    </w:p>
    <w:p>
      <w:pPr>
        <w:pStyle w:val="Heading2"/>
      </w:pPr>
      <w:r>
        <w:t>ส่วนที่ 1 การประเมินตามเกณฑ์การประเมิน 360 องศา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หัวข้อและประเด็นการประเมิน ประจำปี 2569</w:t>
            </w:r>
          </w:p>
        </w:tc>
        <w:tc>
          <w:tcPr>
            <w:tcW w:type="dxa" w:w="3400"/>
            <w:gridSpan w:val="5"/>
            <w:shd w:fill="4472C4" w:val="clear"/>
            <w:shd w:fill="4472C4" w:val="clear"/>
            <w:shd w:fill="4472C4" w:val="clear"/>
            <w:shd w:fill="4472C4" w:val="clear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</w:tc>
      </w:tr>
      <w:tr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หัวข้อและประเด็นการประเมิน ประจำปี 2569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1) ด้านความเป็นผู้นำ (Leadership)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 ผวก. กนอ. สามารถกำหนด ปรับปรุง ประเมิน และบริหารจัดการกลยุทธ์ทั้งระยะสั้นและระยะยาวให้สอดคล้องกับวิสัยทัศน์ พันธกิจ เป้าหมาย และการเปลี่ยนแปลงของสถานการณ์ได้อย่างเหมาะสม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ผวก. กนอ. สามารถวางแผนนโยบายด้านทรัพยากรมนุษย์ โดยคำนึงถึงความสอดคล้องกับทิศทางขององค์กรอย่างเหมาะสม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3. ผวก. กนอ. สามารถประเมินผลกระทบที่เกิดขึ้นจากการนำกฎหมาย/ข้อบังคับ/ระเบียบที่เกี่ยวข้องมาใช้ในการทำงานสามารถแก้ไขความไม่ถูกต้องของกฎหมาย/ข้อบังคับ/ระเบียบที่เกี่ยวข้องให้เหมาะสมกับส่วนงาน รวมถึงสามารถผลักดันให้มีการปรับปรุงกฎหมาย/ข้อบังคับ/ระเบียบที่เกี่ยวข้องให้เหมาะสมและทันสมัยได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ผวก. กนอ. สามารถสร้างแรงบันดาลใจและผลักดันให้บุคลากรปรับเปลี่ยนแนวคิดและรูปแบบการทำงาน เพื่อรองรับการเปลี่ยนแปลงและความท้าทายในอนาคตได้อย่างเป็นรูปธรรม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2) ด้านการมีวิสัยทัศน์ (Vision)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5. ผวก. กนอ. สามารถวางแผน และกำหนดนโยบายที่เหมาะสม ปรับเปลี่ยนกลยุทธ์เพื่อบริหารความเสี่ยงขององค์กรตลอดจนพัฒนากระบวนการทำงานใหม่ ๆ ให้สอดคล้องกับเป้าหมายและวิสัยทัศน์ขององค์กรได้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6. ผวก. กนอ. สามารถกำหนดทิศทาง วางแผนงาน และกำกับ ติดตามงาน โดยเฉพาะอย่างยิ่งโครงการขนาดใหญ่ให้ บรรลุผลสัมฤทธิ์ โดยใช้ทรัพยากรขององค์กรได้อย่างคุ้มค่า มีประสิทธิภาพ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7. ผวก. กนอ. สามารถกำหนดและถ่ายทอดทิศทางการขับเคลื่อนองค์กรสู่การเป็นผู้นำด้านระบบนิเวศอุตสาหกรรมอย่างยั่งยืน ให้ทุกภาคส่วนเข้าใจและดำเนินงานไปในทิศทางเดียวกัน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3) ด้านการติดต่อสื่อสาร (Communication)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8. ผวก. กนอ. สามารถกำหนดนโยบายและทิศทางการดำเนินงานขององค์กรที่บูรณาการหลักการด้านสิ่งแวดล้อม สังคม และธรรมาภิบาล (ESG) เข้ากับภารกิจหลักของ กนอ. ได้อย่างชัดเจนและต่อเนื่อง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9. ผวก. กนอ. สามารถสื่อสาร ถ่ายทอด/ขับเคลื่อนแผนงาน และสร้างวัฒนธรรมองค์กร ที่มุ่งสร้างศักยภาพการทำงานของทีมให้บรรลุเป้าหมายองค์กรได้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10. ผวก. กนอ. สามารถทำหน้าที่เป็นตัวแทนองค์กรในการสื่อสารประเด็นต่าง ๆ ต่อบุคลากรภายนอกได้ดีและได้รับการยอมรับอย่างทันท่วงทีในทุกช่องทางการสื่อสาร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11. ผวก. กนอ. สามารถบริหารจัดการสื่อสังคมออนไลน์ให้เกิดประโยชน์ต่อองค์กรได้อย่างมีประสิทธิภาพ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4) ด้านความสามารถในการคิดและนวัตกรรม (Thinking and Innovation)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12. ผวก. กนอ. มีความมุ่งมั่นในการพัฒนาตนเอง ผู้ใต้บังคับบัญชา และระบบการทำงานให้พร้อมสำหรับการพัฒนาตลอดจนสามารถเสนอแนวทางการปรับตัวขององค์กรในอนาคตอย่างเหมาะสมเพื่อก้าวสู่การเป็นนิคมอุตสาหกรรมครบวงจรอย่างยั่งยื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13. ผวก. กนอ. สามารถใช้และพัฒนาระบบดิจิทัลและเทคโนโลยีสารสนเทศเพื่อแก้ไขปัญหาขององค์กร เชื่อมโยงระบบงานและพัฒนาการให้บริการได้อย่างเหมาะสม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14. ผวก. กนอ. มุ่งมั่นในการเรียนรู้และพัฒนาตนเองอย่างสม่ำเสมอ จนนำไปสู่การสร้างนวัตกรรมใหม่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5) ด้านจริยธรรมในการปฏิบัติงาน (Ethics)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15. ผวก. กนอ. บริหารงานบนพื้นฐานของ การใช้ข้อมูลจริงและเหตุผลที่ได้รับการ ยอมรับ และเชื่อถือได้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16. ผวก. กนอ. แสดงบทบาทผู้นำในการใช้ข้อมูลเชิงประจักษ์และเทคโนโลยีดิจิทัลเป็นฐานในการกำหนดยุทธศาสตร์และตัดสินใจเชิงกลยุทธ์ขององค์กรอย่างเป็นรูปธรร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17. ผวก. กนอ. สามารถวางแผน และกำหนดวิธีการในการใช้ทรัพยากรที่มีอยู่โดยคำนึงถึงการพัฒนาเศรษฐกิจและสังคมอย่างยั่งยืน ตลอดจนมีความรับผิดชอบต่อสังคมและสิ่งแวดล้อมตามมาตรฐานสากล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18. ผวก. กนอ. ไม่เลือกปฏิบัติเคารพในความแตกต่างของผู้มีส่วนได้ส่วนเสียทั้งภายในและภายนอกองค์การเสมอ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6) ด้านทักษะระหว่างบุคคลและความร่วมมือ (Interpersonal Skills and Collaboration)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19. ผวก. กนอ. มีความมุ่งมั่นในการสร้าง จิตสำนึกของบุคลากรต่อการส่งมอบ บริการที่มีคุณภาพโดยไม่เลือกปฏิบัติ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20. ผวก. กนอ. มีความซื่อสัตย์ต่อตนเอง ลูกค้า และองค์กร ตลอดจนบริหารงาน ด้วยความโปร่งใส คำนึงถึงหลักธรรมาภิบาล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21. ผวก. กนอ. เปิดโอกาสในการรับฟังความคิดเห็นที่แตกต่างหลากหลายของพนักงาน และนำความคิดเห็นของพนักงานมาประกอบการพิจารณาแก้ปัญหาขององค์กรเสมอ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22. ผวก. กนอ. สามารถสร้างและบริหารความร่วมมือเชิงกลยุทธ์กับหน่วยงานภาครัฐ ภาคเอกชน และภาคีเครือข่ายต่าง ๆ เพื่อเสริมสร้างศักยภาพและคุณค่าในการดำเนินงานของ กนอ. ได้อย่างเป็นรูปธรรม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>
      <w:r>
        <w:br w:type="page"/>
      </w:r>
    </w:p>
    <w:p>
      <w:pPr>
        <w:pStyle w:val="Heading2"/>
      </w:pPr>
      <w:r>
        <w:t>ส่วนที่ 2 การประเมินวัฒนธรรมองค์กร</w:t>
      </w:r>
    </w:p>
    <w:p>
      <w:pPr>
        <w:pStyle w:val="Heading3"/>
      </w:pPr>
      <w:r>
        <w:t>2.1 การรับรู้ค่านิยม "I-EA-T for Sustainability กนอ. เก่งคิด เก่งคน เก่งงาน บนฐานความยั่งยืน"</w:t>
      </w:r>
    </w:p>
    <w:p>
      <w:r>
        <w:rPr>
          <w:sz w:val="20"/>
        </w:rPr>
        <w:t>1) "ค่านิยมใหม่" ของ กนอ. ที่มีการปรับปรุงและจะนำมาใช้ในปีงบประมาณ 2567 (ภาษาไทย) คือ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2) "ค่านิยมใหม่" ของ กนอ. ที่มีการปรับปรุงและจะนำมาใช้ในปีงบประมาณ 2567 (ภาษาอังกฤษ) คือ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3) ท่านรับรู้ข้อมูลค่านิยมของ กนอ. จากใคร (เลือกได้มากกว่า 1 ข้อ)</w:t>
      </w:r>
      <w:r>
        <w:rPr>
          <w:i/>
          <w:sz w:val="18"/>
        </w:rPr>
        <w:t xml:space="preserve"> (เลือกได้มากกว่า 1 ข้อ)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4) ท่านรับรู้ข้อมูลค่านิยมของ กนอ. จากช่องทางใดบ้าง (เลือกได้มากกว่า 1 ข้อ)</w:t>
      </w:r>
      <w:r>
        <w:rPr>
          <w:i/>
          <w:sz w:val="18"/>
        </w:rPr>
        <w:t xml:space="preserve"> (เลือกได้มากกว่า 1 ข้อ)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pPr>
        <w:pStyle w:val="Heading3"/>
      </w:pPr>
      <w:r>
        <w:t>2.2 ความเข้าใจค่านิยม "I-EA-T for Sustainability กนอ. เก่งคิด เก่งคน เก่งงาน บนฐานความยั่งยืน"</w:t>
      </w:r>
    </w:p>
    <w:p>
      <w:r>
        <w:rPr>
          <w:sz w:val="20"/>
        </w:rPr>
        <w:t>1) ข้อใดแสดงความหมายของ I-EA-T ได้ถูกต้องที่สุด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2) ข้อความใดต่อไปนี้เป็นค่านิยมของ กนอ. ภาษาไทย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pPr>
        <w:pStyle w:val="Heading3"/>
      </w:pPr>
      <w:r>
        <w:t>2.3 ความเข้าใจเกี่ยวกับพฤติกรรมพึงประสงค์ของค่านิยม "I-EA-T for Sustainability"</w:t>
      </w:r>
    </w:p>
    <w:p>
      <w:r>
        <w:rPr>
          <w:sz w:val="20"/>
        </w:rPr>
        <w:t>1) ข้อใดไม่ใช่พฤติกรรมที่พึงประสงค์ ภายใต้ค่านิยม "เก่งคิด - IQ"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2) ข้อใดไม่ใช่พฤติกรรมที่พึงประสงค์ ภายใต้ค่านิยม "เก่งงาน - TQ (Technology Quotient)"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3) จงยกตัวอย่างพฤติกรรมที่พึงประสงค์ของค่านิยมหัวข้อ "เก่งงาน AQ (Adversity Quotient) ซึ่งสะท้อน ความเป็นมืออาชีพในการทำงาน (Professional) มาสั้น ๆ เพื่อเป็นตัวอย่าง</w:t>
      </w:r>
    </w:p>
    <w:p>
      <w:r>
        <w:t xml:space="preserve">    ____________________________________________________________</w:t>
      </w:r>
    </w:p>
    <w:p>
      <w:r>
        <w:br w:type="page"/>
      </w:r>
    </w:p>
    <w:p>
      <w:pPr>
        <w:pStyle w:val="Heading2"/>
      </w:pPr>
      <w:r>
        <w:t>ส่วนที่ 3 ประเด็นคำถามปลายเปิด</w:t>
      </w:r>
    </w:p>
    <w:p>
      <w:pPr>
        <w:pStyle w:val="Heading3"/>
      </w:pPr>
      <w:r>
        <w:t>ประเด็นคำถามปลายเปิด</w:t>
      </w:r>
    </w:p>
    <w:p>
      <w:r>
        <w:rPr>
          <w:sz w:val="20"/>
        </w:rPr>
        <w:t>ท่านคิดว่า ผวก. กนอ. มีจุดแข็งเรื่องใดที่เป็นจุดเด่นมากที่สุดในการปฏิบัติงานที่ผ่านมา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rPr>
          <w:sz w:val="20"/>
        </w:rPr>
        <w:t>ท่านคิดว่ามีเรื่องใดที่ ผวก. กนอ. ควรได้รับการพัฒนาปรับปรุงเพิ่มเติม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rPr>
          <w:sz w:val="20"/>
        </w:rPr>
        <w:t>ความคิดเห็นอื่น ๆ (ถ้ามี)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jc w:val="center"/>
      </w:pPr>
      <w:r>
        <w:rPr>
          <w:color w:val="A0A0A0"/>
          <w:sz w:val="16"/>
        </w:rPr>
        <w:t>--- สร้างจากฐานข้อมูลระบบประเมิน 360 องศา (Production) วันที่ 27 มีนาคม 2569 ---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