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4A58B" w14:textId="3BA9F4C2" w:rsidR="000D4DA1" w:rsidRDefault="0006634B" w:rsidP="0006634B">
      <w:pPr>
        <w:pStyle w:val="PargrafodaLista"/>
        <w:numPr>
          <w:ilvl w:val="0"/>
          <w:numId w:val="2"/>
        </w:numPr>
      </w:pPr>
      <w:r>
        <w:t>Identificação do parceiro:</w:t>
      </w:r>
    </w:p>
    <w:p w14:paraId="0CA32B1F" w14:textId="282FE043" w:rsidR="0006634B" w:rsidRDefault="000F0EB2" w:rsidP="000F0EB2">
      <w:pPr>
        <w:pStyle w:val="PargrafodaLista"/>
        <w:ind w:left="1416"/>
      </w:pPr>
      <w:r>
        <w:t xml:space="preserve">A Oceans20 é uma iniciativa do G20, iniciadas pelas presidências da Indonésia e da Índia, e hoje tendo sua presidência brasileira. </w:t>
      </w:r>
    </w:p>
    <w:p w14:paraId="5A62165A" w14:textId="3F530319" w:rsidR="000F0EB2" w:rsidRDefault="000F0EB2" w:rsidP="000F0EB2">
      <w:pPr>
        <w:pStyle w:val="PargrafodaLista"/>
        <w:ind w:left="1416"/>
      </w:pPr>
      <w:r>
        <w:t xml:space="preserve">Seus principais objetivos são o reconhecimento global da causa de proteção oceânica, o engajamento da sociedade civil e a promoção da Economia Azul, conceito este amplamente debatido e que visa </w:t>
      </w:r>
      <w:r w:rsidR="00BF0BE4">
        <w:t>atividades econômicas ecologicamente saudáveis a longo prazo.</w:t>
      </w:r>
    </w:p>
    <w:p w14:paraId="258D7E03" w14:textId="21D89090" w:rsidR="00BF0BE4" w:rsidRDefault="00BF0BE4" w:rsidP="00BF0BE4">
      <w:pPr>
        <w:pStyle w:val="PargrafodaLista"/>
        <w:numPr>
          <w:ilvl w:val="0"/>
          <w:numId w:val="2"/>
        </w:numPr>
      </w:pPr>
      <w:r>
        <w:t>Descrição do problema:</w:t>
      </w:r>
    </w:p>
    <w:p w14:paraId="771F5CE6" w14:textId="59D55C1F" w:rsidR="00BF0BE4" w:rsidRDefault="00BF0BE4" w:rsidP="00BF0BE4">
      <w:pPr>
        <w:pStyle w:val="PargrafodaLista"/>
        <w:ind w:left="1416"/>
      </w:pPr>
      <w:r>
        <w:t>A grande poluição gerada por resíduos sólidos e químicos nos mares geram a grande necessidade de retirada de identificação e posterior retirada desses materiais. Além disso se faz necessário mensuração de áreas com maiores riscos para a saúde marinha.</w:t>
      </w:r>
    </w:p>
    <w:p w14:paraId="45AC1F52" w14:textId="26CA5E5C" w:rsidR="00DA4DA2" w:rsidRDefault="00DA4DA2" w:rsidP="00DA4DA2">
      <w:pPr>
        <w:pStyle w:val="PargrafodaLista"/>
        <w:numPr>
          <w:ilvl w:val="0"/>
          <w:numId w:val="2"/>
        </w:numPr>
      </w:pPr>
      <w:r>
        <w:t>Descrição da solução proposta pelo grupo:</w:t>
      </w:r>
    </w:p>
    <w:p w14:paraId="64967426" w14:textId="30E5882F" w:rsidR="00DA4DA2" w:rsidRDefault="00DA4DA2" w:rsidP="00DA4DA2">
      <w:pPr>
        <w:ind w:left="1416"/>
      </w:pPr>
      <w:r>
        <w:t xml:space="preserve">Como solução para a problemática apresentada, escolhemos a utilização da </w:t>
      </w:r>
      <w:r w:rsidR="005D1632">
        <w:t>A</w:t>
      </w:r>
      <w:r>
        <w:t xml:space="preserve">quicultura </w:t>
      </w:r>
      <w:r w:rsidR="005D1632">
        <w:t>T</w:t>
      </w:r>
      <w:r>
        <w:t xml:space="preserve">ecnológica. Esta por sua vez é uma abordagem inovadora que envolve a criação de um micro ecossistema aquático, que por sua vez aumentam a riqueza de nutrientes, criam </w:t>
      </w:r>
      <w:proofErr w:type="spellStart"/>
      <w:r>
        <w:t>biofiltros</w:t>
      </w:r>
      <w:proofErr w:type="spellEnd"/>
      <w:r>
        <w:t xml:space="preserve"> através de algas e mariscos. Estes que são hiper eficientes na absorção de poluentes.</w:t>
      </w:r>
    </w:p>
    <w:p w14:paraId="5C177C99" w14:textId="277E536F" w:rsidR="005D1632" w:rsidRDefault="005D1632" w:rsidP="00DA4DA2">
      <w:pPr>
        <w:ind w:left="1416"/>
      </w:pPr>
      <w:r>
        <w:t xml:space="preserve">Após o processo de filtragem, os resíduos de peixes e demais organismos são reaproveitados como nutrientes, ampliando assim a fertilização de demais áreas já detratadas. </w:t>
      </w:r>
    </w:p>
    <w:p w14:paraId="06A77F72" w14:textId="62A31FF6" w:rsidR="005D1632" w:rsidRDefault="005D1632" w:rsidP="00DA4DA2">
      <w:pPr>
        <w:ind w:left="1416"/>
      </w:pPr>
      <w:r>
        <w:t>Por fim, após todo o processo citado, a Aquicultura Tecnológica ainda oferece sistemas de metrificação de despoluição e aumento na qualidade da água e saúde marinha.</w:t>
      </w:r>
    </w:p>
    <w:p w14:paraId="5FE5622C" w14:textId="598E70B8" w:rsidR="005D1632" w:rsidRDefault="005D1632" w:rsidP="005D1632">
      <w:pPr>
        <w:pStyle w:val="PargrafodaLista"/>
        <w:numPr>
          <w:ilvl w:val="0"/>
          <w:numId w:val="2"/>
        </w:numPr>
      </w:pPr>
      <w:r>
        <w:t>Justificativa da solução proposta:</w:t>
      </w:r>
    </w:p>
    <w:p w14:paraId="01954090" w14:textId="5305C534" w:rsidR="005D1632" w:rsidRDefault="005D1632" w:rsidP="005D1632">
      <w:pPr>
        <w:pStyle w:val="PargrafodaLista"/>
        <w:ind w:left="1416"/>
      </w:pPr>
      <w:r>
        <w:t>Foi escolhida a Aquicultura Tecnológica como solução pois ela impacta diretamente os 3 pilares ESG.</w:t>
      </w:r>
    </w:p>
    <w:p w14:paraId="6D83696A" w14:textId="5F230E84" w:rsidR="005D1632" w:rsidRDefault="00B263D5" w:rsidP="005D1632">
      <w:pPr>
        <w:pStyle w:val="PargrafodaLista"/>
        <w:numPr>
          <w:ilvl w:val="0"/>
          <w:numId w:val="3"/>
        </w:numPr>
      </w:pPr>
      <w:r>
        <w:t>Meio Ambiente</w:t>
      </w:r>
      <w:r w:rsidR="005D1632">
        <w:t>:</w:t>
      </w:r>
    </w:p>
    <w:p w14:paraId="4F31BD9C" w14:textId="4F4E4B52" w:rsidR="00B263D5" w:rsidRDefault="00B263D5" w:rsidP="00B263D5">
      <w:pPr>
        <w:pStyle w:val="PargrafodaLista"/>
        <w:ind w:left="2136"/>
      </w:pPr>
      <w:r>
        <w:t>Temos de forma ambiental a redução de impactos da pesca tradicional, conservação da biodiversidade, redução de efluentes e mitigação do uso excessivo de água.</w:t>
      </w:r>
    </w:p>
    <w:p w14:paraId="3E95E0E1" w14:textId="13E6B07A" w:rsidR="009263D8" w:rsidRDefault="00B263D5" w:rsidP="009263D8">
      <w:pPr>
        <w:pStyle w:val="PargrafodaLista"/>
        <w:numPr>
          <w:ilvl w:val="0"/>
          <w:numId w:val="3"/>
        </w:numPr>
      </w:pPr>
      <w:r>
        <w:t>Social:</w:t>
      </w:r>
    </w:p>
    <w:p w14:paraId="669E0B55" w14:textId="196AD0FA" w:rsidR="00B263D5" w:rsidRDefault="00B263D5" w:rsidP="00B263D5">
      <w:pPr>
        <w:ind w:left="2136"/>
      </w:pPr>
      <w:r>
        <w:t>Além da criação de empregos que a frente será melhor explicada, um dos estudos conduzidos pela UNOPS, indica que uma das melhores maneiras de alimentar uma população global em curva de crescimento e de forma menos poluente que a criação de gado, é a aquicultura tecnológica</w:t>
      </w:r>
    </w:p>
    <w:p w14:paraId="45F94598" w14:textId="5CCA90EB" w:rsidR="00B263D5" w:rsidRDefault="00B263D5" w:rsidP="00B263D5">
      <w:pPr>
        <w:pStyle w:val="PargrafodaLista"/>
        <w:numPr>
          <w:ilvl w:val="0"/>
          <w:numId w:val="3"/>
        </w:numPr>
      </w:pPr>
      <w:r>
        <w:lastRenderedPageBreak/>
        <w:t>Governance:</w:t>
      </w:r>
    </w:p>
    <w:p w14:paraId="15A7DB54" w14:textId="77777777" w:rsidR="00B263D5" w:rsidRDefault="00B263D5" w:rsidP="00B263D5">
      <w:pPr>
        <w:pStyle w:val="PargrafodaLista"/>
        <w:ind w:left="2136"/>
      </w:pPr>
      <w:r>
        <w:t xml:space="preserve">Temos de Economia que a aquicultura é um dos setores alimentícios que mais tiveram crescimento no mundo, sendo que a taxa de crescimento anual é de 12% e estimasse que em 2025 chegará ao valor de 376 bilhões. </w:t>
      </w:r>
      <w:r>
        <w:br/>
        <w:t>Por isso fomentar este mercado de forma consciente e ecológica é um caminho de geração de renda e sustento à diversas comunidades Globais.</w:t>
      </w:r>
    </w:p>
    <w:p w14:paraId="7729B23E" w14:textId="77777777" w:rsidR="00B263D5" w:rsidRDefault="00B263D5" w:rsidP="00B263D5">
      <w:pPr>
        <w:pStyle w:val="PargrafodaLista"/>
        <w:ind w:left="2136"/>
      </w:pPr>
    </w:p>
    <w:sectPr w:rsidR="00B263D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7ADFFB" w14:textId="77777777" w:rsidR="007364EA" w:rsidRDefault="007364EA" w:rsidP="0006634B">
      <w:pPr>
        <w:spacing w:after="0" w:line="240" w:lineRule="auto"/>
      </w:pPr>
      <w:r>
        <w:separator/>
      </w:r>
    </w:p>
  </w:endnote>
  <w:endnote w:type="continuationSeparator" w:id="0">
    <w:p w14:paraId="6C4EEAB3" w14:textId="77777777" w:rsidR="007364EA" w:rsidRDefault="007364EA" w:rsidP="00066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C7896B" w14:textId="77777777" w:rsidR="007364EA" w:rsidRDefault="007364EA" w:rsidP="0006634B">
      <w:pPr>
        <w:spacing w:after="0" w:line="240" w:lineRule="auto"/>
      </w:pPr>
      <w:r>
        <w:separator/>
      </w:r>
    </w:p>
  </w:footnote>
  <w:footnote w:type="continuationSeparator" w:id="0">
    <w:p w14:paraId="69787709" w14:textId="77777777" w:rsidR="007364EA" w:rsidRDefault="007364EA" w:rsidP="00066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611B5" w14:textId="56C74C0D" w:rsidR="0006634B" w:rsidRDefault="0006634B">
    <w:pPr>
      <w:pStyle w:val="Cabealho"/>
    </w:pPr>
    <w:r>
      <w:t>TX: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57DDC"/>
    <w:multiLevelType w:val="hybridMultilevel"/>
    <w:tmpl w:val="75B41F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9311E"/>
    <w:multiLevelType w:val="hybridMultilevel"/>
    <w:tmpl w:val="B4F837DC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70E4253C"/>
    <w:multiLevelType w:val="hybridMultilevel"/>
    <w:tmpl w:val="073AB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357396">
    <w:abstractNumId w:val="0"/>
  </w:num>
  <w:num w:numId="2" w16cid:durableId="612632108">
    <w:abstractNumId w:val="2"/>
  </w:num>
  <w:num w:numId="3" w16cid:durableId="1239170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4B"/>
    <w:rsid w:val="0006634B"/>
    <w:rsid w:val="000D4DA1"/>
    <w:rsid w:val="000F0EB2"/>
    <w:rsid w:val="0048372F"/>
    <w:rsid w:val="005D1632"/>
    <w:rsid w:val="005E3660"/>
    <w:rsid w:val="007364EA"/>
    <w:rsid w:val="009263D8"/>
    <w:rsid w:val="00B263D5"/>
    <w:rsid w:val="00BF0BE4"/>
    <w:rsid w:val="00DA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9B80C"/>
  <w15:chartTrackingRefBased/>
  <w15:docId w15:val="{1664050C-2ED7-49CF-96ED-84C4FEC5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6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66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66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66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66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66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66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66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66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6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66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66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663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6634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663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6634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663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663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66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66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6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66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66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6634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6634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6634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66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6634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6634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0663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634B"/>
  </w:style>
  <w:style w:type="paragraph" w:styleId="Rodap">
    <w:name w:val="footer"/>
    <w:basedOn w:val="Normal"/>
    <w:link w:val="RodapChar"/>
    <w:uiPriority w:val="99"/>
    <w:unhideWhenUsed/>
    <w:rsid w:val="000663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6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2</Pages>
  <Words>370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Sales</dc:creator>
  <cp:keywords/>
  <dc:description/>
  <cp:lastModifiedBy>Jo Sales</cp:lastModifiedBy>
  <cp:revision>1</cp:revision>
  <dcterms:created xsi:type="dcterms:W3CDTF">2024-06-06T23:05:00Z</dcterms:created>
  <dcterms:modified xsi:type="dcterms:W3CDTF">2024-06-07T17:48:00Z</dcterms:modified>
</cp:coreProperties>
</file>