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DE VENTA FE-1007</w:t>
      </w:r>
    </w:p>
    <w:p>
      <w:r>
        <w:t>FACTURA DE VENTA FE-1007</w:t>
      </w:r>
    </w:p>
    <w:p>
      <w:r>
        <w:t>NIT proveedor: 800.987.123-5</w:t>
      </w:r>
    </w:p>
    <w:p>
      <w:r>
        <w:t>Proveedor: Maquinaria Industrial Ltda.</w:t>
      </w:r>
    </w:p>
    <w:p>
      <w:r>
        <w:t>Fecha de emisión: 17/02/2026</w:t>
      </w:r>
    </w:p>
    <w:p>
      <w:r>
        <w:t>Ciudad: Bogotá D.C.</w:t>
      </w:r>
    </w:p>
    <w:p>
      <w:r>
        <w:t>Subtotal: 8.386.009 COP</w:t>
      </w:r>
    </w:p>
    <w:p>
      <w:r>
        <w:t>IVA (19%): 1.593.342 COP</w:t>
      </w:r>
    </w:p>
    <w:p>
      <w:r>
        <w:t>Total a pagar: 9.979.351 COP</w:t>
      </w:r>
    </w:p>
    <w:p>
      <w:r>
        <w:t>Número de factura: FACT-2026-0191</w:t>
      </w:r>
    </w:p>
    <w:p>
      <w:r>
        <w:t>Medio de pago: transferencia bancaria</w:t>
      </w:r>
    </w:p>
    <w:p>
      <w:r>
        <w:t>Condición: 30 días</w:t>
      </w:r>
    </w:p>
    <w:p>
      <w:r>
        <w:t>Forma de pago: contado/crédito</w:t>
      </w:r>
    </w:p>
    <w:p>
      <w:r>
        <w:t>Resumen de ítems:</w:t>
      </w:r>
    </w:p>
    <w:p>
      <w:r>
        <w:t>- Producto A x 9: 4.193.004 COP</w:t>
      </w:r>
    </w:p>
    <w:p>
      <w:r>
        <w:t>- Producto B x 2: 4.193.005 COP</w:t>
      </w:r>
    </w:p>
    <w:p>
      <w:r>
        <w:t>Bienes entregados al cliente conforme a la orden de compra asociada.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