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66" w:type="dxa"/>
        <w:tblInd w:w="-31" w:type="dxa"/>
        <w:tblCellMar>
          <w:top w:w="24" w:type="dxa"/>
          <w:left w:w="115" w:type="dxa"/>
        </w:tblCellMar>
        <w:tblLook w:val="04A0" w:firstRow="1" w:lastRow="0" w:firstColumn="1" w:lastColumn="0" w:noHBand="0" w:noVBand="1"/>
      </w:tblPr>
      <w:tblGrid>
        <w:gridCol w:w="11366"/>
      </w:tblGrid>
      <w:tr w:rsidR="002F6840" w14:paraId="59C1150A" w14:textId="77777777">
        <w:trPr>
          <w:trHeight w:val="442"/>
        </w:trPr>
        <w:tc>
          <w:tcPr>
            <w:tcW w:w="11366" w:type="dxa"/>
            <w:tcBorders>
              <w:top w:val="single" w:sz="6" w:space="0" w:color="000000"/>
              <w:left w:val="single" w:sz="6" w:space="0" w:color="000000"/>
              <w:bottom w:val="single" w:sz="6" w:space="0" w:color="000000"/>
              <w:right w:val="single" w:sz="6" w:space="0" w:color="000000"/>
            </w:tcBorders>
          </w:tcPr>
          <w:p w14:paraId="52D1E813" w14:textId="77777777" w:rsidR="002F6840" w:rsidRDefault="00000000">
            <w:pPr>
              <w:spacing w:after="0" w:line="259" w:lineRule="auto"/>
              <w:ind w:left="98" w:right="0" w:firstLine="0"/>
              <w:jc w:val="center"/>
            </w:pPr>
            <w:r>
              <w:rPr>
                <w:noProof/>
              </w:rPr>
              <w:drawing>
                <wp:anchor distT="0" distB="0" distL="114300" distR="114300" simplePos="0" relativeHeight="251658240" behindDoc="0" locked="0" layoutInCell="1" allowOverlap="0" wp14:anchorId="4AF38A7E" wp14:editId="7C14D9B6">
                  <wp:simplePos x="0" y="0"/>
                  <wp:positionH relativeFrom="column">
                    <wp:posOffset>135115</wp:posOffset>
                  </wp:positionH>
                  <wp:positionV relativeFrom="paragraph">
                    <wp:posOffset>-9423</wp:posOffset>
                  </wp:positionV>
                  <wp:extent cx="542150" cy="238760"/>
                  <wp:effectExtent l="0" t="0" r="0" b="0"/>
                  <wp:wrapSquare wrapText="bothSides"/>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4"/>
                          <a:stretch>
                            <a:fillRect/>
                          </a:stretch>
                        </pic:blipFill>
                        <pic:spPr>
                          <a:xfrm>
                            <a:off x="0" y="0"/>
                            <a:ext cx="542150" cy="238760"/>
                          </a:xfrm>
                          <a:prstGeom prst="rect">
                            <a:avLst/>
                          </a:prstGeom>
                        </pic:spPr>
                      </pic:pic>
                    </a:graphicData>
                  </a:graphic>
                </wp:anchor>
              </w:drawing>
            </w:r>
            <w:r>
              <w:t xml:space="preserve"> Autorización de la persona física para entregar                                                                                                           información crediticia a una entidad supervisada                                         </w:t>
            </w:r>
          </w:p>
        </w:tc>
      </w:tr>
    </w:tbl>
    <w:p w14:paraId="5F510F4D" w14:textId="20BACDBB" w:rsidR="002F6840" w:rsidRDefault="00000000">
      <w:pPr>
        <w:shd w:val="clear" w:color="auto" w:fill="D9D9D9"/>
        <w:spacing w:after="6" w:line="259" w:lineRule="auto"/>
        <w:ind w:left="-5" w:right="0"/>
        <w:jc w:val="left"/>
      </w:pPr>
      <w:r>
        <w:t>Fecha</w:t>
      </w:r>
      <w:r>
        <w:rPr>
          <w:i/>
        </w:rPr>
        <w:t xml:space="preserve"> (formato </w:t>
      </w:r>
      <w:proofErr w:type="spellStart"/>
      <w:r>
        <w:rPr>
          <w:i/>
        </w:rPr>
        <w:t>dd</w:t>
      </w:r>
      <w:proofErr w:type="spellEnd"/>
      <w:r>
        <w:rPr>
          <w:i/>
        </w:rPr>
        <w:t>/mm/</w:t>
      </w:r>
      <w:proofErr w:type="spellStart"/>
      <w:r>
        <w:rPr>
          <w:i/>
        </w:rPr>
        <w:t>aaaa</w:t>
      </w:r>
      <w:proofErr w:type="spellEnd"/>
      <w:r>
        <w:rPr>
          <w:i/>
        </w:rPr>
        <w:t xml:space="preserve">): </w:t>
      </w:r>
    </w:p>
    <w:p w14:paraId="43C4E1AD" w14:textId="5A546675" w:rsidR="002F6840" w:rsidRDefault="00000000">
      <w:pPr>
        <w:spacing w:after="6" w:line="259" w:lineRule="auto"/>
        <w:ind w:left="0" w:right="0" w:firstLine="0"/>
        <w:jc w:val="left"/>
      </w:pPr>
      <w:r>
        <w:t>Hora</w:t>
      </w:r>
      <w:r>
        <w:rPr>
          <w:i/>
        </w:rPr>
        <w:t xml:space="preserve"> (formato </w:t>
      </w:r>
      <w:proofErr w:type="spellStart"/>
      <w:r>
        <w:rPr>
          <w:i/>
        </w:rPr>
        <w:t>hh:mm</w:t>
      </w:r>
      <w:proofErr w:type="spellEnd"/>
      <w:r>
        <w:rPr>
          <w:i/>
        </w:rPr>
        <w:t>):</w:t>
      </w:r>
      <w:r>
        <w:t xml:space="preserve"> </w:t>
      </w:r>
    </w:p>
    <w:p w14:paraId="7312887B" w14:textId="45FEC83B" w:rsidR="002F6840" w:rsidRDefault="00000000">
      <w:pPr>
        <w:shd w:val="clear" w:color="auto" w:fill="D9D9D9"/>
        <w:spacing w:after="6" w:line="259" w:lineRule="auto"/>
        <w:ind w:left="-5" w:right="0"/>
        <w:jc w:val="left"/>
      </w:pPr>
      <w:r>
        <w:t xml:space="preserve">Nombre del usuario autorizado </w:t>
      </w:r>
      <w:r>
        <w:rPr>
          <w:i/>
        </w:rPr>
        <w:t>(Nombre y apellidos):</w:t>
      </w:r>
    </w:p>
    <w:p w14:paraId="290AC056" w14:textId="172A6C3D" w:rsidR="002F6840" w:rsidRDefault="00000000">
      <w:pPr>
        <w:ind w:left="-5"/>
      </w:pPr>
      <w:r>
        <w:t xml:space="preserve">Identificación del usuario autorizado </w:t>
      </w:r>
      <w:r>
        <w:rPr>
          <w:i/>
        </w:rPr>
        <w:t xml:space="preserve">(documento de identidad); </w:t>
      </w:r>
    </w:p>
    <w:p w14:paraId="1C815B37" w14:textId="39734BA9" w:rsidR="002F6840" w:rsidRDefault="00000000">
      <w:pPr>
        <w:shd w:val="clear" w:color="auto" w:fill="D9D9D9"/>
        <w:spacing w:after="7" w:line="258" w:lineRule="auto"/>
        <w:ind w:left="-5" w:right="2947"/>
        <w:jc w:val="left"/>
      </w:pPr>
      <w:r>
        <w:t xml:space="preserve">Nombre de la entidad que tramita </w:t>
      </w:r>
      <w:r>
        <w:rPr>
          <w:i/>
        </w:rPr>
        <w:t>(Nombre entidad):</w:t>
      </w:r>
      <w:r>
        <w:t xml:space="preserve"> </w:t>
      </w:r>
    </w:p>
    <w:p w14:paraId="29951AC2" w14:textId="51870B78" w:rsidR="002F6840" w:rsidRDefault="00000000">
      <w:pPr>
        <w:spacing w:after="235"/>
        <w:ind w:left="-5" w:right="0"/>
      </w:pPr>
      <w:r>
        <w:t xml:space="preserve">Identificación de la entidad que tramita </w:t>
      </w:r>
      <w:r>
        <w:rPr>
          <w:i/>
        </w:rPr>
        <w:t>(Cédula jurídica de la</w:t>
      </w:r>
      <w:r>
        <w:t xml:space="preserve"> entidad) </w:t>
      </w:r>
    </w:p>
    <w:p w14:paraId="58304CC8" w14:textId="77777777" w:rsidR="002F6840" w:rsidRDefault="00000000">
      <w:pPr>
        <w:spacing w:after="15" w:line="259" w:lineRule="auto"/>
        <w:ind w:left="0" w:right="0" w:firstLine="0"/>
        <w:jc w:val="left"/>
      </w:pPr>
      <w:r>
        <w:t xml:space="preserve"> </w:t>
      </w:r>
    </w:p>
    <w:p w14:paraId="4FFE795C" w14:textId="77777777" w:rsidR="002F6840" w:rsidRDefault="00000000">
      <w:pPr>
        <w:spacing w:after="567"/>
        <w:ind w:left="-5" w:right="0"/>
      </w:pPr>
      <w:r>
        <w:t xml:space="preserve">Yo, </w:t>
      </w:r>
      <w:r>
        <w:rPr>
          <w:color w:val="FF0000"/>
        </w:rPr>
        <w:t xml:space="preserve">__________________________________________________ </w:t>
      </w:r>
      <w:r>
        <w:t xml:space="preserve">identificación número </w:t>
      </w:r>
      <w:r>
        <w:rPr>
          <w:color w:val="FF0000"/>
        </w:rPr>
        <w:t>___________________________________________</w:t>
      </w:r>
      <w:r>
        <w:t xml:space="preserve">, autorizo a la Superintendencia General de Entidades Financieras para que proporcione </w:t>
      </w:r>
      <w:r>
        <w:rPr>
          <w:b/>
        </w:rPr>
        <w:t>durante el periodo en que mantenga relación crediticia con la entidad</w:t>
      </w:r>
      <w:r>
        <w:t xml:space="preserve">, la información crediticia que sobre mi persona se encuentre registrada en la SUGEF, de conformidad con los artículos 133 de la Ley Orgánica del Banco Central de Costa Rica, Ley </w:t>
      </w:r>
      <w:proofErr w:type="spellStart"/>
      <w:r>
        <w:t>N°</w:t>
      </w:r>
      <w:proofErr w:type="spellEnd"/>
      <w:r>
        <w:t xml:space="preserve"> 7558, así como la información relacionada con los Grupos de Interés Económico, de conformidad con el Artículo 135 de la misma Ley, a las partes involucradas.</w:t>
      </w:r>
    </w:p>
    <w:p w14:paraId="70829D0E" w14:textId="77777777" w:rsidR="002F6840" w:rsidRDefault="00000000">
      <w:pPr>
        <w:spacing w:after="223"/>
        <w:ind w:left="-5" w:right="2940"/>
      </w:pPr>
      <w:r>
        <w:t>Asimismo, con el fin de facilitar mi identificación en el sistema financiero, declaro que en el pasado también he utilizado en Costa Rica las siguientes identificaciones:</w:t>
      </w:r>
    </w:p>
    <w:p w14:paraId="5DD00BBC" w14:textId="77777777" w:rsidR="002F6840" w:rsidRDefault="00000000">
      <w:pPr>
        <w:pBdr>
          <w:top w:val="single" w:sz="6" w:space="0" w:color="000000"/>
          <w:left w:val="single" w:sz="6" w:space="0" w:color="000000"/>
          <w:bottom w:val="single" w:sz="6" w:space="0" w:color="000000"/>
          <w:right w:val="single" w:sz="6" w:space="0" w:color="000000"/>
        </w:pBdr>
        <w:shd w:val="clear" w:color="auto" w:fill="D9D9D9"/>
        <w:spacing w:after="9" w:line="259" w:lineRule="auto"/>
        <w:ind w:left="0" w:right="4" w:firstLine="0"/>
        <w:jc w:val="center"/>
      </w:pPr>
      <w:r>
        <w:rPr>
          <w:b/>
        </w:rPr>
        <w:t>Nombre y apellidos                                            No. identificación                                        Documento(*)</w:t>
      </w:r>
    </w:p>
    <w:p w14:paraId="115F09A3" w14:textId="77777777" w:rsidR="002F6840" w:rsidRDefault="00000000">
      <w:pPr>
        <w:spacing w:after="258" w:line="259" w:lineRule="auto"/>
        <w:ind w:left="-22" w:right="-24" w:firstLine="0"/>
        <w:jc w:val="left"/>
      </w:pPr>
      <w:r>
        <w:rPr>
          <w:noProof/>
          <w:sz w:val="22"/>
        </w:rPr>
        <mc:AlternateContent>
          <mc:Choice Requires="wpg">
            <w:drawing>
              <wp:inline distT="0" distB="0" distL="0" distR="0" wp14:anchorId="46F1286F" wp14:editId="2CA8F3FB">
                <wp:extent cx="7213093" cy="146304"/>
                <wp:effectExtent l="0" t="0" r="0" b="0"/>
                <wp:docPr id="1824" name="Group 1824"/>
                <wp:cNvGraphicFramePr/>
                <a:graphic xmlns:a="http://schemas.openxmlformats.org/drawingml/2006/main">
                  <a:graphicData uri="http://schemas.microsoft.com/office/word/2010/wordprocessingGroup">
                    <wpg:wgp>
                      <wpg:cNvGrpSpPr/>
                      <wpg:grpSpPr>
                        <a:xfrm>
                          <a:off x="0" y="0"/>
                          <a:ext cx="7213093" cy="146304"/>
                          <a:chOff x="0" y="0"/>
                          <a:chExt cx="7213093" cy="146304"/>
                        </a:xfrm>
                      </wpg:grpSpPr>
                      <wps:wsp>
                        <wps:cNvPr id="2276" name="Shape 2276"/>
                        <wps:cNvSpPr/>
                        <wps:spPr>
                          <a:xfrm>
                            <a:off x="0" y="0"/>
                            <a:ext cx="7213093" cy="146304"/>
                          </a:xfrm>
                          <a:custGeom>
                            <a:avLst/>
                            <a:gdLst/>
                            <a:ahLst/>
                            <a:cxnLst/>
                            <a:rect l="0" t="0" r="0" b="0"/>
                            <a:pathLst>
                              <a:path w="7213093" h="146304">
                                <a:moveTo>
                                  <a:pt x="0" y="0"/>
                                </a:moveTo>
                                <a:lnTo>
                                  <a:pt x="7213093" y="0"/>
                                </a:lnTo>
                                <a:lnTo>
                                  <a:pt x="7213093" y="146304"/>
                                </a:lnTo>
                                <a:lnTo>
                                  <a:pt x="0" y="14630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824" style="width:567.96pt;height:11.52pt;mso-position-horizontal-relative:char;mso-position-vertical-relative:line" coordsize="72130,1463">
                <v:shape id="Shape 2277" style="position:absolute;width:72130;height:1463;left:0;top:0;" coordsize="7213093,146304" path="m0,0l7213093,0l7213093,146304l0,146304l0,0">
                  <v:stroke weight="0pt" endcap="flat" joinstyle="miter" miterlimit="10" on="false" color="#000000" opacity="0"/>
                  <v:fill on="true" color="#d9d9d9"/>
                </v:shape>
              </v:group>
            </w:pict>
          </mc:Fallback>
        </mc:AlternateContent>
      </w:r>
    </w:p>
    <w:p w14:paraId="060159A2" w14:textId="77777777" w:rsidR="002F6840" w:rsidRDefault="00000000">
      <w:pPr>
        <w:spacing w:after="223"/>
        <w:ind w:left="-5" w:right="0"/>
      </w:pPr>
      <w:r>
        <w:t>(*) Según los siguientes códigos:</w:t>
      </w:r>
    </w:p>
    <w:p w14:paraId="7CD83DCA" w14:textId="77777777" w:rsidR="002F6840" w:rsidRDefault="00000000">
      <w:pPr>
        <w:shd w:val="clear" w:color="auto" w:fill="D9D9D9"/>
        <w:spacing w:after="7" w:line="258" w:lineRule="auto"/>
        <w:ind w:left="-5" w:right="2947"/>
        <w:jc w:val="left"/>
      </w:pPr>
      <w:r>
        <w:t xml:space="preserve">                                          Código                                                                                Documento de identificación</w:t>
      </w:r>
    </w:p>
    <w:p w14:paraId="0EC77974" w14:textId="77777777" w:rsidR="002F6840" w:rsidRDefault="00000000">
      <w:pPr>
        <w:ind w:left="-5" w:right="0"/>
      </w:pPr>
      <w:r>
        <w:t xml:space="preserve">                                             CIC                               Cédula de identidad costarricense (TIM en caso de menores de edad)</w:t>
      </w:r>
    </w:p>
    <w:p w14:paraId="158B0F6A" w14:textId="77777777" w:rsidR="002F6840" w:rsidRDefault="00000000">
      <w:pPr>
        <w:shd w:val="clear" w:color="auto" w:fill="D9D9D9"/>
        <w:spacing w:after="7" w:line="258" w:lineRule="auto"/>
        <w:ind w:left="-5" w:right="2947"/>
        <w:jc w:val="left"/>
      </w:pPr>
      <w:r>
        <w:t xml:space="preserve">                                             IEX                                Documento de radicados en el país (identificador único para extranjeros                                                                                    que será emitido por Migración a partir de setiembre 2005).</w:t>
      </w:r>
    </w:p>
    <w:p w14:paraId="12DB18CC" w14:textId="77777777" w:rsidR="002F6840" w:rsidRDefault="00000000">
      <w:pPr>
        <w:ind w:left="-5" w:right="0"/>
      </w:pPr>
      <w:r>
        <w:t xml:space="preserve">                                            CRP                               Cédula de residencia permanente</w:t>
      </w:r>
    </w:p>
    <w:p w14:paraId="7A5301ED" w14:textId="77777777" w:rsidR="002F6840" w:rsidRDefault="00000000">
      <w:pPr>
        <w:shd w:val="clear" w:color="auto" w:fill="D9D9D9"/>
        <w:spacing w:after="7" w:line="258" w:lineRule="auto"/>
        <w:ind w:left="-5" w:right="2947"/>
        <w:jc w:val="left"/>
      </w:pPr>
      <w:r>
        <w:t xml:space="preserve">                                            CRR                               Carné de residente rentista</w:t>
      </w:r>
    </w:p>
    <w:p w14:paraId="5D7DEDA9" w14:textId="77777777" w:rsidR="002F6840" w:rsidRDefault="00000000">
      <w:pPr>
        <w:ind w:left="-5" w:right="0"/>
      </w:pPr>
      <w:r>
        <w:t xml:space="preserve">                                             RE                                 Cédula de residencia permanente libre de condición (Régimen de Excepción)</w:t>
      </w:r>
    </w:p>
    <w:p w14:paraId="4313634E" w14:textId="77777777" w:rsidR="002F6840" w:rsidRDefault="00000000">
      <w:pPr>
        <w:shd w:val="clear" w:color="auto" w:fill="D9D9D9"/>
        <w:spacing w:after="7" w:line="258" w:lineRule="auto"/>
        <w:ind w:left="-5" w:right="2947"/>
        <w:jc w:val="left"/>
      </w:pPr>
      <w:r>
        <w:t xml:space="preserve">                                            APO                              Documento de residencia de asilado político</w:t>
      </w:r>
    </w:p>
    <w:p w14:paraId="59D58B4A" w14:textId="77777777" w:rsidR="002F6840" w:rsidRDefault="00000000">
      <w:pPr>
        <w:ind w:left="-5" w:right="0"/>
      </w:pPr>
      <w:r>
        <w:t xml:space="preserve">                                            CRT                               Carné de residencia temporal</w:t>
      </w:r>
    </w:p>
    <w:p w14:paraId="704D7B8F" w14:textId="77777777" w:rsidR="002F6840" w:rsidRDefault="00000000">
      <w:pPr>
        <w:shd w:val="clear" w:color="auto" w:fill="D9D9D9"/>
        <w:spacing w:after="7" w:line="258" w:lineRule="auto"/>
        <w:ind w:left="-5" w:right="2947"/>
        <w:jc w:val="left"/>
      </w:pPr>
      <w:r>
        <w:t xml:space="preserve">                                            CRE                               Carné de refugiado</w:t>
      </w:r>
    </w:p>
    <w:p w14:paraId="678A0971" w14:textId="77777777" w:rsidR="002F6840" w:rsidRDefault="00000000">
      <w:pPr>
        <w:spacing w:after="436"/>
        <w:ind w:left="-5" w:right="0"/>
      </w:pPr>
      <w:r>
        <w:t xml:space="preserve">                                            PEX                               Pasaporte extranjero</w:t>
      </w:r>
    </w:p>
    <w:p w14:paraId="359934DA" w14:textId="77777777" w:rsidR="002F6840" w:rsidRDefault="00000000">
      <w:pPr>
        <w:spacing w:after="227" w:line="258" w:lineRule="auto"/>
        <w:ind w:left="3870" w:right="3863" w:firstLine="0"/>
        <w:jc w:val="center"/>
      </w:pPr>
      <w:r>
        <w:rPr>
          <w:color w:val="FF0000"/>
        </w:rPr>
        <w:t xml:space="preserve">______________________________________ </w:t>
      </w:r>
      <w:r>
        <w:t>Firma de la persona que autoriza</w:t>
      </w:r>
    </w:p>
    <w:p w14:paraId="518D7240" w14:textId="5E137E99" w:rsidR="002F6840" w:rsidRDefault="00000000">
      <w:pPr>
        <w:spacing w:after="362" w:line="350" w:lineRule="auto"/>
        <w:ind w:left="-5" w:right="0"/>
      </w:pPr>
      <w:r>
        <w:t xml:space="preserve">Nota: Se informa que de conformidad con los derechos que le asisten, esta autorización puede ser revocada en el momento y por las razones que estime </w:t>
      </w:r>
      <w:r w:rsidR="00DC1A11">
        <w:t>pertinentes. No</w:t>
      </w:r>
      <w:r>
        <w:t xml:space="preserve"> obstante lo anterior, se advierte que la revocatoria de esta autorización, de existir cláusulas punitivas en los contratos de crédito vigentes, podría provocar su aplicación de conformidad con los términos que se hayan pactado en el contrato suscrito entre las partes. c. Persona que autoriza</w:t>
      </w:r>
    </w:p>
    <w:p w14:paraId="3A64E009" w14:textId="77777777" w:rsidR="002F6840" w:rsidRDefault="00000000">
      <w:pPr>
        <w:spacing w:after="0" w:line="259" w:lineRule="auto"/>
        <w:ind w:left="8" w:right="0" w:firstLine="0"/>
        <w:jc w:val="center"/>
      </w:pPr>
      <w:r>
        <w:rPr>
          <w:sz w:val="15"/>
        </w:rPr>
        <w:t>1</w:t>
      </w:r>
    </w:p>
    <w:sectPr w:rsidR="002F6840">
      <w:pgSz w:w="11906" w:h="16838"/>
      <w:pgMar w:top="1008" w:right="293" w:bottom="144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40"/>
    <w:rsid w:val="002F6840"/>
    <w:rsid w:val="00DC1A11"/>
    <w:rsid w:val="00EC5650"/>
    <w:rsid w:val="00FA3AD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749F"/>
  <w15:docId w15:val="{08CD971B-3B99-45EF-A03B-AB523CE2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5" w:lineRule="auto"/>
      <w:ind w:left="10" w:right="7012" w:hanging="10"/>
      <w:jc w:val="both"/>
    </w:pPr>
    <w:rPr>
      <w:rFonts w:ascii="Calibri" w:eastAsia="Calibri" w:hAnsi="Calibri" w:cs="Calibri"/>
      <w:color w:val="000000"/>
      <w:sz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526</Words>
  <Characters>2897</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Sanchez Orozco</dc:creator>
  <cp:keywords/>
  <cp:lastModifiedBy>AVENDAÑO GUTIERREZ JEFFRY JOSE</cp:lastModifiedBy>
  <cp:revision>4</cp:revision>
  <dcterms:created xsi:type="dcterms:W3CDTF">2024-03-27T04:13:00Z</dcterms:created>
  <dcterms:modified xsi:type="dcterms:W3CDTF">2024-04-24T03:36:00Z</dcterms:modified>
</cp:coreProperties>
</file>