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8B8BA" w14:textId="77777777" w:rsidR="00FC4E45" w:rsidRPr="004C64B6" w:rsidRDefault="00000000" w:rsidP="004C64B6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C64B6">
        <w:rPr>
          <w:rFonts w:ascii="Times New Roman" w:hAnsi="Times New Roman" w:cs="Times New Roman"/>
          <w:b/>
          <w:sz w:val="24"/>
          <w:szCs w:val="24"/>
        </w:rPr>
        <w:t>Not-Functional</w:t>
      </w:r>
      <w:proofErr w:type="spellEnd"/>
      <w:r w:rsidRPr="004C64B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C64B6">
        <w:rPr>
          <w:rFonts w:ascii="Times New Roman" w:hAnsi="Times New Roman" w:cs="Times New Roman"/>
          <w:b/>
          <w:sz w:val="24"/>
          <w:szCs w:val="24"/>
        </w:rPr>
        <w:t>Requirement</w:t>
      </w:r>
      <w:proofErr w:type="spellEnd"/>
      <w:r w:rsidRPr="004C64B6">
        <w:rPr>
          <w:rFonts w:ascii="Times New Roman" w:hAnsi="Times New Roman" w:cs="Times New Roman"/>
          <w:b/>
          <w:sz w:val="24"/>
          <w:szCs w:val="24"/>
        </w:rPr>
        <w:t xml:space="preserve"> (Requerimientos no Funcionales) </w:t>
      </w:r>
    </w:p>
    <w:p w14:paraId="63F38305" w14:textId="77777777" w:rsidR="00FC4E45" w:rsidRPr="004C64B6" w:rsidRDefault="00FC4E45" w:rsidP="004C64B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FF653A6" w14:textId="77777777" w:rsidR="00FC4E45" w:rsidRPr="004C64B6" w:rsidRDefault="00000000" w:rsidP="004C64B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C64B6">
        <w:rPr>
          <w:rFonts w:ascii="Times New Roman" w:hAnsi="Times New Roman" w:cs="Times New Roman"/>
          <w:b/>
          <w:sz w:val="24"/>
          <w:szCs w:val="24"/>
        </w:rPr>
        <w:t>PERFORMANCE (DESEMPEÑO)</w:t>
      </w:r>
    </w:p>
    <w:tbl>
      <w:tblPr>
        <w:tblStyle w:val="a"/>
        <w:tblW w:w="9029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12"/>
        <w:gridCol w:w="3217"/>
      </w:tblGrid>
      <w:tr w:rsidR="004C64B6" w:rsidRPr="004C64B6" w14:paraId="7AADBD92" w14:textId="77777777" w:rsidTr="004C64B6">
        <w:trPr>
          <w:trHeight w:val="500"/>
        </w:trPr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3D24E" w14:textId="01BF6828" w:rsidR="004C64B6" w:rsidRPr="004C64B6" w:rsidRDefault="004C64B6" w:rsidP="004C64B6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NFR’s</w:t>
            </w:r>
            <w:proofErr w:type="spellEnd"/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7F3B8" w14:textId="00BB94BB" w:rsidR="004C64B6" w:rsidRPr="004C64B6" w:rsidRDefault="004C64B6" w:rsidP="004C64B6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</w:tr>
      <w:tr w:rsidR="004C64B6" w:rsidRPr="004C64B6" w14:paraId="708E9099" w14:textId="77777777" w:rsidTr="004C64B6">
        <w:trPr>
          <w:trHeight w:val="40"/>
        </w:trPr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E812C" w14:textId="7D9BB153" w:rsidR="004C64B6" w:rsidRPr="004C64B6" w:rsidRDefault="004C64B6" w:rsidP="004C64B6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Tiempo de procesamiento de transacciones (lectura/escritura)</w:t>
            </w:r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E6DFE" w14:textId="5BA9495F" w:rsidR="004C64B6" w:rsidRPr="004C64B6" w:rsidRDefault="004C64B6" w:rsidP="004C64B6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1 segundo</w:t>
            </w:r>
          </w:p>
        </w:tc>
      </w:tr>
      <w:tr w:rsidR="004C64B6" w:rsidRPr="004C64B6" w14:paraId="1DF99769" w14:textId="77777777" w:rsidTr="004C64B6">
        <w:trPr>
          <w:trHeight w:val="500"/>
        </w:trPr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E29EE" w14:textId="6426F04E" w:rsidR="004C64B6" w:rsidRPr="004C64B6" w:rsidRDefault="004C64B6" w:rsidP="004C64B6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Tiempo de procesamiento de transacciones complejas</w:t>
            </w:r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B5C1D" w14:textId="0A0838D7" w:rsidR="004C64B6" w:rsidRPr="004C64B6" w:rsidRDefault="004C64B6" w:rsidP="004C64B6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5 segundos</w:t>
            </w:r>
          </w:p>
        </w:tc>
      </w:tr>
      <w:tr w:rsidR="004C64B6" w:rsidRPr="004C64B6" w14:paraId="462F309E" w14:textId="77777777" w:rsidTr="004C64B6">
        <w:trPr>
          <w:trHeight w:val="500"/>
        </w:trPr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24694" w14:textId="613644E0" w:rsidR="004C64B6" w:rsidRPr="004C64B6" w:rsidRDefault="004C64B6" w:rsidP="004C64B6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Número total de usuarios (registrados)</w:t>
            </w:r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A4E6B" w14:textId="7F4FCAE4" w:rsidR="004C64B6" w:rsidRPr="004C64B6" w:rsidRDefault="004C64B6" w:rsidP="004C64B6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 xml:space="preserve">8.000 </w:t>
            </w:r>
            <w:proofErr w:type="spellStart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proofErr w:type="spellEnd"/>
          </w:p>
        </w:tc>
      </w:tr>
      <w:tr w:rsidR="004C64B6" w:rsidRPr="004C64B6" w14:paraId="7B37B141" w14:textId="77777777" w:rsidTr="004C64B6">
        <w:trPr>
          <w:trHeight w:val="500"/>
        </w:trPr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8FDC2" w14:textId="0CBF5BA9" w:rsidR="004C64B6" w:rsidRPr="004C64B6" w:rsidRDefault="004C64B6" w:rsidP="004C64B6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Duración promedio de la sesión de usuario</w:t>
            </w:r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BC595" w14:textId="4AD6F79B" w:rsidR="004C64B6" w:rsidRPr="004C64B6" w:rsidRDefault="004C64B6" w:rsidP="004C64B6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20 minutos</w:t>
            </w:r>
          </w:p>
        </w:tc>
      </w:tr>
      <w:tr w:rsidR="004C64B6" w:rsidRPr="004C64B6" w14:paraId="76534135" w14:textId="77777777" w:rsidTr="004C64B6">
        <w:trPr>
          <w:trHeight w:val="500"/>
        </w:trPr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7F96F" w14:textId="11EF9A7D" w:rsidR="004C64B6" w:rsidRPr="004C64B6" w:rsidRDefault="004C64B6" w:rsidP="004C64B6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 xml:space="preserve">Tiempo de procesamiento de </w:t>
            </w:r>
            <w:proofErr w:type="spellStart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Query</w:t>
            </w:r>
            <w:proofErr w:type="spellEnd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 xml:space="preserve"> (solo lectura)</w:t>
            </w:r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8E3AD" w14:textId="01944110" w:rsidR="004C64B6" w:rsidRPr="004C64B6" w:rsidRDefault="004C64B6" w:rsidP="004C64B6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1 segundo</w:t>
            </w:r>
          </w:p>
        </w:tc>
      </w:tr>
      <w:tr w:rsidR="004C64B6" w:rsidRPr="004C64B6" w14:paraId="61148983" w14:textId="77777777" w:rsidTr="004C64B6">
        <w:trPr>
          <w:trHeight w:val="500"/>
        </w:trPr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97487" w14:textId="5AAE8916" w:rsidR="004C64B6" w:rsidRPr="004C64B6" w:rsidRDefault="004C64B6" w:rsidP="004C64B6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 xml:space="preserve">Tiempo de procesamiento </w:t>
            </w:r>
            <w:proofErr w:type="spellStart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Batch</w:t>
            </w:r>
            <w:proofErr w:type="spellEnd"/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85CFF" w14:textId="1A8A3105" w:rsidR="004C64B6" w:rsidRPr="004C64B6" w:rsidRDefault="004C64B6" w:rsidP="004C64B6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5 minutos (100 usuarios máx.)</w:t>
            </w:r>
          </w:p>
        </w:tc>
      </w:tr>
    </w:tbl>
    <w:p w14:paraId="6BEC4F7D" w14:textId="77777777" w:rsidR="00FC4E45" w:rsidRPr="004C64B6" w:rsidRDefault="00FC4E45" w:rsidP="004C64B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B3F7D57" w14:textId="2FCB532A" w:rsidR="00FC4E45" w:rsidRPr="004C64B6" w:rsidRDefault="00000000" w:rsidP="004C64B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C64B6">
        <w:rPr>
          <w:rFonts w:ascii="Times New Roman" w:hAnsi="Times New Roman" w:cs="Times New Roman"/>
          <w:b/>
          <w:sz w:val="24"/>
          <w:szCs w:val="24"/>
        </w:rPr>
        <w:t>SCALABILITY (ESCALABILIDAD)</w:t>
      </w:r>
    </w:p>
    <w:tbl>
      <w:tblPr>
        <w:tblStyle w:val="a0"/>
        <w:tblW w:w="9029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12"/>
        <w:gridCol w:w="3217"/>
      </w:tblGrid>
      <w:tr w:rsidR="004C64B6" w:rsidRPr="004C64B6" w14:paraId="5ABF3B3D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84660" w14:textId="7676AB39" w:rsidR="004C64B6" w:rsidRPr="004C64B6" w:rsidRDefault="004C64B6" w:rsidP="004C64B6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NFR’s</w:t>
            </w:r>
            <w:proofErr w:type="spellEnd"/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0AD91" w14:textId="59D0170B" w:rsidR="004C64B6" w:rsidRPr="004C64B6" w:rsidRDefault="004C64B6" w:rsidP="004C64B6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</w:tr>
      <w:tr w:rsidR="004C64B6" w:rsidRPr="004C64B6" w14:paraId="16B07C03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06967" w14:textId="67F80F43" w:rsidR="004C64B6" w:rsidRPr="004C64B6" w:rsidRDefault="004C64B6" w:rsidP="004C6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Capacidad de escalar hasta n usuarios en un año (solo lectura)</w:t>
            </w:r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71368" w14:textId="326E62A5" w:rsidR="004C64B6" w:rsidRPr="004C64B6" w:rsidRDefault="004C64B6" w:rsidP="004C6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 xml:space="preserve">20.000 </w:t>
            </w:r>
            <w:proofErr w:type="spellStart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proofErr w:type="spellEnd"/>
          </w:p>
        </w:tc>
      </w:tr>
      <w:tr w:rsidR="004C64B6" w:rsidRPr="004C64B6" w14:paraId="16A16D0B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2430E" w14:textId="3E3B3F43" w:rsidR="004C64B6" w:rsidRPr="004C64B6" w:rsidRDefault="004C64B6" w:rsidP="004C6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Capacidad de escalar hasta n usuarios en un año (transacciones)</w:t>
            </w:r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54DAB" w14:textId="01F6CE87" w:rsidR="004C64B6" w:rsidRPr="004C64B6" w:rsidRDefault="004C64B6" w:rsidP="004C6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 xml:space="preserve">20 % de </w:t>
            </w:r>
            <w:proofErr w:type="spellStart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proofErr w:type="spellEnd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 xml:space="preserve"> lectura</w:t>
            </w:r>
          </w:p>
        </w:tc>
      </w:tr>
      <w:tr w:rsidR="004C64B6" w:rsidRPr="004C64B6" w14:paraId="2D59EA63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10341" w14:textId="49EA6F47" w:rsidR="004C64B6" w:rsidRPr="004C64B6" w:rsidRDefault="004C64B6" w:rsidP="004C6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Número de usuarios concurrentes durante los períodos pico</w:t>
            </w:r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6C0A9" w14:textId="5EB557B6" w:rsidR="004C64B6" w:rsidRPr="004C64B6" w:rsidRDefault="004C64B6" w:rsidP="004C6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 xml:space="preserve">1.000 </w:t>
            </w:r>
            <w:proofErr w:type="spellStart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proofErr w:type="spellEnd"/>
          </w:p>
        </w:tc>
      </w:tr>
      <w:tr w:rsidR="004C64B6" w:rsidRPr="004C64B6" w14:paraId="5565D624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1AD61" w14:textId="141D9920" w:rsidR="004C64B6" w:rsidRPr="004C64B6" w:rsidRDefault="004C64B6" w:rsidP="004C6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Duración de sesión</w:t>
            </w:r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56524" w14:textId="5982CC8F" w:rsidR="004C64B6" w:rsidRPr="004C64B6" w:rsidRDefault="004C64B6" w:rsidP="004C6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45 minutos</w:t>
            </w:r>
          </w:p>
        </w:tc>
      </w:tr>
      <w:tr w:rsidR="004C64B6" w:rsidRPr="004C64B6" w14:paraId="6ED3539E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50888" w14:textId="1B48B91B" w:rsidR="004C64B6" w:rsidRPr="004C64B6" w:rsidRDefault="004C64B6" w:rsidP="004C6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 xml:space="preserve">Tiempo de procesamiento de </w:t>
            </w:r>
            <w:proofErr w:type="spellStart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Query</w:t>
            </w:r>
            <w:proofErr w:type="spellEnd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 xml:space="preserve"> (solo lectura)</w:t>
            </w:r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FBD6F" w14:textId="4FF20AC3" w:rsidR="004C64B6" w:rsidRPr="004C64B6" w:rsidRDefault="004C64B6" w:rsidP="004C6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2 segundos</w:t>
            </w:r>
          </w:p>
        </w:tc>
      </w:tr>
      <w:tr w:rsidR="004C64B6" w:rsidRPr="004C64B6" w14:paraId="7A0F4CE5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BBDD3" w14:textId="26225664" w:rsidR="004C64B6" w:rsidRPr="004C64B6" w:rsidRDefault="004C64B6" w:rsidP="004C6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Tiempo de respuesta para búsqueda</w:t>
            </w:r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E1101" w14:textId="08427FFF" w:rsidR="004C64B6" w:rsidRPr="004C64B6" w:rsidRDefault="004C64B6" w:rsidP="004C6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2 segundos</w:t>
            </w:r>
          </w:p>
        </w:tc>
      </w:tr>
    </w:tbl>
    <w:p w14:paraId="3805DEDC" w14:textId="77777777" w:rsidR="00FC4E45" w:rsidRPr="004C64B6" w:rsidRDefault="00FC4E45" w:rsidP="004C64B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4726920" w14:textId="7E101FF4" w:rsidR="00FC4E45" w:rsidRPr="004C64B6" w:rsidRDefault="00000000" w:rsidP="004C64B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C64B6">
        <w:rPr>
          <w:rFonts w:ascii="Times New Roman" w:hAnsi="Times New Roman" w:cs="Times New Roman"/>
          <w:b/>
          <w:sz w:val="24"/>
          <w:szCs w:val="24"/>
        </w:rPr>
        <w:t>AVAILABILITY (DISPONIBILIDAD)</w:t>
      </w:r>
    </w:p>
    <w:tbl>
      <w:tblPr>
        <w:tblStyle w:val="a1"/>
        <w:tblW w:w="9029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12"/>
        <w:gridCol w:w="3217"/>
      </w:tblGrid>
      <w:tr w:rsidR="004C64B6" w:rsidRPr="004C64B6" w14:paraId="496EEC0D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7DBC7" w14:textId="6AECE869" w:rsidR="004C64B6" w:rsidRPr="004C64B6" w:rsidRDefault="004C64B6" w:rsidP="004C64B6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NFR’s</w:t>
            </w:r>
            <w:proofErr w:type="spellEnd"/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70B07" w14:textId="29107ADC" w:rsidR="004C64B6" w:rsidRPr="004C64B6" w:rsidRDefault="004C64B6" w:rsidP="004C64B6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</w:tr>
      <w:tr w:rsidR="004C64B6" w:rsidRPr="004C64B6" w14:paraId="0D52E18D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8D117" w14:textId="784619A4" w:rsidR="004C64B6" w:rsidRPr="004C64B6" w:rsidRDefault="004C64B6" w:rsidP="004C6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Tiempo requerido para que el sistema esté disponible en modo de recuperación normal</w:t>
            </w:r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A2890" w14:textId="63A8C0D0" w:rsidR="004C64B6" w:rsidRPr="004C64B6" w:rsidRDefault="004C64B6" w:rsidP="004C6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0 segundos</w:t>
            </w:r>
          </w:p>
        </w:tc>
      </w:tr>
      <w:tr w:rsidR="004C64B6" w:rsidRPr="004C64B6" w14:paraId="14455A9B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38B68" w14:textId="1B4FCCFA" w:rsidR="004C64B6" w:rsidRPr="004C64B6" w:rsidRDefault="004C64B6" w:rsidP="004C6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Geografías y zonas horarias que impactan los sistemas</w:t>
            </w:r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7DC91" w14:textId="7EB978CD" w:rsidR="004C64B6" w:rsidRPr="004C64B6" w:rsidRDefault="004C64B6" w:rsidP="004C6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(UTC −5:00) Bogotá, Lima, Quito</w:t>
            </w:r>
          </w:p>
        </w:tc>
      </w:tr>
      <w:tr w:rsidR="004C64B6" w:rsidRPr="004C64B6" w14:paraId="220C86CD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19B11" w14:textId="6E365BA8" w:rsidR="004C64B6" w:rsidRPr="004C64B6" w:rsidRDefault="004C64B6" w:rsidP="004C6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Requisitos de disponibilidad para diferentes geografías</w:t>
            </w:r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6AA36" w14:textId="2EF7D8B8" w:rsidR="004C64B6" w:rsidRPr="004C64B6" w:rsidRDefault="004C64B6" w:rsidP="004C6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4C64B6" w:rsidRPr="004C64B6" w14:paraId="24646C0A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C2E41" w14:textId="792E9EEE" w:rsidR="004C64B6" w:rsidRPr="004C64B6" w:rsidRDefault="004C64B6" w:rsidP="004C6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Frecuencia de interrupción de actividades planificadas aceptable</w:t>
            </w:r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74DE6" w14:textId="2356894A" w:rsidR="004C64B6" w:rsidRPr="004C64B6" w:rsidRDefault="004C64B6" w:rsidP="004C6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Mensual</w:t>
            </w:r>
          </w:p>
        </w:tc>
      </w:tr>
      <w:tr w:rsidR="004C64B6" w:rsidRPr="004C64B6" w14:paraId="3C59429E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17C4C" w14:textId="54F3E108" w:rsidR="004C64B6" w:rsidRPr="004C64B6" w:rsidRDefault="004C64B6" w:rsidP="004C6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Tiempo transcurrido aceptable para que el servicio se recupere de un incidente</w:t>
            </w:r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A4015" w14:textId="25708CE1" w:rsidR="004C64B6" w:rsidRPr="004C64B6" w:rsidRDefault="004C64B6" w:rsidP="004C6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Horas, minutos</w:t>
            </w:r>
          </w:p>
        </w:tc>
      </w:tr>
    </w:tbl>
    <w:p w14:paraId="475D6AD5" w14:textId="77777777" w:rsidR="00FC4E45" w:rsidRPr="004C64B6" w:rsidRDefault="00FC4E45" w:rsidP="004C64B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5D85980" w14:textId="77777777" w:rsidR="00FC4E45" w:rsidRPr="004C64B6" w:rsidRDefault="00FC4E45" w:rsidP="004C64B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F1DBD2A" w14:textId="404941BF" w:rsidR="00FC4E45" w:rsidRPr="004C64B6" w:rsidRDefault="00000000" w:rsidP="004C64B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C64B6">
        <w:rPr>
          <w:rFonts w:ascii="Times New Roman" w:hAnsi="Times New Roman" w:cs="Times New Roman"/>
          <w:b/>
          <w:sz w:val="24"/>
          <w:szCs w:val="24"/>
        </w:rPr>
        <w:t>CAPACITY (CAPACIDAD)</w:t>
      </w:r>
    </w:p>
    <w:tbl>
      <w:tblPr>
        <w:tblStyle w:val="a2"/>
        <w:tblW w:w="9029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12"/>
        <w:gridCol w:w="3217"/>
      </w:tblGrid>
      <w:tr w:rsidR="004C64B6" w:rsidRPr="004C64B6" w14:paraId="1C6AC906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ED12B" w14:textId="16182138" w:rsidR="004C64B6" w:rsidRPr="004C64B6" w:rsidRDefault="004C64B6" w:rsidP="004C64B6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NFR’s</w:t>
            </w:r>
            <w:proofErr w:type="spellEnd"/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B4173" w14:textId="5C8E6273" w:rsidR="004C64B6" w:rsidRPr="004C64B6" w:rsidRDefault="004C64B6" w:rsidP="004C64B6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</w:tr>
      <w:tr w:rsidR="004C64B6" w:rsidRPr="004C64B6" w14:paraId="3A29D550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EA267" w14:textId="56CA95BF" w:rsidR="004C64B6" w:rsidRPr="004C64B6" w:rsidRDefault="004C64B6" w:rsidP="004C6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Sesiones concurrentes</w:t>
            </w:r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91E3D" w14:textId="03D5B619" w:rsidR="004C64B6" w:rsidRPr="004C64B6" w:rsidRDefault="004C64B6" w:rsidP="004C6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1.000 sesiones</w:t>
            </w:r>
          </w:p>
        </w:tc>
      </w:tr>
      <w:tr w:rsidR="004C64B6" w:rsidRPr="004C64B6" w14:paraId="18B147F0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93F04" w14:textId="727CCEC9" w:rsidR="004C64B6" w:rsidRPr="004C64B6" w:rsidRDefault="004C64B6" w:rsidP="004C6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Transacciones concurrentes</w:t>
            </w:r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37E4E" w14:textId="19B84587" w:rsidR="004C64B6" w:rsidRPr="004C64B6" w:rsidRDefault="004C64B6" w:rsidP="004C64B6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1.200 transacciones</w:t>
            </w:r>
          </w:p>
        </w:tc>
      </w:tr>
      <w:tr w:rsidR="004C64B6" w:rsidRPr="004C64B6" w14:paraId="1E937E2D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16E3E" w14:textId="1562D0F1" w:rsidR="004C64B6" w:rsidRPr="004C64B6" w:rsidRDefault="004C64B6" w:rsidP="004C6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Crecimiento anual de registros</w:t>
            </w:r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F393B" w14:textId="2B595FAC" w:rsidR="004C64B6" w:rsidRPr="004C64B6" w:rsidRDefault="004C64B6" w:rsidP="004C6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1.000.000 registros/año, retención por 3 años</w:t>
            </w:r>
          </w:p>
        </w:tc>
      </w:tr>
      <w:tr w:rsidR="004C64B6" w:rsidRPr="004C64B6" w14:paraId="234BAF6F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C5400" w14:textId="140E53EE" w:rsidR="004C64B6" w:rsidRPr="004C64B6" w:rsidRDefault="004C64B6" w:rsidP="004C6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Almacenamiento</w:t>
            </w:r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F3AB3" w14:textId="698C978E" w:rsidR="004C64B6" w:rsidRPr="004C64B6" w:rsidRDefault="004C64B6" w:rsidP="004C6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Escalable horizontalmente (BD + archivos)</w:t>
            </w:r>
          </w:p>
        </w:tc>
      </w:tr>
      <w:tr w:rsidR="004C64B6" w:rsidRPr="004C64B6" w14:paraId="4556DC2B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5F6F7" w14:textId="5EA22C99" w:rsidR="004C64B6" w:rsidRPr="004C64B6" w:rsidRDefault="004C64B6" w:rsidP="004C6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Backup</w:t>
            </w:r>
            <w:proofErr w:type="spellEnd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 xml:space="preserve"> de información</w:t>
            </w:r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019B3" w14:textId="2775FE5C" w:rsidR="004C64B6" w:rsidRPr="004C64B6" w:rsidRDefault="004C64B6" w:rsidP="004C6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Cada 4 horas, retención diaria por 30 días</w:t>
            </w:r>
          </w:p>
        </w:tc>
      </w:tr>
      <w:tr w:rsidR="004C64B6" w:rsidRPr="004C64B6" w14:paraId="0C7D3FE4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92614" w14:textId="7D71D6F0" w:rsidR="004C64B6" w:rsidRPr="004C64B6" w:rsidRDefault="004C64B6" w:rsidP="004C6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NFR’s</w:t>
            </w:r>
            <w:proofErr w:type="spellEnd"/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6998C" w14:textId="72B25D4C" w:rsidR="004C64B6" w:rsidRPr="004C64B6" w:rsidRDefault="004C64B6" w:rsidP="004C6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</w:tr>
      <w:tr w:rsidR="004C64B6" w:rsidRPr="004C64B6" w14:paraId="631F8F23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8D1DD" w14:textId="3159DA24" w:rsidR="004C64B6" w:rsidRPr="004C64B6" w:rsidRDefault="004C64B6" w:rsidP="004C6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Sesiones concurrentes</w:t>
            </w:r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7EDEE" w14:textId="60046A3E" w:rsidR="004C64B6" w:rsidRPr="004C64B6" w:rsidRDefault="004C64B6" w:rsidP="004C6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1.000 sesiones</w:t>
            </w:r>
          </w:p>
        </w:tc>
      </w:tr>
    </w:tbl>
    <w:p w14:paraId="64983B51" w14:textId="77777777" w:rsidR="004C64B6" w:rsidRDefault="004C64B6" w:rsidP="004C64B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CFE9BD7" w14:textId="6CB13056" w:rsidR="00FC4E45" w:rsidRPr="004C64B6" w:rsidRDefault="00000000" w:rsidP="004C64B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C64B6">
        <w:rPr>
          <w:rFonts w:ascii="Times New Roman" w:hAnsi="Times New Roman" w:cs="Times New Roman"/>
          <w:b/>
          <w:sz w:val="24"/>
          <w:szCs w:val="24"/>
        </w:rPr>
        <w:t>SECURITY (SEGURIDAD)</w:t>
      </w:r>
    </w:p>
    <w:tbl>
      <w:tblPr>
        <w:tblStyle w:val="a3"/>
        <w:tblW w:w="9029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12"/>
        <w:gridCol w:w="3217"/>
      </w:tblGrid>
      <w:tr w:rsidR="004C64B6" w:rsidRPr="004C64B6" w14:paraId="7E75D96D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D8177" w14:textId="169DE5B6" w:rsidR="004C64B6" w:rsidRPr="004C64B6" w:rsidRDefault="004C64B6" w:rsidP="004C64B6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NFR’s</w:t>
            </w:r>
            <w:proofErr w:type="spellEnd"/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C7D75" w14:textId="16BA1A1E" w:rsidR="004C64B6" w:rsidRPr="004C64B6" w:rsidRDefault="004C64B6" w:rsidP="004C64B6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</w:tr>
      <w:tr w:rsidR="004C64B6" w:rsidRPr="004C64B6" w14:paraId="7AEF9A2D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32855" w14:textId="2310B1CA" w:rsidR="004C64B6" w:rsidRPr="004C64B6" w:rsidRDefault="004C64B6" w:rsidP="004C6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Autenticación y autorización</w:t>
            </w:r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EF091" w14:textId="44E054E7" w:rsidR="004C64B6" w:rsidRPr="004C64B6" w:rsidRDefault="004C64B6" w:rsidP="004C6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Por roles (</w:t>
            </w:r>
            <w:proofErr w:type="spellStart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 xml:space="preserve"> General, </w:t>
            </w:r>
            <w:proofErr w:type="spellStart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 xml:space="preserve"> Base, Arrendador, Arrendatario)</w:t>
            </w:r>
          </w:p>
        </w:tc>
      </w:tr>
      <w:tr w:rsidR="004C64B6" w:rsidRPr="004C64B6" w14:paraId="7334A7E9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AB6B2" w14:textId="66B941D1" w:rsidR="004C64B6" w:rsidRPr="004C64B6" w:rsidRDefault="004C64B6" w:rsidP="004C6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Transmisión de datos sensibles</w:t>
            </w:r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FAF4B" w14:textId="7772B18F" w:rsidR="004C64B6" w:rsidRPr="004C64B6" w:rsidRDefault="004C64B6" w:rsidP="004C6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Encriptación TLS 1.3 o superior (128 bits)</w:t>
            </w:r>
          </w:p>
        </w:tc>
      </w:tr>
      <w:tr w:rsidR="004C64B6" w:rsidRPr="004C64B6" w14:paraId="13958806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A836A" w14:textId="13D144E3" w:rsidR="004C64B6" w:rsidRPr="004C64B6" w:rsidRDefault="004C64B6" w:rsidP="004C6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Auditoría de accesos y cambios</w:t>
            </w:r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05766" w14:textId="38D24050" w:rsidR="004C64B6" w:rsidRPr="004C64B6" w:rsidRDefault="004C64B6" w:rsidP="004C64B6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Registro centralizado de accesos y modificaciones</w:t>
            </w:r>
          </w:p>
        </w:tc>
      </w:tr>
      <w:tr w:rsidR="004C64B6" w:rsidRPr="004C64B6" w14:paraId="0054DAB6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EF905" w14:textId="3875D74A" w:rsidR="004C64B6" w:rsidRPr="004C64B6" w:rsidRDefault="004C64B6" w:rsidP="004C6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Protección de contraseñas</w:t>
            </w:r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41DB8" w14:textId="3E0086C7" w:rsidR="004C64B6" w:rsidRPr="004C64B6" w:rsidRDefault="004C64B6" w:rsidP="004C64B6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Hash seguro (</w:t>
            </w:r>
            <w:proofErr w:type="spellStart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bcrypt</w:t>
            </w:r>
            <w:proofErr w:type="spellEnd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 xml:space="preserve"> o Argon2)</w:t>
            </w:r>
          </w:p>
        </w:tc>
      </w:tr>
      <w:tr w:rsidR="004C64B6" w:rsidRPr="004C64B6" w14:paraId="47B30569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73ACD" w14:textId="570D8314" w:rsidR="004C64B6" w:rsidRPr="004C64B6" w:rsidRDefault="004C64B6" w:rsidP="004C6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Control de sesiones</w:t>
            </w:r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7BDA3" w14:textId="5CD3F107" w:rsidR="004C64B6" w:rsidRPr="004C64B6" w:rsidRDefault="004C64B6" w:rsidP="004C64B6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Expiración tras 20 min de inactividad y bloqueo por intentos fallidos</w:t>
            </w:r>
          </w:p>
        </w:tc>
      </w:tr>
    </w:tbl>
    <w:p w14:paraId="35DC7992" w14:textId="77777777" w:rsidR="00FC4E45" w:rsidRPr="004C64B6" w:rsidRDefault="00FC4E45" w:rsidP="004C64B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6309E0B" w14:textId="77777777" w:rsidR="00FC4E45" w:rsidRPr="004C64B6" w:rsidRDefault="00FC4E45" w:rsidP="004C64B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C504F8F" w14:textId="4F8E3987" w:rsidR="00FC4E45" w:rsidRPr="004C64B6" w:rsidRDefault="00000000" w:rsidP="004C64B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C64B6">
        <w:rPr>
          <w:rFonts w:ascii="Times New Roman" w:hAnsi="Times New Roman" w:cs="Times New Roman"/>
          <w:b/>
          <w:sz w:val="24"/>
          <w:szCs w:val="24"/>
        </w:rPr>
        <w:t>RELIABILITY (CONFIABILIDAD)</w:t>
      </w:r>
    </w:p>
    <w:tbl>
      <w:tblPr>
        <w:tblStyle w:val="a6"/>
        <w:tblW w:w="9029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12"/>
        <w:gridCol w:w="3217"/>
      </w:tblGrid>
      <w:tr w:rsidR="004C64B6" w:rsidRPr="004C64B6" w14:paraId="04BA3A78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8E2CF" w14:textId="000F090F" w:rsidR="004C64B6" w:rsidRPr="004C64B6" w:rsidRDefault="004C64B6" w:rsidP="004C64B6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NFR’s</w:t>
            </w:r>
            <w:proofErr w:type="spellEnd"/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2126F" w14:textId="034B18CB" w:rsidR="004C64B6" w:rsidRPr="004C64B6" w:rsidRDefault="004C64B6" w:rsidP="004C64B6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</w:tr>
      <w:tr w:rsidR="004C64B6" w:rsidRPr="004C64B6" w14:paraId="3B9741D8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1B0BB" w14:textId="4F0D371F" w:rsidR="004C64B6" w:rsidRPr="004C64B6" w:rsidRDefault="004C64B6" w:rsidP="004C64B6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MTBF (Mean Time Between Failures)</w:t>
            </w:r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5FD67" w14:textId="6768F049" w:rsidR="004C64B6" w:rsidRPr="004C64B6" w:rsidRDefault="004C64B6" w:rsidP="004C64B6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≥ 72 horas</w:t>
            </w:r>
          </w:p>
        </w:tc>
      </w:tr>
      <w:tr w:rsidR="004C64B6" w:rsidRPr="004C64B6" w14:paraId="40125AF5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5C4D3" w14:textId="3766150A" w:rsidR="004C64B6" w:rsidRPr="004C64B6" w:rsidRDefault="004C64B6" w:rsidP="004C64B6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MTTR (Mean Time </w:t>
            </w:r>
            <w:proofErr w:type="gramStart"/>
            <w:r w:rsidRPr="004C64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</w:t>
            </w:r>
            <w:proofErr w:type="gramEnd"/>
            <w:r w:rsidRPr="004C64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Recovery)</w:t>
            </w:r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CA5D3" w14:textId="183E451D" w:rsidR="004C64B6" w:rsidRPr="004C64B6" w:rsidRDefault="004C64B6" w:rsidP="004C64B6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≤ 15 horas</w:t>
            </w:r>
          </w:p>
        </w:tc>
      </w:tr>
      <w:tr w:rsidR="004C64B6" w:rsidRPr="004C64B6" w14:paraId="080572CF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83189" w14:textId="7811E8C5" w:rsidR="004C64B6" w:rsidRPr="004C64B6" w:rsidRDefault="004C64B6" w:rsidP="004C64B6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Transacciones atómicas</w:t>
            </w:r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AEAFC" w14:textId="6138BEB9" w:rsidR="004C64B6" w:rsidRPr="004C64B6" w:rsidRDefault="004C64B6" w:rsidP="004C64B6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Commit</w:t>
            </w:r>
            <w:proofErr w:type="spellEnd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rollback</w:t>
            </w:r>
            <w:proofErr w:type="spellEnd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 xml:space="preserve"> completo en operaciones críticas</w:t>
            </w:r>
          </w:p>
        </w:tc>
      </w:tr>
      <w:tr w:rsidR="004C64B6" w:rsidRPr="004C64B6" w14:paraId="3B0947E3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21796" w14:textId="7DAA2DE9" w:rsidR="004C64B6" w:rsidRPr="004C64B6" w:rsidRDefault="004C64B6" w:rsidP="004C64B6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Gestión de errores</w:t>
            </w:r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FABA9" w14:textId="7A108306" w:rsidR="004C64B6" w:rsidRPr="004C64B6" w:rsidRDefault="004C64B6" w:rsidP="004C64B6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Captura y manejo controlado de excepciones</w:t>
            </w:r>
          </w:p>
        </w:tc>
      </w:tr>
      <w:tr w:rsidR="004C64B6" w:rsidRPr="004C64B6" w14:paraId="23EA6B44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9E20C" w14:textId="667F8865" w:rsidR="004C64B6" w:rsidRPr="004C64B6" w:rsidRDefault="004C64B6" w:rsidP="004C64B6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Pruebas de resistencia</w:t>
            </w:r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1EBA8" w14:textId="45A0776A" w:rsidR="004C64B6" w:rsidRPr="004C64B6" w:rsidRDefault="004C64B6" w:rsidP="004C64B6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Con 1.000 usuarios concurrentes</w:t>
            </w:r>
          </w:p>
        </w:tc>
      </w:tr>
    </w:tbl>
    <w:p w14:paraId="6E17B2F8" w14:textId="77777777" w:rsidR="00FC4E45" w:rsidRPr="004C64B6" w:rsidRDefault="00FC4E45" w:rsidP="004C64B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6CCA0BE" w14:textId="0B8B1E89" w:rsidR="004C64B6" w:rsidRPr="004C64B6" w:rsidRDefault="004C64B6" w:rsidP="004C64B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64B6">
        <w:rPr>
          <w:rFonts w:ascii="Times New Roman" w:hAnsi="Times New Roman" w:cs="Times New Roman"/>
          <w:b/>
          <w:sz w:val="24"/>
          <w:szCs w:val="24"/>
        </w:rPr>
        <w:t>MAINTAINABILITY (MANTENIMIENTO)</w:t>
      </w:r>
    </w:p>
    <w:tbl>
      <w:tblPr>
        <w:tblW w:w="9029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12"/>
        <w:gridCol w:w="3217"/>
      </w:tblGrid>
      <w:tr w:rsidR="004C64B6" w:rsidRPr="004C64B6" w14:paraId="0FC5E022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F7447" w14:textId="25EAD387" w:rsidR="004C64B6" w:rsidRPr="004C64B6" w:rsidRDefault="004C64B6" w:rsidP="004C64B6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NFR’s</w:t>
            </w:r>
            <w:proofErr w:type="spellEnd"/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C9B7D" w14:textId="6B216F02" w:rsidR="004C64B6" w:rsidRPr="004C64B6" w:rsidRDefault="004C64B6" w:rsidP="004C64B6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</w:tr>
      <w:tr w:rsidR="004C64B6" w:rsidRPr="004C64B6" w14:paraId="2AB775B3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42409" w14:textId="05D39B63" w:rsidR="004C64B6" w:rsidRPr="004C64B6" w:rsidRDefault="004C64B6" w:rsidP="004C6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Arquitectura modular</w:t>
            </w:r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74324" w14:textId="7B5040FF" w:rsidR="004C64B6" w:rsidRPr="004C64B6" w:rsidRDefault="004C64B6" w:rsidP="004C6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Capas independientes (presentación, negocio, datos)</w:t>
            </w:r>
          </w:p>
        </w:tc>
      </w:tr>
      <w:tr w:rsidR="004C64B6" w:rsidRPr="004C64B6" w14:paraId="23650A01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B21A7" w14:textId="6744B0E7" w:rsidR="004C64B6" w:rsidRPr="004C64B6" w:rsidRDefault="004C64B6" w:rsidP="004C6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Configuración de mensajes de error</w:t>
            </w:r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6E467" w14:textId="25E70180" w:rsidR="004C64B6" w:rsidRPr="004C64B6" w:rsidRDefault="004C64B6" w:rsidP="004C6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 xml:space="preserve">Editable por </w:t>
            </w:r>
            <w:proofErr w:type="spellStart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 xml:space="preserve"> desde panel</w:t>
            </w:r>
          </w:p>
        </w:tc>
      </w:tr>
      <w:tr w:rsidR="004C64B6" w:rsidRPr="004C64B6" w14:paraId="6BCBD9C7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D7FE2" w14:textId="3EAE69F7" w:rsidR="004C64B6" w:rsidRPr="004C64B6" w:rsidRDefault="004C64B6" w:rsidP="004C6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Facilidad de actualización</w:t>
            </w:r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FF1CC" w14:textId="35D3BD95" w:rsidR="004C64B6" w:rsidRPr="004C64B6" w:rsidRDefault="004C64B6" w:rsidP="004C6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Zero-</w:t>
            </w:r>
            <w:proofErr w:type="spellStart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downtime</w:t>
            </w:r>
            <w:proofErr w:type="spellEnd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deployments</w:t>
            </w:r>
            <w:proofErr w:type="spellEnd"/>
          </w:p>
        </w:tc>
      </w:tr>
      <w:tr w:rsidR="004C64B6" w:rsidRPr="004C64B6" w14:paraId="6C526AF8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E09EC" w14:textId="171CC0B8" w:rsidR="004C64B6" w:rsidRPr="004C64B6" w:rsidRDefault="004C64B6" w:rsidP="004C6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Documentación técnica</w:t>
            </w:r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F8BC8" w14:textId="451A002D" w:rsidR="004C64B6" w:rsidRPr="004C64B6" w:rsidRDefault="004C64B6" w:rsidP="004C6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Actualizada por versión</w:t>
            </w:r>
          </w:p>
        </w:tc>
      </w:tr>
      <w:tr w:rsidR="004C64B6" w:rsidRPr="004C64B6" w14:paraId="44814FC3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E9AD7" w14:textId="11859412" w:rsidR="004C64B6" w:rsidRPr="004C64B6" w:rsidRDefault="004C64B6" w:rsidP="004C6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Control de versiones</w:t>
            </w:r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6EF90" w14:textId="4C8E2239" w:rsidR="004C64B6" w:rsidRPr="004C64B6" w:rsidRDefault="004C64B6" w:rsidP="004C6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Repositorio Git con buenas prácticas</w:t>
            </w:r>
          </w:p>
        </w:tc>
      </w:tr>
    </w:tbl>
    <w:p w14:paraId="6179EBC5" w14:textId="77777777" w:rsidR="004C64B6" w:rsidRPr="004C64B6" w:rsidRDefault="004C64B6" w:rsidP="004C64B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EF81185" w14:textId="1E41DAD1" w:rsidR="004C64B6" w:rsidRPr="004C64B6" w:rsidRDefault="004C64B6" w:rsidP="004C64B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C64B6">
        <w:rPr>
          <w:rFonts w:ascii="Times New Roman" w:hAnsi="Times New Roman" w:cs="Times New Roman"/>
          <w:b/>
          <w:sz w:val="24"/>
          <w:szCs w:val="24"/>
        </w:rPr>
        <w:t>MANAGEABILITY (MANEJABILIDAD)</w:t>
      </w:r>
    </w:p>
    <w:tbl>
      <w:tblPr>
        <w:tblW w:w="9029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12"/>
        <w:gridCol w:w="3217"/>
      </w:tblGrid>
      <w:tr w:rsidR="004C64B6" w:rsidRPr="004C64B6" w14:paraId="4BEA95E9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4FCF3" w14:textId="6A348C94" w:rsidR="004C64B6" w:rsidRPr="004C64B6" w:rsidRDefault="004C64B6" w:rsidP="004C64B6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NFR’s</w:t>
            </w:r>
            <w:proofErr w:type="spellEnd"/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8C3C2" w14:textId="4FB01E83" w:rsidR="004C64B6" w:rsidRPr="004C64B6" w:rsidRDefault="004C64B6" w:rsidP="004C64B6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</w:tr>
      <w:tr w:rsidR="004C64B6" w:rsidRPr="004C64B6" w14:paraId="3377794F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5DA79" w14:textId="3FD91ECF" w:rsidR="004C64B6" w:rsidRPr="004C64B6" w:rsidRDefault="004C64B6" w:rsidP="004C6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Alertas automáticas</w:t>
            </w:r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B0ABC" w14:textId="4A41331E" w:rsidR="004C64B6" w:rsidRPr="004C64B6" w:rsidRDefault="004C64B6" w:rsidP="004C6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 xml:space="preserve">Notificación a </w:t>
            </w:r>
            <w:proofErr w:type="spellStart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admins</w:t>
            </w:r>
            <w:proofErr w:type="spellEnd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 xml:space="preserve"> en errores críticos</w:t>
            </w:r>
          </w:p>
        </w:tc>
      </w:tr>
      <w:tr w:rsidR="004C64B6" w:rsidRPr="004C64B6" w14:paraId="1DA08BC6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594B8" w14:textId="00192A71" w:rsidR="004C64B6" w:rsidRPr="004C64B6" w:rsidRDefault="004C64B6" w:rsidP="004C6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 xml:space="preserve">Monitoreo de procesos </w:t>
            </w:r>
            <w:proofErr w:type="spellStart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batch</w:t>
            </w:r>
            <w:proofErr w:type="spellEnd"/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71DD6" w14:textId="5636BD6D" w:rsidR="004C64B6" w:rsidRPr="004C64B6" w:rsidRDefault="004C64B6" w:rsidP="004C6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Validación diaria</w:t>
            </w:r>
          </w:p>
        </w:tc>
      </w:tr>
      <w:tr w:rsidR="004C64B6" w:rsidRPr="004C64B6" w14:paraId="70DC4569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4B029" w14:textId="684EC5AF" w:rsidR="004C64B6" w:rsidRPr="004C64B6" w:rsidRDefault="004C64B6" w:rsidP="004C6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Panel de control administrativo</w:t>
            </w:r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709B5" w14:textId="5010A9A8" w:rsidR="004C64B6" w:rsidRPr="004C64B6" w:rsidRDefault="004C64B6" w:rsidP="004C6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Métricas en tiempo real</w:t>
            </w:r>
          </w:p>
        </w:tc>
      </w:tr>
      <w:tr w:rsidR="004C64B6" w:rsidRPr="004C64B6" w14:paraId="7ECC96E3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FB31F" w14:textId="61653186" w:rsidR="004C64B6" w:rsidRPr="004C64B6" w:rsidRDefault="004C64B6" w:rsidP="004C6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Logs centralizados</w:t>
            </w:r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78E57" w14:textId="15DDB10F" w:rsidR="004C64B6" w:rsidRPr="004C64B6" w:rsidRDefault="004C64B6" w:rsidP="004C64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Consultables por fecha y tipo de evento</w:t>
            </w:r>
          </w:p>
        </w:tc>
      </w:tr>
    </w:tbl>
    <w:p w14:paraId="1E7DBB6C" w14:textId="77777777" w:rsidR="004C64B6" w:rsidRPr="004C64B6" w:rsidRDefault="004C64B6" w:rsidP="004C64B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E39B654" w14:textId="77777777" w:rsidR="00FC4E45" w:rsidRPr="004C64B6" w:rsidRDefault="00FC4E45" w:rsidP="004C64B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5A9C426" w14:textId="387A20CE" w:rsidR="00FC4E45" w:rsidRPr="004C64B6" w:rsidRDefault="00000000" w:rsidP="004C64B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C64B6">
        <w:rPr>
          <w:rFonts w:ascii="Times New Roman" w:hAnsi="Times New Roman" w:cs="Times New Roman"/>
          <w:b/>
          <w:sz w:val="24"/>
          <w:szCs w:val="24"/>
        </w:rPr>
        <w:t>EXTENSIBILITY (EXTENSIBILIDAD)</w:t>
      </w:r>
    </w:p>
    <w:tbl>
      <w:tblPr>
        <w:tblStyle w:val="a7"/>
        <w:tblW w:w="9029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12"/>
        <w:gridCol w:w="3217"/>
      </w:tblGrid>
      <w:tr w:rsidR="00FC4E45" w:rsidRPr="004C64B6" w14:paraId="4F4D9C28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6D9DE" w14:textId="77777777" w:rsidR="00FC4E45" w:rsidRPr="004C64B6" w:rsidRDefault="00000000" w:rsidP="004C64B6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4C64B6">
              <w:rPr>
                <w:rFonts w:ascii="Times New Roman" w:hAnsi="Times New Roman" w:cs="Times New Roman"/>
                <w:b/>
                <w:sz w:val="24"/>
                <w:szCs w:val="24"/>
              </w:rPr>
              <w:t>NFR’s</w:t>
            </w:r>
            <w:proofErr w:type="spellEnd"/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1015A" w14:textId="77777777" w:rsidR="00FC4E45" w:rsidRPr="004C64B6" w:rsidRDefault="00000000" w:rsidP="004C64B6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b/>
                <w:sz w:val="24"/>
                <w:szCs w:val="24"/>
              </w:rPr>
              <w:t>VALUE</w:t>
            </w:r>
          </w:p>
        </w:tc>
      </w:tr>
      <w:tr w:rsidR="00FC4E45" w:rsidRPr="004C64B6" w14:paraId="77DE0616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C88CA" w14:textId="77777777" w:rsidR="00FC4E45" w:rsidRPr="004C64B6" w:rsidRDefault="00000000" w:rsidP="004C64B6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Opciones de extensibilidad</w:t>
            </w:r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89A8E" w14:textId="77777777" w:rsidR="00FC4E45" w:rsidRPr="004C64B6" w:rsidRDefault="00000000" w:rsidP="004C64B6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 xml:space="preserve">La separación lógica de la aplicación para las diferentes </w:t>
            </w:r>
            <w:r w:rsidRPr="004C64B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capas (modelo……</w:t>
            </w:r>
            <w:proofErr w:type="gramStart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…….</w:t>
            </w:r>
            <w:proofErr w:type="gramEnd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) permitiendo al sistema ser flexible y de fácil mantenimiento</w:t>
            </w:r>
          </w:p>
        </w:tc>
      </w:tr>
    </w:tbl>
    <w:p w14:paraId="1B9C654B" w14:textId="77777777" w:rsidR="00FC4E45" w:rsidRPr="004C64B6" w:rsidRDefault="00FC4E45" w:rsidP="004C64B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07800A4" w14:textId="64A8BD7C" w:rsidR="00FC4E45" w:rsidRPr="004C64B6" w:rsidRDefault="00000000" w:rsidP="004C64B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C64B6">
        <w:rPr>
          <w:rFonts w:ascii="Times New Roman" w:hAnsi="Times New Roman" w:cs="Times New Roman"/>
          <w:b/>
          <w:sz w:val="24"/>
          <w:szCs w:val="24"/>
        </w:rPr>
        <w:t>RECOVERY (RECUPERACIÓN)</w:t>
      </w:r>
    </w:p>
    <w:tbl>
      <w:tblPr>
        <w:tblStyle w:val="a8"/>
        <w:tblW w:w="9029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12"/>
        <w:gridCol w:w="3217"/>
      </w:tblGrid>
      <w:tr w:rsidR="004C64B6" w:rsidRPr="004C64B6" w14:paraId="2F7EEDE6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D4602" w14:textId="27E43625" w:rsidR="004C64B6" w:rsidRPr="004C64B6" w:rsidRDefault="004C64B6" w:rsidP="004C64B6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NFR’s</w:t>
            </w:r>
            <w:proofErr w:type="spellEnd"/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37791" w14:textId="3F728523" w:rsidR="004C64B6" w:rsidRPr="004C64B6" w:rsidRDefault="004C64B6" w:rsidP="004C64B6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</w:tr>
      <w:tr w:rsidR="004C64B6" w:rsidRPr="004C64B6" w14:paraId="2E5D123D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9684C" w14:textId="37188D00" w:rsidR="004C64B6" w:rsidRPr="004C64B6" w:rsidRDefault="004C64B6" w:rsidP="004C64B6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RPO (</w:t>
            </w:r>
            <w:proofErr w:type="spellStart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Recovery</w:t>
            </w:r>
            <w:proofErr w:type="spellEnd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 xml:space="preserve"> Point </w:t>
            </w:r>
            <w:proofErr w:type="spellStart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  <w:proofErr w:type="spellEnd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2F9FC" w14:textId="6DC68441" w:rsidR="004C64B6" w:rsidRPr="004C64B6" w:rsidRDefault="004C64B6" w:rsidP="004C64B6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4 horas</w:t>
            </w:r>
          </w:p>
        </w:tc>
      </w:tr>
      <w:tr w:rsidR="004C64B6" w:rsidRPr="004C64B6" w14:paraId="395C4F21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171E5" w14:textId="0F5E2A36" w:rsidR="004C64B6" w:rsidRPr="004C64B6" w:rsidRDefault="004C64B6" w:rsidP="004C64B6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RTO (</w:t>
            </w:r>
            <w:proofErr w:type="spellStart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Recovery</w:t>
            </w:r>
            <w:proofErr w:type="spellEnd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 xml:space="preserve"> Time </w:t>
            </w:r>
            <w:proofErr w:type="spellStart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  <w:proofErr w:type="spellEnd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B3FD3" w14:textId="728BF094" w:rsidR="004C64B6" w:rsidRPr="004C64B6" w:rsidRDefault="004C64B6" w:rsidP="004C64B6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36 horas</w:t>
            </w:r>
          </w:p>
        </w:tc>
      </w:tr>
      <w:tr w:rsidR="004C64B6" w:rsidRPr="004C64B6" w14:paraId="3CB34E81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844AC" w14:textId="7D995BDE" w:rsidR="004C64B6" w:rsidRPr="004C64B6" w:rsidRDefault="004C64B6" w:rsidP="004C64B6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 xml:space="preserve">Frecuencia de </w:t>
            </w:r>
            <w:proofErr w:type="spellStart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backups</w:t>
            </w:r>
            <w:proofErr w:type="spellEnd"/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F2A37" w14:textId="7F664875" w:rsidR="004C64B6" w:rsidRPr="004C64B6" w:rsidRDefault="004C64B6" w:rsidP="004C64B6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Cada 4 horas</w:t>
            </w:r>
          </w:p>
        </w:tc>
      </w:tr>
      <w:tr w:rsidR="004C64B6" w:rsidRPr="004C64B6" w14:paraId="571591AE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2D908" w14:textId="11F6B79A" w:rsidR="004C64B6" w:rsidRPr="004C64B6" w:rsidRDefault="004C64B6" w:rsidP="004C64B6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Procedimientos de restauración</w:t>
            </w:r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CF23C" w14:textId="40EE559A" w:rsidR="004C64B6" w:rsidRPr="004C64B6" w:rsidRDefault="004C64B6" w:rsidP="004C64B6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Documentados y probados trimestralmente</w:t>
            </w:r>
          </w:p>
        </w:tc>
      </w:tr>
      <w:tr w:rsidR="004C64B6" w:rsidRPr="004C64B6" w14:paraId="0AE45250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2AEA8" w14:textId="1256D9CD" w:rsidR="004C64B6" w:rsidRPr="004C64B6" w:rsidRDefault="004C64B6" w:rsidP="004C64B6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Copias externas</w:t>
            </w:r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349D5" w14:textId="28EE53AF" w:rsidR="004C64B6" w:rsidRPr="004C64B6" w:rsidRDefault="004C64B6" w:rsidP="004C64B6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Almacenamiento redundante fuera del servidor principal</w:t>
            </w:r>
          </w:p>
        </w:tc>
      </w:tr>
    </w:tbl>
    <w:p w14:paraId="255477C9" w14:textId="77777777" w:rsidR="00FC4E45" w:rsidRPr="004C64B6" w:rsidRDefault="00FC4E45" w:rsidP="004C64B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D1FC39B" w14:textId="6A15E2C0" w:rsidR="00FC4E45" w:rsidRPr="004C64B6" w:rsidRDefault="00000000" w:rsidP="004C64B6">
      <w:pPr>
        <w:spacing w:line="240" w:lineRule="auto"/>
        <w:rPr>
          <w:rFonts w:ascii="Times New Roman" w:hAnsi="Times New Roman" w:cs="Times New Roman"/>
          <w:b/>
          <w:color w:val="212121"/>
          <w:sz w:val="24"/>
          <w:szCs w:val="24"/>
          <w:highlight w:val="white"/>
        </w:rPr>
      </w:pPr>
      <w:r w:rsidRPr="004C64B6">
        <w:rPr>
          <w:rFonts w:ascii="Times New Roman" w:hAnsi="Times New Roman" w:cs="Times New Roman"/>
          <w:b/>
          <w:sz w:val="24"/>
          <w:szCs w:val="24"/>
        </w:rPr>
        <w:t>INTEROPERABILITY (INTEROPERABILIDAD)</w:t>
      </w:r>
    </w:p>
    <w:tbl>
      <w:tblPr>
        <w:tblStyle w:val="a9"/>
        <w:tblW w:w="9029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12"/>
        <w:gridCol w:w="3217"/>
      </w:tblGrid>
      <w:tr w:rsidR="004C64B6" w:rsidRPr="004C64B6" w14:paraId="6C447E10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FE2AE" w14:textId="10F0EA64" w:rsidR="004C64B6" w:rsidRPr="004C64B6" w:rsidRDefault="004C64B6" w:rsidP="004C64B6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NFR’s</w:t>
            </w:r>
            <w:proofErr w:type="spellEnd"/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81117" w14:textId="4E970F18" w:rsidR="004C64B6" w:rsidRPr="004C64B6" w:rsidRDefault="004C64B6" w:rsidP="004C64B6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</w:tr>
      <w:tr w:rsidR="004C64B6" w:rsidRPr="004C64B6" w14:paraId="5B7262FC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20EB4" w14:textId="142AFC7D" w:rsidR="004C64B6" w:rsidRPr="004C64B6" w:rsidRDefault="004C64B6" w:rsidP="004C64B6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Protocolos estándar</w:t>
            </w:r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B0242" w14:textId="5025090C" w:rsidR="004C64B6" w:rsidRPr="004C64B6" w:rsidRDefault="004C64B6" w:rsidP="004C64B6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HTTP, HTTPS, REST</w:t>
            </w:r>
          </w:p>
        </w:tc>
      </w:tr>
      <w:tr w:rsidR="004C64B6" w:rsidRPr="004C64B6" w14:paraId="07EACAF2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6E0B8" w14:textId="37D8EFB2" w:rsidR="004C64B6" w:rsidRPr="004C64B6" w:rsidRDefault="004C64B6" w:rsidP="004C64B6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Integración con servicios externos</w:t>
            </w:r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7B802" w14:textId="18704D71" w:rsidR="004C64B6" w:rsidRPr="004C64B6" w:rsidRDefault="004C64B6" w:rsidP="004C64B6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API geolocalización, autenticación, pagos futuros</w:t>
            </w:r>
          </w:p>
        </w:tc>
      </w:tr>
      <w:tr w:rsidR="004C64B6" w:rsidRPr="004C64B6" w14:paraId="0568C251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C428D" w14:textId="2757B05C" w:rsidR="004C64B6" w:rsidRPr="004C64B6" w:rsidRDefault="004C64B6" w:rsidP="004C64B6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Formatos de intercambio</w:t>
            </w:r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1EF5E" w14:textId="6A1577C3" w:rsidR="004C64B6" w:rsidRPr="004C64B6" w:rsidRDefault="004C64B6" w:rsidP="004C64B6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JSON, XML</w:t>
            </w:r>
          </w:p>
        </w:tc>
      </w:tr>
      <w:tr w:rsidR="004C64B6" w:rsidRPr="004C64B6" w14:paraId="04CBE6A2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51C6F" w14:textId="2588D59C" w:rsidR="004C64B6" w:rsidRPr="004C64B6" w:rsidRDefault="004C64B6" w:rsidP="004C64B6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Documentación de API</w:t>
            </w:r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08219" w14:textId="3B7CBCFA" w:rsidR="004C64B6" w:rsidRPr="004C64B6" w:rsidRDefault="004C64B6" w:rsidP="004C64B6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OpenAPI</w:t>
            </w:r>
            <w:proofErr w:type="spellEnd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Swagger</w:t>
            </w:r>
            <w:proofErr w:type="spellEnd"/>
          </w:p>
        </w:tc>
      </w:tr>
      <w:tr w:rsidR="004C64B6" w:rsidRPr="004C64B6" w14:paraId="45A7E094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1AB09" w14:textId="3B6A935E" w:rsidR="004C64B6" w:rsidRPr="004C64B6" w:rsidRDefault="004C64B6" w:rsidP="004C64B6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Compatibilidad futura</w:t>
            </w:r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B6C55" w14:textId="02A4611B" w:rsidR="004C64B6" w:rsidRPr="004C64B6" w:rsidRDefault="004C64B6" w:rsidP="004C64B6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Integración con microservicios</w:t>
            </w:r>
          </w:p>
        </w:tc>
      </w:tr>
    </w:tbl>
    <w:p w14:paraId="1D5B7765" w14:textId="77777777" w:rsidR="00FC4E45" w:rsidRPr="004C64B6" w:rsidRDefault="00FC4E45" w:rsidP="004C64B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9002D6A" w14:textId="77777777" w:rsidR="00FC4E45" w:rsidRPr="004C64B6" w:rsidRDefault="00FC4E45" w:rsidP="004C64B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F55B76A" w14:textId="6D803248" w:rsidR="00FC4E45" w:rsidRPr="004C64B6" w:rsidRDefault="00000000" w:rsidP="004C64B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C64B6">
        <w:rPr>
          <w:rFonts w:ascii="Times New Roman" w:hAnsi="Times New Roman" w:cs="Times New Roman"/>
          <w:b/>
          <w:sz w:val="24"/>
          <w:szCs w:val="24"/>
        </w:rPr>
        <w:t>USABILITY (USABILIDAD)</w:t>
      </w:r>
    </w:p>
    <w:tbl>
      <w:tblPr>
        <w:tblStyle w:val="aa"/>
        <w:tblW w:w="9029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12"/>
        <w:gridCol w:w="3217"/>
      </w:tblGrid>
      <w:tr w:rsidR="00FC4E45" w:rsidRPr="004C64B6" w14:paraId="6066C952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A4609" w14:textId="77777777" w:rsidR="00FC4E45" w:rsidRPr="004C64B6" w:rsidRDefault="00000000" w:rsidP="004C64B6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4C64B6">
              <w:rPr>
                <w:rFonts w:ascii="Times New Roman" w:hAnsi="Times New Roman" w:cs="Times New Roman"/>
                <w:b/>
                <w:sz w:val="24"/>
                <w:szCs w:val="24"/>
              </w:rPr>
              <w:t>NFR’s</w:t>
            </w:r>
            <w:proofErr w:type="spellEnd"/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D89A8" w14:textId="77777777" w:rsidR="00FC4E45" w:rsidRPr="004C64B6" w:rsidRDefault="00000000" w:rsidP="004C64B6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b/>
                <w:sz w:val="24"/>
                <w:szCs w:val="24"/>
              </w:rPr>
              <w:t>VALUE</w:t>
            </w:r>
          </w:p>
        </w:tc>
      </w:tr>
      <w:tr w:rsidR="00FC4E45" w:rsidRPr="004C64B6" w14:paraId="2D3B93A3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64014" w14:textId="77777777" w:rsidR="00FC4E45" w:rsidRPr="004C64B6" w:rsidRDefault="00000000" w:rsidP="004C64B6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 xml:space="preserve">Opciones de usabilidad </w:t>
            </w:r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531AF" w14:textId="77777777" w:rsidR="00FC4E45" w:rsidRPr="004C64B6" w:rsidRDefault="00000000" w:rsidP="004C64B6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Soporte navegadores Google Chrome, Mozilla Firefox.</w:t>
            </w:r>
          </w:p>
          <w:p w14:paraId="141FC811" w14:textId="77777777" w:rsidR="00FC4E45" w:rsidRPr="004C64B6" w:rsidRDefault="00000000" w:rsidP="004C64B6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Habilidad de soportar resoluciones de pantalla en PC s (1280x1024, 1024x768, 800x600, 1080x800, 1152x864)</w:t>
            </w:r>
          </w:p>
          <w:p w14:paraId="224ADE36" w14:textId="77777777" w:rsidR="00FC4E45" w:rsidRPr="004C64B6" w:rsidRDefault="00000000" w:rsidP="004C64B6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 xml:space="preserve">Habilidad de soporte para </w:t>
            </w:r>
            <w:proofErr w:type="spellStart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PC’s</w:t>
            </w:r>
            <w:proofErr w:type="spellEnd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 xml:space="preserve"> (no </w:t>
            </w:r>
            <w:r w:rsidRPr="004C64B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Celulares, no PDA)</w:t>
            </w:r>
          </w:p>
        </w:tc>
      </w:tr>
      <w:tr w:rsidR="00FC4E45" w:rsidRPr="004C64B6" w14:paraId="6FE59E8B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B9BC5" w14:textId="77777777" w:rsidR="00FC4E45" w:rsidRPr="004C64B6" w:rsidRDefault="00000000" w:rsidP="004C64B6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Hay usuarios con necesidades especiales</w:t>
            </w:r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3C051" w14:textId="77777777" w:rsidR="00FC4E45" w:rsidRPr="004C64B6" w:rsidRDefault="00000000" w:rsidP="004C64B6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FC4E45" w:rsidRPr="004C64B6" w14:paraId="685A9ACB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02066" w14:textId="77777777" w:rsidR="00FC4E45" w:rsidRPr="004C64B6" w:rsidRDefault="00000000" w:rsidP="004C64B6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Que</w:t>
            </w:r>
            <w:proofErr w:type="spellEnd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 xml:space="preserve"> nivel de ayuda del sistema va a ser requerido</w:t>
            </w:r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7C418" w14:textId="77777777" w:rsidR="00FC4E45" w:rsidRPr="004C64B6" w:rsidRDefault="00000000" w:rsidP="004C64B6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Detallado</w:t>
            </w:r>
          </w:p>
        </w:tc>
      </w:tr>
      <w:tr w:rsidR="00FC4E45" w:rsidRPr="004C64B6" w14:paraId="28220490" w14:textId="77777777" w:rsidTr="004C64B6">
        <w:tc>
          <w:tcPr>
            <w:tcW w:w="5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141EC" w14:textId="77777777" w:rsidR="00FC4E45" w:rsidRPr="004C64B6" w:rsidRDefault="00000000" w:rsidP="004C64B6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Que determinara el lenguaje a mostrar en el aplicativo</w:t>
            </w:r>
          </w:p>
        </w:tc>
        <w:tc>
          <w:tcPr>
            <w:tcW w:w="3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AF552" w14:textId="77777777" w:rsidR="00FC4E45" w:rsidRPr="004C64B6" w:rsidRDefault="00000000" w:rsidP="004C64B6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Español por defecto.</w:t>
            </w:r>
          </w:p>
        </w:tc>
      </w:tr>
    </w:tbl>
    <w:p w14:paraId="29142315" w14:textId="77777777" w:rsidR="00FC4E45" w:rsidRPr="004C64B6" w:rsidRDefault="00FC4E45" w:rsidP="004C64B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BFA79C3" w14:textId="37B3EFD8" w:rsidR="004C64B6" w:rsidRPr="004C64B6" w:rsidRDefault="004C64B6" w:rsidP="004C64B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C64B6">
        <w:rPr>
          <w:rFonts w:ascii="Times New Roman" w:hAnsi="Times New Roman" w:cs="Times New Roman"/>
          <w:b/>
          <w:bCs/>
          <w:sz w:val="24"/>
          <w:szCs w:val="24"/>
        </w:rPr>
        <w:t>EXTENSIBILITY (EXTENSIBILIDAD)</w:t>
      </w: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5812"/>
        <w:gridCol w:w="3287"/>
      </w:tblGrid>
      <w:tr w:rsidR="004C64B6" w:rsidRPr="004C64B6" w14:paraId="69509001" w14:textId="77777777" w:rsidTr="004C64B6">
        <w:tc>
          <w:tcPr>
            <w:tcW w:w="5812" w:type="dxa"/>
          </w:tcPr>
          <w:p w14:paraId="1E10FA56" w14:textId="45291B02" w:rsidR="004C64B6" w:rsidRPr="004C64B6" w:rsidRDefault="004C64B6" w:rsidP="004C64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NFR’s</w:t>
            </w:r>
            <w:proofErr w:type="spellEnd"/>
          </w:p>
        </w:tc>
        <w:tc>
          <w:tcPr>
            <w:tcW w:w="3287" w:type="dxa"/>
          </w:tcPr>
          <w:p w14:paraId="0C6066B3" w14:textId="54FDE920" w:rsidR="004C64B6" w:rsidRPr="004C64B6" w:rsidRDefault="004C64B6" w:rsidP="004C64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</w:tr>
      <w:tr w:rsidR="004C64B6" w:rsidRPr="004C64B6" w14:paraId="05351DF5" w14:textId="77777777" w:rsidTr="004C64B6">
        <w:tc>
          <w:tcPr>
            <w:tcW w:w="5812" w:type="dxa"/>
          </w:tcPr>
          <w:p w14:paraId="52B1724B" w14:textId="2BE562D1" w:rsidR="004C64B6" w:rsidRPr="004C64B6" w:rsidRDefault="004C64B6" w:rsidP="004C64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Arquitectura extensible</w:t>
            </w:r>
          </w:p>
        </w:tc>
        <w:tc>
          <w:tcPr>
            <w:tcW w:w="3287" w:type="dxa"/>
          </w:tcPr>
          <w:p w14:paraId="7C7A91B7" w14:textId="1A0CBEE0" w:rsidR="004C64B6" w:rsidRPr="004C64B6" w:rsidRDefault="004C64B6" w:rsidP="004C64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En capas desacopladas para integración futura</w:t>
            </w:r>
          </w:p>
        </w:tc>
      </w:tr>
      <w:tr w:rsidR="004C64B6" w:rsidRPr="004C64B6" w14:paraId="07824F94" w14:textId="77777777" w:rsidTr="004C64B6">
        <w:tc>
          <w:tcPr>
            <w:tcW w:w="5812" w:type="dxa"/>
          </w:tcPr>
          <w:p w14:paraId="61CAF8DF" w14:textId="76034DC5" w:rsidR="004C64B6" w:rsidRPr="004C64B6" w:rsidRDefault="004C64B6" w:rsidP="004C64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Integración de módulos externos</w:t>
            </w:r>
          </w:p>
        </w:tc>
        <w:tc>
          <w:tcPr>
            <w:tcW w:w="3287" w:type="dxa"/>
          </w:tcPr>
          <w:p w14:paraId="42BA7E0B" w14:textId="77CB79D2" w:rsidR="004C64B6" w:rsidRPr="004C64B6" w:rsidRDefault="004C64B6" w:rsidP="004C64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APIs</w:t>
            </w:r>
            <w:proofErr w:type="spellEnd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 xml:space="preserve"> REST documentadas</w:t>
            </w:r>
          </w:p>
        </w:tc>
      </w:tr>
      <w:tr w:rsidR="004C64B6" w:rsidRPr="004C64B6" w14:paraId="066A8325" w14:textId="77777777" w:rsidTr="004C64B6">
        <w:tc>
          <w:tcPr>
            <w:tcW w:w="5812" w:type="dxa"/>
          </w:tcPr>
          <w:p w14:paraId="2D33A39A" w14:textId="540D65D9" w:rsidR="004C64B6" w:rsidRPr="004C64B6" w:rsidRDefault="004C64B6" w:rsidP="004C64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Bajo acoplamiento</w:t>
            </w:r>
          </w:p>
        </w:tc>
        <w:tc>
          <w:tcPr>
            <w:tcW w:w="3287" w:type="dxa"/>
          </w:tcPr>
          <w:p w14:paraId="311825AF" w14:textId="210919B7" w:rsidR="004C64B6" w:rsidRPr="004C64B6" w:rsidRDefault="004C64B6" w:rsidP="004C64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Sin modificaciones al núcleo</w:t>
            </w:r>
          </w:p>
        </w:tc>
      </w:tr>
      <w:tr w:rsidR="004C64B6" w:rsidRPr="004C64B6" w14:paraId="11014E3A" w14:textId="77777777" w:rsidTr="004C64B6">
        <w:tc>
          <w:tcPr>
            <w:tcW w:w="5812" w:type="dxa"/>
          </w:tcPr>
          <w:p w14:paraId="3F35CA61" w14:textId="752C39D3" w:rsidR="004C64B6" w:rsidRPr="004C64B6" w:rsidRDefault="004C64B6" w:rsidP="004C64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Escenarios de extensión</w:t>
            </w:r>
          </w:p>
        </w:tc>
        <w:tc>
          <w:tcPr>
            <w:tcW w:w="3287" w:type="dxa"/>
          </w:tcPr>
          <w:p w14:paraId="0DA1BDF6" w14:textId="3CB34445" w:rsidR="004C64B6" w:rsidRPr="004C64B6" w:rsidRDefault="004C64B6" w:rsidP="004C64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Pagos, IA, geolocalización avanzada</w:t>
            </w:r>
          </w:p>
        </w:tc>
      </w:tr>
    </w:tbl>
    <w:p w14:paraId="2C196E2F" w14:textId="77777777" w:rsidR="004C64B6" w:rsidRPr="004C64B6" w:rsidRDefault="004C64B6" w:rsidP="004C64B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E935E7D" w14:textId="1409FAEC" w:rsidR="004C64B6" w:rsidRPr="004C64B6" w:rsidRDefault="004C64B6" w:rsidP="004C64B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C64B6">
        <w:rPr>
          <w:rFonts w:ascii="Times New Roman" w:hAnsi="Times New Roman" w:cs="Times New Roman"/>
          <w:b/>
          <w:bCs/>
          <w:sz w:val="24"/>
          <w:szCs w:val="24"/>
        </w:rPr>
        <w:t>USABILITY (USABILIDAD)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5882"/>
        <w:gridCol w:w="3287"/>
      </w:tblGrid>
      <w:tr w:rsidR="004C64B6" w:rsidRPr="004C64B6" w14:paraId="7796F46D" w14:textId="77777777" w:rsidTr="004C64B6">
        <w:tc>
          <w:tcPr>
            <w:tcW w:w="5882" w:type="dxa"/>
          </w:tcPr>
          <w:p w14:paraId="45619ABB" w14:textId="51401B53" w:rsidR="004C64B6" w:rsidRPr="004C64B6" w:rsidRDefault="004C64B6" w:rsidP="004C64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NFR’s</w:t>
            </w:r>
            <w:proofErr w:type="spellEnd"/>
          </w:p>
        </w:tc>
        <w:tc>
          <w:tcPr>
            <w:tcW w:w="3287" w:type="dxa"/>
          </w:tcPr>
          <w:p w14:paraId="4C79CC14" w14:textId="23651D7D" w:rsidR="004C64B6" w:rsidRPr="004C64B6" w:rsidRDefault="004C64B6" w:rsidP="004C64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</w:tr>
      <w:tr w:rsidR="004C64B6" w:rsidRPr="004C64B6" w14:paraId="47322B40" w14:textId="77777777" w:rsidTr="004C64B6">
        <w:tc>
          <w:tcPr>
            <w:tcW w:w="5882" w:type="dxa"/>
          </w:tcPr>
          <w:p w14:paraId="752BFFA4" w14:textId="7929122F" w:rsidR="004C64B6" w:rsidRPr="004C64B6" w:rsidRDefault="004C64B6" w:rsidP="004C64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Navegadores soportados</w:t>
            </w:r>
          </w:p>
        </w:tc>
        <w:tc>
          <w:tcPr>
            <w:tcW w:w="3287" w:type="dxa"/>
          </w:tcPr>
          <w:p w14:paraId="33FB3522" w14:textId="37AB83BF" w:rsidR="004C64B6" w:rsidRPr="004C64B6" w:rsidRDefault="004C64B6" w:rsidP="004C64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Chrome, Firefox (últimas 2 versiones)</w:t>
            </w:r>
          </w:p>
        </w:tc>
      </w:tr>
      <w:tr w:rsidR="004C64B6" w:rsidRPr="004C64B6" w14:paraId="11F04E11" w14:textId="77777777" w:rsidTr="004C64B6">
        <w:tc>
          <w:tcPr>
            <w:tcW w:w="5882" w:type="dxa"/>
          </w:tcPr>
          <w:p w14:paraId="6AB1FE2E" w14:textId="49E9F4CD" w:rsidR="004C64B6" w:rsidRPr="004C64B6" w:rsidRDefault="004C64B6" w:rsidP="004C64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Resolución mínima</w:t>
            </w:r>
          </w:p>
        </w:tc>
        <w:tc>
          <w:tcPr>
            <w:tcW w:w="3287" w:type="dxa"/>
          </w:tcPr>
          <w:p w14:paraId="497112F0" w14:textId="2F614214" w:rsidR="004C64B6" w:rsidRPr="004C64B6" w:rsidRDefault="004C64B6" w:rsidP="004C64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 xml:space="preserve">1024 × 768 </w:t>
            </w:r>
            <w:proofErr w:type="spellStart"/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px</w:t>
            </w:r>
            <w:proofErr w:type="spellEnd"/>
          </w:p>
        </w:tc>
      </w:tr>
      <w:tr w:rsidR="004C64B6" w:rsidRPr="004C64B6" w14:paraId="172F47A9" w14:textId="77777777" w:rsidTr="004C64B6">
        <w:tc>
          <w:tcPr>
            <w:tcW w:w="5882" w:type="dxa"/>
          </w:tcPr>
          <w:p w14:paraId="4AEFA396" w14:textId="4130B86E" w:rsidR="004C64B6" w:rsidRPr="004C64B6" w:rsidRDefault="004C64B6" w:rsidP="004C64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Idioma por defecto</w:t>
            </w:r>
          </w:p>
        </w:tc>
        <w:tc>
          <w:tcPr>
            <w:tcW w:w="3287" w:type="dxa"/>
          </w:tcPr>
          <w:p w14:paraId="6663A148" w14:textId="05203286" w:rsidR="004C64B6" w:rsidRPr="004C64B6" w:rsidRDefault="004C64B6" w:rsidP="004C64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Español (Colombia)</w:t>
            </w:r>
          </w:p>
        </w:tc>
      </w:tr>
      <w:tr w:rsidR="004C64B6" w:rsidRPr="004C64B6" w14:paraId="67DEC135" w14:textId="77777777" w:rsidTr="004C64B6">
        <w:tc>
          <w:tcPr>
            <w:tcW w:w="5882" w:type="dxa"/>
          </w:tcPr>
          <w:p w14:paraId="0BDCE594" w14:textId="3F3EFAFF" w:rsidR="004C64B6" w:rsidRPr="004C64B6" w:rsidRDefault="004C64B6" w:rsidP="004C64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Ayuda contextual</w:t>
            </w:r>
          </w:p>
        </w:tc>
        <w:tc>
          <w:tcPr>
            <w:tcW w:w="3287" w:type="dxa"/>
          </w:tcPr>
          <w:p w14:paraId="346027AC" w14:textId="6E2FEAF1" w:rsidR="004C64B6" w:rsidRPr="004C64B6" w:rsidRDefault="004C64B6" w:rsidP="004C64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Disponible en cada módulo</w:t>
            </w:r>
          </w:p>
        </w:tc>
      </w:tr>
      <w:tr w:rsidR="004C64B6" w:rsidRPr="004C64B6" w14:paraId="288AC0D9" w14:textId="77777777" w:rsidTr="004C64B6">
        <w:tc>
          <w:tcPr>
            <w:tcW w:w="5882" w:type="dxa"/>
          </w:tcPr>
          <w:p w14:paraId="67A6F248" w14:textId="3F550561" w:rsidR="004C64B6" w:rsidRPr="004C64B6" w:rsidRDefault="004C64B6" w:rsidP="004C64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Accesibilidad</w:t>
            </w:r>
          </w:p>
        </w:tc>
        <w:tc>
          <w:tcPr>
            <w:tcW w:w="3287" w:type="dxa"/>
          </w:tcPr>
          <w:p w14:paraId="0AA9A0CE" w14:textId="3BBC2E62" w:rsidR="004C64B6" w:rsidRPr="004C64B6" w:rsidRDefault="004C64B6" w:rsidP="004C64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64B6">
              <w:rPr>
                <w:rFonts w:ascii="Times New Roman" w:hAnsi="Times New Roman" w:cs="Times New Roman"/>
                <w:sz w:val="24"/>
                <w:szCs w:val="24"/>
              </w:rPr>
              <w:t>WCAG 2.1 AA mínima en formularios</w:t>
            </w:r>
          </w:p>
        </w:tc>
      </w:tr>
    </w:tbl>
    <w:p w14:paraId="761F3CBF" w14:textId="77777777" w:rsidR="004C64B6" w:rsidRPr="004C64B6" w:rsidRDefault="004C64B6" w:rsidP="004C64B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4C64B6" w:rsidRPr="004C64B6" w:rsidSect="004C64B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04834"/>
    <w:multiLevelType w:val="multilevel"/>
    <w:tmpl w:val="698CB58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693489"/>
    <w:multiLevelType w:val="multilevel"/>
    <w:tmpl w:val="1670407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A51969"/>
    <w:multiLevelType w:val="multilevel"/>
    <w:tmpl w:val="0CC0634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912812623">
    <w:abstractNumId w:val="1"/>
  </w:num>
  <w:num w:numId="2" w16cid:durableId="315425489">
    <w:abstractNumId w:val="2"/>
  </w:num>
  <w:num w:numId="3" w16cid:durableId="1183858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C4E45"/>
    <w:rsid w:val="0039721D"/>
    <w:rsid w:val="004C64B6"/>
    <w:rsid w:val="00FC4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F29DC"/>
  <w15:docId w15:val="{18322618-4CC3-428A-931F-4E49D4923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4C64B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689</Words>
  <Characters>4209</Characters>
  <Application>Microsoft Office Word</Application>
  <DocSecurity>0</DocSecurity>
  <Lines>280</Lines>
  <Paragraphs>174</Paragraphs>
  <ScaleCrop>false</ScaleCrop>
  <Company/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Jose Julio Bohorquez Delgado</cp:lastModifiedBy>
  <cp:revision>2</cp:revision>
  <dcterms:created xsi:type="dcterms:W3CDTF">2025-10-06T21:43:00Z</dcterms:created>
  <dcterms:modified xsi:type="dcterms:W3CDTF">2025-10-06T21:59:00Z</dcterms:modified>
</cp:coreProperties>
</file>