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1340B" w14:textId="77777777" w:rsidR="00234D19" w:rsidRPr="00CE7E1E" w:rsidRDefault="00234D19" w:rsidP="00234D19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CE7E1E">
        <w:rPr>
          <w:rStyle w:val="Textoennegrita"/>
          <w:rFonts w:cs="Times New Roman"/>
          <w:szCs w:val="28"/>
        </w:rPr>
        <w:t xml:space="preserve">Universidad </w:t>
      </w:r>
      <w:proofErr w:type="spellStart"/>
      <w:r w:rsidRPr="00CE7E1E">
        <w:rPr>
          <w:rStyle w:val="Textoennegrita"/>
          <w:rFonts w:cs="Times New Roman"/>
          <w:szCs w:val="28"/>
        </w:rPr>
        <w:t>Surcolombiana</w:t>
      </w:r>
      <w:proofErr w:type="spellEnd"/>
      <w:r w:rsidRPr="00CE7E1E">
        <w:rPr>
          <w:rFonts w:cs="Times New Roman"/>
          <w:szCs w:val="28"/>
        </w:rPr>
        <w:br/>
      </w:r>
      <w:r w:rsidRPr="00CE7E1E">
        <w:rPr>
          <w:rStyle w:val="Textoennegrita"/>
          <w:rFonts w:cs="Times New Roman"/>
          <w:szCs w:val="28"/>
        </w:rPr>
        <w:t>Facultad de ingeniería</w:t>
      </w:r>
    </w:p>
    <w:p w14:paraId="13C65C92" w14:textId="77777777" w:rsidR="00234D19" w:rsidRPr="00CE7E1E" w:rsidRDefault="00234D19" w:rsidP="00234D19">
      <w:pPr>
        <w:spacing w:line="240" w:lineRule="auto"/>
        <w:jc w:val="center"/>
        <w:rPr>
          <w:rFonts w:cs="Times New Roman"/>
          <w:b/>
          <w:bCs/>
          <w:szCs w:val="28"/>
        </w:rPr>
      </w:pPr>
      <w:r w:rsidRPr="00CE7E1E">
        <w:rPr>
          <w:rFonts w:cs="Times New Roman"/>
          <w:noProof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CBA23CD" wp14:editId="0BFC6976">
            <wp:simplePos x="0" y="0"/>
            <wp:positionH relativeFrom="margin">
              <wp:align>center</wp:align>
            </wp:positionH>
            <wp:positionV relativeFrom="paragraph">
              <wp:posOffset>440055</wp:posOffset>
            </wp:positionV>
            <wp:extent cx="1881505" cy="1112520"/>
            <wp:effectExtent l="0" t="0" r="4445" b="0"/>
            <wp:wrapTopAndBottom/>
            <wp:docPr id="1" name="Imagen 1" descr="CONVOCATORIA PRACTICANTE CONTADURÍA PÚBLICA] La División Financiera y  Recursos Físicos de la Universidad Surcolombiana requiere estudiantes del  programa de Contaduría Pública, que estén cursando sexto semestre en  adelante para realizar práctica volunta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OCATORIA PRACTICANTE CONTADURÍA PÚBLICA] La División Financiera y  Recursos Físicos de la Universidad Surcolombiana requiere estudiantes del  programa de Contaduría Pública, que estén cursando sexto semestre en  adelante para realizar práctica voluntaria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" t="7773" r="57823" b="11169"/>
                    <a:stretch/>
                  </pic:blipFill>
                  <pic:spPr bwMode="auto">
                    <a:xfrm>
                      <a:off x="0" y="0"/>
                      <a:ext cx="188150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DA06F6" w14:textId="77777777" w:rsidR="00234D19" w:rsidRPr="00CE7E1E" w:rsidRDefault="00234D19" w:rsidP="00234D19">
      <w:pPr>
        <w:spacing w:line="240" w:lineRule="auto"/>
        <w:rPr>
          <w:rFonts w:cs="Times New Roman"/>
          <w:b/>
          <w:bCs/>
          <w:szCs w:val="28"/>
        </w:rPr>
      </w:pPr>
    </w:p>
    <w:p w14:paraId="3649CE81" w14:textId="5C18D5D2" w:rsidR="00234D19" w:rsidRPr="00CE7E1E" w:rsidRDefault="004D3ACB" w:rsidP="00234D19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Documentación</w:t>
      </w:r>
    </w:p>
    <w:p w14:paraId="4883FB1C" w14:textId="77777777" w:rsidR="00234D19" w:rsidRPr="007F5480" w:rsidRDefault="00234D19" w:rsidP="00234D19">
      <w:pPr>
        <w:jc w:val="center"/>
        <w:rPr>
          <w:rFonts w:eastAsia="Times New Roman" w:cs="Times New Roman"/>
          <w:b/>
          <w:bCs/>
          <w:i/>
          <w:iCs/>
          <w:szCs w:val="28"/>
        </w:rPr>
      </w:pPr>
      <w:r w:rsidRPr="007F5480">
        <w:rPr>
          <w:rFonts w:eastAsia="Times New Roman" w:cs="Times New Roman"/>
          <w:b/>
          <w:bCs/>
          <w:i/>
          <w:iCs/>
          <w:szCs w:val="28"/>
        </w:rPr>
        <w:t>Pres</w:t>
      </w:r>
      <w:r>
        <w:rPr>
          <w:rFonts w:eastAsia="Times New Roman" w:cs="Times New Roman"/>
          <w:b/>
          <w:bCs/>
          <w:i/>
          <w:iCs/>
          <w:szCs w:val="28"/>
        </w:rPr>
        <w:t>entado por:</w:t>
      </w:r>
    </w:p>
    <w:p w14:paraId="0A454F9F" w14:textId="77777777" w:rsidR="00234D19" w:rsidRPr="00CE7E1E" w:rsidRDefault="00234D19" w:rsidP="00234D19">
      <w:pPr>
        <w:jc w:val="center"/>
        <w:rPr>
          <w:rFonts w:cs="Times New Roman"/>
          <w:szCs w:val="28"/>
        </w:rPr>
      </w:pPr>
      <w:r w:rsidRPr="00CE7E1E">
        <w:rPr>
          <w:rFonts w:cs="Times New Roman"/>
          <w:szCs w:val="28"/>
        </w:rPr>
        <w:t>Jose Fernando Dell Tejada Cuellar</w:t>
      </w:r>
    </w:p>
    <w:p w14:paraId="200C3033" w14:textId="77777777" w:rsidR="00234D19" w:rsidRPr="007F5480" w:rsidRDefault="00234D19" w:rsidP="00234D19">
      <w:pPr>
        <w:jc w:val="center"/>
        <w:rPr>
          <w:rFonts w:cs="Times New Roman"/>
          <w:szCs w:val="28"/>
        </w:rPr>
      </w:pPr>
      <w:r w:rsidRPr="007F5480">
        <w:rPr>
          <w:rFonts w:cs="Times New Roman"/>
          <w:szCs w:val="28"/>
        </w:rPr>
        <w:t>20231211897</w:t>
      </w:r>
    </w:p>
    <w:p w14:paraId="0EA1D92A" w14:textId="01473289" w:rsidR="00234D19" w:rsidRDefault="004D3ACB" w:rsidP="00234D1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David Felipe Roa</w:t>
      </w:r>
    </w:p>
    <w:p w14:paraId="236A6B17" w14:textId="3406BA21" w:rsidR="004D3ACB" w:rsidRDefault="004D3ACB" w:rsidP="00234D1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Miguel Córdoba </w:t>
      </w:r>
      <w:proofErr w:type="spellStart"/>
      <w:r>
        <w:rPr>
          <w:rFonts w:cs="Times New Roman"/>
          <w:szCs w:val="28"/>
        </w:rPr>
        <w:t>Sanchez</w:t>
      </w:r>
      <w:proofErr w:type="spellEnd"/>
    </w:p>
    <w:p w14:paraId="011F4AF3" w14:textId="337AECF8" w:rsidR="004D3ACB" w:rsidRDefault="004D3ACB" w:rsidP="00234D1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Santiago </w:t>
      </w:r>
      <w:proofErr w:type="spellStart"/>
      <w:r>
        <w:rPr>
          <w:rFonts w:cs="Times New Roman"/>
          <w:szCs w:val="28"/>
        </w:rPr>
        <w:t>perdomo</w:t>
      </w:r>
      <w:proofErr w:type="spellEnd"/>
      <w:r>
        <w:rPr>
          <w:rFonts w:cs="Times New Roman"/>
          <w:szCs w:val="28"/>
        </w:rPr>
        <w:t xml:space="preserve"> Camacho</w:t>
      </w:r>
    </w:p>
    <w:p w14:paraId="7214E26B" w14:textId="77777777" w:rsidR="00234D19" w:rsidRDefault="00234D19" w:rsidP="00234D19">
      <w:pPr>
        <w:jc w:val="center"/>
        <w:rPr>
          <w:rFonts w:cs="Times New Roman"/>
          <w:szCs w:val="28"/>
        </w:rPr>
      </w:pPr>
    </w:p>
    <w:p w14:paraId="263F0B9F" w14:textId="77777777" w:rsidR="00234D19" w:rsidRDefault="00234D19" w:rsidP="00234D19">
      <w:pPr>
        <w:jc w:val="center"/>
        <w:rPr>
          <w:rFonts w:cs="Times New Roman"/>
          <w:szCs w:val="28"/>
        </w:rPr>
      </w:pPr>
    </w:p>
    <w:p w14:paraId="5BADAA34" w14:textId="77777777" w:rsidR="00234D19" w:rsidRPr="00CE7E1E" w:rsidRDefault="00234D19" w:rsidP="00234D19">
      <w:pPr>
        <w:jc w:val="center"/>
        <w:rPr>
          <w:rFonts w:eastAsia="Times New Roman" w:cs="Times New Roman"/>
          <w:szCs w:val="28"/>
        </w:rPr>
      </w:pPr>
    </w:p>
    <w:p w14:paraId="306765C2" w14:textId="4A88683F" w:rsidR="00234D19" w:rsidRDefault="009D39FD" w:rsidP="00234D19">
      <w:pPr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Computación en el cliente</w:t>
      </w:r>
    </w:p>
    <w:p w14:paraId="09B7874A" w14:textId="77777777" w:rsidR="00234D19" w:rsidRDefault="00234D19" w:rsidP="00234D19">
      <w:pPr>
        <w:jc w:val="center"/>
        <w:rPr>
          <w:rFonts w:eastAsia="Times New Roman" w:cs="Times New Roman"/>
          <w:b/>
          <w:bCs/>
          <w:szCs w:val="28"/>
        </w:rPr>
      </w:pPr>
    </w:p>
    <w:p w14:paraId="60CDE41E" w14:textId="77777777" w:rsidR="00234D19" w:rsidRPr="00CE7E1E" w:rsidRDefault="00234D19" w:rsidP="00234D19">
      <w:pPr>
        <w:jc w:val="center"/>
        <w:rPr>
          <w:rFonts w:eastAsia="Times New Roman" w:cs="Times New Roman"/>
          <w:b/>
          <w:bCs/>
          <w:szCs w:val="28"/>
        </w:rPr>
      </w:pPr>
    </w:p>
    <w:p w14:paraId="25C97A92" w14:textId="2DA73AE2" w:rsidR="00234D19" w:rsidRPr="00CE7E1E" w:rsidRDefault="00234D19" w:rsidP="009D39FD">
      <w:pPr>
        <w:jc w:val="center"/>
        <w:rPr>
          <w:rFonts w:eastAsia="Times New Roman" w:cs="Times New Roman"/>
          <w:b/>
          <w:bCs/>
          <w:i/>
          <w:iCs/>
          <w:szCs w:val="28"/>
        </w:rPr>
      </w:pPr>
      <w:r w:rsidRPr="00CE7E1E">
        <w:rPr>
          <w:rFonts w:eastAsia="Times New Roman" w:cs="Times New Roman"/>
          <w:b/>
          <w:bCs/>
          <w:i/>
          <w:iCs/>
          <w:szCs w:val="28"/>
        </w:rPr>
        <w:t>Profesor</w:t>
      </w:r>
      <w:r w:rsidR="009D39FD">
        <w:rPr>
          <w:rFonts w:eastAsia="Times New Roman" w:cs="Times New Roman"/>
          <w:b/>
          <w:bCs/>
          <w:i/>
          <w:iCs/>
          <w:szCs w:val="28"/>
        </w:rPr>
        <w:t>es</w:t>
      </w:r>
      <w:r w:rsidRPr="00CE7E1E">
        <w:rPr>
          <w:rFonts w:eastAsia="Times New Roman" w:cs="Times New Roman"/>
          <w:b/>
          <w:bCs/>
          <w:i/>
          <w:iCs/>
          <w:szCs w:val="28"/>
        </w:rPr>
        <w:t>:</w:t>
      </w:r>
    </w:p>
    <w:p w14:paraId="3D6FFE58" w14:textId="2D818774" w:rsidR="00234D19" w:rsidRDefault="00234D19" w:rsidP="00234D19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Eduardo </w:t>
      </w:r>
      <w:proofErr w:type="spellStart"/>
      <w:r>
        <w:rPr>
          <w:rFonts w:eastAsia="Times New Roman" w:cs="Times New Roman"/>
          <w:szCs w:val="28"/>
        </w:rPr>
        <w:t>Martinez</w:t>
      </w:r>
      <w:proofErr w:type="spellEnd"/>
      <w:r>
        <w:rPr>
          <w:rFonts w:eastAsia="Times New Roman" w:cs="Times New Roman"/>
          <w:szCs w:val="28"/>
        </w:rPr>
        <w:t xml:space="preserve"> Vidal</w:t>
      </w:r>
    </w:p>
    <w:p w14:paraId="5D364A20" w14:textId="5C795415" w:rsidR="009D39FD" w:rsidRPr="00CE7E1E" w:rsidRDefault="009D39FD" w:rsidP="00234D19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Juan Zambrano</w:t>
      </w:r>
    </w:p>
    <w:p w14:paraId="0C7D3E81" w14:textId="77777777" w:rsidR="00234D19" w:rsidRPr="00CE7E1E" w:rsidRDefault="00234D19" w:rsidP="00234D19">
      <w:pPr>
        <w:rPr>
          <w:rFonts w:eastAsia="Times New Roman" w:cs="Times New Roman"/>
          <w:szCs w:val="28"/>
        </w:rPr>
      </w:pPr>
    </w:p>
    <w:p w14:paraId="3BD387BF" w14:textId="5D968618" w:rsidR="00234D19" w:rsidRDefault="00234D19" w:rsidP="00234D19">
      <w:pPr>
        <w:jc w:val="center"/>
        <w:rPr>
          <w:rFonts w:cs="Times New Roman"/>
          <w:szCs w:val="28"/>
        </w:rPr>
      </w:pPr>
      <w:r w:rsidRPr="00CE7E1E">
        <w:rPr>
          <w:rFonts w:eastAsia="Times New Roman" w:cs="Times New Roman"/>
          <w:szCs w:val="28"/>
        </w:rPr>
        <w:t xml:space="preserve">Neiva – Huila, </w:t>
      </w:r>
      <w:r w:rsidRPr="00CE7E1E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sdt>
      <w:sdtPr>
        <w:rPr>
          <w:lang w:val="es-ES"/>
        </w:rPr>
        <w:id w:val="-124125434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3EA5A30A" w14:textId="2805A505" w:rsidR="007F7DAE" w:rsidRPr="007F7DAE" w:rsidRDefault="007F7DAE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F7D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>Contenido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ES"/>
            </w:rPr>
            <w:t xml:space="preserve"> documentación</w:t>
          </w:r>
        </w:p>
        <w:p w14:paraId="23B28251" w14:textId="5F6B4B30" w:rsidR="007F7DAE" w:rsidRDefault="007F7D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26417" w:history="1">
            <w:r w:rsidRPr="006179F2">
              <w:rPr>
                <w:rStyle w:val="Hipervnculo"/>
                <w:noProof/>
              </w:rPr>
              <w:t>Índice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1B3F" w14:textId="0D343957" w:rsidR="007F7DAE" w:rsidRDefault="007F7D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18" w:history="1">
            <w:r w:rsidRPr="006179F2">
              <w:rPr>
                <w:rStyle w:val="Hipervnculo"/>
                <w:noProof/>
              </w:rPr>
              <w:t>1.Introducción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EDBD" w14:textId="32033611" w:rsidR="007F7DAE" w:rsidRDefault="007F7D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19" w:history="1">
            <w:r w:rsidRPr="006179F2">
              <w:rPr>
                <w:rStyle w:val="Hipervnculo"/>
                <w:noProof/>
              </w:rPr>
              <w:t>2.Frontend¿cómo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7229" w14:textId="2EBBCC26" w:rsidR="007F7DAE" w:rsidRDefault="007F7D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0" w:history="1">
            <w:r w:rsidRPr="006179F2">
              <w:rPr>
                <w:rStyle w:val="Hipervnculo"/>
                <w:noProof/>
              </w:rPr>
              <w:t>3.Backend¿cómo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0442B" w14:textId="08F82612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1" w:history="1">
            <w:r w:rsidRPr="006179F2">
              <w:rPr>
                <w:rStyle w:val="Hipervnculo"/>
                <w:noProof/>
              </w:rPr>
              <w:t>3.1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0514" w14:textId="4B182142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2" w:history="1">
            <w:r w:rsidRPr="006179F2">
              <w:rPr>
                <w:rStyle w:val="Hipervnculo"/>
                <w:noProof/>
              </w:rPr>
              <w:t>3.2 gestión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B9D6" w14:textId="326AC941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3" w:history="1">
            <w:r w:rsidRPr="006179F2">
              <w:rPr>
                <w:rStyle w:val="Hipervnculo"/>
                <w:noProof/>
              </w:rPr>
              <w:t>3.3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4453" w14:textId="4BF4902D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4" w:history="1">
            <w:r w:rsidRPr="006179F2">
              <w:rPr>
                <w:rStyle w:val="Hipervnculo"/>
                <w:noProof/>
              </w:rPr>
              <w:t>3.4 Autenticación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E81C" w14:textId="050D2EAF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5" w:history="1">
            <w:r w:rsidRPr="006179F2">
              <w:rPr>
                <w:rStyle w:val="Hipervnculo"/>
                <w:noProof/>
              </w:rPr>
              <w:t>3.5 Validación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70B6" w14:textId="7C5AE78D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6" w:history="1">
            <w:r w:rsidRPr="006179F2">
              <w:rPr>
                <w:rStyle w:val="Hipervnculo"/>
                <w:noProof/>
              </w:rPr>
              <w:t>3.6Inicialización de datos (seeds)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B762" w14:textId="44B9507F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7" w:history="1">
            <w:r w:rsidRPr="006179F2">
              <w:rPr>
                <w:rStyle w:val="Hipervnculo"/>
                <w:noProof/>
              </w:rPr>
              <w:t>3.7 Manejo de configuración y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E618" w14:textId="2B966DA2" w:rsidR="007F7DAE" w:rsidRDefault="007F7D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26026428" w:history="1">
            <w:r w:rsidRPr="006179F2">
              <w:rPr>
                <w:rStyle w:val="Hipervnculo"/>
                <w:noProof/>
              </w:rPr>
              <w:t>3.8 Resumen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C8DB2" w14:textId="2B9E091A" w:rsidR="007F7DAE" w:rsidRDefault="007F7DAE">
          <w:r>
            <w:rPr>
              <w:b/>
              <w:bCs/>
              <w:lang w:val="es-ES"/>
            </w:rPr>
            <w:fldChar w:fldCharType="end"/>
          </w:r>
        </w:p>
      </w:sdtContent>
    </w:sdt>
    <w:p w14:paraId="72A33DA1" w14:textId="6E1EB124" w:rsidR="007F7DAE" w:rsidRDefault="007F7DAE" w:rsidP="00234D19">
      <w:pPr>
        <w:jc w:val="center"/>
        <w:rPr>
          <w:rFonts w:cs="Times New Roman"/>
          <w:szCs w:val="28"/>
        </w:rPr>
      </w:pPr>
    </w:p>
    <w:p w14:paraId="2A7E9942" w14:textId="55CA3119" w:rsidR="007F7DAE" w:rsidRDefault="007F7DAE" w:rsidP="00234D19">
      <w:pPr>
        <w:jc w:val="center"/>
        <w:rPr>
          <w:rFonts w:cs="Times New Roman"/>
          <w:szCs w:val="28"/>
        </w:rPr>
      </w:pPr>
    </w:p>
    <w:p w14:paraId="48CA67CB" w14:textId="45B96E47" w:rsidR="007F7DAE" w:rsidRDefault="007F7DAE" w:rsidP="00234D19">
      <w:pPr>
        <w:jc w:val="center"/>
        <w:rPr>
          <w:rFonts w:cs="Times New Roman"/>
          <w:szCs w:val="28"/>
        </w:rPr>
      </w:pPr>
    </w:p>
    <w:p w14:paraId="75C88097" w14:textId="5E8920B6" w:rsidR="007F7DAE" w:rsidRDefault="007F7DAE" w:rsidP="00234D19">
      <w:pPr>
        <w:jc w:val="center"/>
        <w:rPr>
          <w:rFonts w:cs="Times New Roman"/>
          <w:szCs w:val="28"/>
        </w:rPr>
      </w:pPr>
    </w:p>
    <w:p w14:paraId="4DB8D8AF" w14:textId="240EC64D" w:rsidR="007F7DAE" w:rsidRDefault="007F7DAE" w:rsidP="00234D19">
      <w:pPr>
        <w:jc w:val="center"/>
        <w:rPr>
          <w:rFonts w:cs="Times New Roman"/>
          <w:szCs w:val="28"/>
        </w:rPr>
      </w:pPr>
    </w:p>
    <w:p w14:paraId="65DA387C" w14:textId="37097034" w:rsidR="007F7DAE" w:rsidRDefault="007F7DAE" w:rsidP="00234D19">
      <w:pPr>
        <w:jc w:val="center"/>
        <w:rPr>
          <w:rFonts w:cs="Times New Roman"/>
          <w:szCs w:val="28"/>
        </w:rPr>
      </w:pPr>
    </w:p>
    <w:p w14:paraId="00224EBD" w14:textId="3B52F96B" w:rsidR="007F7DAE" w:rsidRDefault="007F7DAE" w:rsidP="00234D19">
      <w:pPr>
        <w:jc w:val="center"/>
        <w:rPr>
          <w:rFonts w:cs="Times New Roman"/>
          <w:szCs w:val="28"/>
        </w:rPr>
      </w:pPr>
    </w:p>
    <w:p w14:paraId="79375203" w14:textId="4928127C" w:rsidR="007F7DAE" w:rsidRDefault="007F7DAE" w:rsidP="00234D19">
      <w:pPr>
        <w:jc w:val="center"/>
        <w:rPr>
          <w:rFonts w:cs="Times New Roman"/>
          <w:szCs w:val="28"/>
        </w:rPr>
      </w:pPr>
    </w:p>
    <w:p w14:paraId="215A0806" w14:textId="28B0B8FF" w:rsidR="007F7DAE" w:rsidRDefault="007F7DAE" w:rsidP="00234D19">
      <w:pPr>
        <w:jc w:val="center"/>
        <w:rPr>
          <w:rFonts w:cs="Times New Roman"/>
          <w:szCs w:val="28"/>
        </w:rPr>
      </w:pPr>
    </w:p>
    <w:p w14:paraId="1EB5C590" w14:textId="60FE177E" w:rsidR="007F7DAE" w:rsidRDefault="007F7DAE" w:rsidP="00234D19">
      <w:pPr>
        <w:jc w:val="center"/>
        <w:rPr>
          <w:rFonts w:cs="Times New Roman"/>
          <w:szCs w:val="28"/>
        </w:rPr>
      </w:pPr>
    </w:p>
    <w:p w14:paraId="0ED8265A" w14:textId="26111F40" w:rsidR="007F7DAE" w:rsidRDefault="007F7DAE" w:rsidP="00234D19">
      <w:pPr>
        <w:jc w:val="center"/>
        <w:rPr>
          <w:rFonts w:cs="Times New Roman"/>
          <w:szCs w:val="28"/>
        </w:rPr>
      </w:pPr>
    </w:p>
    <w:p w14:paraId="79E89B82" w14:textId="4D9EB55C" w:rsidR="007F7DAE" w:rsidRDefault="007F7DAE" w:rsidP="00234D19">
      <w:pPr>
        <w:jc w:val="center"/>
        <w:rPr>
          <w:rFonts w:cs="Times New Roman"/>
          <w:szCs w:val="28"/>
        </w:rPr>
      </w:pPr>
    </w:p>
    <w:p w14:paraId="5DDFC46A" w14:textId="4FA95BC1" w:rsidR="007F7DAE" w:rsidRDefault="007F7DAE" w:rsidP="007F7DAE">
      <w:pPr>
        <w:rPr>
          <w:rFonts w:cs="Times New Roman"/>
          <w:szCs w:val="28"/>
        </w:rPr>
      </w:pPr>
    </w:p>
    <w:p w14:paraId="2F31D780" w14:textId="7F52F8E7" w:rsidR="007F7DAE" w:rsidRDefault="007F7DAE" w:rsidP="007F7DAE">
      <w:pPr>
        <w:pStyle w:val="Ttulo1"/>
      </w:pPr>
      <w:bookmarkStart w:id="0" w:name="_Toc226026417"/>
      <w:r>
        <w:lastRenderedPageBreak/>
        <w:t>Índice de tablas</w:t>
      </w:r>
      <w:bookmarkEnd w:id="0"/>
    </w:p>
    <w:p w14:paraId="5B878FC4" w14:textId="33CED6C2" w:rsidR="007F7DAE" w:rsidRDefault="007F7DAE">
      <w:pPr>
        <w:pStyle w:val="Tabladeilustraciones"/>
        <w:tabs>
          <w:tab w:val="right" w:leader="dot" w:pos="8828"/>
        </w:tabs>
        <w:rPr>
          <w:noProof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\h \z \c "Tabla" </w:instrText>
      </w:r>
      <w:r>
        <w:rPr>
          <w:rFonts w:cs="Times New Roman"/>
          <w:szCs w:val="28"/>
        </w:rPr>
        <w:fldChar w:fldCharType="separate"/>
      </w:r>
      <w:hyperlink w:anchor="_Toc226026367" w:history="1">
        <w:r w:rsidRPr="00624DB5">
          <w:rPr>
            <w:rStyle w:val="Hipervnculo"/>
            <w:noProof/>
          </w:rPr>
          <w:t>Tabla 1Flujo de peticiones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_Toc226026367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A3345B" w14:textId="7D94C0F0" w:rsidR="007F7DAE" w:rsidRDefault="007F7DAE">
      <w:pPr>
        <w:pStyle w:val="Tabladeilustraciones"/>
        <w:tabs>
          <w:tab w:val="right" w:leader="dot" w:pos="8828"/>
        </w:tabs>
        <w:rPr>
          <w:noProof/>
        </w:rPr>
      </w:pPr>
      <w:hyperlink w:anchor="_Toc226026368" w:history="1">
        <w:r w:rsidRPr="00624DB5">
          <w:rPr>
            <w:rStyle w:val="Hipervnculo"/>
            <w:noProof/>
          </w:rPr>
          <w:t>Tabla 2.Resumen del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_Toc226026368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BB9AAF" w14:textId="2D23A929" w:rsidR="007F7DAE" w:rsidRDefault="007F7DAE" w:rsidP="00234D1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4C1D4B75" w14:textId="1AE49EDF" w:rsidR="007F7DAE" w:rsidRDefault="007F7DAE" w:rsidP="00234D19">
      <w:pPr>
        <w:jc w:val="center"/>
        <w:rPr>
          <w:rFonts w:cs="Times New Roman"/>
          <w:szCs w:val="28"/>
        </w:rPr>
      </w:pPr>
    </w:p>
    <w:p w14:paraId="4FAFA2E8" w14:textId="4E2AAC5D" w:rsidR="007F7DAE" w:rsidRDefault="007F7DAE" w:rsidP="00234D19">
      <w:pPr>
        <w:jc w:val="center"/>
        <w:rPr>
          <w:rFonts w:cs="Times New Roman"/>
          <w:szCs w:val="28"/>
        </w:rPr>
      </w:pPr>
    </w:p>
    <w:p w14:paraId="5623538F" w14:textId="5B94DD70" w:rsidR="007F7DAE" w:rsidRDefault="007F7DAE" w:rsidP="00234D19">
      <w:pPr>
        <w:jc w:val="center"/>
        <w:rPr>
          <w:rFonts w:cs="Times New Roman"/>
          <w:szCs w:val="28"/>
        </w:rPr>
      </w:pPr>
    </w:p>
    <w:p w14:paraId="790000F4" w14:textId="46B4E73A" w:rsidR="007F7DAE" w:rsidRDefault="007F7DAE" w:rsidP="00234D19">
      <w:pPr>
        <w:jc w:val="center"/>
        <w:rPr>
          <w:rFonts w:cs="Times New Roman"/>
          <w:szCs w:val="28"/>
        </w:rPr>
      </w:pPr>
    </w:p>
    <w:p w14:paraId="25178473" w14:textId="7EA0587C" w:rsidR="007F7DAE" w:rsidRDefault="007F7DAE" w:rsidP="00234D19">
      <w:pPr>
        <w:jc w:val="center"/>
        <w:rPr>
          <w:rFonts w:cs="Times New Roman"/>
          <w:szCs w:val="28"/>
        </w:rPr>
      </w:pPr>
    </w:p>
    <w:p w14:paraId="686F8681" w14:textId="37E7357E" w:rsidR="007F7DAE" w:rsidRDefault="007F7DAE" w:rsidP="00234D19">
      <w:pPr>
        <w:jc w:val="center"/>
        <w:rPr>
          <w:rFonts w:cs="Times New Roman"/>
          <w:szCs w:val="28"/>
        </w:rPr>
      </w:pPr>
    </w:p>
    <w:p w14:paraId="3BFBF8F1" w14:textId="4F3F78BB" w:rsidR="007F7DAE" w:rsidRDefault="007F7DAE" w:rsidP="00234D19">
      <w:pPr>
        <w:jc w:val="center"/>
        <w:rPr>
          <w:rFonts w:cs="Times New Roman"/>
          <w:szCs w:val="28"/>
        </w:rPr>
      </w:pPr>
    </w:p>
    <w:p w14:paraId="51077CCB" w14:textId="1E10400E" w:rsidR="007F7DAE" w:rsidRDefault="007F7DAE" w:rsidP="00234D19">
      <w:pPr>
        <w:jc w:val="center"/>
        <w:rPr>
          <w:rFonts w:cs="Times New Roman"/>
          <w:szCs w:val="28"/>
        </w:rPr>
      </w:pPr>
    </w:p>
    <w:p w14:paraId="70761F11" w14:textId="0BA03C72" w:rsidR="007F7DAE" w:rsidRDefault="007F7DAE" w:rsidP="00234D19">
      <w:pPr>
        <w:jc w:val="center"/>
        <w:rPr>
          <w:rFonts w:cs="Times New Roman"/>
          <w:szCs w:val="28"/>
        </w:rPr>
      </w:pPr>
    </w:p>
    <w:p w14:paraId="1D3B962B" w14:textId="14A69781" w:rsidR="007F7DAE" w:rsidRDefault="007F7DAE" w:rsidP="00234D19">
      <w:pPr>
        <w:jc w:val="center"/>
        <w:rPr>
          <w:rFonts w:cs="Times New Roman"/>
          <w:szCs w:val="28"/>
        </w:rPr>
      </w:pPr>
    </w:p>
    <w:p w14:paraId="560EE61C" w14:textId="14D03BCE" w:rsidR="007F7DAE" w:rsidRDefault="007F7DAE" w:rsidP="00234D19">
      <w:pPr>
        <w:jc w:val="center"/>
        <w:rPr>
          <w:rFonts w:cs="Times New Roman"/>
          <w:szCs w:val="28"/>
        </w:rPr>
      </w:pPr>
    </w:p>
    <w:p w14:paraId="13930A62" w14:textId="7514AAB2" w:rsidR="007F7DAE" w:rsidRDefault="007F7DAE" w:rsidP="00234D19">
      <w:pPr>
        <w:jc w:val="center"/>
        <w:rPr>
          <w:rFonts w:cs="Times New Roman"/>
          <w:szCs w:val="28"/>
        </w:rPr>
      </w:pPr>
    </w:p>
    <w:p w14:paraId="34E55CA9" w14:textId="44CFB4AA" w:rsidR="007F7DAE" w:rsidRDefault="007F7DAE" w:rsidP="00234D19">
      <w:pPr>
        <w:jc w:val="center"/>
        <w:rPr>
          <w:rFonts w:cs="Times New Roman"/>
          <w:szCs w:val="28"/>
        </w:rPr>
      </w:pPr>
    </w:p>
    <w:p w14:paraId="6F52B546" w14:textId="3B1A832D" w:rsidR="007F7DAE" w:rsidRDefault="007F7DAE" w:rsidP="00234D19">
      <w:pPr>
        <w:jc w:val="center"/>
        <w:rPr>
          <w:rFonts w:cs="Times New Roman"/>
          <w:szCs w:val="28"/>
        </w:rPr>
      </w:pPr>
    </w:p>
    <w:p w14:paraId="03271737" w14:textId="07FA7DA9" w:rsidR="007F7DAE" w:rsidRDefault="007F7DAE" w:rsidP="00234D19">
      <w:pPr>
        <w:jc w:val="center"/>
        <w:rPr>
          <w:rFonts w:cs="Times New Roman"/>
          <w:szCs w:val="28"/>
        </w:rPr>
      </w:pPr>
    </w:p>
    <w:p w14:paraId="2FB3671B" w14:textId="1B00FB3C" w:rsidR="007F7DAE" w:rsidRDefault="007F7DAE" w:rsidP="00234D19">
      <w:pPr>
        <w:jc w:val="center"/>
        <w:rPr>
          <w:rFonts w:cs="Times New Roman"/>
          <w:szCs w:val="28"/>
        </w:rPr>
      </w:pPr>
    </w:p>
    <w:p w14:paraId="0FB2EE96" w14:textId="7B8423B1" w:rsidR="007F7DAE" w:rsidRDefault="007F7DAE" w:rsidP="00234D19">
      <w:pPr>
        <w:jc w:val="center"/>
        <w:rPr>
          <w:rFonts w:cs="Times New Roman"/>
          <w:szCs w:val="28"/>
        </w:rPr>
      </w:pPr>
    </w:p>
    <w:p w14:paraId="175A4154" w14:textId="0D110565" w:rsidR="007F7DAE" w:rsidRDefault="007F7DAE" w:rsidP="00234D19">
      <w:pPr>
        <w:jc w:val="center"/>
        <w:rPr>
          <w:rFonts w:cs="Times New Roman"/>
          <w:szCs w:val="28"/>
        </w:rPr>
      </w:pPr>
    </w:p>
    <w:p w14:paraId="6108B3FA" w14:textId="7E5CAA1C" w:rsidR="007F7DAE" w:rsidRDefault="007F7DAE" w:rsidP="00234D19">
      <w:pPr>
        <w:jc w:val="center"/>
        <w:rPr>
          <w:rFonts w:cs="Times New Roman"/>
          <w:szCs w:val="28"/>
        </w:rPr>
      </w:pPr>
    </w:p>
    <w:p w14:paraId="43F6F1E7" w14:textId="73C17EB6" w:rsidR="007F7DAE" w:rsidRDefault="007F7DAE" w:rsidP="00234D19">
      <w:pPr>
        <w:jc w:val="center"/>
        <w:rPr>
          <w:rFonts w:cs="Times New Roman"/>
          <w:szCs w:val="28"/>
        </w:rPr>
      </w:pPr>
    </w:p>
    <w:p w14:paraId="61270E0B" w14:textId="77777777" w:rsidR="007F7DAE" w:rsidRDefault="007F7DAE" w:rsidP="00234D19">
      <w:pPr>
        <w:jc w:val="center"/>
        <w:rPr>
          <w:rFonts w:cs="Times New Roman"/>
          <w:szCs w:val="28"/>
        </w:rPr>
      </w:pPr>
    </w:p>
    <w:p w14:paraId="3D0B7CA9" w14:textId="5AE07A1E" w:rsidR="00234D19" w:rsidRDefault="003C0644" w:rsidP="003C0644">
      <w:pPr>
        <w:pStyle w:val="Ttulo1"/>
        <w:jc w:val="center"/>
      </w:pPr>
      <w:bookmarkStart w:id="1" w:name="_Toc226026418"/>
      <w:r>
        <w:lastRenderedPageBreak/>
        <w:t>1.Introducción</w:t>
      </w:r>
      <w:bookmarkEnd w:id="1"/>
    </w:p>
    <w:p w14:paraId="59E643FF" w14:textId="77777777" w:rsidR="00947FF6" w:rsidRDefault="00947FF6" w:rsidP="00947FF6">
      <w:pPr>
        <w:pStyle w:val="NormalWeb"/>
      </w:pPr>
      <w:r>
        <w:t xml:space="preserve">El presente proyecto, denominado </w:t>
      </w:r>
      <w:r w:rsidRPr="00947FF6">
        <w:rPr>
          <w:rStyle w:val="Textoennegrita"/>
          <w:b w:val="0"/>
          <w:bCs w:val="0"/>
        </w:rPr>
        <w:t>“Carnes al Barril”</w:t>
      </w:r>
      <w:r>
        <w:t>, consiste en el desarrollo de una aplicación web orientada a la gestión y promoción de un restaurante de parrilla ubicado en Neiva, Huila. Su propósito principal es ofrecer una solución digital que integre funcionalidades de visualización de productos, gestión de pedidos, reservas y comunicación con los clientes, así como un sistema administrativo para la gestión interna del negocio.</w:t>
      </w:r>
    </w:p>
    <w:p w14:paraId="71CB8033" w14:textId="77777777" w:rsidR="00947FF6" w:rsidRDefault="00947FF6" w:rsidP="00947FF6">
      <w:pPr>
        <w:pStyle w:val="NormalWeb"/>
      </w:pPr>
      <w:r>
        <w:t xml:space="preserve">Desde el punto de vista tecnológico, el sistema se construye bajo una arquitectura cliente-servidor, utilizando </w:t>
      </w:r>
      <w:proofErr w:type="spellStart"/>
      <w:r w:rsidRPr="00947FF6">
        <w:rPr>
          <w:rStyle w:val="Textoennegrita"/>
          <w:b w:val="0"/>
          <w:bCs w:val="0"/>
        </w:rPr>
        <w:t>React</w:t>
      </w:r>
      <w:proofErr w:type="spellEnd"/>
      <w:r w:rsidRPr="00947FF6">
        <w:rPr>
          <w:rStyle w:val="Textoennegrita"/>
          <w:b w:val="0"/>
          <w:bCs w:val="0"/>
        </w:rPr>
        <w:t xml:space="preserve"> 18</w:t>
      </w:r>
      <w:r>
        <w:t xml:space="preserve"> para el desarrollo del </w:t>
      </w:r>
      <w:proofErr w:type="spellStart"/>
      <w:r>
        <w:t>frontend</w:t>
      </w:r>
      <w:proofErr w:type="spellEnd"/>
      <w:r>
        <w:t xml:space="preserve"> y </w:t>
      </w:r>
      <w:r w:rsidRPr="00947FF6">
        <w:rPr>
          <w:rStyle w:val="Textoennegrita"/>
          <w:b w:val="0"/>
          <w:bCs w:val="0"/>
        </w:rPr>
        <w:t>Node.js con Express 5</w:t>
      </w:r>
      <w:r>
        <w:t xml:space="preserve"> para el </w:t>
      </w:r>
      <w:proofErr w:type="spellStart"/>
      <w:r>
        <w:t>backend</w:t>
      </w:r>
      <w:proofErr w:type="spellEnd"/>
      <w:r>
        <w:t xml:space="preserve">, complementado con </w:t>
      </w:r>
      <w:r w:rsidRPr="00947FF6">
        <w:rPr>
          <w:rStyle w:val="Textoennegrita"/>
          <w:b w:val="0"/>
          <w:bCs w:val="0"/>
        </w:rPr>
        <w:t>MongoDB</w:t>
      </w:r>
      <w:r>
        <w:t xml:space="preserve"> como sistema de gestión de base de datos. Esta combinación permite una aplicación moderna, escalable y orientada a servicios mediante el consumo de una API REST.</w:t>
      </w:r>
    </w:p>
    <w:p w14:paraId="27021A51" w14:textId="77777777" w:rsidR="00947FF6" w:rsidRDefault="00947FF6" w:rsidP="00947FF6">
      <w:pPr>
        <w:pStyle w:val="NormalWeb"/>
      </w:pPr>
      <w:r>
        <w:t>El proyecto contempla distintos tipos de usuarios, incluyendo visitantes, clientes registrados, trabajadores y administradores, cada uno con niveles de acceso diferenciados. En particular, el sistema de administración permite realizar operaciones de tipo CRUD (Crear, Leer, Actualizar y Eliminar) sobre los recursos principales como productos, mensajes de contacto, reservas y personal, garantizando así un control integral de la información.</w:t>
      </w:r>
    </w:p>
    <w:p w14:paraId="16B85D96" w14:textId="77777777" w:rsidR="00947FF6" w:rsidRDefault="00947FF6" w:rsidP="00947FF6">
      <w:pPr>
        <w:pStyle w:val="NormalWeb"/>
      </w:pPr>
      <w:r>
        <w:t>Adicionalmente, la aplicación incorpora características relevantes como la persistencia de datos, autenticación basada en tokens JWT, internacionalización (soporte multilenguaje) y un carrito de compras gestionado en el cliente. Estas funcionalidades reflejan prácticas actuales en el desarrollo web, enfocadas en la experiencia del usuario y la seguridad de la información.</w:t>
      </w:r>
    </w:p>
    <w:p w14:paraId="39EAF3E6" w14:textId="77777777" w:rsidR="00947FF6" w:rsidRDefault="00947FF6" w:rsidP="00947FF6">
      <w:pPr>
        <w:pStyle w:val="NormalWeb"/>
      </w:pPr>
      <w:r>
        <w:t>En conjunto, este proyecto representa una implementación práctica de los conceptos abordados en el área de computación en el cliente, integrando herramientas y tecnologías modernas para resolver una problemática real en el contexto de servicios gastronómicos.</w:t>
      </w:r>
    </w:p>
    <w:p w14:paraId="70B9A62A" w14:textId="77777777" w:rsidR="00947FF6" w:rsidRPr="00947FF6" w:rsidRDefault="00947FF6" w:rsidP="00947FF6"/>
    <w:p w14:paraId="28CE1307" w14:textId="19BD0038" w:rsidR="00947FF6" w:rsidRDefault="00947FF6" w:rsidP="00947FF6">
      <w:pPr>
        <w:pStyle w:val="Ttulo1"/>
        <w:jc w:val="center"/>
      </w:pPr>
      <w:bookmarkStart w:id="2" w:name="_Toc226026419"/>
      <w:r>
        <w:t>2.Frontend</w:t>
      </w:r>
      <w:r>
        <w:t>¿cómo funciona?</w:t>
      </w:r>
      <w:bookmarkEnd w:id="2"/>
    </w:p>
    <w:p w14:paraId="656123A1" w14:textId="3717BFEA" w:rsidR="00947FF6" w:rsidRPr="00947FF6" w:rsidRDefault="00947FF6" w:rsidP="00947FF6">
      <w:pPr>
        <w:pStyle w:val="Ttulo1"/>
        <w:jc w:val="center"/>
      </w:pPr>
      <w:bookmarkStart w:id="3" w:name="_Toc226026420"/>
      <w:r>
        <w:t>3.Backend¿cómo funciona?</w:t>
      </w:r>
      <w:bookmarkEnd w:id="3"/>
    </w:p>
    <w:p w14:paraId="7028C7C4" w14:textId="51737ED5" w:rsidR="00234D19" w:rsidRDefault="00947FF6" w:rsidP="00947FF6">
      <w:pPr>
        <w:rPr>
          <w:b/>
          <w:bCs/>
        </w:rPr>
      </w:pPr>
      <w:r>
        <w:t xml:space="preserve">El </w:t>
      </w:r>
      <w:proofErr w:type="spellStart"/>
      <w:r>
        <w:t>backend</w:t>
      </w:r>
      <w:proofErr w:type="spellEnd"/>
      <w:r>
        <w:t xml:space="preserve"> del proyecto </w:t>
      </w:r>
      <w:r>
        <w:rPr>
          <w:rStyle w:val="Textoennegrita"/>
        </w:rPr>
        <w:t>“</w:t>
      </w:r>
      <w:r w:rsidRPr="00947FF6">
        <w:rPr>
          <w:rStyle w:val="Textoennegrita"/>
          <w:b w:val="0"/>
          <w:bCs w:val="0"/>
        </w:rPr>
        <w:t>Carnes al Barril”</w:t>
      </w:r>
      <w:r>
        <w:t xml:space="preserve"> constituye la capa encargada de la lógica de negocio, la gestión de datos y la exposición de servicios mediante una API REST. Está desarrollado utilizando </w:t>
      </w:r>
      <w:r w:rsidRPr="00947FF6">
        <w:rPr>
          <w:rStyle w:val="Textoennegrita"/>
          <w:b w:val="0"/>
          <w:bCs w:val="0"/>
        </w:rPr>
        <w:t>Node.js</w:t>
      </w:r>
      <w:r>
        <w:t xml:space="preserve"> con el </w:t>
      </w:r>
      <w:proofErr w:type="spellStart"/>
      <w:r>
        <w:t>framework</w:t>
      </w:r>
      <w:proofErr w:type="spellEnd"/>
      <w:r>
        <w:t xml:space="preserve"> </w:t>
      </w:r>
      <w:r w:rsidRPr="00947FF6">
        <w:rPr>
          <w:rStyle w:val="Textoennegrita"/>
          <w:b w:val="0"/>
          <w:bCs w:val="0"/>
        </w:rPr>
        <w:t>Express 5</w:t>
      </w:r>
      <w:r>
        <w:t xml:space="preserve">, y se apoya en </w:t>
      </w:r>
      <w:r w:rsidRPr="00947FF6">
        <w:rPr>
          <w:rStyle w:val="Textoennegrita"/>
          <w:b w:val="0"/>
          <w:bCs w:val="0"/>
        </w:rPr>
        <w:t>MongoDB</w:t>
      </w:r>
      <w:r>
        <w:t xml:space="preserve"> como sistema de almacenamiento de datos, gestionado a través de la librería </w:t>
      </w:r>
      <w:proofErr w:type="spellStart"/>
      <w:r w:rsidRPr="00947FF6">
        <w:rPr>
          <w:rStyle w:val="Textoennegrita"/>
          <w:b w:val="0"/>
          <w:bCs w:val="0"/>
        </w:rPr>
        <w:t>Mongoose</w:t>
      </w:r>
      <w:proofErr w:type="spellEnd"/>
      <w:r w:rsidRPr="00947FF6">
        <w:rPr>
          <w:b/>
          <w:bCs/>
        </w:rPr>
        <w:t>.</w:t>
      </w:r>
    </w:p>
    <w:p w14:paraId="56D59076" w14:textId="58EE604B" w:rsidR="00947FF6" w:rsidRDefault="00947FF6" w:rsidP="00947FF6">
      <w:pPr>
        <w:pStyle w:val="Ttulo2"/>
      </w:pPr>
      <w:bookmarkStart w:id="4" w:name="_Toc226026421"/>
      <w:r>
        <w:lastRenderedPageBreak/>
        <w:t xml:space="preserve">3.1 </w:t>
      </w:r>
      <w:r>
        <w:t>Arquitectura general</w:t>
      </w:r>
      <w:bookmarkEnd w:id="4"/>
    </w:p>
    <w:p w14:paraId="702039D9" w14:textId="77777777" w:rsidR="00947FF6" w:rsidRPr="00947FF6" w:rsidRDefault="00947FF6" w:rsidP="00947FF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947FF6">
        <w:rPr>
          <w:rFonts w:eastAsia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947FF6">
        <w:rPr>
          <w:rFonts w:eastAsia="Times New Roman" w:cs="Times New Roman"/>
          <w:sz w:val="24"/>
          <w:szCs w:val="24"/>
          <w:lang w:eastAsia="es-CO"/>
        </w:rPr>
        <w:t>backend</w:t>
      </w:r>
      <w:proofErr w:type="spellEnd"/>
      <w:r w:rsidRPr="00947FF6">
        <w:rPr>
          <w:rFonts w:eastAsia="Times New Roman" w:cs="Times New Roman"/>
          <w:sz w:val="24"/>
          <w:szCs w:val="24"/>
          <w:lang w:eastAsia="es-CO"/>
        </w:rPr>
        <w:t xml:space="preserve"> sigue una arquitectura modular basada en la separación de responsabilidades, organizada en componentes como rutas, controladores, modelos, middlewares y esquemas de validación. Esta estructura facilita la mantenibilidad, escalabilidad y comprensión del sistema.</w:t>
      </w:r>
    </w:p>
    <w:p w14:paraId="1F583252" w14:textId="77777777" w:rsidR="00947FF6" w:rsidRPr="00947FF6" w:rsidRDefault="00947FF6" w:rsidP="00947FF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947FF6">
        <w:rPr>
          <w:rFonts w:eastAsia="Times New Roman" w:cs="Times New Roman"/>
          <w:sz w:val="24"/>
          <w:szCs w:val="24"/>
          <w:lang w:eastAsia="es-CO"/>
        </w:rPr>
        <w:t>El flujo de procesamiento de una solicitud sigue el patrón:</w:t>
      </w:r>
    </w:p>
    <w:p w14:paraId="158F2A44" w14:textId="77777777" w:rsidR="00947FF6" w:rsidRPr="00947FF6" w:rsidRDefault="00947FF6" w:rsidP="00947FF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947FF6">
        <w:rPr>
          <w:rFonts w:eastAsia="Times New Roman" w:cs="Times New Roman"/>
          <w:b/>
          <w:bCs/>
          <w:sz w:val="24"/>
          <w:szCs w:val="24"/>
          <w:lang w:eastAsia="es-CO"/>
        </w:rPr>
        <w:t>Ruta → Middleware → Controlador → Base de datos → Respuesta</w:t>
      </w:r>
    </w:p>
    <w:p w14:paraId="30552834" w14:textId="77777777" w:rsidR="00947FF6" w:rsidRPr="00947FF6" w:rsidRDefault="00947FF6" w:rsidP="00947FF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947FF6">
        <w:rPr>
          <w:rFonts w:eastAsia="Times New Roman" w:cs="Times New Roman"/>
          <w:sz w:val="24"/>
          <w:szCs w:val="24"/>
          <w:lang w:eastAsia="es-CO"/>
        </w:rPr>
        <w:t>Cada petición HTTP es recibida por el servidor, procesada mediante middlewares de validación y autenticación, y finalmente gestionada por un controlador que interactúa con la base de datos y genera una respuesta al cliente.</w:t>
      </w:r>
    </w:p>
    <w:p w14:paraId="4BF10D7D" w14:textId="76165641" w:rsidR="00947FF6" w:rsidRDefault="00947FF6" w:rsidP="00947FF6">
      <w:pPr>
        <w:pStyle w:val="Ttulo2"/>
      </w:pPr>
      <w:bookmarkStart w:id="5" w:name="_Toc226026422"/>
      <w:r>
        <w:t xml:space="preserve">3.2 </w:t>
      </w:r>
      <w:r>
        <w:t>ge</w:t>
      </w:r>
      <w:r>
        <w:t>stión de datos</w:t>
      </w:r>
      <w:bookmarkEnd w:id="5"/>
    </w:p>
    <w:p w14:paraId="6A64EAE0" w14:textId="77777777" w:rsidR="00152CE1" w:rsidRPr="00152CE1" w:rsidRDefault="00152CE1" w:rsidP="00152CE1">
      <w:pPr>
        <w:rPr>
          <w:lang w:eastAsia="es-CO"/>
        </w:rPr>
      </w:pPr>
      <w:r w:rsidRPr="00152CE1">
        <w:rPr>
          <w:lang w:eastAsia="es-CO"/>
        </w:rPr>
        <w:t xml:space="preserve">La persistencia de la información se realiza mediante MongoDB, una base de datos NoSQL orientada a documentos. A través de </w:t>
      </w:r>
      <w:proofErr w:type="spellStart"/>
      <w:r w:rsidRPr="00152CE1">
        <w:rPr>
          <w:lang w:eastAsia="es-CO"/>
        </w:rPr>
        <w:t>Mongoose</w:t>
      </w:r>
      <w:proofErr w:type="spellEnd"/>
      <w:r w:rsidRPr="00152CE1">
        <w:rPr>
          <w:lang w:eastAsia="es-CO"/>
        </w:rPr>
        <w:t>, se definen modelos que representan las principales entidades del sistema, entre las que se encuentran:</w:t>
      </w:r>
    </w:p>
    <w:p w14:paraId="1508254E" w14:textId="77777777" w:rsidR="00152CE1" w:rsidRDefault="00152CE1" w:rsidP="00152CE1">
      <w:pPr>
        <w:rPr>
          <w:lang w:eastAsia="es-CO"/>
        </w:rPr>
      </w:pPr>
      <w:r>
        <w:rPr>
          <w:lang w:eastAsia="es-CO"/>
        </w:rPr>
        <w:t>-</w:t>
      </w:r>
      <w:r w:rsidRPr="00152CE1">
        <w:rPr>
          <w:rFonts w:cs="Times New Roman"/>
          <w:sz w:val="24"/>
          <w:szCs w:val="24"/>
          <w:lang w:eastAsia="es-CO"/>
        </w:rPr>
        <w:t xml:space="preserve">Usuarios (con roles </w:t>
      </w:r>
      <w:proofErr w:type="spellStart"/>
      <w:r w:rsidRPr="00152CE1">
        <w:rPr>
          <w:rFonts w:cs="Times New Roman"/>
          <w:sz w:val="24"/>
          <w:szCs w:val="24"/>
          <w:lang w:eastAsia="es-CO"/>
        </w:rPr>
        <w:t>admin</w:t>
      </w:r>
      <w:proofErr w:type="spellEnd"/>
      <w:r w:rsidRPr="00152CE1">
        <w:rPr>
          <w:rFonts w:cs="Times New Roman"/>
          <w:sz w:val="24"/>
          <w:szCs w:val="24"/>
          <w:lang w:eastAsia="es-CO"/>
        </w:rPr>
        <w:t xml:space="preserve">, </w:t>
      </w:r>
      <w:proofErr w:type="spellStart"/>
      <w:r w:rsidRPr="00152CE1">
        <w:rPr>
          <w:rFonts w:cs="Times New Roman"/>
          <w:sz w:val="24"/>
          <w:szCs w:val="24"/>
          <w:lang w:eastAsia="es-CO"/>
        </w:rPr>
        <w:t>customer</w:t>
      </w:r>
      <w:proofErr w:type="spellEnd"/>
      <w:r w:rsidRPr="00152CE1">
        <w:rPr>
          <w:rFonts w:cs="Times New Roman"/>
          <w:sz w:val="24"/>
          <w:szCs w:val="24"/>
          <w:lang w:eastAsia="es-CO"/>
        </w:rPr>
        <w:t xml:space="preserve"> y </w:t>
      </w:r>
      <w:proofErr w:type="spellStart"/>
      <w:r w:rsidRPr="00152CE1">
        <w:rPr>
          <w:rFonts w:cs="Times New Roman"/>
          <w:sz w:val="24"/>
          <w:szCs w:val="24"/>
          <w:lang w:eastAsia="es-CO"/>
        </w:rPr>
        <w:t>worker</w:t>
      </w:r>
      <w:proofErr w:type="spellEnd"/>
      <w:r w:rsidRPr="00152CE1">
        <w:rPr>
          <w:rFonts w:cs="Times New Roman"/>
          <w:sz w:val="24"/>
          <w:szCs w:val="24"/>
          <w:lang w:eastAsia="es-CO"/>
        </w:rPr>
        <w:t>)</w:t>
      </w:r>
      <w:r w:rsidRPr="00152CE1">
        <w:rPr>
          <w:rFonts w:cs="Times New Roman"/>
          <w:sz w:val="24"/>
          <w:szCs w:val="24"/>
          <w:lang w:eastAsia="es-CO"/>
        </w:rPr>
        <w:t>,</w:t>
      </w:r>
      <w:r>
        <w:rPr>
          <w:lang w:eastAsia="es-CO"/>
        </w:rPr>
        <w:t xml:space="preserve"> </w:t>
      </w:r>
    </w:p>
    <w:p w14:paraId="09D09BCB" w14:textId="748BD376" w:rsidR="00152CE1" w:rsidRDefault="00152CE1" w:rsidP="00152CE1">
      <w:pPr>
        <w:rPr>
          <w:lang w:eastAsia="es-CO"/>
        </w:rPr>
      </w:pPr>
      <w:r>
        <w:rPr>
          <w:lang w:eastAsia="es-CO"/>
        </w:rPr>
        <w:t>-</w:t>
      </w:r>
      <w:r w:rsidRPr="00152CE1">
        <w:rPr>
          <w:lang w:eastAsia="es-CO"/>
        </w:rPr>
        <w:t>Productos</w:t>
      </w:r>
    </w:p>
    <w:p w14:paraId="7EEA34C9" w14:textId="333C4390" w:rsidR="00152CE1" w:rsidRPr="00152CE1" w:rsidRDefault="00152CE1" w:rsidP="00152CE1">
      <w:pPr>
        <w:rPr>
          <w:lang w:eastAsia="es-CO"/>
        </w:rPr>
      </w:pPr>
      <w:r>
        <w:rPr>
          <w:lang w:eastAsia="es-CO"/>
        </w:rPr>
        <w:t>-</w:t>
      </w:r>
      <w:r w:rsidRPr="00152CE1">
        <w:rPr>
          <w:lang w:eastAsia="es-CO"/>
        </w:rPr>
        <w:t xml:space="preserve">Mensajes de contacto (buzón de sugerencias) </w:t>
      </w:r>
    </w:p>
    <w:p w14:paraId="79F7EFAA" w14:textId="29F8C228" w:rsidR="00152CE1" w:rsidRPr="00152CE1" w:rsidRDefault="00152CE1" w:rsidP="00152CE1">
      <w:pPr>
        <w:rPr>
          <w:lang w:eastAsia="es-CO"/>
        </w:rPr>
      </w:pPr>
      <w:r>
        <w:rPr>
          <w:lang w:eastAsia="es-CO"/>
        </w:rPr>
        <w:t>-</w:t>
      </w:r>
      <w:r w:rsidRPr="00152CE1">
        <w:rPr>
          <w:lang w:eastAsia="es-CO"/>
        </w:rPr>
        <w:t xml:space="preserve">Reservas </w:t>
      </w:r>
    </w:p>
    <w:p w14:paraId="37B24C36" w14:textId="473D4003" w:rsidR="00152CE1" w:rsidRPr="00152CE1" w:rsidRDefault="00152CE1" w:rsidP="00152CE1">
      <w:pPr>
        <w:rPr>
          <w:lang w:eastAsia="es-CO"/>
        </w:rPr>
      </w:pPr>
      <w:r>
        <w:rPr>
          <w:lang w:eastAsia="es-CO"/>
        </w:rPr>
        <w:t>-</w:t>
      </w:r>
      <w:r w:rsidRPr="00152CE1">
        <w:rPr>
          <w:lang w:eastAsia="es-CO"/>
        </w:rPr>
        <w:t xml:space="preserve">Pedidos </w:t>
      </w:r>
    </w:p>
    <w:p w14:paraId="4E228C68" w14:textId="77777777" w:rsidR="00152CE1" w:rsidRPr="00152CE1" w:rsidRDefault="00152CE1" w:rsidP="00152CE1">
      <w:pPr>
        <w:rPr>
          <w:lang w:eastAsia="es-CO"/>
        </w:rPr>
      </w:pPr>
      <w:r w:rsidRPr="00152CE1">
        <w:rPr>
          <w:lang w:eastAsia="es-CO"/>
        </w:rPr>
        <w:t>Cada modelo define la estructura de los documentos almacenados, permitiendo realizar operaciones de consulta, inserción, actualización y eliminación de manera eficiente.</w:t>
      </w:r>
    </w:p>
    <w:p w14:paraId="51F804BB" w14:textId="16C43B62" w:rsidR="00152CE1" w:rsidRDefault="00152CE1" w:rsidP="00152CE1">
      <w:pPr>
        <w:pStyle w:val="Ttulo2"/>
      </w:pPr>
      <w:bookmarkStart w:id="6" w:name="_Toc226026423"/>
      <w:r>
        <w:t xml:space="preserve">3.3 </w:t>
      </w:r>
      <w:r>
        <w:t>API REST</w:t>
      </w:r>
      <w:bookmarkEnd w:id="6"/>
    </w:p>
    <w:p w14:paraId="359CDF25" w14:textId="77777777" w:rsidR="00152CE1" w:rsidRPr="00152CE1" w:rsidRDefault="00152CE1" w:rsidP="00152CE1">
      <w:pPr>
        <w:rPr>
          <w:lang w:eastAsia="es-CO"/>
        </w:rPr>
      </w:pPr>
      <w:r w:rsidRPr="00152CE1">
        <w:rPr>
          <w:lang w:eastAsia="es-CO"/>
        </w:rPr>
        <w:t xml:space="preserve">El </w:t>
      </w:r>
      <w:proofErr w:type="spellStart"/>
      <w:r w:rsidRPr="00152CE1">
        <w:rPr>
          <w:lang w:eastAsia="es-CO"/>
        </w:rPr>
        <w:t>backend</w:t>
      </w:r>
      <w:proofErr w:type="spellEnd"/>
      <w:r w:rsidRPr="00152CE1">
        <w:rPr>
          <w:lang w:eastAsia="es-CO"/>
        </w:rPr>
        <w:t xml:space="preserve"> expone una API REST bajo el prefijo </w:t>
      </w:r>
      <w:r w:rsidRPr="00152CE1">
        <w:rPr>
          <w:rFonts w:ascii="Courier New" w:hAnsi="Courier New" w:cs="Courier New"/>
          <w:sz w:val="20"/>
          <w:szCs w:val="20"/>
          <w:lang w:eastAsia="es-CO"/>
        </w:rPr>
        <w:t>/api</w:t>
      </w:r>
      <w:r w:rsidRPr="00152CE1">
        <w:rPr>
          <w:lang w:eastAsia="es-CO"/>
        </w:rPr>
        <w:t xml:space="preserve">, que permite la comunicación con el </w:t>
      </w:r>
      <w:proofErr w:type="spellStart"/>
      <w:r w:rsidRPr="00152CE1">
        <w:rPr>
          <w:lang w:eastAsia="es-CO"/>
        </w:rPr>
        <w:t>frontend</w:t>
      </w:r>
      <w:proofErr w:type="spellEnd"/>
      <w:r w:rsidRPr="00152CE1">
        <w:rPr>
          <w:lang w:eastAsia="es-CO"/>
        </w:rPr>
        <w:t>. Esta API se divide en dos grandes grupos:</w:t>
      </w:r>
    </w:p>
    <w:p w14:paraId="5E29504D" w14:textId="77777777" w:rsidR="00152CE1" w:rsidRPr="00152CE1" w:rsidRDefault="00152CE1" w:rsidP="00152CE1">
      <w:pPr>
        <w:rPr>
          <w:lang w:eastAsia="es-CO"/>
        </w:rPr>
      </w:pPr>
      <w:r w:rsidRPr="00152CE1">
        <w:rPr>
          <w:b/>
          <w:bCs/>
          <w:lang w:eastAsia="es-CO"/>
        </w:rPr>
        <w:t>Rutas públicas:</w:t>
      </w:r>
      <w:r w:rsidRPr="00152CE1">
        <w:rPr>
          <w:lang w:eastAsia="es-CO"/>
        </w:rPr>
        <w:t xml:space="preserve"> accesibles sin autenticación, como la consulta de productos, el envío de mensajes de contacto y la creación de reservas. </w:t>
      </w:r>
    </w:p>
    <w:p w14:paraId="71FA8D36" w14:textId="77777777" w:rsidR="00152CE1" w:rsidRPr="00152CE1" w:rsidRDefault="00152CE1" w:rsidP="00152CE1">
      <w:pPr>
        <w:rPr>
          <w:lang w:eastAsia="es-CO"/>
        </w:rPr>
      </w:pPr>
      <w:r w:rsidRPr="00152CE1">
        <w:rPr>
          <w:b/>
          <w:bCs/>
          <w:lang w:eastAsia="es-CO"/>
        </w:rPr>
        <w:t>Rutas protegidas:</w:t>
      </w:r>
      <w:r w:rsidRPr="00152CE1">
        <w:rPr>
          <w:lang w:eastAsia="es-CO"/>
        </w:rPr>
        <w:t xml:space="preserve"> requieren autenticación mediante token y, en algunos casos, autorización con rol de administrador para realizar operaciones de gestión (CRUD). </w:t>
      </w:r>
    </w:p>
    <w:p w14:paraId="34083865" w14:textId="77777777" w:rsidR="00152CE1" w:rsidRPr="00152CE1" w:rsidRDefault="00152CE1" w:rsidP="00152CE1">
      <w:pPr>
        <w:rPr>
          <w:lang w:eastAsia="es-CO"/>
        </w:rPr>
      </w:pPr>
      <w:r w:rsidRPr="00152CE1">
        <w:rPr>
          <w:lang w:eastAsia="es-CO"/>
        </w:rPr>
        <w:lastRenderedPageBreak/>
        <w:t xml:space="preserve">Una característica destacada del sistema es la implementación de un CRUD dinámico, mediante rutas del </w:t>
      </w:r>
      <w:r w:rsidRPr="00152CE1">
        <w:rPr>
          <w:rFonts w:cs="Times New Roman"/>
          <w:sz w:val="24"/>
          <w:szCs w:val="24"/>
          <w:lang w:eastAsia="es-CO"/>
        </w:rPr>
        <w:t>tipo /api/</w:t>
      </w:r>
      <w:proofErr w:type="spellStart"/>
      <w:r w:rsidRPr="00152CE1">
        <w:rPr>
          <w:rFonts w:cs="Times New Roman"/>
          <w:sz w:val="24"/>
          <w:szCs w:val="24"/>
          <w:lang w:eastAsia="es-CO"/>
        </w:rPr>
        <w:t>objects</w:t>
      </w:r>
      <w:proofErr w:type="spellEnd"/>
      <w:r w:rsidRPr="00152CE1">
        <w:rPr>
          <w:rFonts w:cs="Times New Roman"/>
          <w:sz w:val="24"/>
          <w:szCs w:val="24"/>
          <w:lang w:eastAsia="es-CO"/>
        </w:rPr>
        <w:t>/:</w:t>
      </w:r>
      <w:proofErr w:type="spellStart"/>
      <w:r w:rsidRPr="00152CE1">
        <w:rPr>
          <w:rFonts w:cs="Times New Roman"/>
          <w:sz w:val="24"/>
          <w:szCs w:val="24"/>
          <w:lang w:eastAsia="es-CO"/>
        </w:rPr>
        <w:t>resource</w:t>
      </w:r>
      <w:proofErr w:type="spellEnd"/>
      <w:r w:rsidRPr="00152CE1">
        <w:rPr>
          <w:lang w:eastAsia="es-CO"/>
        </w:rPr>
        <w:t>, lo que permite gestionar múltiples colecciones con un único controlador genérico.</w:t>
      </w:r>
    </w:p>
    <w:p w14:paraId="0126D66D" w14:textId="0BF337FA" w:rsidR="00152CE1" w:rsidRDefault="00152CE1" w:rsidP="00152CE1">
      <w:pPr>
        <w:pStyle w:val="Ttulo2"/>
      </w:pPr>
      <w:bookmarkStart w:id="7" w:name="_Toc226026424"/>
      <w:r>
        <w:t xml:space="preserve">3.4 </w:t>
      </w:r>
      <w:r>
        <w:t>Autenticación y autorización</w:t>
      </w:r>
      <w:bookmarkEnd w:id="7"/>
    </w:p>
    <w:p w14:paraId="2EBB5F30" w14:textId="77777777" w:rsidR="00152CE1" w:rsidRPr="00152CE1" w:rsidRDefault="00152CE1" w:rsidP="0015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152CE1">
        <w:rPr>
          <w:rFonts w:eastAsia="Times New Roman" w:cs="Times New Roman"/>
          <w:sz w:val="24"/>
          <w:szCs w:val="24"/>
          <w:lang w:eastAsia="es-CO"/>
        </w:rPr>
        <w:t>El sistema implementa un mecanismo de autenticación basado en JSON Web Tokens (JWT</w:t>
      </w:r>
      <w:r w:rsidRPr="00152CE1">
        <w:rPr>
          <w:rFonts w:eastAsia="Times New Roman" w:cs="Times New Roman"/>
          <w:b/>
          <w:bCs/>
          <w:sz w:val="24"/>
          <w:szCs w:val="24"/>
          <w:lang w:eastAsia="es-CO"/>
        </w:rPr>
        <w:t>)</w:t>
      </w:r>
      <w:r w:rsidRPr="00152CE1">
        <w:rPr>
          <w:rFonts w:eastAsia="Times New Roman" w:cs="Times New Roman"/>
          <w:sz w:val="24"/>
          <w:szCs w:val="24"/>
          <w:lang w:eastAsia="es-CO"/>
        </w:rPr>
        <w:t>, los cuales se almacenan en cookies seguras (</w:t>
      </w:r>
      <w:proofErr w:type="spellStart"/>
      <w:r w:rsidRPr="00152CE1">
        <w:rPr>
          <w:rFonts w:ascii="Courier New" w:eastAsia="Times New Roman" w:hAnsi="Courier New" w:cs="Courier New"/>
          <w:sz w:val="20"/>
          <w:szCs w:val="20"/>
          <w:lang w:eastAsia="es-CO"/>
        </w:rPr>
        <w:t>httpOnly</w:t>
      </w:r>
      <w:proofErr w:type="spellEnd"/>
      <w:r w:rsidRPr="00152CE1">
        <w:rPr>
          <w:rFonts w:eastAsia="Times New Roman" w:cs="Times New Roman"/>
          <w:sz w:val="24"/>
          <w:szCs w:val="24"/>
          <w:lang w:eastAsia="es-CO"/>
        </w:rPr>
        <w:t>). Este enfoque permite mantener la sesión del usuario sin exponer el token al acceso directo desde el cliente.</w:t>
      </w:r>
    </w:p>
    <w:p w14:paraId="653F7EB1" w14:textId="77777777" w:rsidR="00152CE1" w:rsidRPr="00152CE1" w:rsidRDefault="00152CE1" w:rsidP="0015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152CE1">
        <w:rPr>
          <w:rFonts w:eastAsia="Times New Roman" w:cs="Times New Roman"/>
          <w:sz w:val="24"/>
          <w:szCs w:val="24"/>
          <w:lang w:eastAsia="es-CO"/>
        </w:rPr>
        <w:t>Adicionalmente, se emplean middlewares para controlar el acceso a los recursos:</w:t>
      </w:r>
    </w:p>
    <w:p w14:paraId="4FEC265D" w14:textId="6E8A2C3E" w:rsidR="00152CE1" w:rsidRPr="00152CE1" w:rsidRDefault="004D4A95" w:rsidP="004D4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>
        <w:rPr>
          <w:rFonts w:eastAsia="Times New Roman" w:cs="Times New Roman"/>
          <w:sz w:val="24"/>
          <w:szCs w:val="24"/>
          <w:lang w:eastAsia="es-CO"/>
        </w:rPr>
        <w:t>-</w:t>
      </w:r>
      <w:r w:rsidR="00152CE1" w:rsidRPr="00152CE1">
        <w:rPr>
          <w:rFonts w:eastAsia="Times New Roman" w:cs="Times New Roman"/>
          <w:sz w:val="24"/>
          <w:szCs w:val="24"/>
          <w:lang w:eastAsia="es-CO"/>
        </w:rPr>
        <w:t xml:space="preserve">Verificación de autenticación (usuario </w:t>
      </w:r>
      <w:proofErr w:type="spellStart"/>
      <w:r w:rsidR="00152CE1" w:rsidRPr="00152CE1">
        <w:rPr>
          <w:rFonts w:eastAsia="Times New Roman" w:cs="Times New Roman"/>
          <w:sz w:val="24"/>
          <w:szCs w:val="24"/>
          <w:lang w:eastAsia="es-CO"/>
        </w:rPr>
        <w:t>logueado</w:t>
      </w:r>
      <w:proofErr w:type="spellEnd"/>
      <w:r w:rsidR="00152CE1" w:rsidRPr="00152CE1">
        <w:rPr>
          <w:rFonts w:eastAsia="Times New Roman" w:cs="Times New Roman"/>
          <w:sz w:val="24"/>
          <w:szCs w:val="24"/>
          <w:lang w:eastAsia="es-CO"/>
        </w:rPr>
        <w:t xml:space="preserve">) </w:t>
      </w:r>
    </w:p>
    <w:p w14:paraId="3188A45D" w14:textId="564CE5D6" w:rsidR="00152CE1" w:rsidRPr="00152CE1" w:rsidRDefault="004D4A95" w:rsidP="004D4A9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>
        <w:rPr>
          <w:rFonts w:eastAsia="Times New Roman" w:cs="Times New Roman"/>
          <w:sz w:val="24"/>
          <w:szCs w:val="24"/>
          <w:lang w:eastAsia="es-CO"/>
        </w:rPr>
        <w:t>-</w:t>
      </w:r>
      <w:r w:rsidR="00152CE1" w:rsidRPr="00152CE1">
        <w:rPr>
          <w:rFonts w:eastAsia="Times New Roman" w:cs="Times New Roman"/>
          <w:sz w:val="24"/>
          <w:szCs w:val="24"/>
          <w:lang w:eastAsia="es-CO"/>
        </w:rPr>
        <w:t>Verificación de rol (</w:t>
      </w:r>
      <w:proofErr w:type="spellStart"/>
      <w:r w:rsidR="00152CE1" w:rsidRPr="00152CE1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proofErr w:type="spellEnd"/>
      <w:r w:rsidR="00152CE1" w:rsidRPr="00152CE1">
        <w:rPr>
          <w:rFonts w:eastAsia="Times New Roman" w:cs="Times New Roman"/>
          <w:sz w:val="24"/>
          <w:szCs w:val="24"/>
          <w:lang w:eastAsia="es-CO"/>
        </w:rPr>
        <w:t xml:space="preserve">) para operaciones sensibles </w:t>
      </w:r>
    </w:p>
    <w:p w14:paraId="621650CF" w14:textId="77777777" w:rsidR="00152CE1" w:rsidRPr="00152CE1" w:rsidRDefault="00152CE1" w:rsidP="00152CE1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es-CO"/>
        </w:rPr>
      </w:pPr>
      <w:r w:rsidRPr="00152CE1">
        <w:rPr>
          <w:rFonts w:eastAsia="Times New Roman" w:cs="Times New Roman"/>
          <w:sz w:val="24"/>
          <w:szCs w:val="24"/>
          <w:lang w:eastAsia="es-CO"/>
        </w:rPr>
        <w:t>Esto garantiza que solo los usuarios autorizados puedan acceder a funcionalidades críticas del sistema.</w:t>
      </w:r>
    </w:p>
    <w:p w14:paraId="48D1B846" w14:textId="7A6A827C" w:rsidR="004D4A95" w:rsidRDefault="004D4A95" w:rsidP="004D4A95">
      <w:pPr>
        <w:pStyle w:val="Ttulo2"/>
        <w:rPr>
          <w:sz w:val="27"/>
        </w:rPr>
      </w:pPr>
      <w:bookmarkStart w:id="8" w:name="_Toc226026425"/>
      <w:r>
        <w:t xml:space="preserve">3.5 </w:t>
      </w:r>
      <w:r>
        <w:t>Validación de datos</w:t>
      </w:r>
      <w:bookmarkEnd w:id="8"/>
    </w:p>
    <w:p w14:paraId="3475CACC" w14:textId="0F23A45F" w:rsidR="004D4A95" w:rsidRDefault="004D4A95" w:rsidP="004D4A95">
      <w:pPr>
        <w:pStyle w:val="NormalWeb"/>
      </w:pPr>
      <w:r>
        <w:t xml:space="preserve">La validación de los datos de entrada se realiza mediante la librería </w:t>
      </w:r>
      <w:proofErr w:type="spellStart"/>
      <w:r w:rsidRPr="004D4A95">
        <w:rPr>
          <w:rStyle w:val="Textoennegrita"/>
          <w:b w:val="0"/>
          <w:bCs w:val="0"/>
        </w:rPr>
        <w:t>Zod</w:t>
      </w:r>
      <w:proofErr w:type="spellEnd"/>
      <w:r>
        <w:t>, la cual permite definir esquemas para diferentes operaciones como registro, inicio de sesión y creación de trabajadores. Esta validación se ejecuta a través de middlewares antes de que los datos lleguen a los controladores, asegurando la integridad y consistencia de la información almacenada.</w:t>
      </w:r>
    </w:p>
    <w:p w14:paraId="25F1CABA" w14:textId="7ACCCA18" w:rsidR="004D4A95" w:rsidRDefault="004D4A95" w:rsidP="004D4A95">
      <w:pPr>
        <w:pStyle w:val="Ttulo2"/>
      </w:pPr>
      <w:bookmarkStart w:id="9" w:name="_Toc226026426"/>
      <w:r>
        <w:t>3.6</w:t>
      </w:r>
      <w:r>
        <w:t>Inicialización de datos (</w:t>
      </w:r>
      <w:proofErr w:type="spellStart"/>
      <w:r>
        <w:t>seeds</w:t>
      </w:r>
      <w:proofErr w:type="spellEnd"/>
      <w:r>
        <w:t>)</w:t>
      </w:r>
      <w:bookmarkEnd w:id="9"/>
    </w:p>
    <w:p w14:paraId="47FB1A83" w14:textId="77777777" w:rsidR="004D4A95" w:rsidRDefault="004D4A95" w:rsidP="004D4A95">
      <w:pPr>
        <w:pStyle w:val="NormalWeb"/>
      </w:pPr>
      <w:r>
        <w:t xml:space="preserve">El </w:t>
      </w:r>
      <w:proofErr w:type="spellStart"/>
      <w:r>
        <w:t>backend</w:t>
      </w:r>
      <w:proofErr w:type="spellEnd"/>
      <w:r>
        <w:t xml:space="preserve"> incluye mecanismos de inicialización automática de datos (</w:t>
      </w:r>
      <w:proofErr w:type="spellStart"/>
      <w:r>
        <w:t>seeds</w:t>
      </w:r>
      <w:proofErr w:type="spellEnd"/>
      <w:r>
        <w:t>), que se ejecutan al iniciar el servidor. Estos permiten:</w:t>
      </w:r>
    </w:p>
    <w:p w14:paraId="0734DE5F" w14:textId="1D71FE85" w:rsidR="004D4A95" w:rsidRDefault="004D4A95" w:rsidP="004D4A95">
      <w:pPr>
        <w:spacing w:before="100" w:beforeAutospacing="1" w:after="100" w:afterAutospacing="1" w:line="240" w:lineRule="auto"/>
        <w:jc w:val="left"/>
      </w:pPr>
      <w:r>
        <w:t>-</w:t>
      </w:r>
      <w:r>
        <w:t xml:space="preserve">Insertar un conjunto inicial de productos si la base de datos está vacía. </w:t>
      </w:r>
    </w:p>
    <w:p w14:paraId="1243A0A1" w14:textId="393DFB46" w:rsidR="004D4A95" w:rsidRDefault="004D4A95" w:rsidP="004D4A95">
      <w:pPr>
        <w:spacing w:before="100" w:beforeAutospacing="1" w:after="100" w:afterAutospacing="1" w:line="240" w:lineRule="auto"/>
        <w:jc w:val="left"/>
      </w:pPr>
      <w:r>
        <w:t>-</w:t>
      </w:r>
      <w:r>
        <w:t xml:space="preserve">Crear usuarios de prueba (administrador y cliente) en caso de no existir. </w:t>
      </w:r>
    </w:p>
    <w:p w14:paraId="47760A38" w14:textId="77777777" w:rsidR="004D4A95" w:rsidRDefault="004D4A95" w:rsidP="004D4A95">
      <w:pPr>
        <w:pStyle w:val="NormalWeb"/>
      </w:pPr>
      <w:r>
        <w:t>Esto facilita el desarrollo, las pruebas y la demostración del sistema sin requerir una configuración manual previa.</w:t>
      </w:r>
    </w:p>
    <w:p w14:paraId="1672D5FF" w14:textId="71C18835" w:rsidR="004D4A95" w:rsidRDefault="004D4A95" w:rsidP="004D4A95"/>
    <w:p w14:paraId="4E884E55" w14:textId="0678E165" w:rsidR="004D4A95" w:rsidRDefault="004D4A95" w:rsidP="004D4A95">
      <w:pPr>
        <w:pStyle w:val="Ttulo2"/>
      </w:pPr>
      <w:bookmarkStart w:id="10" w:name="_Toc226026427"/>
      <w:r>
        <w:t xml:space="preserve">3.7 </w:t>
      </w:r>
      <w:r>
        <w:t>Manejo de configuración y entorno</w:t>
      </w:r>
      <w:bookmarkEnd w:id="10"/>
    </w:p>
    <w:p w14:paraId="5E3203A5" w14:textId="513D600B" w:rsidR="004D4A95" w:rsidRDefault="004D4A95" w:rsidP="004D4A95">
      <w:pPr>
        <w:pStyle w:val="NormalWeb"/>
      </w:pPr>
      <w:r>
        <w:t>El sistema utiliza variables de entorno para la configuración de parámetros como el puerto del servidor y los orígenes permitidos para CORS</w:t>
      </w:r>
      <w:r>
        <w:t>, lo que</w:t>
      </w:r>
      <w:r>
        <w:t xml:space="preserve"> permite adaptar el comportamiento del </w:t>
      </w:r>
      <w:proofErr w:type="spellStart"/>
      <w:r>
        <w:t>backend</w:t>
      </w:r>
      <w:proofErr w:type="spellEnd"/>
      <w:r>
        <w:t xml:space="preserve"> según el entorno (desarrollo o producción) sin modificar el código fuente.</w:t>
      </w:r>
    </w:p>
    <w:p w14:paraId="0BFC0B19" w14:textId="4BFA34BC" w:rsidR="004D4A95" w:rsidRPr="004D4A95" w:rsidRDefault="004D4A95" w:rsidP="00EE280E">
      <w:pPr>
        <w:pStyle w:val="Ttulo2"/>
      </w:pPr>
      <w:bookmarkStart w:id="11" w:name="_Toc226026428"/>
      <w:r>
        <w:lastRenderedPageBreak/>
        <w:t xml:space="preserve">3.8 Resumen del </w:t>
      </w:r>
      <w:proofErr w:type="spellStart"/>
      <w:r>
        <w:t>backend</w:t>
      </w:r>
      <w:bookmarkEnd w:id="11"/>
      <w:proofErr w:type="spellEnd"/>
    </w:p>
    <w:p w14:paraId="6B5DDEDA" w14:textId="2A80958E" w:rsidR="004D4A95" w:rsidRPr="004D4A95" w:rsidRDefault="004D4A95" w:rsidP="004D4A95">
      <w:pPr>
        <w:pStyle w:val="Descripcin"/>
      </w:pPr>
      <w:bookmarkStart w:id="12" w:name="_Toc226026367"/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Flujo de peticiones</w:t>
      </w:r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6521"/>
      </w:tblGrid>
      <w:tr w:rsidR="004D4A95" w:rsidRPr="004D4A95" w14:paraId="495DB6E0" w14:textId="77777777" w:rsidTr="004D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9DBE6" w14:textId="77777777" w:rsidR="004D4A95" w:rsidRPr="004D4A95" w:rsidRDefault="004D4A95" w:rsidP="004D4A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E95F17B" w14:textId="77777777" w:rsidR="004D4A95" w:rsidRPr="004D4A95" w:rsidRDefault="004D4A95" w:rsidP="004D4A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Proceso</w:t>
            </w:r>
          </w:p>
        </w:tc>
      </w:tr>
      <w:tr w:rsidR="004D4A95" w:rsidRPr="004D4A95" w14:paraId="1458F44A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9C3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9FF3CD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El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envía una petición (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ej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: 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GET /api/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objects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products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)</w:t>
            </w:r>
          </w:p>
        </w:tc>
      </w:tr>
      <w:tr w:rsidR="004D4A95" w:rsidRPr="004D4A95" w14:paraId="14372D0D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754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BF0532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La ruta recibe la solicitud</w:t>
            </w:r>
          </w:p>
        </w:tc>
      </w:tr>
      <w:tr w:rsidR="004D4A95" w:rsidRPr="004D4A95" w14:paraId="5D35BB91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160E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02D1C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Se ejecutan middlewares (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auth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, validación, etc.)</w:t>
            </w:r>
          </w:p>
        </w:tc>
      </w:tr>
      <w:tr w:rsidR="004D4A95" w:rsidRPr="004D4A95" w14:paraId="066C61B0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9D70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C9C3E0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El controlador procesa la lógica</w:t>
            </w:r>
          </w:p>
        </w:tc>
      </w:tr>
      <w:tr w:rsidR="004D4A95" w:rsidRPr="004D4A95" w14:paraId="08D47DBB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536A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48BF02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Se consulta o modifica la base de datos</w:t>
            </w:r>
          </w:p>
        </w:tc>
      </w:tr>
      <w:tr w:rsidR="004D4A95" w:rsidRPr="004D4A95" w14:paraId="3336B365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25C8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FE4200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El servidor responde al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con datos o estado</w:t>
            </w:r>
          </w:p>
        </w:tc>
      </w:tr>
    </w:tbl>
    <w:p w14:paraId="10D3C143" w14:textId="06921F23" w:rsidR="004D4A95" w:rsidRPr="004D4A95" w:rsidRDefault="004D4A95" w:rsidP="004D4A95">
      <w:r>
        <w:t>Fuente: Autoría propia</w:t>
      </w:r>
    </w:p>
    <w:p w14:paraId="33734A04" w14:textId="24B5F65A" w:rsidR="004D4A95" w:rsidRDefault="004D4A95" w:rsidP="004D4A95">
      <w:pPr>
        <w:pStyle w:val="Descripcin"/>
      </w:pPr>
      <w:bookmarkStart w:id="13" w:name="_Toc226026368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.Resumen del </w:t>
      </w:r>
      <w:proofErr w:type="spellStart"/>
      <w:r>
        <w:t>backend</w:t>
      </w:r>
      <w:bookmarkEnd w:id="13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760"/>
        <w:gridCol w:w="1528"/>
        <w:gridCol w:w="2944"/>
      </w:tblGrid>
      <w:tr w:rsidR="004D4A95" w:rsidRPr="004D4A95" w14:paraId="1A74F51C" w14:textId="77777777" w:rsidTr="004D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3D6B2" w14:textId="77777777" w:rsidR="004D4A95" w:rsidRPr="004D4A95" w:rsidRDefault="004D4A95" w:rsidP="004D4A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9A03CC8" w14:textId="77777777" w:rsidR="004D4A95" w:rsidRPr="004D4A95" w:rsidRDefault="004D4A95" w:rsidP="004D4A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Tecnología / Archivo</w:t>
            </w:r>
          </w:p>
        </w:tc>
        <w:tc>
          <w:tcPr>
            <w:tcW w:w="0" w:type="auto"/>
            <w:vAlign w:val="center"/>
            <w:hideMark/>
          </w:tcPr>
          <w:p w14:paraId="1348C7DC" w14:textId="77777777" w:rsidR="004D4A95" w:rsidRPr="004D4A95" w:rsidRDefault="004D4A95" w:rsidP="004D4A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6A27F87E" w14:textId="77777777" w:rsidR="004D4A95" w:rsidRPr="004D4A95" w:rsidRDefault="004D4A95" w:rsidP="004D4A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4D4A95" w:rsidRPr="004D4A95" w14:paraId="432FFC88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E5E7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5BDF8145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val="en-US" w:eastAsia="es-CO"/>
              </w:rPr>
              <w:t>Node.js + Express 5 (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index.js</w:t>
            </w:r>
            <w:r w:rsidRPr="004D4A95">
              <w:rPr>
                <w:rFonts w:eastAsia="Times New Roman" w:cs="Times New Roman"/>
                <w:sz w:val="24"/>
                <w:szCs w:val="24"/>
                <w:lang w:val="en-US"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6F104E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47D14AD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Arranca el servidor, configura middlewares, conecta a MongoDB y define las rutas 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/api</w:t>
            </w: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4D4A95" w:rsidRPr="004D4A95" w14:paraId="6E4C86F9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C79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6B1ECEA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val="en-US" w:eastAsia="es-CO"/>
              </w:rPr>
              <w:t>MongoDB + Mongoose (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db.js</w:t>
            </w:r>
            <w:r w:rsidRPr="004D4A95">
              <w:rPr>
                <w:rFonts w:eastAsia="Times New Roman" w:cs="Times New Roman"/>
                <w:sz w:val="24"/>
                <w:szCs w:val="24"/>
                <w:lang w:val="en-US" w:eastAsia="es-CO"/>
              </w:rPr>
              <w:t xml:space="preserve">, 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models/</w:t>
            </w:r>
            <w:r w:rsidRPr="004D4A95">
              <w:rPr>
                <w:rFonts w:eastAsia="Times New Roman" w:cs="Times New Roman"/>
                <w:sz w:val="24"/>
                <w:szCs w:val="24"/>
                <w:lang w:val="en-US"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DA91CB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Persistencia de datos</w:t>
            </w:r>
          </w:p>
        </w:tc>
        <w:tc>
          <w:tcPr>
            <w:tcW w:w="0" w:type="auto"/>
            <w:vAlign w:val="center"/>
            <w:hideMark/>
          </w:tcPr>
          <w:p w14:paraId="5617E8D8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Almacena información del sistema como usuarios, productos, reservas y mensajes.</w:t>
            </w:r>
          </w:p>
        </w:tc>
      </w:tr>
      <w:tr w:rsidR="004D4A95" w:rsidRPr="004D4A95" w14:paraId="1BF45505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FCDD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Modelos</w:t>
            </w:r>
          </w:p>
        </w:tc>
        <w:tc>
          <w:tcPr>
            <w:tcW w:w="0" w:type="auto"/>
            <w:vAlign w:val="center"/>
            <w:hideMark/>
          </w:tcPr>
          <w:p w14:paraId="070B6E40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Mongoose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1370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Estructura de datos</w:t>
            </w:r>
          </w:p>
        </w:tc>
        <w:tc>
          <w:tcPr>
            <w:tcW w:w="0" w:type="auto"/>
            <w:vAlign w:val="center"/>
            <w:hideMark/>
          </w:tcPr>
          <w:p w14:paraId="49FA21ED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Definen la forma de los documentos en la base de datos (User,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Product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Contact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Reservation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, etc.).</w:t>
            </w:r>
          </w:p>
        </w:tc>
      </w:tr>
      <w:tr w:rsidR="004D4A95" w:rsidRPr="004D4A95" w14:paraId="18EDBF96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6514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Rutas (</w:t>
            </w:r>
            <w:proofErr w:type="spellStart"/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Routes</w:t>
            </w:r>
            <w:proofErr w:type="spellEnd"/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2875F3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routes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41C244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Definir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6A67D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Gestionan las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URLs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del API (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ej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: 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login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objects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products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).</w:t>
            </w:r>
          </w:p>
        </w:tc>
      </w:tr>
      <w:tr w:rsidR="004D4A95" w:rsidRPr="004D4A95" w14:paraId="2A1C59AE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9D7A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Controladores</w:t>
            </w:r>
          </w:p>
        </w:tc>
        <w:tc>
          <w:tcPr>
            <w:tcW w:w="0" w:type="auto"/>
            <w:vAlign w:val="center"/>
            <w:hideMark/>
          </w:tcPr>
          <w:p w14:paraId="4B35562B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controllers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378B68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Lógica de negocio</w:t>
            </w:r>
          </w:p>
        </w:tc>
        <w:tc>
          <w:tcPr>
            <w:tcW w:w="0" w:type="auto"/>
            <w:vAlign w:val="center"/>
            <w:hideMark/>
          </w:tcPr>
          <w:p w14:paraId="65EC022D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Procesan las peticiones, interactúan con la base de datos y generan respuestas.</w:t>
            </w:r>
          </w:p>
        </w:tc>
      </w:tr>
      <w:tr w:rsidR="004D4A95" w:rsidRPr="004D4A95" w14:paraId="7A816E15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402E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Middlewares</w:t>
            </w:r>
          </w:p>
        </w:tc>
        <w:tc>
          <w:tcPr>
            <w:tcW w:w="0" w:type="auto"/>
            <w:vAlign w:val="center"/>
            <w:hideMark/>
          </w:tcPr>
          <w:p w14:paraId="240FE1A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middlewares/</w:t>
            </w:r>
          </w:p>
        </w:tc>
        <w:tc>
          <w:tcPr>
            <w:tcW w:w="0" w:type="auto"/>
            <w:vAlign w:val="center"/>
            <w:hideMark/>
          </w:tcPr>
          <w:p w14:paraId="104FAAD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Seguridad y validación</w:t>
            </w:r>
          </w:p>
        </w:tc>
        <w:tc>
          <w:tcPr>
            <w:tcW w:w="0" w:type="auto"/>
            <w:vAlign w:val="center"/>
            <w:hideMark/>
          </w:tcPr>
          <w:p w14:paraId="5B58D8C9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Ejecutan funciones intermedias como validar token JWT o verificar rol de administrador.</w:t>
            </w:r>
          </w:p>
        </w:tc>
      </w:tr>
      <w:tr w:rsidR="004D4A95" w:rsidRPr="004D4A95" w14:paraId="741FA557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1E6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5BF47BB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JWT (cookies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httpOnly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2F9844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Gestión de sesiones</w:t>
            </w:r>
          </w:p>
        </w:tc>
        <w:tc>
          <w:tcPr>
            <w:tcW w:w="0" w:type="auto"/>
            <w:vAlign w:val="center"/>
            <w:hideMark/>
          </w:tcPr>
          <w:p w14:paraId="5AF13F8B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Permite identificar usuarios mediante tokens seguros almacenados en cookies.</w:t>
            </w:r>
          </w:p>
        </w:tc>
      </w:tr>
      <w:tr w:rsidR="004D4A95" w:rsidRPr="004D4A95" w14:paraId="20020B9C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DF6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Autorización</w:t>
            </w:r>
          </w:p>
        </w:tc>
        <w:tc>
          <w:tcPr>
            <w:tcW w:w="0" w:type="auto"/>
            <w:vAlign w:val="center"/>
            <w:hideMark/>
          </w:tcPr>
          <w:p w14:paraId="71849847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adminRequired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2C85E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5F5D7944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Restringe acciones sensibles solo a usuarios con rol 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admin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4D4A95" w:rsidRPr="004D4A95" w14:paraId="7AA9B09F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145A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B0D6869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Zod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(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schema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6B41F6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79CE4E95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Verifica que los datos enviados (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login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, registro, etc.) sean correctos antes de procesarlos.</w:t>
            </w:r>
          </w:p>
        </w:tc>
      </w:tr>
      <w:tr w:rsidR="004D4A95" w:rsidRPr="004D4A95" w14:paraId="2BC62D69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C5C3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14:paraId="5554A95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/api/...</w:t>
            </w:r>
          </w:p>
        </w:tc>
        <w:tc>
          <w:tcPr>
            <w:tcW w:w="0" w:type="auto"/>
            <w:vAlign w:val="center"/>
            <w:hideMark/>
          </w:tcPr>
          <w:p w14:paraId="2BF2920E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Comunicación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frontend-backend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9F62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Permite al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consumir datos mediante peticiones HTTP (GET, POST, PUT, DELETE).</w:t>
            </w:r>
          </w:p>
        </w:tc>
      </w:tr>
      <w:tr w:rsidR="004D4A95" w:rsidRPr="004D4A95" w14:paraId="14027125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E1CB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CRUD dinámico</w:t>
            </w:r>
          </w:p>
        </w:tc>
        <w:tc>
          <w:tcPr>
            <w:tcW w:w="0" w:type="auto"/>
            <w:vAlign w:val="center"/>
            <w:hideMark/>
          </w:tcPr>
          <w:p w14:paraId="718B21FA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objects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/: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3702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Gestión genérica</w:t>
            </w:r>
          </w:p>
        </w:tc>
        <w:tc>
          <w:tcPr>
            <w:tcW w:w="0" w:type="auto"/>
            <w:vAlign w:val="center"/>
            <w:hideMark/>
          </w:tcPr>
          <w:p w14:paraId="761162A6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Permite manejar múltiples colecciones con una sola estructura de rutas.</w:t>
            </w:r>
          </w:p>
        </w:tc>
      </w:tr>
      <w:tr w:rsidR="004D4A95" w:rsidRPr="004D4A95" w14:paraId="1ED09AD3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5A9B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Seeds</w:t>
            </w:r>
            <w:proofErr w:type="spellEnd"/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 xml:space="preserve"> (datos iniciales)</w:t>
            </w:r>
          </w:p>
        </w:tc>
        <w:tc>
          <w:tcPr>
            <w:tcW w:w="0" w:type="auto"/>
            <w:vAlign w:val="center"/>
            <w:hideMark/>
          </w:tcPr>
          <w:p w14:paraId="7A8FAEB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seed</w:t>
            </w:r>
            <w:proofErr w:type="spellEnd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2DB9F4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Inicialización de datos</w:t>
            </w:r>
          </w:p>
        </w:tc>
        <w:tc>
          <w:tcPr>
            <w:tcW w:w="0" w:type="auto"/>
            <w:vAlign w:val="center"/>
            <w:hideMark/>
          </w:tcPr>
          <w:p w14:paraId="7643B70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Inserta productos y usuarios de prueba si la base de datos está vacía.</w:t>
            </w:r>
          </w:p>
        </w:tc>
      </w:tr>
      <w:tr w:rsidR="004D4A95" w:rsidRPr="004D4A95" w14:paraId="4F635608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5510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2A5C1A6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env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config.js</w:t>
            </w:r>
          </w:p>
        </w:tc>
        <w:tc>
          <w:tcPr>
            <w:tcW w:w="0" w:type="auto"/>
            <w:vAlign w:val="center"/>
            <w:hideMark/>
          </w:tcPr>
          <w:p w14:paraId="2A6EE313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Variables de entorno</w:t>
            </w:r>
          </w:p>
        </w:tc>
        <w:tc>
          <w:tcPr>
            <w:tcW w:w="0" w:type="auto"/>
            <w:vAlign w:val="center"/>
            <w:hideMark/>
          </w:tcPr>
          <w:p w14:paraId="7B0A2611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Define parámetros como puerto, URL del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y secretos del sistema.</w:t>
            </w:r>
          </w:p>
        </w:tc>
      </w:tr>
      <w:tr w:rsidR="004D4A95" w:rsidRPr="004D4A95" w14:paraId="01198B9B" w14:textId="77777777" w:rsidTr="004D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547D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b/>
                <w:bCs/>
                <w:sz w:val="24"/>
                <w:szCs w:val="24"/>
                <w:lang w:eastAsia="es-CO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5BFE023F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D4A95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cors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middleware</w:t>
            </w:r>
          </w:p>
        </w:tc>
        <w:tc>
          <w:tcPr>
            <w:tcW w:w="0" w:type="auto"/>
            <w:vAlign w:val="center"/>
            <w:hideMark/>
          </w:tcPr>
          <w:p w14:paraId="3AA905A0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Conexión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9A3B2" w14:textId="77777777" w:rsidR="004D4A95" w:rsidRPr="004D4A95" w:rsidRDefault="004D4A95" w:rsidP="004D4A95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es-CO"/>
              </w:rPr>
            </w:pPr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Permite que el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(puerto 5173) se comunique con el </w:t>
            </w:r>
            <w:proofErr w:type="spellStart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4D4A95">
              <w:rPr>
                <w:rFonts w:eastAsia="Times New Roman" w:cs="Times New Roman"/>
                <w:sz w:val="24"/>
                <w:szCs w:val="24"/>
                <w:lang w:eastAsia="es-CO"/>
              </w:rPr>
              <w:t xml:space="preserve"> (puerto 4000).</w:t>
            </w:r>
          </w:p>
        </w:tc>
      </w:tr>
    </w:tbl>
    <w:p w14:paraId="0CB723E0" w14:textId="0E759E0F" w:rsidR="00152CE1" w:rsidRPr="00152CE1" w:rsidRDefault="004D4A95" w:rsidP="00152CE1">
      <w:r>
        <w:t>Fuente: Autoría propia</w:t>
      </w:r>
    </w:p>
    <w:sectPr w:rsidR="00152CE1" w:rsidRPr="00152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5E33"/>
    <w:multiLevelType w:val="multilevel"/>
    <w:tmpl w:val="3AD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D236B"/>
    <w:multiLevelType w:val="multilevel"/>
    <w:tmpl w:val="D0B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86815"/>
    <w:multiLevelType w:val="multilevel"/>
    <w:tmpl w:val="957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A1B43"/>
    <w:multiLevelType w:val="multilevel"/>
    <w:tmpl w:val="2E9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54005">
    <w:abstractNumId w:val="2"/>
  </w:num>
  <w:num w:numId="2" w16cid:durableId="1294363627">
    <w:abstractNumId w:val="0"/>
  </w:num>
  <w:num w:numId="3" w16cid:durableId="619997607">
    <w:abstractNumId w:val="1"/>
  </w:num>
  <w:num w:numId="4" w16cid:durableId="1987467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8E"/>
    <w:rsid w:val="00087355"/>
    <w:rsid w:val="00152CE1"/>
    <w:rsid w:val="00234D19"/>
    <w:rsid w:val="003C0644"/>
    <w:rsid w:val="004B01F8"/>
    <w:rsid w:val="004D3ACB"/>
    <w:rsid w:val="004D4A95"/>
    <w:rsid w:val="00572A07"/>
    <w:rsid w:val="00796C5A"/>
    <w:rsid w:val="007E61D2"/>
    <w:rsid w:val="007F7DAE"/>
    <w:rsid w:val="008C2DEE"/>
    <w:rsid w:val="00947FF6"/>
    <w:rsid w:val="009D39FD"/>
    <w:rsid w:val="00C81A9B"/>
    <w:rsid w:val="00D12735"/>
    <w:rsid w:val="00E955FD"/>
    <w:rsid w:val="00EE280E"/>
    <w:rsid w:val="00F8788E"/>
    <w:rsid w:val="00FB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389C"/>
  <w15:chartTrackingRefBased/>
  <w15:docId w15:val="{D9E8A6EC-4ECC-4713-9A74-6D4DB35D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F6"/>
    <w:pPr>
      <w:jc w:val="both"/>
    </w:pPr>
    <w:rPr>
      <w:rFonts w:ascii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3C0644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7FF6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A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34D1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C0644"/>
    <w:rPr>
      <w:rFonts w:ascii="Times New Roman" w:eastAsiaTheme="majorEastAsia" w:hAnsi="Times New Roman" w:cstheme="majorBidi"/>
      <w:b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B01F8"/>
    <w:pPr>
      <w:outlineLvl w:val="9"/>
    </w:pPr>
    <w:rPr>
      <w:rFonts w:asciiTheme="majorHAnsi" w:hAnsiTheme="majorHAnsi"/>
      <w:b w:val="0"/>
      <w:color w:val="2F5496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4B01F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B01F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27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47FF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47FF6"/>
    <w:rPr>
      <w:rFonts w:ascii="Times New Roman" w:eastAsiaTheme="majorEastAsia" w:hAnsi="Times New Roman" w:cstheme="majorBidi"/>
      <w:b/>
      <w:sz w:val="24"/>
      <w:szCs w:val="26"/>
    </w:rPr>
  </w:style>
  <w:style w:type="character" w:styleId="CdigoHTML">
    <w:name w:val="HTML Code"/>
    <w:basedOn w:val="Fuentedeprrafopredeter"/>
    <w:uiPriority w:val="99"/>
    <w:semiHidden/>
    <w:unhideWhenUsed/>
    <w:rsid w:val="00152CE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A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4D4A95"/>
    <w:pPr>
      <w:spacing w:after="200" w:line="240" w:lineRule="auto"/>
    </w:pPr>
    <w:rPr>
      <w:b/>
      <w:i/>
      <w:iCs/>
      <w:sz w:val="20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7F7DAE"/>
    <w:pPr>
      <w:spacing w:after="100"/>
      <w:ind w:left="280"/>
    </w:pPr>
  </w:style>
  <w:style w:type="paragraph" w:styleId="Tabladeilustraciones">
    <w:name w:val="table of figures"/>
    <w:basedOn w:val="Normal"/>
    <w:next w:val="Normal"/>
    <w:uiPriority w:val="99"/>
    <w:unhideWhenUsed/>
    <w:rsid w:val="007F7DA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6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5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0BDB1-9529-45EF-ACFA-393AC7FBE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1529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nayibe cuellar</dc:creator>
  <cp:keywords/>
  <dc:description/>
  <cp:lastModifiedBy>nayibe cuellar</cp:lastModifiedBy>
  <cp:revision>9</cp:revision>
  <cp:lastPrinted>2026-03-22T05:15:00Z</cp:lastPrinted>
  <dcterms:created xsi:type="dcterms:W3CDTF">2026-04-02T17:31:00Z</dcterms:created>
  <dcterms:modified xsi:type="dcterms:W3CDTF">2026-04-02T17:47:00Z</dcterms:modified>
</cp:coreProperties>
</file>