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September 11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v8tse7nlwa8w" w:id="0"/>
      <w:bookmarkEnd w:id="0"/>
      <w:r w:rsidDel="00000000" w:rsidR="00000000" w:rsidRPr="00000000">
        <w:rPr>
          <w:sz w:val="22"/>
          <w:szCs w:val="22"/>
          <w:rtl w:val="0"/>
        </w:rPr>
        <w:t xml:space="preserve">Propósito del Proyecto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proyecto es desarrollar e implementar un plan integral de operaciones y capacitación que garantice la eficiencia en las entregas, el procesamiento de pedidos y la calidad del servicio al cliente para el nuevo servicio de Plant Pals. Al crear procesos operativos internos sostenibles y capacitar al equipo de soporte, se busca cumplir con las expectativas de los clientes y apoyar el objetivo de aumentar los ingresos de Office Green en un 5%.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aifuiitr4b16" w:id="1"/>
      <w:bookmarkEnd w:id="1"/>
      <w:r w:rsidDel="00000000" w:rsidR="00000000" w:rsidRPr="00000000">
        <w:rPr>
          <w:sz w:val="22"/>
          <w:szCs w:val="22"/>
          <w:rtl w:val="0"/>
        </w:rPr>
        <w:t xml:space="preserve">Objetivos del Proyecto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un plan logístico</w:t>
      </w:r>
      <w:r w:rsidDel="00000000" w:rsidR="00000000" w:rsidRPr="00000000">
        <w:rPr>
          <w:rtl w:val="0"/>
        </w:rPr>
        <w:t xml:space="preserve"> que permita la entrega eficiente del 95% de los pedidos a tiempo en el plazo de un mes después del lanzamiento.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un software de gestión de la cadena de suministro</w:t>
      </w:r>
      <w:r w:rsidDel="00000000" w:rsidR="00000000" w:rsidRPr="00000000">
        <w:rPr>
          <w:rtl w:val="0"/>
        </w:rPr>
        <w:t xml:space="preserve"> que asegure que todos los pedidos estén empaquetados y listos para su envío en un plazo de dos días hábiles.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Desarrollar y lanzar un programa de capacitación</w:t>
      </w:r>
      <w:r w:rsidDel="00000000" w:rsidR="00000000" w:rsidRPr="00000000">
        <w:rPr>
          <w:rtl w:val="0"/>
        </w:rPr>
        <w:t xml:space="preserve"> que prepare al 90% de los empleados antes del lanzamiento oficial del servicio.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7upf5k5b0x4o" w:id="2"/>
      <w:bookmarkEnd w:id="2"/>
      <w:r w:rsidDel="00000000" w:rsidR="00000000" w:rsidRPr="00000000">
        <w:rPr>
          <w:sz w:val="22"/>
          <w:szCs w:val="22"/>
          <w:rtl w:val="0"/>
        </w:rPr>
        <w:t xml:space="preserve">Alcance del Proyecto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Incluido</w:t>
      </w:r>
      <w:r w:rsidDel="00000000" w:rsidR="00000000" w:rsidRPr="00000000">
        <w:rPr>
          <w:rtl w:val="0"/>
        </w:rPr>
        <w:t xml:space="preserve">: Creación del plan de logística, compra de vehículos, contratación de personal de reparto, configuración del software de gestión de pedidos y cadena de suministro, creación de un programa de capacitación para empleados, planificación y ejecución de sesiones de capacitación.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Excluido</w:t>
      </w:r>
      <w:r w:rsidDel="00000000" w:rsidR="00000000" w:rsidRPr="00000000">
        <w:rPr>
          <w:rtl w:val="0"/>
        </w:rPr>
        <w:t xml:space="preserve">: Mantenimiento a largo plazo del software, atención post-venta a clientes, creación de un nuevo servicio de atención al cliente.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ycuxam7dusr" w:id="3"/>
      <w:bookmarkEnd w:id="3"/>
      <w:r w:rsidDel="00000000" w:rsidR="00000000" w:rsidRPr="00000000">
        <w:rPr>
          <w:sz w:val="22"/>
          <w:szCs w:val="22"/>
          <w:rtl w:val="0"/>
        </w:rPr>
        <w:t xml:space="preserve">Entregables del Proyecto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 de logística y de entrega</w:t>
      </w:r>
      <w:r w:rsidDel="00000000" w:rsidR="00000000" w:rsidRPr="00000000">
        <w:rPr>
          <w:rtl w:val="0"/>
        </w:rPr>
        <w:t xml:space="preserve">: Incluye la compra de camiones de reparto, la contratación de conductores y la planificación de rutas de entrega.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de procesamiento de pedidos</w:t>
      </w:r>
      <w:r w:rsidDel="00000000" w:rsidR="00000000" w:rsidRPr="00000000">
        <w:rPr>
          <w:rtl w:val="0"/>
        </w:rPr>
        <w:t xml:space="preserve">: Implementación y mantenimiento del sistema de gestión de la cadena de suministro.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 de capacitación</w:t>
      </w:r>
      <w:r w:rsidDel="00000000" w:rsidR="00000000" w:rsidRPr="00000000">
        <w:rPr>
          <w:rtl w:val="0"/>
        </w:rPr>
        <w:t xml:space="preserve">: Material de capacitación para empleados, sesiones de capacitación y un plan de comunicación para el lanzamiento.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bkdwb9qq7m0t" w:id="4"/>
      <w:bookmarkEnd w:id="4"/>
      <w:r w:rsidDel="00000000" w:rsidR="00000000" w:rsidRPr="00000000">
        <w:rPr>
          <w:sz w:val="22"/>
          <w:szCs w:val="22"/>
          <w:rtl w:val="0"/>
        </w:rPr>
        <w:t xml:space="preserve">Interesados del Proyecto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Director de Producto</w:t>
      </w:r>
      <w:r w:rsidDel="00000000" w:rsidR="00000000" w:rsidRPr="00000000">
        <w:rPr>
          <w:rtl w:val="0"/>
        </w:rPr>
        <w:t xml:space="preserve">: Responsable del cumplimiento de los objetivos del proyecto.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Gerente de Operaciones</w:t>
      </w:r>
      <w:r w:rsidDel="00000000" w:rsidR="00000000" w:rsidRPr="00000000">
        <w:rPr>
          <w:rtl w:val="0"/>
        </w:rPr>
        <w:t xml:space="preserve">: Encargado de la implementación del plan logístico y de las herramientas operativas.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Gerente de Tecnología</w:t>
      </w:r>
      <w:r w:rsidDel="00000000" w:rsidR="00000000" w:rsidRPr="00000000">
        <w:rPr>
          <w:rtl w:val="0"/>
        </w:rPr>
        <w:t xml:space="preserve">: Consultado para la selección e implementación del software de procesamiento de pedidos.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Gerente de Recursos Humanos</w:t>
      </w:r>
      <w:r w:rsidDel="00000000" w:rsidR="00000000" w:rsidRPr="00000000">
        <w:rPr>
          <w:rtl w:val="0"/>
        </w:rPr>
        <w:t xml:space="preserve">: Responsable de la capacitación del equipo de soporte.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CEO de Office Green</w:t>
      </w:r>
      <w:r w:rsidDel="00000000" w:rsidR="00000000" w:rsidRPr="00000000">
        <w:rPr>
          <w:rtl w:val="0"/>
        </w:rPr>
        <w:t xml:space="preserve">: Informado sobre el progreso del proyecto y los hitos alcanzados.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o3e383emt9bd" w:id="5"/>
      <w:bookmarkEnd w:id="5"/>
      <w:r w:rsidDel="00000000" w:rsidR="00000000" w:rsidRPr="00000000">
        <w:rPr>
          <w:sz w:val="22"/>
          <w:szCs w:val="22"/>
          <w:rtl w:val="0"/>
        </w:rPr>
        <w:t xml:space="preserve">Cronograma del Proyecto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 1-2</w:t>
      </w:r>
      <w:r w:rsidDel="00000000" w:rsidR="00000000" w:rsidRPr="00000000">
        <w:rPr>
          <w:rtl w:val="0"/>
        </w:rPr>
        <w:t xml:space="preserve">: Creación del plan logístico, compra de camiones y contratación de conductores.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 3-4</w:t>
      </w:r>
      <w:r w:rsidDel="00000000" w:rsidR="00000000" w:rsidRPr="00000000">
        <w:rPr>
          <w:rtl w:val="0"/>
        </w:rPr>
        <w:t xml:space="preserve">: Selección, instalación y pruebas del software de procesamiento de pedidos y gestión de la cadena de suministro.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 5-6</w:t>
      </w:r>
      <w:r w:rsidDel="00000000" w:rsidR="00000000" w:rsidRPr="00000000">
        <w:rPr>
          <w:rtl w:val="0"/>
        </w:rPr>
        <w:t xml:space="preserve">: Creación del programa de capacitación y ejecución de las sesiones para los empleados.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u2rfki8ipfko" w:id="6"/>
      <w:bookmarkEnd w:id="6"/>
      <w:r w:rsidDel="00000000" w:rsidR="00000000" w:rsidRPr="00000000">
        <w:rPr>
          <w:sz w:val="22"/>
          <w:szCs w:val="22"/>
          <w:rtl w:val="0"/>
        </w:rPr>
        <w:t xml:space="preserve">Recursos y Presupuesto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Presupuesto Total</w:t>
      </w:r>
      <w:r w:rsidDel="00000000" w:rsidR="00000000" w:rsidRPr="00000000">
        <w:rPr>
          <w:rtl w:val="0"/>
        </w:rPr>
        <w:t xml:space="preserve">: USD 75,000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Recursos Humanos</w:t>
      </w:r>
      <w:r w:rsidDel="00000000" w:rsidR="00000000" w:rsidRPr="00000000">
        <w:rPr>
          <w:rtl w:val="0"/>
        </w:rPr>
        <w:t xml:space="preserve">: Equipos de logística, tecnología, recursos humanos y operaciones.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</w:t>
      </w:r>
      <w:r w:rsidDel="00000000" w:rsidR="00000000" w:rsidRPr="00000000">
        <w:rPr>
          <w:rtl w:val="0"/>
        </w:rPr>
        <w:t xml:space="preserve">: Software de gestión de la cadena de suministro, camiones de reparto, material de capacitación.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m46o3czdnf2w" w:id="7"/>
      <w:bookmarkEnd w:id="7"/>
      <w:r w:rsidDel="00000000" w:rsidR="00000000" w:rsidRPr="00000000">
        <w:rPr>
          <w:sz w:val="22"/>
          <w:szCs w:val="22"/>
          <w:rtl w:val="0"/>
        </w:rPr>
        <w:t xml:space="preserve">Riesgos Potenciales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Retrasos en la compra de camiones o contratación de conductores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Fallas técnicas en la implementación del software de gestión de pedidos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Baja participación en las sesiones de capacitación</w:t>
      </w:r>
      <w:r w:rsidDel="00000000" w:rsidR="00000000" w:rsidRPr="00000000">
        <w:rPr>
          <w:rtl w:val="0"/>
        </w:rPr>
        <w:t xml:space="preserve"> (que podría impactar la preparación del equipo).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k7ixeq7ybsgm" w:id="8"/>
      <w:bookmarkEnd w:id="8"/>
      <w:r w:rsidDel="00000000" w:rsidR="00000000" w:rsidRPr="00000000">
        <w:rPr>
          <w:sz w:val="22"/>
          <w:szCs w:val="22"/>
          <w:rtl w:val="0"/>
        </w:rPr>
        <w:t xml:space="preserve">10. Criterios de Éxito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95% de los pedidos se entregan a tiempo dentro del primer mes del lanzamiento.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Todos los pedidos se empaquetan y están listos para su envío en un plazo de dos días hábiles.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90% de los empleados completan la capacitación antes del lanzamiento del servicio.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