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863" w:rsidRDefault="004521DD" w:rsidP="00580AF5">
      <w:pPr>
        <w:pStyle w:val="Ttulo1"/>
        <w:jc w:val="both"/>
      </w:pPr>
      <w:r>
        <w:t>1.</w:t>
      </w:r>
      <w:r w:rsidR="00A74863">
        <w:t>1)</w:t>
      </w:r>
    </w:p>
    <w:p w:rsidR="00A74863" w:rsidRDefault="00A74863" w:rsidP="00580AF5">
      <w:pPr>
        <w:jc w:val="both"/>
      </w:pPr>
    </w:p>
    <w:tbl>
      <w:tblPr>
        <w:tblStyle w:val="Tabelacomgrelha"/>
        <w:tblW w:w="0" w:type="auto"/>
        <w:tblLook w:val="04A0" w:firstRow="1" w:lastRow="0" w:firstColumn="1" w:lastColumn="0" w:noHBand="0" w:noVBand="1"/>
      </w:tblPr>
      <w:tblGrid>
        <w:gridCol w:w="1698"/>
        <w:gridCol w:w="1699"/>
        <w:gridCol w:w="1699"/>
        <w:gridCol w:w="1699"/>
        <w:gridCol w:w="1699"/>
      </w:tblGrid>
      <w:tr w:rsidR="00A74863" w:rsidTr="00580AF5">
        <w:tc>
          <w:tcPr>
            <w:tcW w:w="1698" w:type="dxa"/>
            <w:vAlign w:val="center"/>
          </w:tcPr>
          <w:p w:rsidR="00A74863" w:rsidRDefault="00A74863" w:rsidP="00580AF5">
            <w:pPr>
              <w:jc w:val="center"/>
            </w:pPr>
            <m:oMathPara>
              <m:oMath>
                <m:r>
                  <w:rPr>
                    <w:rFonts w:ascii="Cambria Math" w:hAnsi="Cambria Math"/>
                  </w:rPr>
                  <m:t>η</m:t>
                </m:r>
              </m:oMath>
            </m:oMathPara>
          </w:p>
        </w:tc>
        <w:tc>
          <w:tcPr>
            <w:tcW w:w="1699" w:type="dxa"/>
            <w:vAlign w:val="center"/>
          </w:tcPr>
          <w:p w:rsidR="00A74863" w:rsidRDefault="00A74863" w:rsidP="00580AF5">
            <w:pPr>
              <w:jc w:val="center"/>
            </w:pPr>
            <w:r>
              <w:t>a=0.5</w:t>
            </w:r>
          </w:p>
        </w:tc>
        <w:tc>
          <w:tcPr>
            <w:tcW w:w="1699" w:type="dxa"/>
            <w:vAlign w:val="center"/>
          </w:tcPr>
          <w:p w:rsidR="00A74863" w:rsidRDefault="00A74863" w:rsidP="00580AF5">
            <w:pPr>
              <w:jc w:val="center"/>
            </w:pPr>
            <w:r>
              <w:t>a=1</w:t>
            </w:r>
          </w:p>
        </w:tc>
        <w:tc>
          <w:tcPr>
            <w:tcW w:w="1699" w:type="dxa"/>
            <w:vAlign w:val="center"/>
          </w:tcPr>
          <w:p w:rsidR="00A74863" w:rsidRDefault="00A74863" w:rsidP="00580AF5">
            <w:pPr>
              <w:jc w:val="center"/>
            </w:pPr>
            <w:r>
              <w:t>a=2</w:t>
            </w:r>
          </w:p>
        </w:tc>
        <w:tc>
          <w:tcPr>
            <w:tcW w:w="1699" w:type="dxa"/>
            <w:vAlign w:val="center"/>
          </w:tcPr>
          <w:p w:rsidR="00A74863" w:rsidRDefault="00A74863" w:rsidP="00580AF5">
            <w:pPr>
              <w:jc w:val="center"/>
            </w:pPr>
            <w:r>
              <w:t>a=5</w:t>
            </w:r>
          </w:p>
        </w:tc>
      </w:tr>
      <w:tr w:rsidR="00A74863" w:rsidTr="00580AF5">
        <w:tc>
          <w:tcPr>
            <w:tcW w:w="1698" w:type="dxa"/>
            <w:vAlign w:val="center"/>
          </w:tcPr>
          <w:p w:rsidR="00A74863" w:rsidRDefault="00A74863" w:rsidP="00580AF5">
            <w:pPr>
              <w:jc w:val="center"/>
            </w:pPr>
            <w:r>
              <w:t>.001</w:t>
            </w:r>
          </w:p>
        </w:tc>
        <w:tc>
          <w:tcPr>
            <w:tcW w:w="1699" w:type="dxa"/>
            <w:vAlign w:val="center"/>
          </w:tcPr>
          <w:p w:rsidR="00A74863" w:rsidRDefault="00A74863" w:rsidP="00580AF5">
            <w:pPr>
              <w:jc w:val="center"/>
            </w:pPr>
            <w:r>
              <w:t>&gt;1000</w:t>
            </w:r>
          </w:p>
        </w:tc>
        <w:tc>
          <w:tcPr>
            <w:tcW w:w="1699" w:type="dxa"/>
            <w:vAlign w:val="center"/>
          </w:tcPr>
          <w:p w:rsidR="00A74863" w:rsidRDefault="00A74863" w:rsidP="00580AF5">
            <w:pPr>
              <w:jc w:val="center"/>
            </w:pPr>
            <w:r>
              <w:t>&gt;1000</w:t>
            </w:r>
          </w:p>
        </w:tc>
        <w:tc>
          <w:tcPr>
            <w:tcW w:w="1699" w:type="dxa"/>
            <w:vAlign w:val="center"/>
          </w:tcPr>
          <w:p w:rsidR="00A74863" w:rsidRDefault="00A74863" w:rsidP="00580AF5">
            <w:pPr>
              <w:jc w:val="center"/>
            </w:pPr>
            <w:r>
              <w:t>&gt;1000</w:t>
            </w:r>
          </w:p>
        </w:tc>
        <w:tc>
          <w:tcPr>
            <w:tcW w:w="1699" w:type="dxa"/>
            <w:vAlign w:val="center"/>
          </w:tcPr>
          <w:p w:rsidR="00A74863" w:rsidRDefault="00A74863" w:rsidP="00580AF5">
            <w:pPr>
              <w:jc w:val="center"/>
            </w:pPr>
            <w:r>
              <w:t>990</w:t>
            </w:r>
          </w:p>
        </w:tc>
      </w:tr>
      <w:tr w:rsidR="00A74863" w:rsidTr="00580AF5">
        <w:tc>
          <w:tcPr>
            <w:tcW w:w="1698" w:type="dxa"/>
            <w:vAlign w:val="center"/>
          </w:tcPr>
          <w:p w:rsidR="00A74863" w:rsidRDefault="00A74863" w:rsidP="00580AF5">
            <w:pPr>
              <w:jc w:val="center"/>
            </w:pPr>
            <w:r>
              <w:t>.01</w:t>
            </w:r>
          </w:p>
        </w:tc>
        <w:tc>
          <w:tcPr>
            <w:tcW w:w="1699" w:type="dxa"/>
            <w:vAlign w:val="center"/>
          </w:tcPr>
          <w:p w:rsidR="00A74863" w:rsidRDefault="00A74863" w:rsidP="00580AF5">
            <w:pPr>
              <w:jc w:val="center"/>
            </w:pPr>
            <w:r>
              <w:t>760</w:t>
            </w:r>
          </w:p>
        </w:tc>
        <w:tc>
          <w:tcPr>
            <w:tcW w:w="1699" w:type="dxa"/>
            <w:vAlign w:val="center"/>
          </w:tcPr>
          <w:p w:rsidR="00A74863" w:rsidRDefault="00A74863" w:rsidP="00580AF5">
            <w:pPr>
              <w:jc w:val="center"/>
            </w:pPr>
            <w:r>
              <w:t>414</w:t>
            </w:r>
          </w:p>
        </w:tc>
        <w:tc>
          <w:tcPr>
            <w:tcW w:w="1699" w:type="dxa"/>
            <w:vAlign w:val="center"/>
          </w:tcPr>
          <w:p w:rsidR="00A74863" w:rsidRDefault="00A74863" w:rsidP="00580AF5">
            <w:pPr>
              <w:jc w:val="center"/>
            </w:pPr>
            <w:r>
              <w:t>223</w:t>
            </w:r>
          </w:p>
        </w:tc>
        <w:tc>
          <w:tcPr>
            <w:tcW w:w="1699" w:type="dxa"/>
            <w:vAlign w:val="center"/>
          </w:tcPr>
          <w:p w:rsidR="00A74863" w:rsidRDefault="00A74863" w:rsidP="00580AF5">
            <w:pPr>
              <w:jc w:val="center"/>
            </w:pPr>
            <w:r>
              <w:t>97</w:t>
            </w:r>
          </w:p>
        </w:tc>
      </w:tr>
      <w:tr w:rsidR="00A74863" w:rsidTr="00580AF5">
        <w:tc>
          <w:tcPr>
            <w:tcW w:w="1698" w:type="dxa"/>
            <w:vAlign w:val="center"/>
          </w:tcPr>
          <w:p w:rsidR="00A74863" w:rsidRDefault="00A74863" w:rsidP="00580AF5">
            <w:pPr>
              <w:jc w:val="center"/>
            </w:pPr>
            <w:r>
              <w:t>.03</w:t>
            </w:r>
          </w:p>
        </w:tc>
        <w:tc>
          <w:tcPr>
            <w:tcW w:w="1699" w:type="dxa"/>
            <w:vAlign w:val="center"/>
          </w:tcPr>
          <w:p w:rsidR="00A74863" w:rsidRDefault="00A74863" w:rsidP="00580AF5">
            <w:pPr>
              <w:jc w:val="center"/>
            </w:pPr>
            <w:r>
              <w:t>252</w:t>
            </w:r>
          </w:p>
        </w:tc>
        <w:tc>
          <w:tcPr>
            <w:tcW w:w="1699" w:type="dxa"/>
            <w:vAlign w:val="center"/>
          </w:tcPr>
          <w:p w:rsidR="00A74863" w:rsidRDefault="00A74863" w:rsidP="00580AF5">
            <w:pPr>
              <w:jc w:val="center"/>
            </w:pPr>
            <w:r>
              <w:t>137</w:t>
            </w:r>
          </w:p>
        </w:tc>
        <w:tc>
          <w:tcPr>
            <w:tcW w:w="1699" w:type="dxa"/>
            <w:vAlign w:val="center"/>
          </w:tcPr>
          <w:p w:rsidR="00A74863" w:rsidRDefault="00A74863" w:rsidP="00580AF5">
            <w:pPr>
              <w:jc w:val="center"/>
            </w:pPr>
            <w:r>
              <w:t>73</w:t>
            </w:r>
          </w:p>
        </w:tc>
        <w:tc>
          <w:tcPr>
            <w:tcW w:w="1699" w:type="dxa"/>
            <w:vAlign w:val="center"/>
          </w:tcPr>
          <w:p w:rsidR="00A74863" w:rsidRDefault="00A74863" w:rsidP="00580AF5">
            <w:pPr>
              <w:jc w:val="center"/>
            </w:pPr>
            <w:r>
              <w:t>31</w:t>
            </w:r>
          </w:p>
        </w:tc>
      </w:tr>
      <w:tr w:rsidR="00A74863" w:rsidTr="00580AF5">
        <w:tc>
          <w:tcPr>
            <w:tcW w:w="1698" w:type="dxa"/>
            <w:vAlign w:val="center"/>
          </w:tcPr>
          <w:p w:rsidR="00A74863" w:rsidRDefault="00A74863" w:rsidP="00580AF5">
            <w:pPr>
              <w:jc w:val="center"/>
            </w:pPr>
            <w:r>
              <w:t>.1</w:t>
            </w:r>
          </w:p>
        </w:tc>
        <w:tc>
          <w:tcPr>
            <w:tcW w:w="1699" w:type="dxa"/>
            <w:vAlign w:val="center"/>
          </w:tcPr>
          <w:p w:rsidR="00A74863" w:rsidRDefault="00A74863" w:rsidP="00580AF5">
            <w:pPr>
              <w:jc w:val="center"/>
            </w:pPr>
            <w:r>
              <w:t>65</w:t>
            </w:r>
          </w:p>
        </w:tc>
        <w:tc>
          <w:tcPr>
            <w:tcW w:w="1699" w:type="dxa"/>
            <w:vAlign w:val="center"/>
          </w:tcPr>
          <w:p w:rsidR="00A74863" w:rsidRDefault="00A74863" w:rsidP="00580AF5">
            <w:pPr>
              <w:jc w:val="center"/>
            </w:pPr>
            <w:r>
              <w:t>40</w:t>
            </w:r>
          </w:p>
        </w:tc>
        <w:tc>
          <w:tcPr>
            <w:tcW w:w="1699" w:type="dxa"/>
            <w:vAlign w:val="center"/>
          </w:tcPr>
          <w:p w:rsidR="00A74863" w:rsidRDefault="00A74863" w:rsidP="00580AF5">
            <w:pPr>
              <w:jc w:val="center"/>
            </w:pPr>
            <w:r>
              <w:t>21</w:t>
            </w:r>
          </w:p>
        </w:tc>
        <w:tc>
          <w:tcPr>
            <w:tcW w:w="1699" w:type="dxa"/>
            <w:vAlign w:val="center"/>
          </w:tcPr>
          <w:p w:rsidR="00A74863" w:rsidRDefault="00A74863" w:rsidP="00580AF5">
            <w:pPr>
              <w:jc w:val="center"/>
            </w:pPr>
            <w:r>
              <w:t>8</w:t>
            </w:r>
          </w:p>
        </w:tc>
      </w:tr>
      <w:tr w:rsidR="00A74863" w:rsidTr="00580AF5">
        <w:tc>
          <w:tcPr>
            <w:tcW w:w="1698" w:type="dxa"/>
            <w:vAlign w:val="center"/>
          </w:tcPr>
          <w:p w:rsidR="00A74863" w:rsidRDefault="00A74863" w:rsidP="00580AF5">
            <w:pPr>
              <w:jc w:val="center"/>
            </w:pPr>
            <w:r>
              <w:t>.3</w:t>
            </w:r>
          </w:p>
        </w:tc>
        <w:tc>
          <w:tcPr>
            <w:tcW w:w="1699" w:type="dxa"/>
            <w:vAlign w:val="center"/>
          </w:tcPr>
          <w:p w:rsidR="00A74863" w:rsidRDefault="00A74863" w:rsidP="00580AF5">
            <w:pPr>
              <w:jc w:val="center"/>
            </w:pPr>
            <w:r>
              <w:t>24</w:t>
            </w:r>
          </w:p>
        </w:tc>
        <w:tc>
          <w:tcPr>
            <w:tcW w:w="1699" w:type="dxa"/>
            <w:vAlign w:val="center"/>
          </w:tcPr>
          <w:p w:rsidR="00A74863" w:rsidRDefault="00A74863" w:rsidP="00580AF5">
            <w:pPr>
              <w:jc w:val="center"/>
            </w:pPr>
            <w:r>
              <w:t>12</w:t>
            </w:r>
          </w:p>
        </w:tc>
        <w:tc>
          <w:tcPr>
            <w:tcW w:w="1699" w:type="dxa"/>
            <w:vAlign w:val="center"/>
          </w:tcPr>
          <w:p w:rsidR="00A74863" w:rsidRDefault="00A74863" w:rsidP="00580AF5">
            <w:pPr>
              <w:jc w:val="center"/>
            </w:pPr>
            <w:r>
              <w:t>5</w:t>
            </w:r>
          </w:p>
        </w:tc>
        <w:tc>
          <w:tcPr>
            <w:tcW w:w="1699" w:type="dxa"/>
            <w:vAlign w:val="center"/>
          </w:tcPr>
          <w:p w:rsidR="00A74863" w:rsidRDefault="00A74863" w:rsidP="00580AF5">
            <w:pPr>
              <w:jc w:val="center"/>
            </w:pPr>
            <w:r>
              <w:t>8</w:t>
            </w:r>
          </w:p>
        </w:tc>
      </w:tr>
      <w:tr w:rsidR="00A74863" w:rsidTr="00580AF5">
        <w:tc>
          <w:tcPr>
            <w:tcW w:w="1698" w:type="dxa"/>
            <w:vAlign w:val="center"/>
          </w:tcPr>
          <w:p w:rsidR="00A74863" w:rsidRDefault="00A74863" w:rsidP="00580AF5">
            <w:pPr>
              <w:jc w:val="center"/>
            </w:pPr>
            <w:r>
              <w:t>1</w:t>
            </w:r>
          </w:p>
        </w:tc>
        <w:tc>
          <w:tcPr>
            <w:tcW w:w="1699" w:type="dxa"/>
            <w:vAlign w:val="center"/>
          </w:tcPr>
          <w:p w:rsidR="00A74863" w:rsidRDefault="00A74863" w:rsidP="00580AF5">
            <w:pPr>
              <w:jc w:val="center"/>
            </w:pPr>
            <w:r>
              <w:t>6</w:t>
            </w:r>
          </w:p>
        </w:tc>
        <w:tc>
          <w:tcPr>
            <w:tcW w:w="1699" w:type="dxa"/>
            <w:vAlign w:val="center"/>
          </w:tcPr>
          <w:p w:rsidR="00A74863" w:rsidRDefault="00A74863" w:rsidP="00580AF5">
            <w:pPr>
              <w:jc w:val="center"/>
            </w:pPr>
            <w:r>
              <w:t>1</w:t>
            </w:r>
          </w:p>
        </w:tc>
        <w:tc>
          <w:tcPr>
            <w:tcW w:w="1699" w:type="dxa"/>
            <w:vAlign w:val="center"/>
          </w:tcPr>
          <w:p w:rsidR="00A74863" w:rsidRDefault="002E60F1" w:rsidP="00580AF5">
            <w:pPr>
              <w:jc w:val="center"/>
            </w:pPr>
            <w:r>
              <w:t>DT</w:t>
            </w:r>
          </w:p>
        </w:tc>
        <w:tc>
          <w:tcPr>
            <w:tcW w:w="1699" w:type="dxa"/>
            <w:vAlign w:val="center"/>
          </w:tcPr>
          <w:p w:rsidR="00A74863" w:rsidRDefault="00A74863" w:rsidP="00580AF5">
            <w:pPr>
              <w:jc w:val="center"/>
            </w:pPr>
            <w:r>
              <w:t>Div</w:t>
            </w:r>
          </w:p>
        </w:tc>
      </w:tr>
      <w:tr w:rsidR="00A74863" w:rsidTr="00580AF5">
        <w:tc>
          <w:tcPr>
            <w:tcW w:w="1698" w:type="dxa"/>
            <w:vAlign w:val="center"/>
          </w:tcPr>
          <w:p w:rsidR="00A74863" w:rsidRDefault="00A74863" w:rsidP="00580AF5">
            <w:pPr>
              <w:jc w:val="center"/>
            </w:pPr>
            <w:r>
              <w:t>3</w:t>
            </w:r>
          </w:p>
        </w:tc>
        <w:tc>
          <w:tcPr>
            <w:tcW w:w="1699" w:type="dxa"/>
            <w:vAlign w:val="center"/>
          </w:tcPr>
          <w:p w:rsidR="00A74863" w:rsidRDefault="00A74863" w:rsidP="00580AF5">
            <w:pPr>
              <w:jc w:val="center"/>
            </w:pPr>
            <w:r>
              <w:t>6</w:t>
            </w:r>
          </w:p>
        </w:tc>
        <w:tc>
          <w:tcPr>
            <w:tcW w:w="1699" w:type="dxa"/>
            <w:vAlign w:val="center"/>
          </w:tcPr>
          <w:p w:rsidR="00A74863" w:rsidRDefault="00A74863" w:rsidP="00580AF5">
            <w:pPr>
              <w:jc w:val="center"/>
            </w:pPr>
            <w:r>
              <w:t>div</w:t>
            </w:r>
          </w:p>
        </w:tc>
        <w:tc>
          <w:tcPr>
            <w:tcW w:w="1699" w:type="dxa"/>
            <w:vAlign w:val="center"/>
          </w:tcPr>
          <w:p w:rsidR="00A74863" w:rsidRDefault="00A74863" w:rsidP="00580AF5">
            <w:pPr>
              <w:jc w:val="center"/>
            </w:pPr>
            <w:r>
              <w:t>Div</w:t>
            </w:r>
          </w:p>
        </w:tc>
        <w:tc>
          <w:tcPr>
            <w:tcW w:w="1699" w:type="dxa"/>
            <w:vAlign w:val="center"/>
          </w:tcPr>
          <w:p w:rsidR="00A74863" w:rsidRDefault="00A74863" w:rsidP="00580AF5">
            <w:pPr>
              <w:jc w:val="center"/>
            </w:pPr>
            <w:r>
              <w:t>div</w:t>
            </w:r>
          </w:p>
        </w:tc>
      </w:tr>
      <w:tr w:rsidR="00A74863" w:rsidTr="00580AF5">
        <w:tc>
          <w:tcPr>
            <w:tcW w:w="1698" w:type="dxa"/>
            <w:vAlign w:val="center"/>
          </w:tcPr>
          <w:p w:rsidR="00A74863" w:rsidRDefault="00A74863" w:rsidP="00580AF5">
            <w:pPr>
              <w:jc w:val="center"/>
            </w:pPr>
            <w:r>
              <w:t>Fastest</w:t>
            </w:r>
          </w:p>
        </w:tc>
        <w:tc>
          <w:tcPr>
            <w:tcW w:w="1699" w:type="dxa"/>
            <w:vAlign w:val="center"/>
          </w:tcPr>
          <w:p w:rsidR="00A74863" w:rsidRDefault="00A74863" w:rsidP="00580AF5">
            <w:pPr>
              <w:jc w:val="center"/>
            </w:pPr>
            <w:r>
              <w:t>2</w:t>
            </w:r>
          </w:p>
        </w:tc>
        <w:tc>
          <w:tcPr>
            <w:tcW w:w="1699" w:type="dxa"/>
            <w:vAlign w:val="center"/>
          </w:tcPr>
          <w:p w:rsidR="00A74863" w:rsidRDefault="00A74863" w:rsidP="00580AF5">
            <w:pPr>
              <w:jc w:val="center"/>
            </w:pPr>
            <w:r>
              <w:t>1</w:t>
            </w:r>
          </w:p>
        </w:tc>
        <w:tc>
          <w:tcPr>
            <w:tcW w:w="1699" w:type="dxa"/>
            <w:vAlign w:val="center"/>
          </w:tcPr>
          <w:p w:rsidR="00A74863" w:rsidRDefault="00A74863" w:rsidP="00580AF5">
            <w:pPr>
              <w:jc w:val="center"/>
            </w:pPr>
            <w:r>
              <w:t>0.5</w:t>
            </w:r>
          </w:p>
        </w:tc>
        <w:tc>
          <w:tcPr>
            <w:tcW w:w="1699" w:type="dxa"/>
            <w:vAlign w:val="center"/>
          </w:tcPr>
          <w:p w:rsidR="00A74863" w:rsidRDefault="00A74863" w:rsidP="00580AF5">
            <w:pPr>
              <w:jc w:val="center"/>
            </w:pPr>
            <w:r>
              <w:t>0.25</w:t>
            </w:r>
          </w:p>
        </w:tc>
      </w:tr>
      <w:tr w:rsidR="00A74863" w:rsidTr="00580AF5">
        <w:tc>
          <w:tcPr>
            <w:tcW w:w="1698" w:type="dxa"/>
            <w:vAlign w:val="center"/>
          </w:tcPr>
          <w:p w:rsidR="00A74863" w:rsidRDefault="00A74863" w:rsidP="00580AF5">
            <w:pPr>
              <w:jc w:val="center"/>
            </w:pPr>
            <w:proofErr w:type="spellStart"/>
            <w:r>
              <w:t>Divergence</w:t>
            </w:r>
            <w:proofErr w:type="spellEnd"/>
          </w:p>
          <w:p w:rsidR="00A74863" w:rsidRDefault="00A74863" w:rsidP="00580AF5">
            <w:pPr>
              <w:jc w:val="center"/>
            </w:pPr>
            <w:r>
              <w:t>threshold</w:t>
            </w:r>
          </w:p>
        </w:tc>
        <w:tc>
          <w:tcPr>
            <w:tcW w:w="1699" w:type="dxa"/>
            <w:vAlign w:val="center"/>
          </w:tcPr>
          <w:p w:rsidR="00A74863" w:rsidRDefault="00A74863" w:rsidP="00580AF5">
            <w:pPr>
              <w:jc w:val="center"/>
            </w:pPr>
            <w:r>
              <w:t>4</w:t>
            </w:r>
          </w:p>
        </w:tc>
        <w:tc>
          <w:tcPr>
            <w:tcW w:w="1699" w:type="dxa"/>
            <w:vAlign w:val="center"/>
          </w:tcPr>
          <w:p w:rsidR="00A74863" w:rsidRDefault="00A74863" w:rsidP="00580AF5">
            <w:pPr>
              <w:jc w:val="center"/>
            </w:pPr>
            <w:r>
              <w:t>2</w:t>
            </w:r>
          </w:p>
        </w:tc>
        <w:tc>
          <w:tcPr>
            <w:tcW w:w="1699" w:type="dxa"/>
            <w:vAlign w:val="center"/>
          </w:tcPr>
          <w:p w:rsidR="00A74863" w:rsidRDefault="00A74863" w:rsidP="00580AF5">
            <w:pPr>
              <w:jc w:val="center"/>
            </w:pPr>
            <w:r>
              <w:t>1</w:t>
            </w:r>
          </w:p>
        </w:tc>
        <w:tc>
          <w:tcPr>
            <w:tcW w:w="1699" w:type="dxa"/>
            <w:vAlign w:val="center"/>
          </w:tcPr>
          <w:p w:rsidR="00A74863" w:rsidRDefault="00A74863" w:rsidP="00580AF5">
            <w:pPr>
              <w:jc w:val="center"/>
            </w:pPr>
            <w:r>
              <w:t>0.5</w:t>
            </w:r>
          </w:p>
        </w:tc>
      </w:tr>
    </w:tbl>
    <w:p w:rsidR="0036159B" w:rsidRDefault="00580AF5" w:rsidP="00580AF5">
      <w:pPr>
        <w:jc w:val="both"/>
      </w:pPr>
    </w:p>
    <w:p w:rsidR="00A74863" w:rsidRDefault="00A74863" w:rsidP="00580AF5">
      <w:pPr>
        <w:jc w:val="both"/>
      </w:pPr>
    </w:p>
    <w:p w:rsidR="00A74863" w:rsidRDefault="004521DD" w:rsidP="00580AF5">
      <w:pPr>
        <w:pStyle w:val="Ttulo1"/>
        <w:jc w:val="both"/>
      </w:pPr>
      <w:r>
        <w:t>1.</w:t>
      </w:r>
      <w:r w:rsidR="00A74863">
        <w:t>2)</w:t>
      </w:r>
    </w:p>
    <w:p w:rsidR="00547E10" w:rsidRDefault="00547E10" w:rsidP="00580AF5">
      <w:pPr>
        <w:jc w:val="both"/>
        <w:rPr>
          <w:rFonts w:eastAsiaTheme="minorEastAsia"/>
        </w:rPr>
      </w:pPr>
      <w:r>
        <w:t>Como se pode observar, quanto mais pequeno fôr o</w:t>
      </w:r>
      <m:oMath>
        <m:r>
          <w:rPr>
            <w:rFonts w:ascii="Cambria Math" w:hAnsi="Cambria Math"/>
          </w:rPr>
          <m:t xml:space="preserve"> η</m:t>
        </m:r>
      </m:oMath>
      <w:r>
        <w:rPr>
          <w:rFonts w:eastAsiaTheme="minorEastAsia"/>
        </w:rPr>
        <w:t xml:space="preserve">, mais interações o algoritmo fará, sendo </w:t>
      </w:r>
      <w:proofErr w:type="gramStart"/>
      <w:r>
        <w:rPr>
          <w:rFonts w:eastAsiaTheme="minorEastAsia"/>
        </w:rPr>
        <w:t>que  é</w:t>
      </w:r>
      <w:proofErr w:type="gramEnd"/>
      <w:r>
        <w:rPr>
          <w:rFonts w:eastAsiaTheme="minorEastAsia"/>
        </w:rPr>
        <w:t xml:space="preserve"> preciso ter cuidado para não ter um </w:t>
      </w:r>
      <m:oMath>
        <m:r>
          <w:rPr>
            <w:rFonts w:ascii="Cambria Math" w:hAnsi="Cambria Math"/>
          </w:rPr>
          <m:t>η</m:t>
        </m:r>
      </m:oMath>
      <w:r>
        <w:rPr>
          <w:rFonts w:eastAsiaTheme="minorEastAsia"/>
        </w:rPr>
        <w:t xml:space="preserve"> pequeno demais. Por outro lado, um </w:t>
      </w:r>
      <m:oMath>
        <m:r>
          <w:rPr>
            <w:rFonts w:ascii="Cambria Math" w:hAnsi="Cambria Math"/>
          </w:rPr>
          <m:t>η</m:t>
        </m:r>
      </m:oMath>
      <w:r>
        <w:rPr>
          <w:rFonts w:eastAsiaTheme="minorEastAsia"/>
        </w:rPr>
        <w:t xml:space="preserve"> demasiado grande leva a que o algoritmo não converja. Além disso é importante referir, que o </w:t>
      </w:r>
      <m:oMath>
        <m:r>
          <w:rPr>
            <w:rFonts w:ascii="Cambria Math" w:hAnsi="Cambria Math"/>
          </w:rPr>
          <m:t>η</m:t>
        </m:r>
      </m:oMath>
      <w:r>
        <w:rPr>
          <w:rFonts w:eastAsiaTheme="minorEastAsia"/>
        </w:rPr>
        <w:t xml:space="preserve"> deve ser</w:t>
      </w:r>
      <w:r w:rsidR="00305587">
        <w:rPr>
          <w:rFonts w:eastAsiaTheme="minorEastAsia"/>
        </w:rPr>
        <w:t xml:space="preserve"> escolhido</w:t>
      </w:r>
      <w:r>
        <w:rPr>
          <w:rFonts w:eastAsiaTheme="minorEastAsia"/>
        </w:rPr>
        <w:t xml:space="preserve"> de acordo</w:t>
      </w:r>
      <w:r w:rsidR="00911077">
        <w:rPr>
          <w:rFonts w:eastAsiaTheme="minorEastAsia"/>
        </w:rPr>
        <w:t xml:space="preserve"> com o parâmetro a. É também </w:t>
      </w:r>
      <w:proofErr w:type="spellStart"/>
      <w:r w:rsidR="00911077">
        <w:rPr>
          <w:rFonts w:eastAsiaTheme="minorEastAsia"/>
        </w:rPr>
        <w:t>imporante</w:t>
      </w:r>
      <w:proofErr w:type="spellEnd"/>
      <w:r w:rsidR="00911077">
        <w:rPr>
          <w:rFonts w:eastAsiaTheme="minorEastAsia"/>
        </w:rPr>
        <w:t xml:space="preserve"> que o valor de </w:t>
      </w:r>
      <m:oMath>
        <m:r>
          <w:rPr>
            <w:rFonts w:ascii="Cambria Math" w:eastAsiaTheme="minorEastAsia" w:hAnsi="Cambria Math"/>
          </w:rPr>
          <m:t>η</m:t>
        </m:r>
      </m:oMath>
      <w:r w:rsidR="00911077">
        <w:rPr>
          <w:rFonts w:eastAsiaTheme="minorEastAsia"/>
        </w:rPr>
        <w:t xml:space="preserve"> seja inferior a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a</m:t>
            </m:r>
          </m:den>
        </m:f>
      </m:oMath>
      <w:r w:rsidR="00911077">
        <w:rPr>
          <w:rFonts w:eastAsiaTheme="minorEastAsia"/>
        </w:rPr>
        <w:t xml:space="preserve"> que corresponde ao </w:t>
      </w:r>
      <w:proofErr w:type="spellStart"/>
      <w:r w:rsidR="00911077">
        <w:rPr>
          <w:rFonts w:eastAsiaTheme="minorEastAsia"/>
        </w:rPr>
        <w:t>divergence</w:t>
      </w:r>
      <w:proofErr w:type="spellEnd"/>
      <w:r w:rsidR="00911077">
        <w:rPr>
          <w:rFonts w:eastAsiaTheme="minorEastAsia"/>
        </w:rPr>
        <w:t xml:space="preserve"> </w:t>
      </w:r>
      <w:proofErr w:type="spellStart"/>
      <w:r w:rsidR="00911077">
        <w:rPr>
          <w:rFonts w:eastAsiaTheme="minorEastAsia"/>
        </w:rPr>
        <w:t>threshold</w:t>
      </w:r>
      <w:proofErr w:type="spellEnd"/>
      <w:r w:rsidR="00911077">
        <w:rPr>
          <w:rFonts w:eastAsiaTheme="minorEastAsia"/>
        </w:rPr>
        <w:t xml:space="preserve"> </w:t>
      </w:r>
      <w:proofErr w:type="gramStart"/>
      <w:r w:rsidR="00911077">
        <w:rPr>
          <w:rFonts w:eastAsiaTheme="minorEastAsia"/>
        </w:rPr>
        <w:t>( neste</w:t>
      </w:r>
      <w:proofErr w:type="gramEnd"/>
      <w:r w:rsidR="00911077">
        <w:rPr>
          <w:rFonts w:eastAsiaTheme="minorEastAsia"/>
        </w:rPr>
        <w:t xml:space="preserve"> caso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(t+1)</m:t>
            </m:r>
          </m:sup>
        </m:sSup>
      </m:oMath>
      <w:r w:rsidR="00911077">
        <w:rPr>
          <w:rFonts w:eastAsiaTheme="minorEastAsia"/>
        </w:rPr>
        <w:t>):</w:t>
      </w:r>
    </w:p>
    <w:p w:rsidR="00547E10" w:rsidRDefault="00912CE7" w:rsidP="00580AF5">
      <w:pPr>
        <w:jc w:val="both"/>
        <w:rPr>
          <w:rFonts w:eastAsiaTheme="minorEastAsia"/>
        </w:rPr>
      </w:pPr>
      <w:r>
        <w:rPr>
          <w:rFonts w:eastAsiaTheme="minorEastAsia"/>
          <w:noProof/>
        </w:rPr>
        <w:drawing>
          <wp:anchor distT="0" distB="0" distL="114300" distR="114300" simplePos="0" relativeHeight="251658240" behindDoc="1" locked="0" layoutInCell="1" allowOverlap="1">
            <wp:simplePos x="0" y="0"/>
            <wp:positionH relativeFrom="margin">
              <wp:posOffset>1632585</wp:posOffset>
            </wp:positionH>
            <wp:positionV relativeFrom="paragraph">
              <wp:posOffset>181610</wp:posOffset>
            </wp:positionV>
            <wp:extent cx="2276475" cy="2076450"/>
            <wp:effectExtent l="4763" t="0" r="0" b="0"/>
            <wp:wrapTight wrapText="bothSides">
              <wp:wrapPolygon edited="0">
                <wp:start x="21555" y="-50"/>
                <wp:lineTo x="226" y="-50"/>
                <wp:lineTo x="226" y="21352"/>
                <wp:lineTo x="21555" y="21352"/>
                <wp:lineTo x="21555" y="-50"/>
              </wp:wrapPolygon>
            </wp:wrapTight>
            <wp:docPr id="1" name="Imagem 1" descr="C:\Users\ASUS\Downloads\22662667_1984960398446695_81561593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22662667_1984960398446695_815615936_o.jpg"/>
                    <pic:cNvPicPr>
                      <a:picLocks noChangeAspect="1" noChangeArrowheads="1"/>
                    </pic:cNvPicPr>
                  </pic:nvPicPr>
                  <pic:blipFill rotWithShape="1">
                    <a:blip r:embed="rId4">
                      <a:extLst>
                        <a:ext uri="{28A0092B-C50C-407E-A947-70E740481C1C}">
                          <a14:useLocalDpi xmlns:a14="http://schemas.microsoft.com/office/drawing/2010/main" val="0"/>
                        </a:ext>
                      </a:extLst>
                    </a:blip>
                    <a:srcRect l="12014" t="18410" r="45759" b="52716"/>
                    <a:stretch/>
                  </pic:blipFill>
                  <pic:spPr bwMode="auto">
                    <a:xfrm rot="16200000">
                      <a:off x="0" y="0"/>
                      <a:ext cx="2276475" cy="2076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7E10" w:rsidRDefault="00547E10" w:rsidP="00580AF5">
      <w:pPr>
        <w:jc w:val="both"/>
        <w:rPr>
          <w:rFonts w:eastAsiaTheme="minorEastAsia"/>
        </w:rPr>
      </w:pPr>
    </w:p>
    <w:p w:rsidR="00547E10" w:rsidRDefault="00547E10" w:rsidP="00580AF5">
      <w:pPr>
        <w:jc w:val="both"/>
        <w:rPr>
          <w:rFonts w:eastAsiaTheme="minorEastAsia"/>
        </w:rPr>
      </w:pPr>
    </w:p>
    <w:p w:rsidR="00547E10" w:rsidRDefault="00547E10" w:rsidP="00580AF5">
      <w:pPr>
        <w:jc w:val="both"/>
        <w:rPr>
          <w:rFonts w:eastAsiaTheme="minorEastAsia"/>
        </w:rPr>
      </w:pPr>
    </w:p>
    <w:p w:rsidR="00911077" w:rsidRDefault="00911077" w:rsidP="00580AF5">
      <w:pPr>
        <w:jc w:val="both"/>
        <w:rPr>
          <w:rFonts w:eastAsiaTheme="minorEastAsia"/>
        </w:rPr>
      </w:pPr>
    </w:p>
    <w:p w:rsidR="00912CE7" w:rsidRDefault="00912CE7" w:rsidP="00580AF5">
      <w:pPr>
        <w:jc w:val="both"/>
        <w:rPr>
          <w:rFonts w:eastAsiaTheme="minorEastAsia"/>
        </w:rPr>
      </w:pPr>
    </w:p>
    <w:p w:rsidR="00580AF5" w:rsidRDefault="00580AF5" w:rsidP="00580AF5">
      <w:pPr>
        <w:jc w:val="both"/>
        <w:rPr>
          <w:rFonts w:eastAsiaTheme="minorEastAsia"/>
        </w:rPr>
      </w:pPr>
    </w:p>
    <w:p w:rsidR="00580AF5" w:rsidRDefault="00580AF5" w:rsidP="00580AF5">
      <w:pPr>
        <w:jc w:val="both"/>
        <w:rPr>
          <w:rFonts w:eastAsiaTheme="minorEastAsia"/>
        </w:rPr>
      </w:pPr>
    </w:p>
    <w:p w:rsidR="00580AF5" w:rsidRDefault="00580AF5" w:rsidP="00580AF5">
      <w:pPr>
        <w:jc w:val="both"/>
        <w:rPr>
          <w:rFonts w:eastAsiaTheme="minorEastAsia"/>
        </w:rPr>
      </w:pPr>
    </w:p>
    <w:p w:rsidR="00580AF5" w:rsidRDefault="00580AF5" w:rsidP="00580AF5">
      <w:pPr>
        <w:jc w:val="both"/>
        <w:rPr>
          <w:rFonts w:eastAsiaTheme="minorEastAsia"/>
        </w:rPr>
      </w:pPr>
    </w:p>
    <w:p w:rsidR="00580AF5" w:rsidRDefault="00580AF5" w:rsidP="00580AF5">
      <w:pPr>
        <w:jc w:val="both"/>
        <w:rPr>
          <w:rFonts w:eastAsiaTheme="minorEastAsia"/>
        </w:rPr>
      </w:pPr>
    </w:p>
    <w:p w:rsidR="00580AF5" w:rsidRDefault="00580AF5" w:rsidP="00580AF5">
      <w:pPr>
        <w:jc w:val="both"/>
        <w:rPr>
          <w:rFonts w:eastAsiaTheme="minorEastAsia"/>
        </w:rPr>
      </w:pPr>
      <w:bookmarkStart w:id="0" w:name="_GoBack"/>
      <w:bookmarkEnd w:id="0"/>
    </w:p>
    <w:p w:rsidR="00580AF5" w:rsidRDefault="00580AF5" w:rsidP="00580AF5">
      <w:pPr>
        <w:jc w:val="both"/>
        <w:rPr>
          <w:rFonts w:eastAsiaTheme="minorEastAsia"/>
        </w:rPr>
      </w:pPr>
    </w:p>
    <w:p w:rsidR="00547E10" w:rsidRDefault="004521DD" w:rsidP="00580AF5">
      <w:pPr>
        <w:pStyle w:val="Ttulo1"/>
        <w:jc w:val="both"/>
      </w:pPr>
      <w:r>
        <w:lastRenderedPageBreak/>
        <w:t>1.</w:t>
      </w:r>
      <w:r w:rsidR="00547E10">
        <w:t>3)</w:t>
      </w:r>
    </w:p>
    <w:p w:rsidR="00580AF5" w:rsidRDefault="00547E10" w:rsidP="00580AF5">
      <w:pPr>
        <w:jc w:val="both"/>
        <w:rPr>
          <w:rFonts w:eastAsiaTheme="minorEastAsia"/>
          <w:noProof/>
        </w:rPr>
      </w:pPr>
      <w:r>
        <w:t xml:space="preserve">Tal como foi visto na aula de problemas, o valor de </w:t>
      </w:r>
      <m:oMath>
        <m:r>
          <w:rPr>
            <w:rFonts w:ascii="Cambria Math" w:hAnsi="Cambria Math"/>
          </w:rPr>
          <m:t>η</m:t>
        </m:r>
      </m:oMath>
      <w:r>
        <w:rPr>
          <w:rFonts w:eastAsiaTheme="minorEastAsia"/>
        </w:rPr>
        <w:t xml:space="preserve"> </w:t>
      </w:r>
      <w:r>
        <w:t xml:space="preserve">que </w:t>
      </w:r>
      <w:r w:rsidR="00911077">
        <w:t>faz o algoritmo convergir</w:t>
      </w:r>
      <w:r>
        <w:t xml:space="preserve"> mais rapidamente é </w:t>
      </w:r>
      <m:oMath>
        <m:r>
          <w:rPr>
            <w:rFonts w:ascii="Cambria Math" w:hAnsi="Cambria Math"/>
          </w:rPr>
          <m:t>η=</m:t>
        </m:r>
        <m:f>
          <m:fPr>
            <m:ctrlPr>
              <w:rPr>
                <w:rFonts w:ascii="Cambria Math" w:hAnsi="Cambria Math"/>
                <w:i/>
              </w:rPr>
            </m:ctrlPr>
          </m:fPr>
          <m:num>
            <m:r>
              <w:rPr>
                <w:rFonts w:ascii="Cambria Math" w:hAnsi="Cambria Math"/>
              </w:rPr>
              <m:t>1</m:t>
            </m:r>
          </m:num>
          <m:den>
            <m:r>
              <w:rPr>
                <w:rFonts w:ascii="Cambria Math" w:hAnsi="Cambria Math"/>
              </w:rPr>
              <m:t>a</m:t>
            </m:r>
          </m:den>
        </m:f>
      </m:oMath>
      <w:r>
        <w:rPr>
          <w:rFonts w:eastAsiaTheme="minorEastAsia"/>
        </w:rPr>
        <w:t xml:space="preserve"> ,pois:</w:t>
      </w:r>
      <w:r w:rsidR="00911077" w:rsidRPr="00911077">
        <w:rPr>
          <w:rFonts w:eastAsiaTheme="minorEastAsia"/>
          <w:noProof/>
        </w:rPr>
        <w:t xml:space="preserve"> </w:t>
      </w:r>
    </w:p>
    <w:p w:rsidR="00547E10" w:rsidRDefault="00911077" w:rsidP="00580AF5">
      <w:pPr>
        <w:jc w:val="both"/>
        <w:rPr>
          <w:rFonts w:eastAsiaTheme="minorEastAsia"/>
        </w:rPr>
      </w:pPr>
      <w:r>
        <w:rPr>
          <w:rFonts w:eastAsiaTheme="minorEastAsia"/>
          <w:noProof/>
        </w:rPr>
        <w:drawing>
          <wp:inline distT="0" distB="0" distL="0" distR="0" wp14:anchorId="50C21D71" wp14:editId="41F05BC8">
            <wp:extent cx="2514600" cy="5705475"/>
            <wp:effectExtent l="4762" t="0" r="4763" b="4762"/>
            <wp:docPr id="2" name="Imagem 2" descr="C:\Users\ASUS\Downloads\22662667_1984960398446695_81561593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22662667_1984960398446695_815615936_o.jpg"/>
                    <pic:cNvPicPr>
                      <a:picLocks noChangeAspect="1" noChangeArrowheads="1"/>
                    </pic:cNvPicPr>
                  </pic:nvPicPr>
                  <pic:blipFill rotWithShape="1">
                    <a:blip r:embed="rId4">
                      <a:extLst>
                        <a:ext uri="{28A0092B-C50C-407E-A947-70E740481C1C}">
                          <a14:useLocalDpi xmlns:a14="http://schemas.microsoft.com/office/drawing/2010/main" val="0"/>
                        </a:ext>
                      </a:extLst>
                    </a:blip>
                    <a:srcRect l="53357" t="15496" b="5165"/>
                    <a:stretch/>
                  </pic:blipFill>
                  <pic:spPr bwMode="auto">
                    <a:xfrm rot="16200000">
                      <a:off x="0" y="0"/>
                      <a:ext cx="2514600" cy="5705475"/>
                    </a:xfrm>
                    <a:prstGeom prst="rect">
                      <a:avLst/>
                    </a:prstGeom>
                    <a:noFill/>
                    <a:ln>
                      <a:noFill/>
                    </a:ln>
                    <a:extLst>
                      <a:ext uri="{53640926-AAD7-44D8-BBD7-CCE9431645EC}">
                        <a14:shadowObscured xmlns:a14="http://schemas.microsoft.com/office/drawing/2010/main"/>
                      </a:ext>
                    </a:extLst>
                  </pic:spPr>
                </pic:pic>
              </a:graphicData>
            </a:graphic>
          </wp:inline>
        </w:drawing>
      </w:r>
    </w:p>
    <w:p w:rsidR="00547E10" w:rsidRDefault="00547E10" w:rsidP="00580AF5">
      <w:pPr>
        <w:jc w:val="both"/>
        <w:rPr>
          <w:rFonts w:eastAsiaTheme="minorEastAsia"/>
        </w:rPr>
      </w:pPr>
    </w:p>
    <w:p w:rsidR="00547E10" w:rsidRDefault="00982189" w:rsidP="00580AF5">
      <w:pPr>
        <w:jc w:val="both"/>
        <w:rPr>
          <w:rFonts w:eastAsiaTheme="minorEastAsia"/>
        </w:rPr>
      </w:pPr>
      <w:r>
        <w:rPr>
          <w:rFonts w:eastAsiaTheme="minorEastAsia"/>
        </w:rPr>
        <w:t xml:space="preserve">Não. Basta 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m:t>
            </m:r>
          </m:sup>
        </m:sSup>
      </m:oMath>
      <w:r>
        <w:rPr>
          <w:rFonts w:eastAsiaTheme="minorEastAsia"/>
        </w:rPr>
        <w:t xml:space="preserve"> corresponder a um ponto estácionário (máximo, mínimo ou ponto de sela) e o algoritmo não vai ficar preso (não irá avançar). Isto deve-se a que nestes pontos, o declive  (gradiente em </w:t>
      </w:r>
      <m:oMath>
        <m:sSup>
          <m:sSupPr>
            <m:ctrlPr>
              <w:rPr>
                <w:rFonts w:ascii="Cambria Math" w:eastAsiaTheme="minorEastAsia" w:hAnsi="Cambria Math"/>
                <w:i/>
              </w:rPr>
            </m:ctrlPr>
          </m:sSupPr>
          <m:e>
            <m:r>
              <m:rPr>
                <m:scr m:val="double-struck"/>
                <m:sty m:val="p"/>
              </m:rPr>
              <w:rPr>
                <w:rFonts w:ascii="Cambria Math" w:hAnsi="Cambria Math" w:cs="Cambria Math"/>
                <w:color w:val="222222"/>
                <w:sz w:val="21"/>
                <w:szCs w:val="21"/>
                <w:shd w:val="clear" w:color="auto" w:fill="FFFFFF"/>
              </w:rPr>
              <m:t>R</m:t>
            </m:r>
          </m:e>
          <m:sup>
            <m:r>
              <w:rPr>
                <w:rFonts w:ascii="Cambria Math" w:eastAsiaTheme="minorEastAsia" w:hAnsi="Cambria Math"/>
              </w:rPr>
              <m:t>1</m:t>
            </m:r>
          </m:sup>
        </m:sSup>
      </m:oMath>
      <w:r>
        <w:rPr>
          <w:rFonts w:eastAsiaTheme="minorEastAsia"/>
        </w:rPr>
        <w:t>) corresponde a 0 e por isso:</w:t>
      </w:r>
    </w:p>
    <w:p w:rsidR="00EF40FD" w:rsidRDefault="00EF40FD" w:rsidP="00580AF5">
      <w:pPr>
        <w:jc w:val="both"/>
        <w:rPr>
          <w:rFonts w:ascii="Cambria Math" w:hAnsi="Cambria Math" w:cs="Cambria Math"/>
          <w:noProof/>
        </w:rPr>
      </w:pPr>
    </w:p>
    <w:p w:rsidR="00982189" w:rsidRDefault="00EF40FD" w:rsidP="00580AF5">
      <w:pPr>
        <w:jc w:val="both"/>
        <w:rPr>
          <w:rFonts w:eastAsiaTheme="minorEastAsia"/>
        </w:rPr>
      </w:pPr>
      <w:r>
        <w:rPr>
          <w:rFonts w:ascii="Cambria Math" w:hAnsi="Cambria Math" w:cs="Cambria Math"/>
          <w:noProof/>
        </w:rPr>
        <w:drawing>
          <wp:inline distT="0" distB="0" distL="0" distR="0">
            <wp:extent cx="4019550" cy="1668896"/>
            <wp:effectExtent l="0" t="0" r="0" b="7620"/>
            <wp:docPr id="3" name="Imagem 3" descr="C:\Users\ASUS\Downloads\22662805_1984964315112970_18298286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22662805_1984964315112970_182982860_o.jpg"/>
                    <pic:cNvPicPr>
                      <a:picLocks noChangeAspect="1" noChangeArrowheads="1"/>
                    </pic:cNvPicPr>
                  </pic:nvPicPr>
                  <pic:blipFill rotWithShape="1">
                    <a:blip r:embed="rId5">
                      <a:extLst>
                        <a:ext uri="{28A0092B-C50C-407E-A947-70E740481C1C}">
                          <a14:useLocalDpi xmlns:a14="http://schemas.microsoft.com/office/drawing/2010/main" val="0"/>
                        </a:ext>
                      </a:extLst>
                    </a:blip>
                    <a:srcRect t="32053" b="36821"/>
                    <a:stretch/>
                  </pic:blipFill>
                  <pic:spPr bwMode="auto">
                    <a:xfrm>
                      <a:off x="0" y="0"/>
                      <a:ext cx="4027682" cy="1672272"/>
                    </a:xfrm>
                    <a:prstGeom prst="rect">
                      <a:avLst/>
                    </a:prstGeom>
                    <a:noFill/>
                    <a:ln>
                      <a:noFill/>
                    </a:ln>
                    <a:extLst>
                      <a:ext uri="{53640926-AAD7-44D8-BBD7-CCE9431645EC}">
                        <a14:shadowObscured xmlns:a14="http://schemas.microsoft.com/office/drawing/2010/main"/>
                      </a:ext>
                    </a:extLst>
                  </pic:spPr>
                </pic:pic>
              </a:graphicData>
            </a:graphic>
          </wp:inline>
        </w:drawing>
      </w:r>
    </w:p>
    <w:p w:rsidR="00547E10" w:rsidRDefault="004521DD" w:rsidP="00580AF5">
      <w:pPr>
        <w:pStyle w:val="Ttulo1"/>
        <w:jc w:val="both"/>
      </w:pPr>
      <w:r>
        <w:t>2.1)</w:t>
      </w:r>
    </w:p>
    <w:tbl>
      <w:tblPr>
        <w:tblStyle w:val="Tabelacomgrelha"/>
        <w:tblW w:w="0" w:type="auto"/>
        <w:tblLook w:val="04A0" w:firstRow="1" w:lastRow="0" w:firstColumn="1" w:lastColumn="0" w:noHBand="0" w:noVBand="1"/>
      </w:tblPr>
      <w:tblGrid>
        <w:gridCol w:w="1698"/>
        <w:gridCol w:w="1699"/>
        <w:gridCol w:w="1699"/>
      </w:tblGrid>
      <w:tr w:rsidR="004521DD" w:rsidTr="00580AF5">
        <w:tc>
          <w:tcPr>
            <w:tcW w:w="1698" w:type="dxa"/>
            <w:vAlign w:val="center"/>
          </w:tcPr>
          <w:p w:rsidR="004521DD" w:rsidRDefault="004521DD" w:rsidP="00580AF5">
            <w:pPr>
              <w:jc w:val="center"/>
            </w:pPr>
            <m:oMathPara>
              <m:oMath>
                <m:r>
                  <w:rPr>
                    <w:rFonts w:ascii="Cambria Math" w:hAnsi="Cambria Math"/>
                  </w:rPr>
                  <m:t>η</m:t>
                </m:r>
              </m:oMath>
            </m:oMathPara>
          </w:p>
        </w:tc>
        <w:tc>
          <w:tcPr>
            <w:tcW w:w="1699" w:type="dxa"/>
            <w:vAlign w:val="center"/>
          </w:tcPr>
          <w:p w:rsidR="004521DD" w:rsidRDefault="004521DD" w:rsidP="00580AF5">
            <w:pPr>
              <w:jc w:val="center"/>
            </w:pPr>
            <w:r>
              <w:t>a=</w:t>
            </w:r>
            <w:r w:rsidR="00BB09EF">
              <w:t>2</w:t>
            </w:r>
          </w:p>
        </w:tc>
        <w:tc>
          <w:tcPr>
            <w:tcW w:w="1699" w:type="dxa"/>
            <w:vAlign w:val="center"/>
          </w:tcPr>
          <w:p w:rsidR="004521DD" w:rsidRDefault="004521DD" w:rsidP="00580AF5">
            <w:pPr>
              <w:jc w:val="center"/>
            </w:pPr>
            <w:r>
              <w:t>a=</w:t>
            </w:r>
            <w:r w:rsidR="00BB09EF">
              <w:t>20</w:t>
            </w:r>
          </w:p>
        </w:tc>
      </w:tr>
      <w:tr w:rsidR="004521DD" w:rsidTr="00580AF5">
        <w:tc>
          <w:tcPr>
            <w:tcW w:w="1698" w:type="dxa"/>
            <w:vAlign w:val="center"/>
          </w:tcPr>
          <w:p w:rsidR="004521DD" w:rsidRDefault="004521DD" w:rsidP="00580AF5">
            <w:pPr>
              <w:jc w:val="center"/>
            </w:pPr>
            <w:r>
              <w:t>.01</w:t>
            </w:r>
          </w:p>
        </w:tc>
        <w:tc>
          <w:tcPr>
            <w:tcW w:w="1699" w:type="dxa"/>
            <w:vAlign w:val="center"/>
          </w:tcPr>
          <w:p w:rsidR="004521DD" w:rsidRDefault="00BB09EF" w:rsidP="00580AF5">
            <w:pPr>
              <w:jc w:val="center"/>
            </w:pPr>
            <w:r>
              <w:t>448</w:t>
            </w:r>
          </w:p>
        </w:tc>
        <w:tc>
          <w:tcPr>
            <w:tcW w:w="1699" w:type="dxa"/>
            <w:vAlign w:val="center"/>
          </w:tcPr>
          <w:p w:rsidR="004521DD" w:rsidRDefault="00BB09EF" w:rsidP="00580AF5">
            <w:pPr>
              <w:jc w:val="center"/>
            </w:pPr>
            <w:r>
              <w:t>563</w:t>
            </w:r>
          </w:p>
        </w:tc>
      </w:tr>
      <w:tr w:rsidR="004521DD" w:rsidTr="00580AF5">
        <w:tc>
          <w:tcPr>
            <w:tcW w:w="1698" w:type="dxa"/>
            <w:vAlign w:val="center"/>
          </w:tcPr>
          <w:p w:rsidR="004521DD" w:rsidRDefault="004521DD" w:rsidP="00580AF5">
            <w:pPr>
              <w:jc w:val="center"/>
            </w:pPr>
            <w:r>
              <w:t>.03</w:t>
            </w:r>
          </w:p>
        </w:tc>
        <w:tc>
          <w:tcPr>
            <w:tcW w:w="1699" w:type="dxa"/>
            <w:vAlign w:val="center"/>
          </w:tcPr>
          <w:p w:rsidR="004521DD" w:rsidRDefault="00BB09EF" w:rsidP="00580AF5">
            <w:pPr>
              <w:jc w:val="center"/>
            </w:pPr>
            <w:r>
              <w:t>143</w:t>
            </w:r>
          </w:p>
        </w:tc>
        <w:tc>
          <w:tcPr>
            <w:tcW w:w="1699" w:type="dxa"/>
            <w:vAlign w:val="center"/>
          </w:tcPr>
          <w:p w:rsidR="004521DD" w:rsidRDefault="00BB09EF" w:rsidP="00580AF5">
            <w:pPr>
              <w:jc w:val="center"/>
            </w:pPr>
            <w:r>
              <w:t>186</w:t>
            </w:r>
          </w:p>
        </w:tc>
      </w:tr>
      <w:tr w:rsidR="004521DD" w:rsidTr="00580AF5">
        <w:tc>
          <w:tcPr>
            <w:tcW w:w="1698" w:type="dxa"/>
            <w:vAlign w:val="center"/>
          </w:tcPr>
          <w:p w:rsidR="004521DD" w:rsidRDefault="004521DD" w:rsidP="00580AF5">
            <w:pPr>
              <w:jc w:val="center"/>
            </w:pPr>
            <w:r>
              <w:t>.1</w:t>
            </w:r>
          </w:p>
        </w:tc>
        <w:tc>
          <w:tcPr>
            <w:tcW w:w="1699" w:type="dxa"/>
            <w:vAlign w:val="center"/>
          </w:tcPr>
          <w:p w:rsidR="004521DD" w:rsidRDefault="00BB09EF" w:rsidP="00580AF5">
            <w:pPr>
              <w:jc w:val="center"/>
            </w:pPr>
            <w:r>
              <w:t>43</w:t>
            </w:r>
          </w:p>
        </w:tc>
        <w:tc>
          <w:tcPr>
            <w:tcW w:w="1699" w:type="dxa"/>
            <w:vAlign w:val="center"/>
          </w:tcPr>
          <w:p w:rsidR="004521DD" w:rsidRDefault="002E60F1" w:rsidP="00580AF5">
            <w:pPr>
              <w:jc w:val="center"/>
            </w:pPr>
            <w:r>
              <w:t>DT</w:t>
            </w:r>
          </w:p>
        </w:tc>
      </w:tr>
      <w:tr w:rsidR="004521DD" w:rsidTr="00580AF5">
        <w:tc>
          <w:tcPr>
            <w:tcW w:w="1698" w:type="dxa"/>
            <w:vAlign w:val="center"/>
          </w:tcPr>
          <w:p w:rsidR="004521DD" w:rsidRDefault="004521DD" w:rsidP="00580AF5">
            <w:pPr>
              <w:jc w:val="center"/>
            </w:pPr>
            <w:r>
              <w:t>.3</w:t>
            </w:r>
          </w:p>
        </w:tc>
        <w:tc>
          <w:tcPr>
            <w:tcW w:w="1699" w:type="dxa"/>
            <w:vAlign w:val="center"/>
          </w:tcPr>
          <w:p w:rsidR="004521DD" w:rsidRDefault="00BB09EF" w:rsidP="00580AF5">
            <w:pPr>
              <w:jc w:val="center"/>
            </w:pPr>
            <w:r>
              <w:t>13</w:t>
            </w:r>
          </w:p>
        </w:tc>
        <w:tc>
          <w:tcPr>
            <w:tcW w:w="1699" w:type="dxa"/>
            <w:vAlign w:val="center"/>
          </w:tcPr>
          <w:p w:rsidR="004521DD" w:rsidRDefault="00BB09EF" w:rsidP="00580AF5">
            <w:pPr>
              <w:jc w:val="center"/>
            </w:pPr>
            <w:r>
              <w:t>Div</w:t>
            </w:r>
          </w:p>
        </w:tc>
      </w:tr>
      <w:tr w:rsidR="004521DD" w:rsidTr="00580AF5">
        <w:tc>
          <w:tcPr>
            <w:tcW w:w="1698" w:type="dxa"/>
            <w:vAlign w:val="center"/>
          </w:tcPr>
          <w:p w:rsidR="004521DD" w:rsidRDefault="004521DD" w:rsidP="00580AF5">
            <w:pPr>
              <w:jc w:val="center"/>
            </w:pPr>
            <w:r>
              <w:t>1</w:t>
            </w:r>
          </w:p>
        </w:tc>
        <w:tc>
          <w:tcPr>
            <w:tcW w:w="1699" w:type="dxa"/>
            <w:vAlign w:val="center"/>
          </w:tcPr>
          <w:p w:rsidR="004521DD" w:rsidRDefault="002E60F1" w:rsidP="00580AF5">
            <w:pPr>
              <w:jc w:val="center"/>
            </w:pPr>
            <w:r>
              <w:t>DT</w:t>
            </w:r>
          </w:p>
        </w:tc>
        <w:tc>
          <w:tcPr>
            <w:tcW w:w="1699" w:type="dxa"/>
            <w:vAlign w:val="center"/>
          </w:tcPr>
          <w:p w:rsidR="004521DD" w:rsidRDefault="00BB09EF" w:rsidP="00580AF5">
            <w:pPr>
              <w:jc w:val="center"/>
            </w:pPr>
            <w:r>
              <w:t>Div</w:t>
            </w:r>
          </w:p>
        </w:tc>
      </w:tr>
      <w:tr w:rsidR="004521DD" w:rsidTr="00580AF5">
        <w:tc>
          <w:tcPr>
            <w:tcW w:w="1698" w:type="dxa"/>
            <w:vAlign w:val="center"/>
          </w:tcPr>
          <w:p w:rsidR="004521DD" w:rsidRDefault="004521DD" w:rsidP="00580AF5">
            <w:pPr>
              <w:jc w:val="center"/>
            </w:pPr>
            <w:r>
              <w:t>3</w:t>
            </w:r>
          </w:p>
        </w:tc>
        <w:tc>
          <w:tcPr>
            <w:tcW w:w="1699" w:type="dxa"/>
            <w:vAlign w:val="center"/>
          </w:tcPr>
          <w:p w:rsidR="004521DD" w:rsidRDefault="00BB09EF" w:rsidP="00580AF5">
            <w:pPr>
              <w:jc w:val="center"/>
            </w:pPr>
            <w:r>
              <w:t>Div</w:t>
            </w:r>
          </w:p>
        </w:tc>
        <w:tc>
          <w:tcPr>
            <w:tcW w:w="1699" w:type="dxa"/>
            <w:vAlign w:val="center"/>
          </w:tcPr>
          <w:p w:rsidR="004521DD" w:rsidRDefault="00BB09EF" w:rsidP="00580AF5">
            <w:pPr>
              <w:jc w:val="center"/>
            </w:pPr>
            <w:r>
              <w:t>Div</w:t>
            </w:r>
          </w:p>
        </w:tc>
      </w:tr>
      <w:tr w:rsidR="004521DD" w:rsidTr="00580AF5">
        <w:tc>
          <w:tcPr>
            <w:tcW w:w="1698" w:type="dxa"/>
            <w:vAlign w:val="center"/>
          </w:tcPr>
          <w:p w:rsidR="004521DD" w:rsidRDefault="004521DD" w:rsidP="00580AF5">
            <w:pPr>
              <w:jc w:val="center"/>
            </w:pPr>
            <w:r>
              <w:t>Fastest</w:t>
            </w:r>
          </w:p>
        </w:tc>
        <w:tc>
          <w:tcPr>
            <w:tcW w:w="1699" w:type="dxa"/>
            <w:vAlign w:val="center"/>
          </w:tcPr>
          <w:p w:rsidR="004521DD" w:rsidRDefault="00BB09EF" w:rsidP="00580AF5">
            <w:pPr>
              <w:jc w:val="center"/>
            </w:pPr>
            <w:r>
              <w:t>0.6</w:t>
            </w:r>
          </w:p>
        </w:tc>
        <w:tc>
          <w:tcPr>
            <w:tcW w:w="1699" w:type="dxa"/>
            <w:vAlign w:val="center"/>
          </w:tcPr>
          <w:p w:rsidR="004521DD" w:rsidRDefault="00BB09EF" w:rsidP="00580AF5">
            <w:pPr>
              <w:jc w:val="center"/>
            </w:pPr>
            <w:r>
              <w:t>0.095</w:t>
            </w:r>
          </w:p>
        </w:tc>
      </w:tr>
      <w:tr w:rsidR="004521DD" w:rsidTr="00580AF5">
        <w:tc>
          <w:tcPr>
            <w:tcW w:w="1698" w:type="dxa"/>
            <w:vAlign w:val="center"/>
          </w:tcPr>
          <w:p w:rsidR="004521DD" w:rsidRDefault="004521DD" w:rsidP="00580AF5">
            <w:pPr>
              <w:jc w:val="center"/>
            </w:pPr>
            <w:proofErr w:type="spellStart"/>
            <w:r>
              <w:t>Divergence</w:t>
            </w:r>
            <w:proofErr w:type="spellEnd"/>
          </w:p>
          <w:p w:rsidR="004521DD" w:rsidRDefault="004521DD" w:rsidP="00580AF5">
            <w:pPr>
              <w:jc w:val="center"/>
            </w:pPr>
            <w:r>
              <w:t>threshold</w:t>
            </w:r>
          </w:p>
        </w:tc>
        <w:tc>
          <w:tcPr>
            <w:tcW w:w="1699" w:type="dxa"/>
            <w:vAlign w:val="center"/>
          </w:tcPr>
          <w:p w:rsidR="004521DD" w:rsidRDefault="00BB09EF" w:rsidP="00580AF5">
            <w:pPr>
              <w:jc w:val="center"/>
            </w:pPr>
            <w:r>
              <w:t>1</w:t>
            </w:r>
          </w:p>
        </w:tc>
        <w:tc>
          <w:tcPr>
            <w:tcW w:w="1699" w:type="dxa"/>
            <w:vAlign w:val="center"/>
          </w:tcPr>
          <w:p w:rsidR="004521DD" w:rsidRDefault="00BB09EF" w:rsidP="00580AF5">
            <w:pPr>
              <w:jc w:val="center"/>
            </w:pPr>
            <w:r>
              <w:t>0.1</w:t>
            </w:r>
          </w:p>
        </w:tc>
      </w:tr>
    </w:tbl>
    <w:p w:rsidR="004521DD" w:rsidRDefault="00BB09EF" w:rsidP="00580AF5">
      <w:pPr>
        <w:pStyle w:val="Ttulo1"/>
        <w:jc w:val="both"/>
      </w:pPr>
      <w:r>
        <w:lastRenderedPageBreak/>
        <w:t>2.2)</w:t>
      </w:r>
    </w:p>
    <w:p w:rsidR="00BB09EF" w:rsidRDefault="00BB09EF" w:rsidP="00580AF5">
      <w:pPr>
        <w:jc w:val="both"/>
        <w:rPr>
          <w:rFonts w:eastAsiaTheme="minorEastAsia"/>
        </w:rPr>
      </w:pPr>
      <w:r>
        <w:t xml:space="preserve">Tal como acontece em </w:t>
      </w:r>
      <m:oMath>
        <m:sSup>
          <m:sSupPr>
            <m:ctrlPr>
              <w:rPr>
                <w:rFonts w:ascii="Cambria Math" w:hAnsi="Cambria Math"/>
                <w:i/>
              </w:rPr>
            </m:ctrlPr>
          </m:sSupPr>
          <m:e>
            <m:r>
              <m:rPr>
                <m:scr m:val="double-struck"/>
                <m:sty m:val="p"/>
              </m:rPr>
              <w:rPr>
                <w:rFonts w:ascii="Cambria Math" w:hAnsi="Cambria Math" w:cs="Cambria Math"/>
                <w:color w:val="222222"/>
                <w:sz w:val="21"/>
                <w:szCs w:val="21"/>
                <w:shd w:val="clear" w:color="auto" w:fill="FFFFFF"/>
              </w:rPr>
              <m:t>R</m:t>
            </m:r>
          </m:e>
          <m:sup>
            <m:r>
              <w:rPr>
                <w:rFonts w:ascii="Cambria Math" w:hAnsi="Cambria Math"/>
              </w:rPr>
              <m:t>1</m:t>
            </m:r>
          </m:sup>
        </m:sSup>
      </m:oMath>
      <w:r>
        <w:rPr>
          <w:rFonts w:eastAsiaTheme="minorEastAsia"/>
        </w:rPr>
        <w:t xml:space="preserve">  com a parábola algo semelhante ocorre em  </w:t>
      </w:r>
      <m:oMath>
        <m:sSup>
          <m:sSupPr>
            <m:ctrlPr>
              <w:rPr>
                <w:rFonts w:ascii="Cambria Math" w:hAnsi="Cambria Math"/>
                <w:i/>
              </w:rPr>
            </m:ctrlPr>
          </m:sSupPr>
          <m:e>
            <m:r>
              <m:rPr>
                <m:scr m:val="double-struck"/>
                <m:sty m:val="p"/>
              </m:rPr>
              <w:rPr>
                <w:rFonts w:ascii="Cambria Math" w:hAnsi="Cambria Math" w:cs="Cambria Math"/>
                <w:color w:val="222222"/>
                <w:sz w:val="21"/>
                <w:szCs w:val="21"/>
                <w:shd w:val="clear" w:color="auto" w:fill="FFFFFF"/>
              </w:rPr>
              <m:t>R</m:t>
            </m:r>
          </m:e>
          <m:sup>
            <m:r>
              <w:rPr>
                <w:rFonts w:ascii="Cambria Math" w:hAnsi="Cambria Math"/>
              </w:rPr>
              <m:t>2</m:t>
            </m:r>
          </m:sup>
        </m:sSup>
      </m:oMath>
      <w:r>
        <w:rPr>
          <w:rFonts w:eastAsiaTheme="minorEastAsia"/>
        </w:rPr>
        <w:t xml:space="preserve">para o </w:t>
      </w:r>
      <w:r w:rsidR="00FF304C">
        <w:rPr>
          <w:rFonts w:eastAsiaTheme="minorEastAsia"/>
        </w:rPr>
        <w:t>paraboloíde</w:t>
      </w:r>
      <w:r>
        <w:rPr>
          <w:rFonts w:eastAsiaTheme="minorEastAsia"/>
        </w:rPr>
        <w:t>.</w:t>
      </w:r>
    </w:p>
    <w:p w:rsidR="00BB09EF" w:rsidRDefault="00BB09EF" w:rsidP="00580AF5">
      <w:pPr>
        <w:jc w:val="both"/>
      </w:pPr>
      <w:r>
        <w:rPr>
          <w:rFonts w:eastAsiaTheme="minorEastAsia"/>
        </w:rPr>
        <w:t xml:space="preserve">Como se pode observar, com </w:t>
      </w:r>
      <m:oMath>
        <m:r>
          <w:rPr>
            <w:rFonts w:ascii="Cambria Math" w:hAnsi="Cambria Math"/>
          </w:rPr>
          <m:t>η</m:t>
        </m:r>
      </m:oMath>
      <w:r>
        <w:rPr>
          <w:rFonts w:eastAsiaTheme="minorEastAsia"/>
        </w:rPr>
        <w:t xml:space="preserve"> que não seja exagerado pequeno que hajam muitas iterações, ou grande demais que o </w:t>
      </w:r>
      <w:r w:rsidR="00FF304C">
        <w:rPr>
          <w:rFonts w:eastAsiaTheme="minorEastAsia"/>
        </w:rPr>
        <w:t xml:space="preserve">algoritmo divirja, consegue-se chegar ao mínimo da função dada, sendo que este </w:t>
      </w:r>
      <m:oMath>
        <m:r>
          <w:rPr>
            <w:rFonts w:ascii="Cambria Math" w:hAnsi="Cambria Math"/>
          </w:rPr>
          <m:t>η</m:t>
        </m:r>
      </m:oMath>
      <w:r w:rsidR="00FF304C">
        <w:rPr>
          <w:rFonts w:eastAsiaTheme="minorEastAsia"/>
        </w:rPr>
        <w:t xml:space="preserve"> deverá ser maior para</w:t>
      </w:r>
      <m:oMath>
        <m:r>
          <w:rPr>
            <w:rFonts w:ascii="Cambria Math" w:eastAsiaTheme="minorEastAsia" w:hAnsi="Cambria Math"/>
          </w:rPr>
          <m:t xml:space="preserve"> a</m:t>
        </m:r>
      </m:oMath>
      <w:r w:rsidR="00FF304C">
        <w:rPr>
          <w:rFonts w:eastAsiaTheme="minorEastAsia"/>
        </w:rPr>
        <w:t xml:space="preserve"> maior. Outra coisa importante frisar, é que devido a no algoritmo de </w:t>
      </w:r>
      <w:r w:rsidR="00FF304C" w:rsidRPr="002E60F1">
        <w:rPr>
          <w:rFonts w:eastAsiaTheme="minorEastAsia"/>
          <w:i/>
        </w:rPr>
        <w:t xml:space="preserve">gradient </w:t>
      </w:r>
      <w:proofErr w:type="spellStart"/>
      <w:r w:rsidR="00FF304C" w:rsidRPr="002E60F1">
        <w:rPr>
          <w:rFonts w:eastAsiaTheme="minorEastAsia"/>
          <w:i/>
        </w:rPr>
        <w:t>descent</w:t>
      </w:r>
      <w:proofErr w:type="spellEnd"/>
      <w:r w:rsidR="00FF304C">
        <w:rPr>
          <w:rFonts w:eastAsiaTheme="minorEastAsia"/>
        </w:rPr>
        <w:t xml:space="preserve">, a cada iteração, o próximo x será sempre um </w:t>
      </w:r>
      <w:r w:rsidR="003A6DDF">
        <w:rPr>
          <w:rFonts w:eastAsiaTheme="minorEastAsia"/>
        </w:rPr>
        <w:t xml:space="preserve">ponto </w:t>
      </w:r>
      <w:r w:rsidR="00FF304C">
        <w:rPr>
          <w:rFonts w:eastAsiaTheme="minorEastAsia"/>
        </w:rPr>
        <w:t>localizado num plano que tem a mesma direção que o gradiente, para o a=20, demorará mais iterações a convergir pois o gradiente não está tão direcionado, para o mínimo da função.</w:t>
      </w:r>
      <m:oMath>
        <m:r>
          <m:rPr>
            <m:sty m:val="p"/>
          </m:rPr>
          <w:rPr>
            <w:rFonts w:ascii="Cambria Math" w:hAnsi="Cambria Math"/>
          </w:rPr>
          <w:br/>
        </m:r>
      </m:oMath>
    </w:p>
    <w:p w:rsidR="00FF304C" w:rsidRPr="003A6DDF" w:rsidRDefault="00FF304C" w:rsidP="00580AF5">
      <w:pPr>
        <w:pStyle w:val="Ttulo1"/>
        <w:jc w:val="both"/>
      </w:pPr>
      <w:r>
        <w:t>2.</w:t>
      </w:r>
      <w:r w:rsidRPr="003A6DDF">
        <w:t>3)</w:t>
      </w:r>
    </w:p>
    <w:p w:rsidR="00FF304C" w:rsidRPr="003A6DDF" w:rsidRDefault="00FF304C" w:rsidP="00580AF5">
      <w:pPr>
        <w:jc w:val="both"/>
      </w:pPr>
    </w:p>
    <w:p w:rsidR="00FF304C" w:rsidRPr="00B87CB9" w:rsidRDefault="00EF40FD" w:rsidP="00580AF5">
      <w:pPr>
        <w:jc w:val="both"/>
        <w:rPr>
          <w:rFonts w:eastAsiaTheme="minorEastAsia"/>
          <w:u w:val="single"/>
        </w:rPr>
      </w:pPr>
      <w:r w:rsidRPr="003A6DDF">
        <w:t xml:space="preserve">Não, porque ao aumentar </w:t>
      </w:r>
      <m:oMath>
        <m:r>
          <w:rPr>
            <w:rFonts w:ascii="Cambria Math" w:hAnsi="Cambria Math"/>
          </w:rPr>
          <m:t>a</m:t>
        </m:r>
      </m:oMath>
      <w:r w:rsidR="00FF304C" w:rsidRPr="003A6DDF">
        <w:t xml:space="preserve"> em </w:t>
      </w:r>
      <m:oMath>
        <m:sSup>
          <m:sSupPr>
            <m:ctrlPr>
              <w:rPr>
                <w:rFonts w:ascii="Cambria Math" w:hAnsi="Cambria Math"/>
                <w:i/>
              </w:rPr>
            </m:ctrlPr>
          </m:sSupPr>
          <m:e>
            <m:r>
              <m:rPr>
                <m:scr m:val="double-struck"/>
                <m:sty m:val="p"/>
              </m:rPr>
              <w:rPr>
                <w:rFonts w:ascii="Cambria Math" w:hAnsi="Cambria Math" w:cs="Cambria Math"/>
                <w:color w:val="222222"/>
                <w:sz w:val="21"/>
                <w:szCs w:val="21"/>
                <w:shd w:val="clear" w:color="auto" w:fill="FFFFFF"/>
              </w:rPr>
              <m:t>R</m:t>
            </m:r>
          </m:e>
          <m:sup>
            <m:r>
              <w:rPr>
                <w:rFonts w:ascii="Cambria Math" w:hAnsi="Cambria Math"/>
              </w:rPr>
              <m:t>1</m:t>
            </m:r>
          </m:sup>
        </m:sSup>
      </m:oMath>
      <w:r w:rsidR="00FF304C" w:rsidRPr="003A6DDF">
        <w:rPr>
          <w:rFonts w:eastAsiaTheme="minorEastAsia"/>
        </w:rPr>
        <w:t xml:space="preserve">  não se está a dificultar a tarefa de convergir (tendo em conta que se escolheu um</w:t>
      </w:r>
      <w:r w:rsidR="00024CD3" w:rsidRPr="003A6DDF">
        <w:rPr>
          <w:rFonts w:eastAsiaTheme="minorEastAsia"/>
        </w:rPr>
        <w:t xml:space="preserve"> bom valor de</w:t>
      </w:r>
      <w:r w:rsidR="00FF304C" w:rsidRPr="003A6DDF">
        <w:rPr>
          <w:rFonts w:eastAsiaTheme="minorEastAsia"/>
        </w:rPr>
        <w:t xml:space="preserve"> </w:t>
      </w:r>
      <m:oMath>
        <m:r>
          <w:rPr>
            <w:rFonts w:ascii="Cambria Math" w:hAnsi="Cambria Math"/>
          </w:rPr>
          <m:t xml:space="preserve">η </m:t>
        </m:r>
      </m:oMath>
      <w:r w:rsidR="00FF304C" w:rsidRPr="003A6DDF">
        <w:rPr>
          <w:rFonts w:eastAsiaTheme="minorEastAsia"/>
        </w:rPr>
        <w:t>)</w:t>
      </w:r>
      <w:r w:rsidRPr="003A6DDF">
        <w:rPr>
          <w:rFonts w:eastAsiaTheme="minorEastAsia"/>
        </w:rPr>
        <w:t xml:space="preserve"> enquanto</w:t>
      </w:r>
      <w:r w:rsidR="00024CD3" w:rsidRPr="003A6DDF">
        <w:rPr>
          <w:rFonts w:eastAsiaTheme="minorEastAsia"/>
        </w:rPr>
        <w:t xml:space="preserve"> que neste caso, </w:t>
      </w:r>
      <w:r w:rsidRPr="003A6DDF">
        <w:rPr>
          <w:rFonts w:eastAsiaTheme="minorEastAsia"/>
        </w:rPr>
        <w:t>ao aumentar a largura do vale (</w:t>
      </w:r>
      <m:oMath>
        <m:r>
          <w:rPr>
            <w:rFonts w:ascii="Cambria Math" w:eastAsiaTheme="minorEastAsia" w:hAnsi="Cambria Math"/>
          </w:rPr>
          <m:t>a</m:t>
        </m:r>
      </m:oMath>
      <w:r w:rsidR="00024CD3" w:rsidRPr="003A6DDF">
        <w:rPr>
          <w:rFonts w:eastAsiaTheme="minorEastAsia"/>
        </w:rPr>
        <w:t xml:space="preserve">) tal tarefa é dificultada pois o algoritmo aproxima-se cada vez mais lentamente do centro devido à direção do gradiente. Assim quanto maior for </w:t>
      </w:r>
      <m:oMath>
        <m:r>
          <w:rPr>
            <w:rFonts w:ascii="Cambria Math" w:eastAsiaTheme="minorEastAsia" w:hAnsi="Cambria Math"/>
          </w:rPr>
          <m:t>a</m:t>
        </m:r>
      </m:oMath>
      <w:r w:rsidR="00024CD3" w:rsidRPr="003A6DDF">
        <w:rPr>
          <w:rFonts w:eastAsiaTheme="minorEastAsia"/>
        </w:rPr>
        <w:t xml:space="preserve"> maior se</w:t>
      </w:r>
      <w:r w:rsidRPr="003A6DDF">
        <w:rPr>
          <w:rFonts w:eastAsiaTheme="minorEastAsia"/>
        </w:rPr>
        <w:t xml:space="preserve">rá o número mínimo de iterações para funções </w:t>
      </w:r>
      <m:oMath>
        <m:sSup>
          <m:sSupPr>
            <m:ctrlPr>
              <w:rPr>
                <w:rFonts w:ascii="Cambria Math" w:hAnsi="Cambria Math"/>
                <w:i/>
              </w:rPr>
            </m:ctrlPr>
          </m:sSupPr>
          <m:e>
            <m:r>
              <m:rPr>
                <m:scr m:val="double-struck"/>
                <m:sty m:val="p"/>
              </m:rPr>
              <w:rPr>
                <w:rFonts w:ascii="Cambria Math" w:hAnsi="Cambria Math" w:cs="Cambria Math"/>
                <w:color w:val="222222"/>
                <w:sz w:val="21"/>
                <w:szCs w:val="21"/>
                <w:shd w:val="clear" w:color="auto" w:fill="FFFFFF"/>
              </w:rPr>
              <m:t>R</m:t>
            </m:r>
          </m:e>
          <m:sup>
            <m:r>
              <w:rPr>
                <w:rFonts w:ascii="Cambria Math" w:hAnsi="Cambria Math"/>
              </w:rPr>
              <m:t>2</m:t>
            </m:r>
          </m:sup>
        </m:sSup>
      </m:oMath>
      <w:r w:rsidRPr="003A6DDF">
        <w:rPr>
          <w:rFonts w:eastAsiaTheme="minorEastAsia"/>
        </w:rPr>
        <w:t xml:space="preserve">. </w:t>
      </w:r>
      <w:r w:rsidR="003A6DDF">
        <w:rPr>
          <w:rFonts w:eastAsiaTheme="minorEastAsia"/>
        </w:rPr>
        <w:t xml:space="preserve"> Apenas é possível chegar ao mínimo da função numa iteração, quando a = 1 pois o gradiente irá apontar para o ponto mínimo da função</w:t>
      </w:r>
      <w:r w:rsidR="00B87CB9" w:rsidRPr="003A6DDF">
        <w:rPr>
          <w:rFonts w:eastAsiaTheme="minorEastAsia"/>
        </w:rPr>
        <w:t>.</w:t>
      </w:r>
    </w:p>
    <w:p w:rsidR="00990A29" w:rsidRDefault="00990A29" w:rsidP="00580AF5">
      <w:pPr>
        <w:jc w:val="both"/>
        <w:rPr>
          <w:rFonts w:eastAsiaTheme="minorEastAsia"/>
        </w:rPr>
      </w:pPr>
    </w:p>
    <w:p w:rsidR="00990A29" w:rsidRPr="00FF304C" w:rsidRDefault="00990A29" w:rsidP="00580AF5">
      <w:pPr>
        <w:jc w:val="both"/>
      </w:pPr>
    </w:p>
    <w:p w:rsidR="00BB09EF" w:rsidRDefault="00024CD3" w:rsidP="00580AF5">
      <w:pPr>
        <w:pStyle w:val="Ttulo1"/>
        <w:jc w:val="both"/>
      </w:pPr>
      <w:r>
        <w:t>3.1)</w:t>
      </w:r>
    </w:p>
    <w:tbl>
      <w:tblPr>
        <w:tblStyle w:val="Tabelacomgrelha"/>
        <w:tblW w:w="8493" w:type="dxa"/>
        <w:tblLook w:val="04A0" w:firstRow="1" w:lastRow="0" w:firstColumn="1" w:lastColumn="0" w:noHBand="0" w:noVBand="1"/>
      </w:tblPr>
      <w:tblGrid>
        <w:gridCol w:w="1415"/>
        <w:gridCol w:w="1415"/>
        <w:gridCol w:w="1415"/>
        <w:gridCol w:w="1416"/>
        <w:gridCol w:w="1416"/>
        <w:gridCol w:w="1416"/>
      </w:tblGrid>
      <w:tr w:rsidR="0099577B" w:rsidTr="00580AF5">
        <w:tc>
          <w:tcPr>
            <w:tcW w:w="1415" w:type="dxa"/>
            <w:vAlign w:val="center"/>
          </w:tcPr>
          <w:p w:rsidR="0099577B" w:rsidRDefault="0099577B" w:rsidP="00580AF5">
            <w:pPr>
              <w:jc w:val="center"/>
            </w:pPr>
            <m:oMathPara>
              <m:oMath>
                <m:r>
                  <w:rPr>
                    <w:rFonts w:ascii="Cambria Math" w:hAnsi="Cambria Math"/>
                  </w:rPr>
                  <m:t>η</m:t>
                </m:r>
              </m:oMath>
            </m:oMathPara>
          </w:p>
        </w:tc>
        <w:tc>
          <w:tcPr>
            <w:tcW w:w="1415" w:type="dxa"/>
            <w:vAlign w:val="center"/>
          </w:tcPr>
          <w:p w:rsidR="0099577B" w:rsidRDefault="0099577B" w:rsidP="00580AF5">
            <w:pPr>
              <w:jc w:val="center"/>
            </w:pPr>
            <m:oMathPara>
              <m:oMath>
                <m:r>
                  <w:rPr>
                    <w:rFonts w:ascii="Cambria Math" w:hAnsi="Cambria Math"/>
                  </w:rPr>
                  <m:t>α=0</m:t>
                </m:r>
              </m:oMath>
            </m:oMathPara>
          </w:p>
        </w:tc>
        <w:tc>
          <w:tcPr>
            <w:tcW w:w="1415" w:type="dxa"/>
            <w:vAlign w:val="center"/>
          </w:tcPr>
          <w:p w:rsidR="0099577B" w:rsidRDefault="0099577B" w:rsidP="00580AF5">
            <w:pPr>
              <w:jc w:val="center"/>
            </w:pPr>
            <m:oMathPara>
              <m:oMath>
                <m:r>
                  <w:rPr>
                    <w:rFonts w:ascii="Cambria Math" w:hAnsi="Cambria Math"/>
                  </w:rPr>
                  <m:t>α= .5</m:t>
                </m:r>
              </m:oMath>
            </m:oMathPara>
          </w:p>
        </w:tc>
        <w:tc>
          <w:tcPr>
            <w:tcW w:w="1416" w:type="dxa"/>
            <w:vAlign w:val="center"/>
          </w:tcPr>
          <w:p w:rsidR="0099577B" w:rsidRDefault="0099577B" w:rsidP="00580AF5">
            <w:pPr>
              <w:jc w:val="center"/>
            </w:pPr>
            <m:oMathPara>
              <m:oMath>
                <m:r>
                  <w:rPr>
                    <w:rFonts w:ascii="Cambria Math" w:hAnsi="Cambria Math"/>
                  </w:rPr>
                  <m:t>α=.7</m:t>
                </m:r>
              </m:oMath>
            </m:oMathPara>
          </w:p>
        </w:tc>
        <w:tc>
          <w:tcPr>
            <w:tcW w:w="1416" w:type="dxa"/>
            <w:vAlign w:val="center"/>
          </w:tcPr>
          <w:p w:rsidR="0099577B" w:rsidRDefault="0099577B" w:rsidP="00580AF5">
            <w:pPr>
              <w:jc w:val="center"/>
            </w:pPr>
            <m:oMathPara>
              <m:oMath>
                <m:r>
                  <w:rPr>
                    <w:rFonts w:ascii="Cambria Math" w:hAnsi="Cambria Math"/>
                  </w:rPr>
                  <m:t>α=.9</m:t>
                </m:r>
              </m:oMath>
            </m:oMathPara>
          </w:p>
        </w:tc>
        <w:tc>
          <w:tcPr>
            <w:tcW w:w="1416" w:type="dxa"/>
            <w:vAlign w:val="center"/>
          </w:tcPr>
          <w:p w:rsidR="0099577B" w:rsidRDefault="0099577B" w:rsidP="00580AF5">
            <w:pPr>
              <w:jc w:val="center"/>
            </w:pPr>
            <m:oMathPara>
              <m:oMath>
                <m:r>
                  <w:rPr>
                    <w:rFonts w:ascii="Cambria Math" w:hAnsi="Cambria Math"/>
                  </w:rPr>
                  <m:t>α= .95</m:t>
                </m:r>
              </m:oMath>
            </m:oMathPara>
          </w:p>
        </w:tc>
      </w:tr>
      <w:tr w:rsidR="0099577B" w:rsidTr="00580AF5">
        <w:tc>
          <w:tcPr>
            <w:tcW w:w="1415" w:type="dxa"/>
            <w:vAlign w:val="center"/>
          </w:tcPr>
          <w:p w:rsidR="0099577B" w:rsidRDefault="0099577B" w:rsidP="00580AF5">
            <w:pPr>
              <w:jc w:val="center"/>
            </w:pPr>
            <w:r>
              <w:t>.003</w:t>
            </w:r>
          </w:p>
        </w:tc>
        <w:tc>
          <w:tcPr>
            <w:tcW w:w="1415" w:type="dxa"/>
            <w:vAlign w:val="center"/>
          </w:tcPr>
          <w:p w:rsidR="0099577B" w:rsidRDefault="00E675EA" w:rsidP="00580AF5">
            <w:pPr>
              <w:jc w:val="center"/>
            </w:pPr>
            <w:r>
              <w:t>&gt;1000</w:t>
            </w:r>
          </w:p>
        </w:tc>
        <w:tc>
          <w:tcPr>
            <w:tcW w:w="1415" w:type="dxa"/>
            <w:vAlign w:val="center"/>
          </w:tcPr>
          <w:p w:rsidR="0099577B" w:rsidRDefault="00E675EA" w:rsidP="00580AF5">
            <w:pPr>
              <w:jc w:val="center"/>
            </w:pPr>
            <w:r>
              <w:t>&gt;1000</w:t>
            </w:r>
          </w:p>
        </w:tc>
        <w:tc>
          <w:tcPr>
            <w:tcW w:w="1416" w:type="dxa"/>
            <w:vAlign w:val="center"/>
          </w:tcPr>
          <w:p w:rsidR="0099577B" w:rsidRDefault="00E675EA" w:rsidP="00580AF5">
            <w:pPr>
              <w:jc w:val="center"/>
            </w:pPr>
            <w:r>
              <w:t>&gt;1000</w:t>
            </w:r>
          </w:p>
        </w:tc>
        <w:tc>
          <w:tcPr>
            <w:tcW w:w="1416" w:type="dxa"/>
            <w:vAlign w:val="center"/>
          </w:tcPr>
          <w:p w:rsidR="0099577B" w:rsidRDefault="00E675EA" w:rsidP="00580AF5">
            <w:pPr>
              <w:jc w:val="center"/>
            </w:pPr>
            <w:r>
              <w:t>&gt;1000</w:t>
            </w:r>
          </w:p>
        </w:tc>
        <w:tc>
          <w:tcPr>
            <w:tcW w:w="1416" w:type="dxa"/>
            <w:vAlign w:val="center"/>
          </w:tcPr>
          <w:p w:rsidR="0099577B" w:rsidRDefault="00E675EA" w:rsidP="00580AF5">
            <w:pPr>
              <w:jc w:val="center"/>
            </w:pPr>
            <w:r>
              <w:t>&gt;1000</w:t>
            </w:r>
          </w:p>
        </w:tc>
      </w:tr>
      <w:tr w:rsidR="0099577B" w:rsidTr="00580AF5">
        <w:tc>
          <w:tcPr>
            <w:tcW w:w="1415" w:type="dxa"/>
            <w:vAlign w:val="center"/>
          </w:tcPr>
          <w:p w:rsidR="0099577B" w:rsidRDefault="0099577B" w:rsidP="00580AF5">
            <w:pPr>
              <w:jc w:val="center"/>
            </w:pPr>
            <w:r>
              <w:t>.01</w:t>
            </w:r>
          </w:p>
        </w:tc>
        <w:tc>
          <w:tcPr>
            <w:tcW w:w="1415" w:type="dxa"/>
            <w:vAlign w:val="center"/>
          </w:tcPr>
          <w:p w:rsidR="0099577B" w:rsidRDefault="00E675EA" w:rsidP="00580AF5">
            <w:pPr>
              <w:jc w:val="center"/>
            </w:pPr>
            <w:r>
              <w:t>563</w:t>
            </w:r>
          </w:p>
        </w:tc>
        <w:tc>
          <w:tcPr>
            <w:tcW w:w="1415" w:type="dxa"/>
            <w:vAlign w:val="center"/>
          </w:tcPr>
          <w:p w:rsidR="0099577B" w:rsidRDefault="00E675EA" w:rsidP="00580AF5">
            <w:pPr>
              <w:jc w:val="center"/>
            </w:pPr>
            <w:r>
              <w:t>558</w:t>
            </w:r>
          </w:p>
        </w:tc>
        <w:tc>
          <w:tcPr>
            <w:tcW w:w="1416" w:type="dxa"/>
            <w:vAlign w:val="center"/>
          </w:tcPr>
          <w:p w:rsidR="0099577B" w:rsidRDefault="00E675EA" w:rsidP="00580AF5">
            <w:pPr>
              <w:jc w:val="center"/>
            </w:pPr>
            <w:r>
              <w:t>552</w:t>
            </w:r>
          </w:p>
        </w:tc>
        <w:tc>
          <w:tcPr>
            <w:tcW w:w="1416" w:type="dxa"/>
            <w:vAlign w:val="center"/>
          </w:tcPr>
          <w:p w:rsidR="0099577B" w:rsidRDefault="00E675EA" w:rsidP="00580AF5">
            <w:pPr>
              <w:jc w:val="center"/>
            </w:pPr>
            <w:r>
              <w:t>516</w:t>
            </w:r>
          </w:p>
        </w:tc>
        <w:tc>
          <w:tcPr>
            <w:tcW w:w="1416" w:type="dxa"/>
            <w:vAlign w:val="center"/>
          </w:tcPr>
          <w:p w:rsidR="0099577B" w:rsidRDefault="00E675EA" w:rsidP="00580AF5">
            <w:pPr>
              <w:jc w:val="center"/>
            </w:pPr>
            <w:r>
              <w:t>448</w:t>
            </w:r>
          </w:p>
        </w:tc>
      </w:tr>
      <w:tr w:rsidR="0099577B" w:rsidTr="00580AF5">
        <w:tc>
          <w:tcPr>
            <w:tcW w:w="1415" w:type="dxa"/>
            <w:vAlign w:val="center"/>
          </w:tcPr>
          <w:p w:rsidR="0099577B" w:rsidRDefault="0099577B" w:rsidP="00580AF5">
            <w:pPr>
              <w:jc w:val="center"/>
            </w:pPr>
            <w:r>
              <w:t>.03</w:t>
            </w:r>
          </w:p>
        </w:tc>
        <w:tc>
          <w:tcPr>
            <w:tcW w:w="1415" w:type="dxa"/>
            <w:vAlign w:val="center"/>
          </w:tcPr>
          <w:p w:rsidR="0099577B" w:rsidRDefault="00E675EA" w:rsidP="00580AF5">
            <w:pPr>
              <w:jc w:val="center"/>
            </w:pPr>
            <w:r>
              <w:t>186</w:t>
            </w:r>
          </w:p>
        </w:tc>
        <w:tc>
          <w:tcPr>
            <w:tcW w:w="1415" w:type="dxa"/>
            <w:vAlign w:val="center"/>
          </w:tcPr>
          <w:p w:rsidR="0099577B" w:rsidRDefault="00E675EA" w:rsidP="00580AF5">
            <w:pPr>
              <w:jc w:val="center"/>
            </w:pPr>
            <w:r>
              <w:t>181</w:t>
            </w:r>
          </w:p>
        </w:tc>
        <w:tc>
          <w:tcPr>
            <w:tcW w:w="1416" w:type="dxa"/>
            <w:vAlign w:val="center"/>
          </w:tcPr>
          <w:p w:rsidR="0099577B" w:rsidRDefault="00E675EA" w:rsidP="00580AF5">
            <w:pPr>
              <w:jc w:val="center"/>
            </w:pPr>
            <w:r>
              <w:t>178</w:t>
            </w:r>
          </w:p>
        </w:tc>
        <w:tc>
          <w:tcPr>
            <w:tcW w:w="1416" w:type="dxa"/>
            <w:vAlign w:val="center"/>
          </w:tcPr>
          <w:p w:rsidR="0099577B" w:rsidRDefault="00E675EA" w:rsidP="00580AF5">
            <w:pPr>
              <w:jc w:val="center"/>
            </w:pPr>
            <w:r>
              <w:t>115</w:t>
            </w:r>
          </w:p>
        </w:tc>
        <w:tc>
          <w:tcPr>
            <w:tcW w:w="1416" w:type="dxa"/>
            <w:vAlign w:val="center"/>
          </w:tcPr>
          <w:p w:rsidR="0099577B" w:rsidRDefault="00E675EA" w:rsidP="00580AF5">
            <w:pPr>
              <w:jc w:val="center"/>
            </w:pPr>
            <w:r>
              <w:t>172</w:t>
            </w:r>
          </w:p>
        </w:tc>
      </w:tr>
      <w:tr w:rsidR="00E675EA" w:rsidTr="00580AF5">
        <w:tc>
          <w:tcPr>
            <w:tcW w:w="1415" w:type="dxa"/>
            <w:vAlign w:val="center"/>
          </w:tcPr>
          <w:p w:rsidR="00E675EA" w:rsidRDefault="00E675EA" w:rsidP="00580AF5">
            <w:pPr>
              <w:jc w:val="center"/>
            </w:pPr>
            <w:r>
              <w:t>.1</w:t>
            </w:r>
          </w:p>
        </w:tc>
        <w:tc>
          <w:tcPr>
            <w:tcW w:w="1415" w:type="dxa"/>
            <w:vAlign w:val="center"/>
          </w:tcPr>
          <w:p w:rsidR="00E675EA" w:rsidRDefault="002E60F1" w:rsidP="00580AF5">
            <w:pPr>
              <w:jc w:val="center"/>
            </w:pPr>
            <w:r>
              <w:t>DT</w:t>
            </w:r>
          </w:p>
        </w:tc>
        <w:tc>
          <w:tcPr>
            <w:tcW w:w="1415" w:type="dxa"/>
            <w:vAlign w:val="center"/>
          </w:tcPr>
          <w:p w:rsidR="00E675EA" w:rsidRDefault="00E675EA" w:rsidP="00580AF5">
            <w:pPr>
              <w:jc w:val="center"/>
            </w:pPr>
            <w:r>
              <w:t>48</w:t>
            </w:r>
          </w:p>
        </w:tc>
        <w:tc>
          <w:tcPr>
            <w:tcW w:w="1416" w:type="dxa"/>
            <w:vAlign w:val="center"/>
          </w:tcPr>
          <w:p w:rsidR="00E675EA" w:rsidRDefault="00E675EA" w:rsidP="00580AF5">
            <w:pPr>
              <w:jc w:val="center"/>
            </w:pPr>
            <w:r>
              <w:t>35</w:t>
            </w:r>
          </w:p>
        </w:tc>
        <w:tc>
          <w:tcPr>
            <w:tcW w:w="1416" w:type="dxa"/>
            <w:vAlign w:val="center"/>
          </w:tcPr>
          <w:p w:rsidR="00E675EA" w:rsidRDefault="00E675EA" w:rsidP="00580AF5">
            <w:pPr>
              <w:jc w:val="center"/>
            </w:pPr>
            <w:r>
              <w:t>91</w:t>
            </w:r>
          </w:p>
        </w:tc>
        <w:tc>
          <w:tcPr>
            <w:tcW w:w="1416" w:type="dxa"/>
            <w:vAlign w:val="center"/>
          </w:tcPr>
          <w:p w:rsidR="00E675EA" w:rsidRDefault="00E675EA" w:rsidP="00580AF5">
            <w:pPr>
              <w:jc w:val="center"/>
            </w:pPr>
            <w:r>
              <w:t>122</w:t>
            </w:r>
          </w:p>
        </w:tc>
      </w:tr>
      <w:tr w:rsidR="00E675EA" w:rsidTr="00580AF5">
        <w:tc>
          <w:tcPr>
            <w:tcW w:w="1415" w:type="dxa"/>
            <w:vAlign w:val="center"/>
          </w:tcPr>
          <w:p w:rsidR="00E675EA" w:rsidRDefault="00E675EA" w:rsidP="00580AF5">
            <w:pPr>
              <w:jc w:val="center"/>
            </w:pPr>
            <w:r>
              <w:t>.3</w:t>
            </w:r>
          </w:p>
        </w:tc>
        <w:tc>
          <w:tcPr>
            <w:tcW w:w="1415" w:type="dxa"/>
            <w:vAlign w:val="center"/>
          </w:tcPr>
          <w:p w:rsidR="00E675EA" w:rsidRDefault="00E675EA" w:rsidP="00580AF5">
            <w:pPr>
              <w:jc w:val="center"/>
            </w:pPr>
            <w:r>
              <w:t>Div</w:t>
            </w:r>
          </w:p>
        </w:tc>
        <w:tc>
          <w:tcPr>
            <w:tcW w:w="1415" w:type="dxa"/>
            <w:vAlign w:val="center"/>
          </w:tcPr>
          <w:p w:rsidR="00E675EA" w:rsidRDefault="002E60F1" w:rsidP="00580AF5">
            <w:pPr>
              <w:jc w:val="center"/>
            </w:pPr>
            <w:r>
              <w:t>DT</w:t>
            </w:r>
          </w:p>
        </w:tc>
        <w:tc>
          <w:tcPr>
            <w:tcW w:w="1416" w:type="dxa"/>
            <w:vAlign w:val="center"/>
          </w:tcPr>
          <w:p w:rsidR="00E675EA" w:rsidRDefault="00E675EA" w:rsidP="00580AF5">
            <w:pPr>
              <w:jc w:val="center"/>
            </w:pPr>
            <w:r>
              <w:t>29</w:t>
            </w:r>
          </w:p>
        </w:tc>
        <w:tc>
          <w:tcPr>
            <w:tcW w:w="1416" w:type="dxa"/>
            <w:vAlign w:val="center"/>
          </w:tcPr>
          <w:p w:rsidR="00E675EA" w:rsidRDefault="00E675EA" w:rsidP="00580AF5">
            <w:pPr>
              <w:jc w:val="center"/>
            </w:pPr>
            <w:r>
              <w:t>83</w:t>
            </w:r>
          </w:p>
        </w:tc>
        <w:tc>
          <w:tcPr>
            <w:tcW w:w="1416" w:type="dxa"/>
            <w:vAlign w:val="center"/>
          </w:tcPr>
          <w:p w:rsidR="00E675EA" w:rsidRDefault="00E675EA" w:rsidP="00580AF5">
            <w:pPr>
              <w:jc w:val="center"/>
            </w:pPr>
            <w:r>
              <w:t>92</w:t>
            </w:r>
          </w:p>
        </w:tc>
      </w:tr>
      <w:tr w:rsidR="00E675EA" w:rsidTr="00580AF5">
        <w:tc>
          <w:tcPr>
            <w:tcW w:w="1415" w:type="dxa"/>
            <w:vAlign w:val="center"/>
          </w:tcPr>
          <w:p w:rsidR="00E675EA" w:rsidRDefault="00E675EA" w:rsidP="00580AF5">
            <w:pPr>
              <w:jc w:val="center"/>
            </w:pPr>
            <w:r>
              <w:t>1</w:t>
            </w:r>
          </w:p>
        </w:tc>
        <w:tc>
          <w:tcPr>
            <w:tcW w:w="1415" w:type="dxa"/>
            <w:vAlign w:val="center"/>
          </w:tcPr>
          <w:p w:rsidR="00E675EA" w:rsidRDefault="00E675EA" w:rsidP="00580AF5">
            <w:pPr>
              <w:jc w:val="center"/>
            </w:pPr>
            <w:r>
              <w:t>Div</w:t>
            </w:r>
          </w:p>
        </w:tc>
        <w:tc>
          <w:tcPr>
            <w:tcW w:w="1415" w:type="dxa"/>
            <w:vAlign w:val="center"/>
          </w:tcPr>
          <w:p w:rsidR="00E675EA" w:rsidRDefault="00E675EA" w:rsidP="00580AF5">
            <w:pPr>
              <w:jc w:val="center"/>
            </w:pPr>
            <w:r>
              <w:t>Div</w:t>
            </w:r>
          </w:p>
        </w:tc>
        <w:tc>
          <w:tcPr>
            <w:tcW w:w="1416" w:type="dxa"/>
            <w:vAlign w:val="center"/>
          </w:tcPr>
          <w:p w:rsidR="00E675EA" w:rsidRDefault="00E675EA" w:rsidP="00580AF5">
            <w:pPr>
              <w:jc w:val="center"/>
            </w:pPr>
            <w:r>
              <w:t>div</w:t>
            </w:r>
          </w:p>
        </w:tc>
        <w:tc>
          <w:tcPr>
            <w:tcW w:w="1416" w:type="dxa"/>
            <w:vAlign w:val="center"/>
          </w:tcPr>
          <w:p w:rsidR="00E675EA" w:rsidRDefault="00E675EA" w:rsidP="00580AF5">
            <w:pPr>
              <w:jc w:val="center"/>
            </w:pPr>
            <w:r>
              <w:t>92</w:t>
            </w:r>
          </w:p>
        </w:tc>
        <w:tc>
          <w:tcPr>
            <w:tcW w:w="1416" w:type="dxa"/>
            <w:vAlign w:val="center"/>
          </w:tcPr>
          <w:p w:rsidR="00E675EA" w:rsidRDefault="00E675EA" w:rsidP="00580AF5">
            <w:pPr>
              <w:jc w:val="center"/>
            </w:pPr>
            <w:r>
              <w:t>146</w:t>
            </w:r>
          </w:p>
        </w:tc>
      </w:tr>
      <w:tr w:rsidR="00E675EA" w:rsidTr="00580AF5">
        <w:tc>
          <w:tcPr>
            <w:tcW w:w="1415" w:type="dxa"/>
            <w:vAlign w:val="center"/>
          </w:tcPr>
          <w:p w:rsidR="00E675EA" w:rsidRDefault="00E675EA" w:rsidP="00580AF5">
            <w:pPr>
              <w:jc w:val="center"/>
            </w:pPr>
            <w:r>
              <w:t>3</w:t>
            </w:r>
          </w:p>
        </w:tc>
        <w:tc>
          <w:tcPr>
            <w:tcW w:w="1415" w:type="dxa"/>
            <w:vAlign w:val="center"/>
          </w:tcPr>
          <w:p w:rsidR="00E675EA" w:rsidRDefault="00E675EA" w:rsidP="00580AF5">
            <w:pPr>
              <w:jc w:val="center"/>
            </w:pPr>
            <w:r>
              <w:t>Div</w:t>
            </w:r>
          </w:p>
        </w:tc>
        <w:tc>
          <w:tcPr>
            <w:tcW w:w="1415" w:type="dxa"/>
            <w:vAlign w:val="center"/>
          </w:tcPr>
          <w:p w:rsidR="00E675EA" w:rsidRDefault="00E675EA" w:rsidP="00580AF5">
            <w:pPr>
              <w:jc w:val="center"/>
            </w:pPr>
            <w:r>
              <w:t>div</w:t>
            </w:r>
          </w:p>
        </w:tc>
        <w:tc>
          <w:tcPr>
            <w:tcW w:w="1416" w:type="dxa"/>
            <w:vAlign w:val="center"/>
          </w:tcPr>
          <w:p w:rsidR="00E675EA" w:rsidRDefault="00E675EA" w:rsidP="00580AF5">
            <w:pPr>
              <w:jc w:val="center"/>
            </w:pPr>
            <w:r>
              <w:t>Div</w:t>
            </w:r>
          </w:p>
        </w:tc>
        <w:tc>
          <w:tcPr>
            <w:tcW w:w="1416" w:type="dxa"/>
            <w:vAlign w:val="center"/>
          </w:tcPr>
          <w:p w:rsidR="00E675EA" w:rsidRDefault="00E675EA" w:rsidP="00580AF5">
            <w:pPr>
              <w:jc w:val="center"/>
            </w:pPr>
            <w:r>
              <w:t>div</w:t>
            </w:r>
          </w:p>
        </w:tc>
        <w:tc>
          <w:tcPr>
            <w:tcW w:w="1416" w:type="dxa"/>
            <w:vAlign w:val="center"/>
          </w:tcPr>
          <w:p w:rsidR="00E675EA" w:rsidRDefault="00E675EA" w:rsidP="00580AF5">
            <w:pPr>
              <w:jc w:val="center"/>
            </w:pPr>
            <w:r>
              <w:t>147</w:t>
            </w:r>
          </w:p>
        </w:tc>
      </w:tr>
      <w:tr w:rsidR="00E675EA" w:rsidTr="00580AF5">
        <w:tc>
          <w:tcPr>
            <w:tcW w:w="1415" w:type="dxa"/>
            <w:vAlign w:val="center"/>
          </w:tcPr>
          <w:p w:rsidR="00E675EA" w:rsidRDefault="00FA4294" w:rsidP="00580AF5">
            <w:pPr>
              <w:jc w:val="center"/>
            </w:pPr>
            <w:r>
              <w:t>10</w:t>
            </w:r>
          </w:p>
        </w:tc>
        <w:tc>
          <w:tcPr>
            <w:tcW w:w="1415" w:type="dxa"/>
            <w:vAlign w:val="center"/>
          </w:tcPr>
          <w:p w:rsidR="00E675EA" w:rsidRDefault="00E675EA" w:rsidP="00580AF5">
            <w:pPr>
              <w:jc w:val="center"/>
            </w:pPr>
            <w:r>
              <w:t>div</w:t>
            </w:r>
          </w:p>
        </w:tc>
        <w:tc>
          <w:tcPr>
            <w:tcW w:w="1415" w:type="dxa"/>
            <w:vAlign w:val="center"/>
          </w:tcPr>
          <w:p w:rsidR="00E675EA" w:rsidRDefault="00E675EA" w:rsidP="00580AF5">
            <w:pPr>
              <w:jc w:val="center"/>
            </w:pPr>
            <w:r>
              <w:t>div</w:t>
            </w:r>
          </w:p>
        </w:tc>
        <w:tc>
          <w:tcPr>
            <w:tcW w:w="1416" w:type="dxa"/>
            <w:vAlign w:val="center"/>
          </w:tcPr>
          <w:p w:rsidR="00E675EA" w:rsidRDefault="00E675EA" w:rsidP="00580AF5">
            <w:pPr>
              <w:jc w:val="center"/>
            </w:pPr>
            <w:r>
              <w:t>div</w:t>
            </w:r>
          </w:p>
        </w:tc>
        <w:tc>
          <w:tcPr>
            <w:tcW w:w="1416" w:type="dxa"/>
            <w:vAlign w:val="center"/>
          </w:tcPr>
          <w:p w:rsidR="00E675EA" w:rsidRDefault="00E675EA" w:rsidP="00580AF5">
            <w:pPr>
              <w:jc w:val="center"/>
            </w:pPr>
            <w:r>
              <w:t>div</w:t>
            </w:r>
          </w:p>
        </w:tc>
        <w:tc>
          <w:tcPr>
            <w:tcW w:w="1416" w:type="dxa"/>
            <w:vAlign w:val="center"/>
          </w:tcPr>
          <w:p w:rsidR="00E675EA" w:rsidRDefault="00E675EA" w:rsidP="00580AF5">
            <w:pPr>
              <w:jc w:val="center"/>
            </w:pPr>
            <w:r>
              <w:t>Div</w:t>
            </w:r>
          </w:p>
        </w:tc>
      </w:tr>
      <w:tr w:rsidR="00E675EA" w:rsidTr="00580AF5">
        <w:trPr>
          <w:trHeight w:val="286"/>
        </w:trPr>
        <w:tc>
          <w:tcPr>
            <w:tcW w:w="1415" w:type="dxa"/>
            <w:vAlign w:val="center"/>
          </w:tcPr>
          <w:p w:rsidR="00E675EA" w:rsidRDefault="00E675EA" w:rsidP="00580AF5">
            <w:pPr>
              <w:jc w:val="center"/>
            </w:pPr>
            <w:proofErr w:type="spellStart"/>
            <w:r>
              <w:t>Divergence</w:t>
            </w:r>
            <w:proofErr w:type="spellEnd"/>
          </w:p>
          <w:p w:rsidR="00E675EA" w:rsidRDefault="00E675EA" w:rsidP="00580AF5">
            <w:pPr>
              <w:jc w:val="center"/>
            </w:pPr>
            <w:r>
              <w:t>threshold</w:t>
            </w:r>
          </w:p>
        </w:tc>
        <w:tc>
          <w:tcPr>
            <w:tcW w:w="1415" w:type="dxa"/>
            <w:vAlign w:val="center"/>
          </w:tcPr>
          <w:p w:rsidR="00E675EA" w:rsidRDefault="00E675EA" w:rsidP="00580AF5">
            <w:pPr>
              <w:jc w:val="center"/>
            </w:pPr>
            <w:r>
              <w:t>.1</w:t>
            </w:r>
          </w:p>
        </w:tc>
        <w:tc>
          <w:tcPr>
            <w:tcW w:w="1415" w:type="dxa"/>
            <w:vAlign w:val="center"/>
          </w:tcPr>
          <w:p w:rsidR="00E675EA" w:rsidRDefault="00E675EA" w:rsidP="00580AF5">
            <w:pPr>
              <w:jc w:val="center"/>
            </w:pPr>
            <w:r>
              <w:t>.3</w:t>
            </w:r>
          </w:p>
        </w:tc>
        <w:tc>
          <w:tcPr>
            <w:tcW w:w="1416" w:type="dxa"/>
            <w:vAlign w:val="center"/>
          </w:tcPr>
          <w:p w:rsidR="00E675EA" w:rsidRDefault="002E60F1" w:rsidP="00580AF5">
            <w:pPr>
              <w:jc w:val="center"/>
            </w:pPr>
            <w:r>
              <w:t>.567</w:t>
            </w:r>
          </w:p>
        </w:tc>
        <w:tc>
          <w:tcPr>
            <w:tcW w:w="1416" w:type="dxa"/>
            <w:vAlign w:val="center"/>
          </w:tcPr>
          <w:p w:rsidR="00E675EA" w:rsidRPr="000F74FB" w:rsidRDefault="002E60F1" w:rsidP="00580AF5">
            <w:pPr>
              <w:jc w:val="center"/>
            </w:pPr>
            <w:r>
              <w:t>1.9</w:t>
            </w:r>
          </w:p>
        </w:tc>
        <w:tc>
          <w:tcPr>
            <w:tcW w:w="1416" w:type="dxa"/>
            <w:vAlign w:val="center"/>
          </w:tcPr>
          <w:p w:rsidR="00E675EA" w:rsidRPr="000F74FB" w:rsidRDefault="002E60F1" w:rsidP="00580AF5">
            <w:pPr>
              <w:jc w:val="center"/>
            </w:pPr>
            <w:r>
              <w:t>3.9</w:t>
            </w:r>
          </w:p>
        </w:tc>
      </w:tr>
    </w:tbl>
    <w:p w:rsidR="00024CD3" w:rsidRDefault="00FA4294" w:rsidP="00580AF5">
      <w:pPr>
        <w:pStyle w:val="Ttulo1"/>
        <w:jc w:val="both"/>
      </w:pPr>
      <w:r>
        <w:t>3.2)</w:t>
      </w:r>
    </w:p>
    <w:p w:rsidR="00990A29" w:rsidRPr="003A6DDF" w:rsidRDefault="00990A29" w:rsidP="00580AF5">
      <w:pPr>
        <w:jc w:val="both"/>
        <w:rPr>
          <w:rFonts w:eastAsiaTheme="minorEastAsia"/>
        </w:rPr>
      </w:pPr>
      <w:r w:rsidRPr="003A6DDF">
        <w:t xml:space="preserve">Como podemos observar quanto maior o </w:t>
      </w:r>
      <m:oMath>
        <m:r>
          <w:rPr>
            <w:rFonts w:ascii="Cambria Math" w:hAnsi="Cambria Math"/>
          </w:rPr>
          <m:t>α</m:t>
        </m:r>
      </m:oMath>
      <w:r w:rsidRPr="003A6DDF">
        <w:rPr>
          <w:rFonts w:eastAsiaTheme="minorEastAsia"/>
        </w:rPr>
        <w:t xml:space="preserve"> menor será a influência do </w:t>
      </w:r>
      <m:oMath>
        <m:r>
          <w:rPr>
            <w:rFonts w:ascii="Cambria Math" w:eastAsiaTheme="minorEastAsia" w:hAnsi="Cambria Math"/>
          </w:rPr>
          <m:t>η</m:t>
        </m:r>
      </m:oMath>
      <w:r w:rsidRPr="003A6DDF">
        <w:rPr>
          <w:rFonts w:eastAsiaTheme="minorEastAsia"/>
        </w:rPr>
        <w:t>, isto</w:t>
      </w:r>
      <w:r w:rsidR="003A6DDF" w:rsidRPr="003A6DDF">
        <w:rPr>
          <w:rFonts w:eastAsiaTheme="minorEastAsia"/>
        </w:rPr>
        <w:t xml:space="preserve"> é claramente observado</w:t>
      </w:r>
      <w:r w:rsidRPr="003A6DDF">
        <w:rPr>
          <w:rFonts w:eastAsiaTheme="minorEastAsia"/>
        </w:rPr>
        <w:t xml:space="preserve"> para </w:t>
      </w:r>
      <m:oMath>
        <m:r>
          <w:rPr>
            <w:rFonts w:ascii="Cambria Math" w:eastAsiaTheme="minorEastAsia" w:hAnsi="Cambria Math"/>
          </w:rPr>
          <m:t>α=0.95</m:t>
        </m:r>
      </m:oMath>
      <w:r w:rsidRPr="003A6DDF">
        <w:rPr>
          <w:rFonts w:eastAsiaTheme="minorEastAsia"/>
        </w:rPr>
        <w:t xml:space="preserve">. Além disso, podemos observar que ao aumentar o </w:t>
      </w:r>
      <m:oMath>
        <m:r>
          <w:rPr>
            <w:rFonts w:ascii="Cambria Math" w:eastAsiaTheme="minorEastAsia" w:hAnsi="Cambria Math"/>
          </w:rPr>
          <m:t>α</m:t>
        </m:r>
      </m:oMath>
      <w:r w:rsidRPr="003A6DDF">
        <w:rPr>
          <w:rFonts w:eastAsiaTheme="minorEastAsia"/>
        </w:rPr>
        <w:t xml:space="preserve"> para </w:t>
      </w:r>
      <m:oMath>
        <m:r>
          <w:rPr>
            <w:rFonts w:ascii="Cambria Math" w:eastAsiaTheme="minorEastAsia" w:hAnsi="Cambria Math"/>
          </w:rPr>
          <m:t>η</m:t>
        </m:r>
      </m:oMath>
      <w:r w:rsidRPr="003A6DDF">
        <w:rPr>
          <w:rFonts w:eastAsiaTheme="minorEastAsia"/>
        </w:rPr>
        <w:t xml:space="preserve"> suficientemente pequeno, permite o algo</w:t>
      </w:r>
      <w:r w:rsidR="003A6DDF" w:rsidRPr="003A6DDF">
        <w:rPr>
          <w:rFonts w:eastAsiaTheme="minorEastAsia"/>
        </w:rPr>
        <w:t>ritmo convergir mais facilmente.  Também se nota que</w:t>
      </w:r>
      <w:r w:rsidR="00B307E6" w:rsidRPr="003A6DDF">
        <w:rPr>
          <w:rFonts w:eastAsiaTheme="minorEastAsia"/>
        </w:rPr>
        <w:t xml:space="preserve"> </w:t>
      </w:r>
      <m:oMath>
        <m:r>
          <w:rPr>
            <w:rFonts w:ascii="Cambria Math" w:eastAsiaTheme="minorEastAsia" w:hAnsi="Cambria Math"/>
          </w:rPr>
          <m:t>α</m:t>
        </m:r>
      </m:oMath>
      <w:r w:rsidR="00B307E6" w:rsidRPr="003A6DDF">
        <w:rPr>
          <w:rFonts w:eastAsiaTheme="minorEastAsia"/>
        </w:rPr>
        <w:t xml:space="preserve"> tem relativamente pouca influência no número de iterações. </w:t>
      </w:r>
    </w:p>
    <w:p w:rsidR="00B307E6" w:rsidRDefault="00B307E6" w:rsidP="00580AF5">
      <w:pPr>
        <w:jc w:val="both"/>
        <w:rPr>
          <w:rFonts w:eastAsiaTheme="minorEastAsia"/>
        </w:rPr>
      </w:pPr>
    </w:p>
    <w:p w:rsidR="00580AF5" w:rsidRDefault="00580AF5" w:rsidP="00580AF5">
      <w:pPr>
        <w:jc w:val="both"/>
        <w:rPr>
          <w:rFonts w:eastAsiaTheme="minorEastAsia"/>
        </w:rPr>
      </w:pPr>
    </w:p>
    <w:p w:rsidR="00B307E6" w:rsidRDefault="00B307E6" w:rsidP="00580AF5">
      <w:pPr>
        <w:pStyle w:val="Ttulo1"/>
        <w:jc w:val="both"/>
      </w:pPr>
      <w:r>
        <w:lastRenderedPageBreak/>
        <w:t>4.1)</w:t>
      </w:r>
    </w:p>
    <w:tbl>
      <w:tblPr>
        <w:tblStyle w:val="Tabelacomgrelha"/>
        <w:tblW w:w="0" w:type="auto"/>
        <w:tblLook w:val="04A0" w:firstRow="1" w:lastRow="0" w:firstColumn="1" w:lastColumn="0" w:noHBand="0" w:noVBand="1"/>
      </w:tblPr>
      <w:tblGrid>
        <w:gridCol w:w="1060"/>
        <w:gridCol w:w="1059"/>
        <w:gridCol w:w="1074"/>
        <w:gridCol w:w="1060"/>
        <w:gridCol w:w="1060"/>
        <w:gridCol w:w="1061"/>
        <w:gridCol w:w="1060"/>
        <w:gridCol w:w="1060"/>
      </w:tblGrid>
      <w:tr w:rsidR="00B307E6" w:rsidTr="00B307E6">
        <w:tc>
          <w:tcPr>
            <w:tcW w:w="1061" w:type="dxa"/>
          </w:tcPr>
          <w:p w:rsidR="00B307E6" w:rsidRDefault="00B307E6" w:rsidP="00580AF5">
            <w:pPr>
              <w:jc w:val="both"/>
            </w:pPr>
            <w:r>
              <w:t>N. of tests</w:t>
            </w:r>
          </w:p>
        </w:tc>
        <w:tc>
          <w:tcPr>
            <w:tcW w:w="1061" w:type="dxa"/>
          </w:tcPr>
          <w:p w:rsidR="00B307E6" w:rsidRDefault="00B307E6" w:rsidP="00580AF5">
            <w:pPr>
              <w:jc w:val="both"/>
            </w:pPr>
            <m:oMathPara>
              <m:oMath>
                <m:r>
                  <m:rPr>
                    <m:sty m:val="p"/>
                  </m:rPr>
                  <w:rPr>
                    <w:rFonts w:ascii="Cambria Math" w:hAnsi="Cambria Math"/>
                  </w:rPr>
                  <m:t>α</m:t>
                </m:r>
              </m:oMath>
            </m:oMathPara>
          </w:p>
        </w:tc>
        <w:tc>
          <w:tcPr>
            <w:tcW w:w="1062" w:type="dxa"/>
          </w:tcPr>
          <w:p w:rsidR="00B307E6" w:rsidRDefault="00B307E6" w:rsidP="00580AF5">
            <w:pPr>
              <w:jc w:val="both"/>
            </w:pPr>
            <m:oMathPara>
              <m:oMath>
                <m:r>
                  <w:rPr>
                    <w:rFonts w:ascii="Cambria Math" w:hAnsi="Cambria Math"/>
                  </w:rPr>
                  <m:t>η→</m:t>
                </m:r>
              </m:oMath>
            </m:oMathPara>
          </w:p>
        </w:tc>
        <w:tc>
          <w:tcPr>
            <w:tcW w:w="1062" w:type="dxa"/>
          </w:tcPr>
          <w:p w:rsidR="00B307E6" w:rsidRDefault="00B307E6" w:rsidP="00580AF5">
            <w:pPr>
              <w:jc w:val="both"/>
            </w:pPr>
            <w:r>
              <w:t>-20%</w:t>
            </w:r>
          </w:p>
        </w:tc>
        <w:tc>
          <w:tcPr>
            <w:tcW w:w="1062" w:type="dxa"/>
          </w:tcPr>
          <w:p w:rsidR="00B307E6" w:rsidRDefault="00B307E6" w:rsidP="00580AF5">
            <w:pPr>
              <w:jc w:val="both"/>
            </w:pPr>
            <w:r>
              <w:t>-10%</w:t>
            </w:r>
          </w:p>
        </w:tc>
        <w:tc>
          <w:tcPr>
            <w:tcW w:w="1062" w:type="dxa"/>
          </w:tcPr>
          <w:p w:rsidR="00B307E6" w:rsidRDefault="00B307E6" w:rsidP="00580AF5">
            <w:pPr>
              <w:jc w:val="both"/>
            </w:pPr>
            <w:r>
              <w:t>Best</w:t>
            </w:r>
            <w:r w:rsidR="00163EB4">
              <w:t xml:space="preserve"> (</w:t>
            </w:r>
            <m:oMath>
              <m:r>
                <w:rPr>
                  <w:rFonts w:ascii="Cambria Math" w:hAnsi="Cambria Math"/>
                </w:rPr>
                <m:t>η=0.015</m:t>
              </m:r>
            </m:oMath>
            <w:r w:rsidR="00163EB4">
              <w:t>)</w:t>
            </w:r>
          </w:p>
        </w:tc>
        <w:tc>
          <w:tcPr>
            <w:tcW w:w="1062" w:type="dxa"/>
          </w:tcPr>
          <w:p w:rsidR="00B307E6" w:rsidRDefault="00B307E6" w:rsidP="00580AF5">
            <w:pPr>
              <w:jc w:val="both"/>
            </w:pPr>
            <w:r>
              <w:t>+10%</w:t>
            </w:r>
          </w:p>
        </w:tc>
        <w:tc>
          <w:tcPr>
            <w:tcW w:w="1062" w:type="dxa"/>
          </w:tcPr>
          <w:p w:rsidR="00B307E6" w:rsidRDefault="00B307E6" w:rsidP="00580AF5">
            <w:pPr>
              <w:jc w:val="both"/>
            </w:pPr>
            <w:r>
              <w:t>+20%</w:t>
            </w:r>
          </w:p>
        </w:tc>
      </w:tr>
      <w:tr w:rsidR="00B307E6" w:rsidTr="00B307E6">
        <w:tc>
          <w:tcPr>
            <w:tcW w:w="1061" w:type="dxa"/>
          </w:tcPr>
          <w:p w:rsidR="00B307E6" w:rsidRDefault="00B307E6" w:rsidP="00580AF5">
            <w:pPr>
              <w:jc w:val="both"/>
            </w:pPr>
            <m:oMathPara>
              <m:oMath>
                <m:r>
                  <w:rPr>
                    <w:rFonts w:ascii="Cambria Math" w:hAnsi="Cambria Math"/>
                  </w:rPr>
                  <m:t>≈12</m:t>
                </m:r>
              </m:oMath>
            </m:oMathPara>
          </w:p>
        </w:tc>
        <w:tc>
          <w:tcPr>
            <w:tcW w:w="1061" w:type="dxa"/>
          </w:tcPr>
          <w:p w:rsidR="00B307E6" w:rsidRDefault="00B307E6" w:rsidP="00580AF5">
            <w:pPr>
              <w:jc w:val="both"/>
            </w:pPr>
            <w:r>
              <w:t>0.23</w:t>
            </w:r>
          </w:p>
        </w:tc>
        <w:tc>
          <w:tcPr>
            <w:tcW w:w="1062" w:type="dxa"/>
          </w:tcPr>
          <w:p w:rsidR="00B307E6" w:rsidRDefault="00B307E6" w:rsidP="00580AF5">
            <w:pPr>
              <w:jc w:val="both"/>
            </w:pPr>
            <w:r>
              <w:t xml:space="preserve">N. of iterations </w:t>
            </w:r>
            <m:oMath>
              <m:r>
                <w:rPr>
                  <w:rFonts w:ascii="Cambria Math" w:hAnsi="Cambria Math"/>
                </w:rPr>
                <m:t>→</m:t>
              </m:r>
            </m:oMath>
          </w:p>
        </w:tc>
        <w:tc>
          <w:tcPr>
            <w:tcW w:w="1062" w:type="dxa"/>
          </w:tcPr>
          <w:p w:rsidR="00B307E6" w:rsidRDefault="00B307E6" w:rsidP="00580AF5">
            <w:pPr>
              <w:jc w:val="both"/>
            </w:pPr>
            <w:r>
              <w:t>667</w:t>
            </w:r>
          </w:p>
        </w:tc>
        <w:tc>
          <w:tcPr>
            <w:tcW w:w="1062" w:type="dxa"/>
          </w:tcPr>
          <w:p w:rsidR="00B307E6" w:rsidRDefault="00B307E6" w:rsidP="00580AF5">
            <w:pPr>
              <w:jc w:val="both"/>
            </w:pPr>
            <w:r>
              <w:t>499</w:t>
            </w:r>
          </w:p>
        </w:tc>
        <w:tc>
          <w:tcPr>
            <w:tcW w:w="1062" w:type="dxa"/>
          </w:tcPr>
          <w:p w:rsidR="00B307E6" w:rsidRDefault="00B307E6" w:rsidP="00580AF5">
            <w:pPr>
              <w:jc w:val="both"/>
            </w:pPr>
            <w:r>
              <w:t>25</w:t>
            </w:r>
          </w:p>
        </w:tc>
        <w:tc>
          <w:tcPr>
            <w:tcW w:w="1062" w:type="dxa"/>
          </w:tcPr>
          <w:p w:rsidR="00B307E6" w:rsidRDefault="00B307E6" w:rsidP="00580AF5">
            <w:pPr>
              <w:jc w:val="both"/>
            </w:pPr>
            <w:r>
              <w:t>DIv</w:t>
            </w:r>
          </w:p>
        </w:tc>
        <w:tc>
          <w:tcPr>
            <w:tcW w:w="1062" w:type="dxa"/>
          </w:tcPr>
          <w:p w:rsidR="00B307E6" w:rsidRDefault="00B307E6" w:rsidP="00580AF5">
            <w:pPr>
              <w:jc w:val="both"/>
            </w:pPr>
            <w:r>
              <w:t>Div</w:t>
            </w:r>
          </w:p>
        </w:tc>
      </w:tr>
    </w:tbl>
    <w:p w:rsidR="00B307E6" w:rsidRDefault="002C303D" w:rsidP="00580AF5">
      <w:pPr>
        <w:pStyle w:val="Ttulo1"/>
        <w:jc w:val="both"/>
      </w:pPr>
      <w:r>
        <w:t>4.2)</w:t>
      </w:r>
    </w:p>
    <w:p w:rsidR="002C303D" w:rsidRDefault="002C303D" w:rsidP="00580AF5">
      <w:pPr>
        <w:jc w:val="both"/>
        <w:rPr>
          <w:rFonts w:eastAsiaTheme="minorEastAsia"/>
        </w:rPr>
      </w:pPr>
      <w:r>
        <w:t>É difícil de encontrar valores que resultem em poucas iterações porque os parâmetros são bastante se</w:t>
      </w:r>
      <w:r w:rsidR="004D72A4">
        <w:t xml:space="preserve">nsíveis, como se pôde observar para </w:t>
      </w:r>
      <w:r>
        <w:t xml:space="preserve">uma variação de 10% causa que o algoritmo </w:t>
      </w:r>
      <w:r w:rsidR="004D72A4">
        <w:t>divirja</w:t>
      </w:r>
      <w:r>
        <w:t xml:space="preserve"> ou </w:t>
      </w:r>
      <w:r w:rsidR="004D72A4">
        <w:t xml:space="preserve">que </w:t>
      </w:r>
      <w:r>
        <w:t xml:space="preserve">o número de iterações aumente substancialmente. </w:t>
      </w:r>
      <w:r w:rsidRPr="004D72A4">
        <w:t xml:space="preserve">Em relação ao </w:t>
      </w:r>
      <m:oMath>
        <m:r>
          <w:rPr>
            <w:rFonts w:ascii="Cambria Math" w:hAnsi="Cambria Math"/>
          </w:rPr>
          <m:t>α</m:t>
        </m:r>
      </m:oMath>
      <w:r w:rsidRPr="004D72A4">
        <w:rPr>
          <w:rFonts w:eastAsiaTheme="minorEastAsia"/>
        </w:rPr>
        <w:t xml:space="preserve"> este não deve ser</w:t>
      </w:r>
      <w:r w:rsidR="00163EB4" w:rsidRPr="004D72A4">
        <w:rPr>
          <w:rFonts w:eastAsiaTheme="minorEastAsia"/>
        </w:rPr>
        <w:t xml:space="preserve"> muito grande, para que o al</w:t>
      </w:r>
      <w:r w:rsidR="004D72A4" w:rsidRPr="004D72A4">
        <w:rPr>
          <w:rFonts w:eastAsiaTheme="minorEastAsia"/>
        </w:rPr>
        <w:t>goritmo não tenha muita inércia.</w:t>
      </w:r>
    </w:p>
    <w:p w:rsidR="00163EB4" w:rsidRDefault="00163EB4" w:rsidP="00580AF5">
      <w:pPr>
        <w:jc w:val="both"/>
        <w:rPr>
          <w:rFonts w:eastAsiaTheme="minorEastAsia"/>
        </w:rPr>
      </w:pPr>
    </w:p>
    <w:p w:rsidR="00163EB4" w:rsidRDefault="00163EB4" w:rsidP="00580AF5">
      <w:pPr>
        <w:pStyle w:val="Ttulo1"/>
        <w:jc w:val="both"/>
      </w:pPr>
      <w:r>
        <w:t>4.3)</w:t>
      </w:r>
    </w:p>
    <w:tbl>
      <w:tblPr>
        <w:tblStyle w:val="Tabelacomgrelha"/>
        <w:tblW w:w="0" w:type="auto"/>
        <w:tblLook w:val="04A0" w:firstRow="1" w:lastRow="0" w:firstColumn="1" w:lastColumn="0" w:noHBand="0" w:noVBand="1"/>
      </w:tblPr>
      <w:tblGrid>
        <w:gridCol w:w="1061"/>
        <w:gridCol w:w="1061"/>
        <w:gridCol w:w="1062"/>
        <w:gridCol w:w="1062"/>
        <w:gridCol w:w="1062"/>
        <w:gridCol w:w="1062"/>
        <w:gridCol w:w="1062"/>
      </w:tblGrid>
      <w:tr w:rsidR="00163EB4" w:rsidTr="00580AF5">
        <w:tc>
          <w:tcPr>
            <w:tcW w:w="1061" w:type="dxa"/>
            <w:vAlign w:val="center"/>
          </w:tcPr>
          <w:p w:rsidR="00163EB4" w:rsidRDefault="00163EB4" w:rsidP="00580AF5">
            <w:pPr>
              <w:jc w:val="center"/>
            </w:pPr>
            <m:oMathPara>
              <m:oMath>
                <m:r>
                  <w:rPr>
                    <w:rFonts w:ascii="Cambria Math" w:hAnsi="Cambria Math"/>
                  </w:rPr>
                  <m:t>η</m:t>
                </m:r>
              </m:oMath>
            </m:oMathPara>
          </w:p>
        </w:tc>
        <w:tc>
          <w:tcPr>
            <w:tcW w:w="1061" w:type="dxa"/>
            <w:vAlign w:val="center"/>
          </w:tcPr>
          <w:p w:rsidR="00163EB4" w:rsidRDefault="00163EB4" w:rsidP="00580AF5">
            <w:pPr>
              <w:jc w:val="center"/>
            </w:pPr>
            <m:oMathPara>
              <m:oMath>
                <m:r>
                  <m:rPr>
                    <m:sty m:val="p"/>
                  </m:rPr>
                  <w:rPr>
                    <w:rFonts w:ascii="Cambria Math" w:hAnsi="Cambria Math"/>
                  </w:rPr>
                  <m:t>α=0</m:t>
                </m:r>
              </m:oMath>
            </m:oMathPara>
          </w:p>
        </w:tc>
        <w:tc>
          <w:tcPr>
            <w:tcW w:w="1062" w:type="dxa"/>
            <w:vAlign w:val="center"/>
          </w:tcPr>
          <w:p w:rsidR="00163EB4" w:rsidRDefault="00163EB4" w:rsidP="00580AF5">
            <w:pPr>
              <w:jc w:val="center"/>
            </w:pPr>
            <m:oMathPara>
              <m:oMath>
                <m:r>
                  <m:rPr>
                    <m:sty m:val="p"/>
                  </m:rPr>
                  <w:rPr>
                    <w:rFonts w:ascii="Cambria Math" w:hAnsi="Cambria Math"/>
                  </w:rPr>
                  <m:t>α=.5</m:t>
                </m:r>
              </m:oMath>
            </m:oMathPara>
          </w:p>
        </w:tc>
        <w:tc>
          <w:tcPr>
            <w:tcW w:w="1062" w:type="dxa"/>
            <w:vAlign w:val="center"/>
          </w:tcPr>
          <w:p w:rsidR="00163EB4" w:rsidRDefault="00163EB4" w:rsidP="00580AF5">
            <w:pPr>
              <w:jc w:val="center"/>
            </w:pPr>
            <m:oMathPara>
              <m:oMath>
                <m:r>
                  <m:rPr>
                    <m:sty m:val="p"/>
                  </m:rPr>
                  <w:rPr>
                    <w:rFonts w:ascii="Cambria Math" w:hAnsi="Cambria Math"/>
                  </w:rPr>
                  <m:t>α=.7</m:t>
                </m:r>
              </m:oMath>
            </m:oMathPara>
          </w:p>
        </w:tc>
        <w:tc>
          <w:tcPr>
            <w:tcW w:w="1062" w:type="dxa"/>
            <w:vAlign w:val="center"/>
          </w:tcPr>
          <w:p w:rsidR="00163EB4" w:rsidRDefault="00163EB4" w:rsidP="00580AF5">
            <w:pPr>
              <w:jc w:val="center"/>
            </w:pPr>
            <m:oMathPara>
              <m:oMath>
                <m:r>
                  <m:rPr>
                    <m:sty m:val="p"/>
                  </m:rPr>
                  <w:rPr>
                    <w:rFonts w:ascii="Cambria Math" w:hAnsi="Cambria Math"/>
                  </w:rPr>
                  <m:t>α=.9</m:t>
                </m:r>
              </m:oMath>
            </m:oMathPara>
          </w:p>
        </w:tc>
        <w:tc>
          <w:tcPr>
            <w:tcW w:w="1062" w:type="dxa"/>
            <w:vAlign w:val="center"/>
          </w:tcPr>
          <w:p w:rsidR="00163EB4" w:rsidRDefault="00163EB4" w:rsidP="00580AF5">
            <w:pPr>
              <w:jc w:val="center"/>
            </w:pPr>
            <m:oMathPara>
              <m:oMath>
                <m:r>
                  <m:rPr>
                    <m:sty m:val="p"/>
                  </m:rPr>
                  <w:rPr>
                    <w:rFonts w:ascii="Cambria Math" w:hAnsi="Cambria Math"/>
                  </w:rPr>
                  <m:t>α=.95</m:t>
                </m:r>
              </m:oMath>
            </m:oMathPara>
          </w:p>
        </w:tc>
        <w:tc>
          <w:tcPr>
            <w:tcW w:w="1062" w:type="dxa"/>
            <w:vAlign w:val="center"/>
          </w:tcPr>
          <w:p w:rsidR="00163EB4" w:rsidRDefault="00163EB4" w:rsidP="00580AF5">
            <w:pPr>
              <w:jc w:val="center"/>
            </w:pPr>
            <m:oMathPara>
              <m:oMath>
                <m:r>
                  <m:rPr>
                    <m:sty m:val="p"/>
                  </m:rPr>
                  <w:rPr>
                    <w:rFonts w:ascii="Cambria Math" w:hAnsi="Cambria Math"/>
                  </w:rPr>
                  <m:t>α=.99</m:t>
                </m:r>
              </m:oMath>
            </m:oMathPara>
          </w:p>
        </w:tc>
      </w:tr>
      <w:tr w:rsidR="00163EB4" w:rsidTr="00580AF5">
        <w:tc>
          <w:tcPr>
            <w:tcW w:w="1061" w:type="dxa"/>
            <w:vAlign w:val="center"/>
          </w:tcPr>
          <w:p w:rsidR="00163EB4" w:rsidRDefault="00163EB4" w:rsidP="00580AF5">
            <w:pPr>
              <w:jc w:val="center"/>
            </w:pPr>
            <w:r>
              <w:t>.001</w:t>
            </w:r>
          </w:p>
        </w:tc>
        <w:tc>
          <w:tcPr>
            <w:tcW w:w="1061" w:type="dxa"/>
            <w:vAlign w:val="center"/>
          </w:tcPr>
          <w:p w:rsidR="00163EB4" w:rsidRDefault="00163EB4" w:rsidP="00580AF5">
            <w:pPr>
              <w:jc w:val="center"/>
            </w:pPr>
            <w:r>
              <w:t>596</w:t>
            </w:r>
          </w:p>
        </w:tc>
        <w:tc>
          <w:tcPr>
            <w:tcW w:w="1062" w:type="dxa"/>
            <w:vAlign w:val="center"/>
          </w:tcPr>
          <w:p w:rsidR="00163EB4" w:rsidRDefault="00163EB4" w:rsidP="00580AF5">
            <w:pPr>
              <w:jc w:val="center"/>
            </w:pPr>
            <w:r>
              <w:t>298</w:t>
            </w:r>
          </w:p>
        </w:tc>
        <w:tc>
          <w:tcPr>
            <w:tcW w:w="1062" w:type="dxa"/>
            <w:vAlign w:val="center"/>
          </w:tcPr>
          <w:p w:rsidR="00163EB4" w:rsidRDefault="00163EB4" w:rsidP="00580AF5">
            <w:pPr>
              <w:jc w:val="center"/>
            </w:pPr>
            <w:r>
              <w:t>236</w:t>
            </w:r>
          </w:p>
        </w:tc>
        <w:tc>
          <w:tcPr>
            <w:tcW w:w="1062" w:type="dxa"/>
            <w:vAlign w:val="center"/>
          </w:tcPr>
          <w:p w:rsidR="00163EB4" w:rsidRDefault="00163EB4" w:rsidP="00580AF5">
            <w:pPr>
              <w:jc w:val="center"/>
            </w:pPr>
            <w:r>
              <w:t>140</w:t>
            </w:r>
          </w:p>
        </w:tc>
        <w:tc>
          <w:tcPr>
            <w:tcW w:w="1062" w:type="dxa"/>
            <w:vAlign w:val="center"/>
          </w:tcPr>
          <w:p w:rsidR="00163EB4" w:rsidRDefault="00163EB4" w:rsidP="00580AF5">
            <w:pPr>
              <w:jc w:val="center"/>
            </w:pPr>
            <w:r>
              <w:t>198</w:t>
            </w:r>
          </w:p>
        </w:tc>
        <w:tc>
          <w:tcPr>
            <w:tcW w:w="1062" w:type="dxa"/>
            <w:vAlign w:val="center"/>
          </w:tcPr>
          <w:p w:rsidR="00163EB4" w:rsidRDefault="00163EB4" w:rsidP="00580AF5">
            <w:pPr>
              <w:jc w:val="center"/>
            </w:pPr>
            <w:r>
              <w:t>167</w:t>
            </w:r>
          </w:p>
        </w:tc>
      </w:tr>
      <w:tr w:rsidR="00163EB4" w:rsidTr="00580AF5">
        <w:tc>
          <w:tcPr>
            <w:tcW w:w="1061" w:type="dxa"/>
            <w:vAlign w:val="center"/>
          </w:tcPr>
          <w:p w:rsidR="00163EB4" w:rsidRDefault="00163EB4" w:rsidP="00580AF5">
            <w:pPr>
              <w:jc w:val="center"/>
            </w:pPr>
            <w:r>
              <w:t>.01</w:t>
            </w:r>
          </w:p>
        </w:tc>
        <w:tc>
          <w:tcPr>
            <w:tcW w:w="1061" w:type="dxa"/>
            <w:vAlign w:val="center"/>
          </w:tcPr>
          <w:p w:rsidR="00163EB4" w:rsidRDefault="00163EB4" w:rsidP="00580AF5">
            <w:pPr>
              <w:jc w:val="center"/>
            </w:pPr>
            <w:r>
              <w:t>565</w:t>
            </w:r>
          </w:p>
        </w:tc>
        <w:tc>
          <w:tcPr>
            <w:tcW w:w="1062" w:type="dxa"/>
            <w:vAlign w:val="center"/>
          </w:tcPr>
          <w:p w:rsidR="00163EB4" w:rsidRDefault="00163EB4" w:rsidP="00580AF5">
            <w:pPr>
              <w:jc w:val="center"/>
            </w:pPr>
            <w:r>
              <w:t>287</w:t>
            </w:r>
          </w:p>
        </w:tc>
        <w:tc>
          <w:tcPr>
            <w:tcW w:w="1062" w:type="dxa"/>
            <w:vAlign w:val="center"/>
          </w:tcPr>
          <w:p w:rsidR="00163EB4" w:rsidRDefault="00163EB4" w:rsidP="00580AF5">
            <w:pPr>
              <w:jc w:val="center"/>
            </w:pPr>
            <w:r>
              <w:t>221</w:t>
            </w:r>
          </w:p>
        </w:tc>
        <w:tc>
          <w:tcPr>
            <w:tcW w:w="1062" w:type="dxa"/>
            <w:vAlign w:val="center"/>
          </w:tcPr>
          <w:p w:rsidR="00163EB4" w:rsidRDefault="00163EB4" w:rsidP="00580AF5">
            <w:pPr>
              <w:jc w:val="center"/>
            </w:pPr>
            <w:r>
              <w:t>190</w:t>
            </w:r>
          </w:p>
        </w:tc>
        <w:tc>
          <w:tcPr>
            <w:tcW w:w="1062" w:type="dxa"/>
            <w:vAlign w:val="center"/>
          </w:tcPr>
          <w:p w:rsidR="00163EB4" w:rsidRDefault="00163EB4" w:rsidP="00580AF5">
            <w:pPr>
              <w:jc w:val="center"/>
            </w:pPr>
            <w:r>
              <w:t>200</w:t>
            </w:r>
          </w:p>
        </w:tc>
        <w:tc>
          <w:tcPr>
            <w:tcW w:w="1062" w:type="dxa"/>
            <w:vAlign w:val="center"/>
          </w:tcPr>
          <w:p w:rsidR="00163EB4" w:rsidRDefault="00163EB4" w:rsidP="00580AF5">
            <w:pPr>
              <w:jc w:val="center"/>
            </w:pPr>
            <w:r>
              <w:t>165</w:t>
            </w:r>
          </w:p>
        </w:tc>
      </w:tr>
      <w:tr w:rsidR="00163EB4" w:rsidTr="00580AF5">
        <w:tc>
          <w:tcPr>
            <w:tcW w:w="1061" w:type="dxa"/>
            <w:vAlign w:val="center"/>
          </w:tcPr>
          <w:p w:rsidR="00163EB4" w:rsidRDefault="00163EB4" w:rsidP="00580AF5">
            <w:pPr>
              <w:jc w:val="center"/>
            </w:pPr>
            <w:r>
              <w:t>.1</w:t>
            </w:r>
          </w:p>
        </w:tc>
        <w:tc>
          <w:tcPr>
            <w:tcW w:w="1061" w:type="dxa"/>
            <w:vAlign w:val="center"/>
          </w:tcPr>
          <w:p w:rsidR="00163EB4" w:rsidRDefault="00163EB4" w:rsidP="00580AF5">
            <w:pPr>
              <w:jc w:val="center"/>
            </w:pPr>
            <w:r>
              <w:t>769</w:t>
            </w:r>
          </w:p>
        </w:tc>
        <w:tc>
          <w:tcPr>
            <w:tcW w:w="1062" w:type="dxa"/>
            <w:vAlign w:val="center"/>
          </w:tcPr>
          <w:p w:rsidR="00163EB4" w:rsidRDefault="00163EB4" w:rsidP="00580AF5">
            <w:pPr>
              <w:jc w:val="center"/>
            </w:pPr>
            <w:r>
              <w:t>389</w:t>
            </w:r>
          </w:p>
        </w:tc>
        <w:tc>
          <w:tcPr>
            <w:tcW w:w="1062" w:type="dxa"/>
            <w:vAlign w:val="center"/>
          </w:tcPr>
          <w:p w:rsidR="00163EB4" w:rsidRDefault="00163EB4" w:rsidP="00580AF5">
            <w:pPr>
              <w:jc w:val="center"/>
            </w:pPr>
            <w:r>
              <w:t>214</w:t>
            </w:r>
          </w:p>
        </w:tc>
        <w:tc>
          <w:tcPr>
            <w:tcW w:w="1062" w:type="dxa"/>
            <w:vAlign w:val="center"/>
          </w:tcPr>
          <w:p w:rsidR="00163EB4" w:rsidRDefault="00163EB4" w:rsidP="00580AF5">
            <w:pPr>
              <w:jc w:val="center"/>
            </w:pPr>
            <w:r>
              <w:t>183</w:t>
            </w:r>
          </w:p>
        </w:tc>
        <w:tc>
          <w:tcPr>
            <w:tcW w:w="1062" w:type="dxa"/>
            <w:vAlign w:val="center"/>
          </w:tcPr>
          <w:p w:rsidR="00163EB4" w:rsidRDefault="00163EB4" w:rsidP="00580AF5">
            <w:pPr>
              <w:jc w:val="center"/>
            </w:pPr>
            <w:r>
              <w:t>172</w:t>
            </w:r>
          </w:p>
        </w:tc>
        <w:tc>
          <w:tcPr>
            <w:tcW w:w="1062" w:type="dxa"/>
            <w:vAlign w:val="center"/>
          </w:tcPr>
          <w:p w:rsidR="00163EB4" w:rsidRDefault="00163EB4" w:rsidP="00580AF5">
            <w:pPr>
              <w:jc w:val="center"/>
            </w:pPr>
            <w:r>
              <w:t>152</w:t>
            </w:r>
          </w:p>
        </w:tc>
      </w:tr>
      <w:tr w:rsidR="00163EB4" w:rsidTr="00580AF5">
        <w:tc>
          <w:tcPr>
            <w:tcW w:w="1061" w:type="dxa"/>
            <w:vAlign w:val="center"/>
          </w:tcPr>
          <w:p w:rsidR="00163EB4" w:rsidRDefault="00163EB4" w:rsidP="00580AF5">
            <w:pPr>
              <w:jc w:val="center"/>
            </w:pPr>
            <w:r>
              <w:t>1</w:t>
            </w:r>
          </w:p>
        </w:tc>
        <w:tc>
          <w:tcPr>
            <w:tcW w:w="1061" w:type="dxa"/>
            <w:vAlign w:val="center"/>
          </w:tcPr>
          <w:p w:rsidR="00163EB4" w:rsidRDefault="00163EB4" w:rsidP="00580AF5">
            <w:pPr>
              <w:jc w:val="center"/>
            </w:pPr>
            <w:r>
              <w:t>729</w:t>
            </w:r>
          </w:p>
        </w:tc>
        <w:tc>
          <w:tcPr>
            <w:tcW w:w="1062" w:type="dxa"/>
            <w:vAlign w:val="center"/>
          </w:tcPr>
          <w:p w:rsidR="00163EB4" w:rsidRDefault="00163EB4" w:rsidP="00580AF5">
            <w:pPr>
              <w:jc w:val="center"/>
            </w:pPr>
            <w:r>
              <w:t>396</w:t>
            </w:r>
          </w:p>
        </w:tc>
        <w:tc>
          <w:tcPr>
            <w:tcW w:w="1062" w:type="dxa"/>
            <w:vAlign w:val="center"/>
          </w:tcPr>
          <w:p w:rsidR="00163EB4" w:rsidRDefault="00163EB4" w:rsidP="00580AF5">
            <w:pPr>
              <w:jc w:val="center"/>
            </w:pPr>
            <w:r>
              <w:t>233</w:t>
            </w:r>
          </w:p>
        </w:tc>
        <w:tc>
          <w:tcPr>
            <w:tcW w:w="1062" w:type="dxa"/>
            <w:vAlign w:val="center"/>
          </w:tcPr>
          <w:p w:rsidR="00163EB4" w:rsidRDefault="00163EB4" w:rsidP="00580AF5">
            <w:pPr>
              <w:jc w:val="center"/>
            </w:pPr>
            <w:r>
              <w:t>160</w:t>
            </w:r>
          </w:p>
        </w:tc>
        <w:tc>
          <w:tcPr>
            <w:tcW w:w="1062" w:type="dxa"/>
            <w:vAlign w:val="center"/>
          </w:tcPr>
          <w:p w:rsidR="00163EB4" w:rsidRDefault="00163EB4" w:rsidP="00580AF5">
            <w:pPr>
              <w:jc w:val="center"/>
            </w:pPr>
            <w:r>
              <w:t>137</w:t>
            </w:r>
          </w:p>
        </w:tc>
        <w:tc>
          <w:tcPr>
            <w:tcW w:w="1062" w:type="dxa"/>
            <w:vAlign w:val="center"/>
          </w:tcPr>
          <w:p w:rsidR="00163EB4" w:rsidRDefault="00163EB4" w:rsidP="00580AF5">
            <w:pPr>
              <w:jc w:val="center"/>
            </w:pPr>
            <w:r>
              <w:t>173</w:t>
            </w:r>
          </w:p>
        </w:tc>
      </w:tr>
      <w:tr w:rsidR="00163EB4" w:rsidTr="00580AF5">
        <w:tc>
          <w:tcPr>
            <w:tcW w:w="1061" w:type="dxa"/>
            <w:vAlign w:val="center"/>
          </w:tcPr>
          <w:p w:rsidR="00163EB4" w:rsidRDefault="00163EB4" w:rsidP="00580AF5">
            <w:pPr>
              <w:jc w:val="center"/>
            </w:pPr>
            <w:r>
              <w:t>10</w:t>
            </w:r>
          </w:p>
        </w:tc>
        <w:tc>
          <w:tcPr>
            <w:tcW w:w="1061" w:type="dxa"/>
            <w:vAlign w:val="center"/>
          </w:tcPr>
          <w:p w:rsidR="00163EB4" w:rsidRDefault="00163EB4" w:rsidP="00580AF5">
            <w:pPr>
              <w:jc w:val="center"/>
            </w:pPr>
            <w:r>
              <w:t>672</w:t>
            </w:r>
          </w:p>
        </w:tc>
        <w:tc>
          <w:tcPr>
            <w:tcW w:w="1062" w:type="dxa"/>
            <w:vAlign w:val="center"/>
          </w:tcPr>
          <w:p w:rsidR="00163EB4" w:rsidRDefault="00163EB4" w:rsidP="00580AF5">
            <w:pPr>
              <w:jc w:val="center"/>
            </w:pPr>
            <w:r>
              <w:t>383</w:t>
            </w:r>
          </w:p>
        </w:tc>
        <w:tc>
          <w:tcPr>
            <w:tcW w:w="1062" w:type="dxa"/>
            <w:vAlign w:val="center"/>
          </w:tcPr>
          <w:p w:rsidR="00163EB4" w:rsidRDefault="00163EB4" w:rsidP="00580AF5">
            <w:pPr>
              <w:jc w:val="center"/>
            </w:pPr>
            <w:r>
              <w:t>239</w:t>
            </w:r>
          </w:p>
        </w:tc>
        <w:tc>
          <w:tcPr>
            <w:tcW w:w="1062" w:type="dxa"/>
            <w:vAlign w:val="center"/>
          </w:tcPr>
          <w:p w:rsidR="00163EB4" w:rsidRDefault="00163EB4" w:rsidP="00580AF5">
            <w:pPr>
              <w:jc w:val="center"/>
            </w:pPr>
            <w:r>
              <w:t>173</w:t>
            </w:r>
          </w:p>
        </w:tc>
        <w:tc>
          <w:tcPr>
            <w:tcW w:w="1062" w:type="dxa"/>
            <w:vAlign w:val="center"/>
          </w:tcPr>
          <w:p w:rsidR="00163EB4" w:rsidRDefault="00163EB4" w:rsidP="00580AF5">
            <w:pPr>
              <w:jc w:val="center"/>
            </w:pPr>
            <w:r>
              <w:t>124</w:t>
            </w:r>
          </w:p>
        </w:tc>
        <w:tc>
          <w:tcPr>
            <w:tcW w:w="1062" w:type="dxa"/>
            <w:vAlign w:val="center"/>
          </w:tcPr>
          <w:p w:rsidR="00163EB4" w:rsidRDefault="00163EB4" w:rsidP="00580AF5">
            <w:pPr>
              <w:jc w:val="center"/>
            </w:pPr>
            <w:r>
              <w:t>133</w:t>
            </w:r>
          </w:p>
        </w:tc>
      </w:tr>
    </w:tbl>
    <w:p w:rsidR="00163EB4" w:rsidRDefault="00163EB4" w:rsidP="00580AF5">
      <w:pPr>
        <w:jc w:val="both"/>
      </w:pPr>
    </w:p>
    <w:p w:rsidR="00163EB4" w:rsidRDefault="00163EB4" w:rsidP="00580AF5">
      <w:pPr>
        <w:pStyle w:val="Ttulo1"/>
        <w:jc w:val="both"/>
      </w:pPr>
      <w:r>
        <w:t>4.4)</w:t>
      </w:r>
    </w:p>
    <w:tbl>
      <w:tblPr>
        <w:tblStyle w:val="Tabelacomgrelha"/>
        <w:tblW w:w="0" w:type="auto"/>
        <w:tblLook w:val="04A0" w:firstRow="1" w:lastRow="0" w:firstColumn="1" w:lastColumn="0" w:noHBand="0" w:noVBand="1"/>
      </w:tblPr>
      <w:tblGrid>
        <w:gridCol w:w="1698"/>
        <w:gridCol w:w="1699"/>
        <w:gridCol w:w="1699"/>
        <w:gridCol w:w="1699"/>
        <w:gridCol w:w="1699"/>
      </w:tblGrid>
      <w:tr w:rsidR="00163EB4" w:rsidTr="00580AF5">
        <w:tc>
          <w:tcPr>
            <w:tcW w:w="1698" w:type="dxa"/>
            <w:vAlign w:val="center"/>
          </w:tcPr>
          <w:p w:rsidR="00163EB4" w:rsidRDefault="00163EB4" w:rsidP="00580AF5">
            <w:pPr>
              <w:jc w:val="center"/>
            </w:pPr>
          </w:p>
        </w:tc>
        <w:tc>
          <w:tcPr>
            <w:tcW w:w="1699" w:type="dxa"/>
            <w:vAlign w:val="center"/>
          </w:tcPr>
          <w:p w:rsidR="00163EB4" w:rsidRDefault="00163EB4" w:rsidP="00580AF5">
            <w:pPr>
              <w:jc w:val="center"/>
            </w:pPr>
            <w:r>
              <w:t>N. of tests</w:t>
            </w:r>
          </w:p>
        </w:tc>
        <w:tc>
          <w:tcPr>
            <w:tcW w:w="1699" w:type="dxa"/>
            <w:vAlign w:val="center"/>
          </w:tcPr>
          <w:p w:rsidR="00163EB4" w:rsidRDefault="00163EB4" w:rsidP="00580AF5">
            <w:pPr>
              <w:jc w:val="center"/>
            </w:pPr>
            <m:oMathPara>
              <m:oMath>
                <m:r>
                  <w:rPr>
                    <w:rFonts w:ascii="Cambria Math" w:hAnsi="Cambria Math"/>
                  </w:rPr>
                  <m:t>η</m:t>
                </m:r>
              </m:oMath>
            </m:oMathPara>
          </w:p>
        </w:tc>
        <w:tc>
          <w:tcPr>
            <w:tcW w:w="1699" w:type="dxa"/>
            <w:vAlign w:val="center"/>
          </w:tcPr>
          <w:p w:rsidR="00163EB4" w:rsidRDefault="00163EB4" w:rsidP="00580AF5">
            <w:pPr>
              <w:jc w:val="center"/>
            </w:pPr>
            <m:oMathPara>
              <m:oMath>
                <m:r>
                  <w:rPr>
                    <w:rFonts w:ascii="Cambria Math" w:hAnsi="Cambria Math"/>
                  </w:rPr>
                  <m:t>α</m:t>
                </m:r>
              </m:oMath>
            </m:oMathPara>
          </w:p>
        </w:tc>
        <w:tc>
          <w:tcPr>
            <w:tcW w:w="1699" w:type="dxa"/>
            <w:vAlign w:val="center"/>
          </w:tcPr>
          <w:p w:rsidR="00163EB4" w:rsidRDefault="00163EB4" w:rsidP="00580AF5">
            <w:pPr>
              <w:jc w:val="center"/>
            </w:pPr>
            <w:r>
              <w:t>N. of iterations</w:t>
            </w:r>
          </w:p>
        </w:tc>
      </w:tr>
      <w:tr w:rsidR="00163EB4" w:rsidTr="00580AF5">
        <w:tc>
          <w:tcPr>
            <w:tcW w:w="1698" w:type="dxa"/>
            <w:vMerge w:val="restart"/>
            <w:vAlign w:val="center"/>
          </w:tcPr>
          <w:p w:rsidR="00163EB4" w:rsidRDefault="00163EB4" w:rsidP="00580AF5">
            <w:pPr>
              <w:jc w:val="center"/>
            </w:pPr>
            <w:r>
              <w:t>Without adaptative steps</w:t>
            </w:r>
          </w:p>
        </w:tc>
        <w:tc>
          <w:tcPr>
            <w:tcW w:w="1699" w:type="dxa"/>
            <w:vAlign w:val="center"/>
          </w:tcPr>
          <w:p w:rsidR="00163EB4" w:rsidRDefault="00163EB4" w:rsidP="00580AF5">
            <w:pPr>
              <w:jc w:val="center"/>
            </w:pPr>
            <w:r>
              <w:t>20</w:t>
            </w:r>
          </w:p>
        </w:tc>
        <w:tc>
          <w:tcPr>
            <w:tcW w:w="1699" w:type="dxa"/>
            <w:vAlign w:val="center"/>
          </w:tcPr>
          <w:p w:rsidR="00163EB4" w:rsidRDefault="00163EB4" w:rsidP="00580AF5">
            <w:pPr>
              <w:jc w:val="center"/>
            </w:pPr>
            <w:r>
              <w:t>-10%</w:t>
            </w:r>
          </w:p>
        </w:tc>
        <w:tc>
          <w:tcPr>
            <w:tcW w:w="1699" w:type="dxa"/>
            <w:vMerge w:val="restart"/>
            <w:vAlign w:val="center"/>
          </w:tcPr>
          <w:p w:rsidR="00163EB4" w:rsidRDefault="00163EB4" w:rsidP="00580AF5">
            <w:pPr>
              <w:jc w:val="center"/>
            </w:pPr>
            <w:r>
              <w:t>0.3</w:t>
            </w:r>
          </w:p>
        </w:tc>
        <w:tc>
          <w:tcPr>
            <w:tcW w:w="1699" w:type="dxa"/>
            <w:vAlign w:val="center"/>
          </w:tcPr>
          <w:p w:rsidR="00163EB4" w:rsidRDefault="00DB496B" w:rsidP="00580AF5">
            <w:pPr>
              <w:jc w:val="center"/>
            </w:pPr>
            <w:r>
              <w:t>&gt;1000</w:t>
            </w:r>
          </w:p>
        </w:tc>
      </w:tr>
      <w:tr w:rsidR="00163EB4" w:rsidTr="00580AF5">
        <w:tc>
          <w:tcPr>
            <w:tcW w:w="1698" w:type="dxa"/>
            <w:vMerge/>
            <w:vAlign w:val="center"/>
          </w:tcPr>
          <w:p w:rsidR="00163EB4" w:rsidRDefault="00163EB4" w:rsidP="00580AF5">
            <w:pPr>
              <w:jc w:val="center"/>
            </w:pPr>
          </w:p>
        </w:tc>
        <w:tc>
          <w:tcPr>
            <w:tcW w:w="1699" w:type="dxa"/>
            <w:vMerge w:val="restart"/>
            <w:vAlign w:val="center"/>
          </w:tcPr>
          <w:p w:rsidR="00163EB4" w:rsidRDefault="00163EB4" w:rsidP="00580AF5">
            <w:pPr>
              <w:jc w:val="center"/>
            </w:pPr>
          </w:p>
        </w:tc>
        <w:tc>
          <w:tcPr>
            <w:tcW w:w="1699" w:type="dxa"/>
            <w:vAlign w:val="center"/>
          </w:tcPr>
          <w:p w:rsidR="00163EB4" w:rsidRDefault="00163EB4" w:rsidP="00580AF5">
            <w:pPr>
              <w:jc w:val="center"/>
            </w:pPr>
            <w:r>
              <w:t xml:space="preserve">Best </w:t>
            </w:r>
            <m:oMath>
              <m:r>
                <w:rPr>
                  <w:rFonts w:ascii="Cambria Math" w:hAnsi="Cambria Math"/>
                </w:rPr>
                <m:t>(η=0.0034)</m:t>
              </m:r>
            </m:oMath>
          </w:p>
        </w:tc>
        <w:tc>
          <w:tcPr>
            <w:tcW w:w="1699" w:type="dxa"/>
            <w:vMerge/>
            <w:vAlign w:val="center"/>
          </w:tcPr>
          <w:p w:rsidR="00163EB4" w:rsidRDefault="00163EB4" w:rsidP="00580AF5">
            <w:pPr>
              <w:jc w:val="center"/>
            </w:pPr>
          </w:p>
        </w:tc>
        <w:tc>
          <w:tcPr>
            <w:tcW w:w="1699" w:type="dxa"/>
            <w:vAlign w:val="center"/>
          </w:tcPr>
          <w:p w:rsidR="00163EB4" w:rsidRDefault="00DB496B" w:rsidP="00580AF5">
            <w:pPr>
              <w:jc w:val="center"/>
            </w:pPr>
            <w:r>
              <w:t>127</w:t>
            </w:r>
          </w:p>
        </w:tc>
      </w:tr>
      <w:tr w:rsidR="00163EB4" w:rsidTr="00580AF5">
        <w:tc>
          <w:tcPr>
            <w:tcW w:w="1698" w:type="dxa"/>
            <w:vMerge/>
            <w:vAlign w:val="center"/>
          </w:tcPr>
          <w:p w:rsidR="00163EB4" w:rsidRDefault="00163EB4" w:rsidP="00580AF5">
            <w:pPr>
              <w:jc w:val="center"/>
            </w:pPr>
          </w:p>
        </w:tc>
        <w:tc>
          <w:tcPr>
            <w:tcW w:w="1699" w:type="dxa"/>
            <w:vMerge/>
            <w:vAlign w:val="center"/>
          </w:tcPr>
          <w:p w:rsidR="00163EB4" w:rsidRDefault="00163EB4" w:rsidP="00580AF5">
            <w:pPr>
              <w:jc w:val="center"/>
            </w:pPr>
          </w:p>
        </w:tc>
        <w:tc>
          <w:tcPr>
            <w:tcW w:w="1699" w:type="dxa"/>
            <w:vAlign w:val="center"/>
          </w:tcPr>
          <w:p w:rsidR="00163EB4" w:rsidRDefault="00163EB4" w:rsidP="00580AF5">
            <w:pPr>
              <w:jc w:val="center"/>
            </w:pPr>
            <w:r>
              <w:t>+10%</w:t>
            </w:r>
          </w:p>
        </w:tc>
        <w:tc>
          <w:tcPr>
            <w:tcW w:w="1699" w:type="dxa"/>
            <w:vMerge/>
            <w:vAlign w:val="center"/>
          </w:tcPr>
          <w:p w:rsidR="00163EB4" w:rsidRDefault="00163EB4" w:rsidP="00580AF5">
            <w:pPr>
              <w:jc w:val="center"/>
            </w:pPr>
          </w:p>
        </w:tc>
        <w:tc>
          <w:tcPr>
            <w:tcW w:w="1699" w:type="dxa"/>
            <w:vAlign w:val="center"/>
          </w:tcPr>
          <w:p w:rsidR="00163EB4" w:rsidRDefault="00DB496B" w:rsidP="00580AF5">
            <w:pPr>
              <w:jc w:val="center"/>
            </w:pPr>
            <w:r>
              <w:t>Div</w:t>
            </w:r>
          </w:p>
        </w:tc>
      </w:tr>
      <w:tr w:rsidR="00163EB4" w:rsidTr="00580AF5">
        <w:tc>
          <w:tcPr>
            <w:tcW w:w="1698" w:type="dxa"/>
            <w:vMerge w:val="restart"/>
            <w:vAlign w:val="center"/>
          </w:tcPr>
          <w:p w:rsidR="00163EB4" w:rsidRDefault="00163EB4" w:rsidP="00580AF5">
            <w:pPr>
              <w:jc w:val="center"/>
            </w:pPr>
            <w:r>
              <w:t>With adaptive step sizes</w:t>
            </w:r>
          </w:p>
        </w:tc>
        <w:tc>
          <w:tcPr>
            <w:tcW w:w="1699" w:type="dxa"/>
            <w:vAlign w:val="center"/>
          </w:tcPr>
          <w:p w:rsidR="00163EB4" w:rsidRDefault="00B87CB9" w:rsidP="00580AF5">
            <w:pPr>
              <w:jc w:val="center"/>
            </w:pPr>
            <w:r>
              <w:t>9</w:t>
            </w:r>
          </w:p>
        </w:tc>
        <w:tc>
          <w:tcPr>
            <w:tcW w:w="1699" w:type="dxa"/>
            <w:vAlign w:val="center"/>
          </w:tcPr>
          <w:p w:rsidR="00163EB4" w:rsidRPr="0078129C" w:rsidRDefault="00163EB4" w:rsidP="00580AF5">
            <w:pPr>
              <w:jc w:val="center"/>
            </w:pPr>
            <w:r w:rsidRPr="0078129C">
              <w:t>-10%</w:t>
            </w:r>
          </w:p>
        </w:tc>
        <w:tc>
          <w:tcPr>
            <w:tcW w:w="1699" w:type="dxa"/>
            <w:vMerge w:val="restart"/>
            <w:vAlign w:val="center"/>
          </w:tcPr>
          <w:p w:rsidR="00163EB4" w:rsidRPr="0078129C" w:rsidRDefault="00994E28" w:rsidP="00580AF5">
            <w:pPr>
              <w:jc w:val="center"/>
            </w:pPr>
            <w:r w:rsidRPr="0078129C">
              <w:t>0.</w:t>
            </w:r>
            <w:r w:rsidR="00D323C1">
              <w:t>99</w:t>
            </w:r>
          </w:p>
        </w:tc>
        <w:tc>
          <w:tcPr>
            <w:tcW w:w="1699" w:type="dxa"/>
            <w:vAlign w:val="center"/>
          </w:tcPr>
          <w:p w:rsidR="00163EB4" w:rsidRPr="0078129C" w:rsidRDefault="004D6BE4" w:rsidP="00580AF5">
            <w:pPr>
              <w:jc w:val="center"/>
            </w:pPr>
            <w:r>
              <w:t>262</w:t>
            </w:r>
          </w:p>
        </w:tc>
      </w:tr>
      <w:tr w:rsidR="00163EB4" w:rsidTr="00580AF5">
        <w:tc>
          <w:tcPr>
            <w:tcW w:w="1698" w:type="dxa"/>
            <w:vMerge/>
            <w:vAlign w:val="center"/>
          </w:tcPr>
          <w:p w:rsidR="00163EB4" w:rsidRDefault="00163EB4" w:rsidP="00580AF5">
            <w:pPr>
              <w:jc w:val="center"/>
            </w:pPr>
          </w:p>
        </w:tc>
        <w:tc>
          <w:tcPr>
            <w:tcW w:w="1699" w:type="dxa"/>
            <w:vMerge w:val="restart"/>
            <w:vAlign w:val="center"/>
          </w:tcPr>
          <w:p w:rsidR="00163EB4" w:rsidRDefault="00163EB4" w:rsidP="00580AF5">
            <w:pPr>
              <w:jc w:val="center"/>
            </w:pPr>
          </w:p>
        </w:tc>
        <w:tc>
          <w:tcPr>
            <w:tcW w:w="1699" w:type="dxa"/>
            <w:vAlign w:val="center"/>
          </w:tcPr>
          <w:p w:rsidR="00163EB4" w:rsidRPr="0078129C" w:rsidRDefault="00163EB4" w:rsidP="00580AF5">
            <w:pPr>
              <w:jc w:val="center"/>
            </w:pPr>
            <w:r w:rsidRPr="0078129C">
              <w:t>Best</w:t>
            </w:r>
            <m:oMath>
              <m:r>
                <w:rPr>
                  <w:rFonts w:ascii="Cambria Math" w:hAnsi="Cambria Math"/>
                </w:rPr>
                <m:t xml:space="preserve"> (η=.001)</m:t>
              </m:r>
            </m:oMath>
          </w:p>
        </w:tc>
        <w:tc>
          <w:tcPr>
            <w:tcW w:w="1699" w:type="dxa"/>
            <w:vMerge/>
            <w:vAlign w:val="center"/>
          </w:tcPr>
          <w:p w:rsidR="00163EB4" w:rsidRPr="0078129C" w:rsidRDefault="00163EB4" w:rsidP="00580AF5">
            <w:pPr>
              <w:jc w:val="center"/>
            </w:pPr>
          </w:p>
        </w:tc>
        <w:tc>
          <w:tcPr>
            <w:tcW w:w="1699" w:type="dxa"/>
            <w:vAlign w:val="center"/>
          </w:tcPr>
          <w:p w:rsidR="00163EB4" w:rsidRPr="0078129C" w:rsidRDefault="004D6BE4" w:rsidP="00580AF5">
            <w:pPr>
              <w:jc w:val="center"/>
            </w:pPr>
            <w:r>
              <w:t>209</w:t>
            </w:r>
          </w:p>
        </w:tc>
      </w:tr>
      <w:tr w:rsidR="00163EB4" w:rsidTr="00580AF5">
        <w:tc>
          <w:tcPr>
            <w:tcW w:w="1698" w:type="dxa"/>
            <w:vMerge/>
            <w:vAlign w:val="center"/>
          </w:tcPr>
          <w:p w:rsidR="00163EB4" w:rsidRDefault="00163EB4" w:rsidP="00580AF5">
            <w:pPr>
              <w:jc w:val="center"/>
            </w:pPr>
          </w:p>
        </w:tc>
        <w:tc>
          <w:tcPr>
            <w:tcW w:w="1699" w:type="dxa"/>
            <w:vMerge/>
            <w:vAlign w:val="center"/>
          </w:tcPr>
          <w:p w:rsidR="00163EB4" w:rsidRDefault="00163EB4" w:rsidP="00580AF5">
            <w:pPr>
              <w:jc w:val="center"/>
            </w:pPr>
          </w:p>
        </w:tc>
        <w:tc>
          <w:tcPr>
            <w:tcW w:w="1699" w:type="dxa"/>
            <w:vAlign w:val="center"/>
          </w:tcPr>
          <w:p w:rsidR="00163EB4" w:rsidRPr="0078129C" w:rsidRDefault="00163EB4" w:rsidP="00580AF5">
            <w:pPr>
              <w:jc w:val="center"/>
            </w:pPr>
            <w:r w:rsidRPr="0078129C">
              <w:t>+10%</w:t>
            </w:r>
          </w:p>
        </w:tc>
        <w:tc>
          <w:tcPr>
            <w:tcW w:w="1699" w:type="dxa"/>
            <w:vMerge/>
            <w:vAlign w:val="center"/>
          </w:tcPr>
          <w:p w:rsidR="00163EB4" w:rsidRPr="0078129C" w:rsidRDefault="00163EB4" w:rsidP="00580AF5">
            <w:pPr>
              <w:jc w:val="center"/>
            </w:pPr>
          </w:p>
        </w:tc>
        <w:tc>
          <w:tcPr>
            <w:tcW w:w="1699" w:type="dxa"/>
            <w:vAlign w:val="center"/>
          </w:tcPr>
          <w:p w:rsidR="00163EB4" w:rsidRPr="0078129C" w:rsidRDefault="004D6BE4" w:rsidP="00580AF5">
            <w:pPr>
              <w:jc w:val="center"/>
            </w:pPr>
            <w:r>
              <w:t>363</w:t>
            </w:r>
          </w:p>
        </w:tc>
      </w:tr>
    </w:tbl>
    <w:p w:rsidR="00163EB4" w:rsidRDefault="00163EB4" w:rsidP="00580AF5">
      <w:pPr>
        <w:jc w:val="both"/>
      </w:pPr>
    </w:p>
    <w:p w:rsidR="00DB496B" w:rsidRDefault="00DB496B" w:rsidP="00580AF5">
      <w:pPr>
        <w:pStyle w:val="Ttulo1"/>
        <w:jc w:val="both"/>
      </w:pPr>
      <w:r>
        <w:t>4.5)</w:t>
      </w:r>
    </w:p>
    <w:p w:rsidR="002E60F1" w:rsidRDefault="004D72A4" w:rsidP="00580AF5">
      <w:pPr>
        <w:jc w:val="both"/>
        <w:rPr>
          <w:rFonts w:eastAsiaTheme="minorEastAsia"/>
        </w:rPr>
      </w:pPr>
      <w:r>
        <w:t>Podemos ver que o valor do eta não tem grande influência no caso do</w:t>
      </w:r>
      <w:r w:rsidRPr="00B52F35">
        <w:t xml:space="preserve"> </w:t>
      </w:r>
      <w:r w:rsidR="00B52F35" w:rsidRPr="00B52F35">
        <w:t>passo adaptativo</w:t>
      </w:r>
      <w:r>
        <w:t xml:space="preserve"> pois neste caso as variações de </w:t>
      </w:r>
      <m:oMath>
        <m:r>
          <w:rPr>
            <w:rFonts w:ascii="Cambria Math" w:hAnsi="Cambria Math"/>
          </w:rPr>
          <m:t>±</m:t>
        </m:r>
        <m:r>
          <w:rPr>
            <w:rFonts w:ascii="Cambria Math" w:eastAsiaTheme="minorEastAsia" w:hAnsi="Cambria Math"/>
          </w:rPr>
          <m:t xml:space="preserve"> 10%</m:t>
        </m:r>
      </m:oMath>
      <w:r>
        <w:rPr>
          <w:rFonts w:eastAsiaTheme="minorEastAsia"/>
        </w:rPr>
        <w:t xml:space="preserve">  não irão </w:t>
      </w:r>
      <w:r w:rsidR="002E60F1">
        <w:rPr>
          <w:rFonts w:eastAsiaTheme="minorEastAsia"/>
        </w:rPr>
        <w:t>afetar</w:t>
      </w:r>
      <w:r>
        <w:rPr>
          <w:rFonts w:eastAsiaTheme="minorEastAsia"/>
        </w:rPr>
        <w:t xml:space="preserve"> o resultado de forma drástica apenas um ligeiro</w:t>
      </w:r>
      <w:r w:rsidR="00B52F35">
        <w:rPr>
          <w:rFonts w:eastAsiaTheme="minorEastAsia"/>
        </w:rPr>
        <w:t xml:space="preserve"> aumento no número de iterações. Neste caso o valor inicial do step não terá grande influencia pois este vai sofrer alterações ao longo do correr do algoritmo. Com passo fixo podemos ver que uma pequena variação de eta vai gerar res</w:t>
      </w:r>
      <w:r w:rsidR="002E60F1">
        <w:rPr>
          <w:rFonts w:eastAsiaTheme="minorEastAsia"/>
        </w:rPr>
        <w:t>ultados não satisfatórios.</w:t>
      </w:r>
    </w:p>
    <w:p w:rsidR="00DB496B" w:rsidRPr="0078129C" w:rsidRDefault="002E60F1" w:rsidP="00580AF5">
      <w:pPr>
        <w:jc w:val="both"/>
      </w:pPr>
      <w:r>
        <w:rPr>
          <w:rFonts w:eastAsiaTheme="minorEastAsia"/>
        </w:rPr>
        <w:t>Em relação à convergência com e sem o</w:t>
      </w:r>
      <w:r w:rsidRPr="002E60F1">
        <w:rPr>
          <w:rFonts w:eastAsiaTheme="minorEastAsia"/>
          <w:i/>
        </w:rPr>
        <w:t xml:space="preserve"> </w:t>
      </w:r>
      <w:proofErr w:type="spellStart"/>
      <w:r w:rsidRPr="002E60F1">
        <w:rPr>
          <w:rFonts w:eastAsiaTheme="minorEastAsia"/>
          <w:i/>
        </w:rPr>
        <w:t>momentum</w:t>
      </w:r>
      <w:proofErr w:type="spellEnd"/>
      <w:r w:rsidRPr="002E60F1">
        <w:rPr>
          <w:rFonts w:eastAsiaTheme="minorEastAsia"/>
          <w:i/>
        </w:rPr>
        <w:t xml:space="preserve"> </w:t>
      </w:r>
      <w:proofErr w:type="spellStart"/>
      <w:r w:rsidRPr="002E60F1">
        <w:rPr>
          <w:rFonts w:eastAsiaTheme="minorEastAsia"/>
          <w:i/>
        </w:rPr>
        <w:t>term</w:t>
      </w:r>
      <w:proofErr w:type="spellEnd"/>
      <w:r>
        <w:rPr>
          <w:rFonts w:eastAsiaTheme="minorEastAsia"/>
        </w:rPr>
        <w:t xml:space="preserve"> pode-se compreender que a existência deste termo inercial facilita a convergência do método, sendo que quando se inclui este termo alguns dos etas fazem com que o algoritmo passe a convergir ao invés de divergirem</w:t>
      </w:r>
      <w:r w:rsidR="00782ADA">
        <w:rPr>
          <w:rFonts w:eastAsiaTheme="minorEastAsia"/>
        </w:rPr>
        <w:t>.</w:t>
      </w:r>
    </w:p>
    <w:sectPr w:rsidR="00DB496B" w:rsidRPr="007812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63"/>
    <w:rsid w:val="00024CD3"/>
    <w:rsid w:val="000F74FB"/>
    <w:rsid w:val="00163EB4"/>
    <w:rsid w:val="002C303D"/>
    <w:rsid w:val="002E60F1"/>
    <w:rsid w:val="00305587"/>
    <w:rsid w:val="00346E9C"/>
    <w:rsid w:val="003A6DDF"/>
    <w:rsid w:val="004521DD"/>
    <w:rsid w:val="004D6BE4"/>
    <w:rsid w:val="004D72A4"/>
    <w:rsid w:val="00547E10"/>
    <w:rsid w:val="00580AF5"/>
    <w:rsid w:val="0078129C"/>
    <w:rsid w:val="00782ADA"/>
    <w:rsid w:val="00911077"/>
    <w:rsid w:val="00912CE7"/>
    <w:rsid w:val="00982189"/>
    <w:rsid w:val="00990A29"/>
    <w:rsid w:val="00994E28"/>
    <w:rsid w:val="0099577B"/>
    <w:rsid w:val="00A74863"/>
    <w:rsid w:val="00B307E6"/>
    <w:rsid w:val="00B52F35"/>
    <w:rsid w:val="00B85C5F"/>
    <w:rsid w:val="00B87CB9"/>
    <w:rsid w:val="00BA4778"/>
    <w:rsid w:val="00BB09EF"/>
    <w:rsid w:val="00D323C1"/>
    <w:rsid w:val="00DB496B"/>
    <w:rsid w:val="00E675EA"/>
    <w:rsid w:val="00EF40FD"/>
    <w:rsid w:val="00FA4294"/>
    <w:rsid w:val="00FF30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3E78"/>
  <w15:chartTrackingRefBased/>
  <w15:docId w15:val="{7EAD047F-6663-4AB5-96C1-370BFC4D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748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A74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A74863"/>
    <w:rPr>
      <w:color w:val="808080"/>
    </w:rPr>
  </w:style>
  <w:style w:type="character" w:customStyle="1" w:styleId="Ttulo1Carter">
    <w:name w:val="Título 1 Caráter"/>
    <w:basedOn w:val="Tipodeletrapredefinidodopargrafo"/>
    <w:link w:val="Ttulo1"/>
    <w:uiPriority w:val="9"/>
    <w:rsid w:val="00A748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4</Pages>
  <Words>709</Words>
  <Characters>3831</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Ramiro</dc:creator>
  <cp:keywords/>
  <dc:description/>
  <cp:lastModifiedBy>ASUS</cp:lastModifiedBy>
  <cp:revision>9</cp:revision>
  <cp:lastPrinted>2017-10-19T16:58:00Z</cp:lastPrinted>
  <dcterms:created xsi:type="dcterms:W3CDTF">2017-10-16T21:56:00Z</dcterms:created>
  <dcterms:modified xsi:type="dcterms:W3CDTF">2017-10-19T16:59:00Z</dcterms:modified>
</cp:coreProperties>
</file>