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57CAC" w14:textId="59B22960" w:rsidR="00FE6CC8" w:rsidRPr="005A1D92" w:rsidRDefault="00E40C4C" w:rsidP="005A1D92">
      <w:pPr>
        <w:jc w:val="both"/>
        <w:rPr>
          <w:rFonts w:ascii="Calibri" w:hAnsi="Calibri" w:cs="Calibri"/>
          <w:i/>
          <w:iCs/>
        </w:rPr>
      </w:pPr>
      <w:r w:rsidRPr="005A1D92">
        <w:rPr>
          <w:rFonts w:ascii="Calibri" w:hAnsi="Calibri" w:cs="Calibri"/>
          <w:i/>
          <w:iCs/>
        </w:rPr>
        <w:t xml:space="preserve">Poder para </w:t>
      </w:r>
      <w:r w:rsidR="005A1D92" w:rsidRPr="005A1D92">
        <w:rPr>
          <w:rFonts w:ascii="Calibri" w:hAnsi="Calibri" w:cs="Calibri"/>
          <w:i/>
          <w:iCs/>
        </w:rPr>
        <w:t>pleitos</w:t>
      </w:r>
      <w:r w:rsidRPr="005A1D92">
        <w:rPr>
          <w:rFonts w:ascii="Calibri" w:hAnsi="Calibri" w:cs="Calibri"/>
          <w:i/>
          <w:iCs/>
        </w:rPr>
        <w:t xml:space="preserve"> a favor </w:t>
      </w:r>
      <w:r w:rsidR="0059595F" w:rsidRPr="005A1D92">
        <w:rPr>
          <w:rFonts w:ascii="Calibri" w:hAnsi="Calibri" w:cs="Calibri"/>
          <w:i/>
          <w:iCs/>
        </w:rPr>
        <w:t>de Pedro</w:t>
      </w:r>
      <w:r w:rsidRPr="005A1D92">
        <w:rPr>
          <w:rFonts w:ascii="Calibri" w:hAnsi="Calibri" w:cs="Calibri"/>
          <w:i/>
          <w:iCs/>
        </w:rPr>
        <w:t xml:space="preserve"> y Lain de Velasco , </w:t>
      </w:r>
      <w:r w:rsidR="005A1D92">
        <w:rPr>
          <w:rFonts w:ascii="Calibri" w:hAnsi="Calibri" w:cs="Calibri"/>
          <w:i/>
          <w:iCs/>
        </w:rPr>
        <w:t>p</w:t>
      </w:r>
      <w:r w:rsidRPr="005A1D92">
        <w:rPr>
          <w:rFonts w:ascii="Calibri" w:hAnsi="Calibri" w:cs="Calibri"/>
          <w:i/>
          <w:iCs/>
        </w:rPr>
        <w:t xml:space="preserve">rocurador en Granada. </w:t>
      </w:r>
    </w:p>
    <w:p w14:paraId="212FF972" w14:textId="681C2B60" w:rsidR="00E40C4C" w:rsidRPr="005A1D92" w:rsidRDefault="005A1D92" w:rsidP="005A1D92">
      <w:pPr>
        <w:jc w:val="both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En </w:t>
      </w:r>
      <w:r w:rsidR="00E40C4C" w:rsidRPr="005A1D92">
        <w:rPr>
          <w:rFonts w:ascii="Calibri" w:hAnsi="Calibri" w:cs="Calibri"/>
          <w:i/>
          <w:iCs/>
        </w:rPr>
        <w:t>l</w:t>
      </w:r>
      <w:r>
        <w:rPr>
          <w:rFonts w:ascii="Calibri" w:hAnsi="Calibri" w:cs="Calibri"/>
          <w:i/>
          <w:iCs/>
        </w:rPr>
        <w:t xml:space="preserve">a </w:t>
      </w:r>
      <w:r w:rsidR="00E40C4C" w:rsidRPr="005A1D92">
        <w:rPr>
          <w:rFonts w:ascii="Calibri" w:hAnsi="Calibri" w:cs="Calibri"/>
          <w:i/>
          <w:iCs/>
        </w:rPr>
        <w:t>villa de Alburquerque</w:t>
      </w:r>
      <w:r>
        <w:rPr>
          <w:rFonts w:ascii="Calibri" w:hAnsi="Calibri" w:cs="Calibri"/>
          <w:i/>
          <w:iCs/>
        </w:rPr>
        <w:t>,</w:t>
      </w:r>
      <w:r w:rsidR="00E40C4C" w:rsidRPr="005A1D92">
        <w:rPr>
          <w:rFonts w:ascii="Calibri" w:hAnsi="Calibri" w:cs="Calibri"/>
          <w:i/>
          <w:iCs/>
        </w:rPr>
        <w:t xml:space="preserve"> a diez y nuebe días del mes </w:t>
      </w:r>
      <w:r w:rsidRPr="005A1D92">
        <w:rPr>
          <w:rFonts w:ascii="Calibri" w:hAnsi="Calibri" w:cs="Calibri"/>
          <w:i/>
          <w:iCs/>
        </w:rPr>
        <w:t>de julio</w:t>
      </w:r>
      <w:r w:rsidR="00E40C4C" w:rsidRPr="005A1D92">
        <w:rPr>
          <w:rFonts w:ascii="Calibri" w:hAnsi="Calibri" w:cs="Calibri"/>
          <w:i/>
          <w:iCs/>
        </w:rPr>
        <w:t xml:space="preserve"> de mi</w:t>
      </w:r>
      <w:r>
        <w:rPr>
          <w:rFonts w:ascii="Calibri" w:hAnsi="Calibri" w:cs="Calibri"/>
          <w:i/>
          <w:iCs/>
        </w:rPr>
        <w:t>l</w:t>
      </w:r>
      <w:r w:rsidR="00E40C4C" w:rsidRPr="005A1D92">
        <w:rPr>
          <w:rFonts w:ascii="Calibri" w:hAnsi="Calibri" w:cs="Calibri"/>
          <w:i/>
          <w:iCs/>
        </w:rPr>
        <w:t xml:space="preserve"> setecientos sesenta y ocho, antemi el infraescripto escribano público en ella y </w:t>
      </w:r>
      <w:r w:rsidRPr="005A1D92">
        <w:rPr>
          <w:rFonts w:ascii="Calibri" w:hAnsi="Calibri" w:cs="Calibri"/>
          <w:i/>
          <w:iCs/>
        </w:rPr>
        <w:t xml:space="preserve">de su </w:t>
      </w:r>
      <w:r>
        <w:rPr>
          <w:rFonts w:ascii="Calibri" w:hAnsi="Calibri" w:cs="Calibri"/>
          <w:i/>
          <w:iCs/>
        </w:rPr>
        <w:t>a</w:t>
      </w:r>
      <w:r w:rsidRPr="005A1D92">
        <w:rPr>
          <w:rFonts w:ascii="Calibri" w:hAnsi="Calibri" w:cs="Calibri"/>
          <w:i/>
          <w:iCs/>
        </w:rPr>
        <w:t>yuntamiento</w:t>
      </w:r>
      <w:r w:rsidR="00E40C4C" w:rsidRPr="005A1D92">
        <w:rPr>
          <w:rFonts w:ascii="Calibri" w:hAnsi="Calibri" w:cs="Calibri"/>
          <w:i/>
          <w:iCs/>
        </w:rPr>
        <w:t xml:space="preserve"> y ante los  testigos que abajo se hacen mención, fue presente Francisco </w:t>
      </w:r>
      <w:r w:rsidRPr="005A1D92">
        <w:rPr>
          <w:rFonts w:ascii="Calibri" w:hAnsi="Calibri" w:cs="Calibri"/>
          <w:i/>
          <w:iCs/>
        </w:rPr>
        <w:t>González</w:t>
      </w:r>
      <w:r w:rsidR="00E40C4C" w:rsidRPr="005A1D92">
        <w:rPr>
          <w:rFonts w:ascii="Calibri" w:hAnsi="Calibri" w:cs="Calibri"/>
          <w:i/>
          <w:iCs/>
        </w:rPr>
        <w:t xml:space="preserve"> Orantos desta bezindad y dixo: que por tanto ha estado siguiendo pleito en el juzgado de esta villa con Don Fernando Durán Guerrero</w:t>
      </w:r>
      <w:r>
        <w:rPr>
          <w:rFonts w:ascii="Calibri" w:hAnsi="Calibri" w:cs="Calibri"/>
          <w:i/>
          <w:iCs/>
        </w:rPr>
        <w:t>,</w:t>
      </w:r>
      <w:r w:rsidR="00E40C4C" w:rsidRPr="005A1D92">
        <w:rPr>
          <w:rFonts w:ascii="Calibri" w:hAnsi="Calibri" w:cs="Calibri"/>
          <w:i/>
          <w:iCs/>
        </w:rPr>
        <w:t xml:space="preserve"> abogado de los Reales Concexos y también de esta vecindad sobre </w:t>
      </w:r>
      <w:r w:rsidR="00B87E2F" w:rsidRPr="005A1D92">
        <w:rPr>
          <w:rFonts w:ascii="Calibri" w:hAnsi="Calibri" w:cs="Calibri"/>
          <w:i/>
          <w:iCs/>
        </w:rPr>
        <w:t xml:space="preserve">pretender este se cierre una ventana </w:t>
      </w:r>
      <w:r w:rsidRPr="005A1D92">
        <w:rPr>
          <w:rFonts w:ascii="Calibri" w:hAnsi="Calibri" w:cs="Calibri"/>
          <w:i/>
          <w:iCs/>
        </w:rPr>
        <w:t>pequeña que</w:t>
      </w:r>
      <w:r w:rsidR="00B87E2F" w:rsidRPr="005A1D92">
        <w:rPr>
          <w:rFonts w:ascii="Calibri" w:hAnsi="Calibri" w:cs="Calibri"/>
          <w:i/>
          <w:iCs/>
        </w:rPr>
        <w:t xml:space="preserve"> cae al corral de su casa, por donde </w:t>
      </w:r>
      <w:r w:rsidRPr="005A1D92">
        <w:rPr>
          <w:rFonts w:ascii="Calibri" w:hAnsi="Calibri" w:cs="Calibri"/>
          <w:i/>
          <w:iCs/>
        </w:rPr>
        <w:t>recibe luz</w:t>
      </w:r>
      <w:r w:rsidR="00B87E2F" w:rsidRPr="005A1D92">
        <w:rPr>
          <w:rFonts w:ascii="Calibri" w:hAnsi="Calibri" w:cs="Calibri"/>
          <w:i/>
          <w:iCs/>
        </w:rPr>
        <w:t xml:space="preserve"> un quarto del otorgante, con</w:t>
      </w:r>
      <w:r>
        <w:rPr>
          <w:rFonts w:ascii="Calibri" w:hAnsi="Calibri" w:cs="Calibri"/>
          <w:i/>
          <w:iCs/>
        </w:rPr>
        <w:t xml:space="preserve"> </w:t>
      </w:r>
      <w:r w:rsidR="00B87E2F" w:rsidRPr="005A1D92">
        <w:rPr>
          <w:rFonts w:ascii="Calibri" w:hAnsi="Calibri" w:cs="Calibri"/>
          <w:i/>
          <w:iCs/>
        </w:rPr>
        <w:t xml:space="preserve">cuia </w:t>
      </w:r>
      <w:r w:rsidRPr="005A1D92">
        <w:rPr>
          <w:rFonts w:ascii="Calibri" w:hAnsi="Calibri" w:cs="Calibri"/>
          <w:i/>
          <w:iCs/>
        </w:rPr>
        <w:t>servidumbre</w:t>
      </w:r>
      <w:r w:rsidR="00B87E2F" w:rsidRPr="005A1D92">
        <w:rPr>
          <w:rFonts w:ascii="Calibri" w:hAnsi="Calibri" w:cs="Calibri"/>
          <w:i/>
          <w:iCs/>
        </w:rPr>
        <w:t xml:space="preserve"> la compr</w:t>
      </w:r>
      <w:r>
        <w:rPr>
          <w:rFonts w:ascii="Calibri" w:hAnsi="Calibri" w:cs="Calibri"/>
          <w:i/>
          <w:iCs/>
        </w:rPr>
        <w:t>ó</w:t>
      </w:r>
      <w:r w:rsidR="00B87E2F" w:rsidRPr="005A1D92">
        <w:rPr>
          <w:rFonts w:ascii="Calibri" w:hAnsi="Calibri" w:cs="Calibri"/>
          <w:i/>
          <w:iCs/>
        </w:rPr>
        <w:t xml:space="preserve"> según de la escriptura consta;  y havi</w:t>
      </w:r>
      <w:r>
        <w:rPr>
          <w:rFonts w:ascii="Calibri" w:hAnsi="Calibri" w:cs="Calibri"/>
          <w:i/>
          <w:iCs/>
        </w:rPr>
        <w:t>é</w:t>
      </w:r>
      <w:r w:rsidR="00B87E2F" w:rsidRPr="005A1D92">
        <w:rPr>
          <w:rFonts w:ascii="Calibri" w:hAnsi="Calibri" w:cs="Calibri"/>
          <w:i/>
          <w:iCs/>
        </w:rPr>
        <w:t>ndole no obstante su clara justicia condenado  a que se cierre la dicha ventana</w:t>
      </w:r>
      <w:r>
        <w:rPr>
          <w:rFonts w:ascii="Calibri" w:hAnsi="Calibri" w:cs="Calibri"/>
          <w:i/>
          <w:iCs/>
        </w:rPr>
        <w:t>,</w:t>
      </w:r>
      <w:r w:rsidR="00B87E2F" w:rsidRPr="005A1D92">
        <w:rPr>
          <w:rFonts w:ascii="Calibri" w:hAnsi="Calibri" w:cs="Calibri"/>
          <w:i/>
          <w:iCs/>
        </w:rPr>
        <w:t xml:space="preserve"> </w:t>
      </w:r>
      <w:r w:rsidRPr="005A1D92">
        <w:rPr>
          <w:rFonts w:ascii="Calibri" w:hAnsi="Calibri" w:cs="Calibri"/>
          <w:i/>
          <w:iCs/>
        </w:rPr>
        <w:t>dejándole</w:t>
      </w:r>
      <w:r w:rsidR="00B87E2F" w:rsidRPr="005A1D92">
        <w:rPr>
          <w:rFonts w:ascii="Calibri" w:hAnsi="Calibri" w:cs="Calibri"/>
          <w:i/>
          <w:iCs/>
        </w:rPr>
        <w:t xml:space="preserve"> saetera para </w:t>
      </w:r>
      <w:r>
        <w:rPr>
          <w:rFonts w:ascii="Calibri" w:hAnsi="Calibri" w:cs="Calibri"/>
          <w:i/>
          <w:iCs/>
        </w:rPr>
        <w:t xml:space="preserve">que </w:t>
      </w:r>
      <w:r w:rsidR="00623552" w:rsidRPr="005A1D92">
        <w:rPr>
          <w:rFonts w:ascii="Calibri" w:hAnsi="Calibri" w:cs="Calibri"/>
          <w:i/>
          <w:iCs/>
        </w:rPr>
        <w:t xml:space="preserve">reziviese dicha luz,  por </w:t>
      </w:r>
      <w:r w:rsidRPr="005A1D92">
        <w:rPr>
          <w:rFonts w:ascii="Calibri" w:hAnsi="Calibri" w:cs="Calibri"/>
          <w:i/>
          <w:iCs/>
        </w:rPr>
        <w:t>sentirse</w:t>
      </w:r>
      <w:r w:rsidR="00623552" w:rsidRPr="005A1D92">
        <w:rPr>
          <w:rFonts w:ascii="Calibri" w:hAnsi="Calibri" w:cs="Calibri"/>
          <w:i/>
          <w:iCs/>
        </w:rPr>
        <w:t xml:space="preserve"> agraviado de esta determinación interpuso apelaczi</w:t>
      </w:r>
      <w:r>
        <w:rPr>
          <w:rFonts w:ascii="Calibri" w:hAnsi="Calibri" w:cs="Calibri"/>
          <w:i/>
          <w:iCs/>
        </w:rPr>
        <w:t>ó</w:t>
      </w:r>
      <w:r w:rsidR="00623552" w:rsidRPr="005A1D92">
        <w:rPr>
          <w:rFonts w:ascii="Calibri" w:hAnsi="Calibri" w:cs="Calibri"/>
          <w:i/>
          <w:iCs/>
        </w:rPr>
        <w:t xml:space="preserve">n  por ante su </w:t>
      </w:r>
      <w:r>
        <w:rPr>
          <w:rFonts w:ascii="Calibri" w:hAnsi="Calibri" w:cs="Calibri"/>
          <w:i/>
          <w:iCs/>
        </w:rPr>
        <w:t>M</w:t>
      </w:r>
      <w:r w:rsidR="00623552" w:rsidRPr="005A1D92">
        <w:rPr>
          <w:rFonts w:ascii="Calibri" w:hAnsi="Calibri" w:cs="Calibri"/>
          <w:i/>
          <w:iCs/>
        </w:rPr>
        <w:t xml:space="preserve">agestad y </w:t>
      </w:r>
      <w:r>
        <w:rPr>
          <w:rFonts w:ascii="Calibri" w:hAnsi="Calibri" w:cs="Calibri"/>
          <w:i/>
          <w:iCs/>
        </w:rPr>
        <w:t>s</w:t>
      </w:r>
      <w:r w:rsidR="00623552" w:rsidRPr="005A1D92">
        <w:rPr>
          <w:rFonts w:ascii="Calibri" w:hAnsi="Calibri" w:cs="Calibri"/>
          <w:i/>
          <w:iCs/>
        </w:rPr>
        <w:t xml:space="preserve">eñores de la Real Chancillería de Granada que solo le fue administrada en un efecto respecto </w:t>
      </w:r>
      <w:r w:rsidRPr="005A1D92">
        <w:rPr>
          <w:rFonts w:ascii="Calibri" w:hAnsi="Calibri" w:cs="Calibri"/>
          <w:i/>
          <w:iCs/>
        </w:rPr>
        <w:t>de que</w:t>
      </w:r>
      <w:r w:rsidR="00623552" w:rsidRPr="005A1D92">
        <w:rPr>
          <w:rFonts w:ascii="Calibri" w:hAnsi="Calibri" w:cs="Calibri"/>
          <w:i/>
          <w:iCs/>
        </w:rPr>
        <w:t xml:space="preserve"> inmediatamente se tapi</w:t>
      </w:r>
      <w:r>
        <w:rPr>
          <w:rFonts w:ascii="Calibri" w:hAnsi="Calibri" w:cs="Calibri"/>
          <w:i/>
          <w:iCs/>
        </w:rPr>
        <w:t>ó</w:t>
      </w:r>
      <w:r w:rsidR="00623552" w:rsidRPr="005A1D92">
        <w:rPr>
          <w:rFonts w:ascii="Calibri" w:hAnsi="Calibri" w:cs="Calibri"/>
          <w:i/>
          <w:iCs/>
        </w:rPr>
        <w:t xml:space="preserve"> dicha ventana quedando </w:t>
      </w:r>
      <w:r w:rsidRPr="005A1D92">
        <w:rPr>
          <w:rFonts w:ascii="Calibri" w:hAnsi="Calibri" w:cs="Calibri"/>
          <w:i/>
          <w:iCs/>
        </w:rPr>
        <w:t>tan reducida</w:t>
      </w:r>
      <w:r w:rsidR="00623552" w:rsidRPr="005A1D92">
        <w:rPr>
          <w:rFonts w:ascii="Calibri" w:hAnsi="Calibri" w:cs="Calibri"/>
          <w:i/>
          <w:iCs/>
        </w:rPr>
        <w:t xml:space="preserve"> la luz que le dejaron que nada le aprobecha</w:t>
      </w:r>
      <w:r w:rsidR="0059595F">
        <w:rPr>
          <w:rFonts w:ascii="Calibri" w:hAnsi="Calibri" w:cs="Calibri"/>
          <w:i/>
          <w:iCs/>
        </w:rPr>
        <w:t xml:space="preserve">, </w:t>
      </w:r>
      <w:r w:rsidR="00623552" w:rsidRPr="005A1D92">
        <w:rPr>
          <w:rFonts w:ascii="Calibri" w:hAnsi="Calibri" w:cs="Calibri"/>
          <w:i/>
          <w:iCs/>
        </w:rPr>
        <w:t>y para el seguimiento de este litijio con dicho referido tribunal : por el</w:t>
      </w:r>
      <w:r>
        <w:rPr>
          <w:rFonts w:ascii="Calibri" w:hAnsi="Calibri" w:cs="Calibri"/>
          <w:i/>
          <w:iCs/>
        </w:rPr>
        <w:t xml:space="preserve"> prezente</w:t>
      </w:r>
      <w:r w:rsidR="00DF7AB1" w:rsidRPr="005A1D92">
        <w:rPr>
          <w:rFonts w:ascii="Calibri" w:hAnsi="Calibri" w:cs="Calibri"/>
          <w:i/>
          <w:iCs/>
        </w:rPr>
        <w:t xml:space="preserve"> y en aquella mexor via</w:t>
      </w:r>
      <w:r w:rsidR="0059595F">
        <w:rPr>
          <w:rFonts w:ascii="Calibri" w:hAnsi="Calibri" w:cs="Calibri"/>
          <w:i/>
          <w:iCs/>
        </w:rPr>
        <w:t xml:space="preserve"> </w:t>
      </w:r>
      <w:r w:rsidR="00DF7AB1" w:rsidRPr="005A1D92">
        <w:rPr>
          <w:rFonts w:ascii="Calibri" w:hAnsi="Calibri" w:cs="Calibri"/>
          <w:i/>
          <w:iCs/>
        </w:rPr>
        <w:t>y forma que aia lugar</w:t>
      </w:r>
      <w:r>
        <w:rPr>
          <w:rFonts w:ascii="Calibri" w:hAnsi="Calibri" w:cs="Calibri"/>
          <w:i/>
          <w:iCs/>
        </w:rPr>
        <w:t xml:space="preserve">, </w:t>
      </w:r>
      <w:r w:rsidR="00DF7AB1" w:rsidRPr="005A1D92">
        <w:rPr>
          <w:rFonts w:ascii="Calibri" w:hAnsi="Calibri" w:cs="Calibri"/>
          <w:i/>
          <w:iCs/>
        </w:rPr>
        <w:t xml:space="preserve"> por derecho cierto y sav</w:t>
      </w:r>
      <w:r w:rsidR="0059595F">
        <w:rPr>
          <w:rFonts w:ascii="Calibri" w:hAnsi="Calibri" w:cs="Calibri"/>
          <w:i/>
          <w:iCs/>
        </w:rPr>
        <w:t>e</w:t>
      </w:r>
      <w:r w:rsidR="00DF7AB1" w:rsidRPr="005A1D92">
        <w:rPr>
          <w:rFonts w:ascii="Calibri" w:hAnsi="Calibri" w:cs="Calibri"/>
          <w:i/>
          <w:iCs/>
        </w:rPr>
        <w:t>dor del que le compete en este caso, otorga y conoze que da todo su poder cumplido vastante y el que por derecho</w:t>
      </w:r>
      <w:r>
        <w:rPr>
          <w:rFonts w:ascii="Calibri" w:hAnsi="Calibri" w:cs="Calibri"/>
          <w:i/>
          <w:iCs/>
        </w:rPr>
        <w:t xml:space="preserve"> </w:t>
      </w:r>
      <w:r w:rsidR="00DF7AB1" w:rsidRPr="005A1D92">
        <w:rPr>
          <w:rFonts w:ascii="Calibri" w:hAnsi="Calibri" w:cs="Calibri"/>
          <w:i/>
          <w:iCs/>
        </w:rPr>
        <w:t>se requiere es necesario</w:t>
      </w:r>
      <w:r>
        <w:rPr>
          <w:rFonts w:ascii="Calibri" w:hAnsi="Calibri" w:cs="Calibri"/>
          <w:i/>
          <w:iCs/>
        </w:rPr>
        <w:t>,</w:t>
      </w:r>
      <w:r w:rsidR="00DF7AB1" w:rsidRPr="005A1D92">
        <w:rPr>
          <w:rFonts w:ascii="Calibri" w:hAnsi="Calibri" w:cs="Calibri"/>
          <w:i/>
          <w:iCs/>
        </w:rPr>
        <w:t xml:space="preserve"> </w:t>
      </w:r>
      <w:r w:rsidRPr="005A1D92">
        <w:rPr>
          <w:rFonts w:ascii="Calibri" w:hAnsi="Calibri" w:cs="Calibri"/>
          <w:i/>
          <w:iCs/>
        </w:rPr>
        <w:t>más puede</w:t>
      </w:r>
      <w:r w:rsidR="00DF7AB1" w:rsidRPr="005A1D92">
        <w:rPr>
          <w:rFonts w:ascii="Calibri" w:hAnsi="Calibri" w:cs="Calibri"/>
          <w:i/>
          <w:iCs/>
        </w:rPr>
        <w:t xml:space="preserve"> y deve baler en amplia forma</w:t>
      </w:r>
      <w:r>
        <w:rPr>
          <w:rFonts w:ascii="Calibri" w:hAnsi="Calibri" w:cs="Calibri"/>
          <w:i/>
          <w:iCs/>
        </w:rPr>
        <w:t>,</w:t>
      </w:r>
      <w:r w:rsidR="00DF7AB1" w:rsidRPr="005A1D92">
        <w:rPr>
          <w:rFonts w:ascii="Calibri" w:hAnsi="Calibri" w:cs="Calibri"/>
          <w:i/>
          <w:iCs/>
        </w:rPr>
        <w:t xml:space="preserve"> a Don Pedro</w:t>
      </w:r>
      <w:r>
        <w:rPr>
          <w:rFonts w:ascii="Calibri" w:hAnsi="Calibri" w:cs="Calibri"/>
          <w:i/>
          <w:iCs/>
        </w:rPr>
        <w:t xml:space="preserve"> y</w:t>
      </w:r>
      <w:r w:rsidR="00DF7AB1" w:rsidRPr="005A1D92">
        <w:rPr>
          <w:rFonts w:ascii="Calibri" w:hAnsi="Calibri" w:cs="Calibri"/>
          <w:i/>
          <w:iCs/>
        </w:rPr>
        <w:t xml:space="preserve"> Layn de Velasco, </w:t>
      </w:r>
      <w:r>
        <w:rPr>
          <w:rFonts w:ascii="Calibri" w:hAnsi="Calibri" w:cs="Calibri"/>
          <w:i/>
          <w:iCs/>
        </w:rPr>
        <w:t>p</w:t>
      </w:r>
      <w:r w:rsidR="00DF7AB1" w:rsidRPr="005A1D92">
        <w:rPr>
          <w:rFonts w:ascii="Calibri" w:hAnsi="Calibri" w:cs="Calibri"/>
          <w:i/>
          <w:iCs/>
        </w:rPr>
        <w:t>rocurador de dicha Real Cancillería para que en nombre del hotorgante y representando su propia persona</w:t>
      </w:r>
      <w:r>
        <w:rPr>
          <w:rFonts w:ascii="Calibri" w:hAnsi="Calibri" w:cs="Calibri"/>
          <w:i/>
          <w:iCs/>
        </w:rPr>
        <w:t>,</w:t>
      </w:r>
      <w:r w:rsidR="00DF7AB1" w:rsidRPr="005A1D92">
        <w:rPr>
          <w:rFonts w:ascii="Calibri" w:hAnsi="Calibri" w:cs="Calibri"/>
          <w:i/>
          <w:iCs/>
        </w:rPr>
        <w:t xml:space="preserve"> comparezca ante dichos señores, presente testimonios, escripturas, testigos y provanzas, pida se remitan los autos horixinales del asunto a dicho referido tribunal y en su seguimiento </w:t>
      </w:r>
      <w:r>
        <w:rPr>
          <w:rFonts w:ascii="Calibri" w:hAnsi="Calibri" w:cs="Calibri"/>
          <w:i/>
          <w:iCs/>
        </w:rPr>
        <w:t>s</w:t>
      </w:r>
      <w:r w:rsidRPr="005A1D92">
        <w:rPr>
          <w:rFonts w:ascii="Calibri" w:hAnsi="Calibri" w:cs="Calibri"/>
          <w:i/>
          <w:iCs/>
        </w:rPr>
        <w:t>olicite</w:t>
      </w:r>
      <w:r w:rsidR="00DF7AB1" w:rsidRPr="005A1D92">
        <w:rPr>
          <w:rFonts w:ascii="Calibri" w:hAnsi="Calibri" w:cs="Calibri"/>
          <w:i/>
          <w:iCs/>
        </w:rPr>
        <w:t xml:space="preserve"> la revocazi</w:t>
      </w:r>
      <w:r w:rsidR="0059595F">
        <w:rPr>
          <w:rFonts w:ascii="Calibri" w:hAnsi="Calibri" w:cs="Calibri"/>
          <w:i/>
          <w:iCs/>
        </w:rPr>
        <w:t>ó</w:t>
      </w:r>
      <w:r w:rsidR="00DF7AB1" w:rsidRPr="005A1D92">
        <w:rPr>
          <w:rFonts w:ascii="Calibri" w:hAnsi="Calibri" w:cs="Calibri"/>
          <w:i/>
          <w:iCs/>
        </w:rPr>
        <w:t xml:space="preserve">n de lo </w:t>
      </w:r>
      <w:r w:rsidR="000A5B99" w:rsidRPr="005A1D92">
        <w:rPr>
          <w:rFonts w:ascii="Calibri" w:hAnsi="Calibri" w:cs="Calibri"/>
          <w:i/>
          <w:iCs/>
        </w:rPr>
        <w:t>mandado, pidiendo</w:t>
      </w:r>
      <w:r w:rsidR="00DF7AB1" w:rsidRPr="005A1D92">
        <w:rPr>
          <w:rFonts w:ascii="Calibri" w:hAnsi="Calibri" w:cs="Calibri"/>
          <w:i/>
          <w:iCs/>
        </w:rPr>
        <w:t xml:space="preserve"> se </w:t>
      </w:r>
      <w:r w:rsidR="0098113E" w:rsidRPr="005A1D92">
        <w:rPr>
          <w:rFonts w:ascii="Calibri" w:hAnsi="Calibri" w:cs="Calibri"/>
          <w:i/>
          <w:iCs/>
        </w:rPr>
        <w:t xml:space="preserve">le mantenga en la posesión que </w:t>
      </w:r>
      <w:r w:rsidR="000A5B99" w:rsidRPr="005A1D92">
        <w:rPr>
          <w:rFonts w:ascii="Calibri" w:hAnsi="Calibri" w:cs="Calibri"/>
          <w:i/>
          <w:iCs/>
        </w:rPr>
        <w:t>ha estado</w:t>
      </w:r>
      <w:r w:rsidR="0098113E" w:rsidRPr="005A1D92">
        <w:rPr>
          <w:rFonts w:ascii="Calibri" w:hAnsi="Calibri" w:cs="Calibri"/>
          <w:i/>
          <w:iCs/>
        </w:rPr>
        <w:t xml:space="preserve"> </w:t>
      </w:r>
      <w:r w:rsidR="000A5B99" w:rsidRPr="005A1D92">
        <w:rPr>
          <w:rFonts w:ascii="Calibri" w:hAnsi="Calibri" w:cs="Calibri"/>
          <w:i/>
          <w:iCs/>
        </w:rPr>
        <w:t>de dicha</w:t>
      </w:r>
      <w:r w:rsidR="0098113E" w:rsidRPr="005A1D92">
        <w:rPr>
          <w:rFonts w:ascii="Calibri" w:hAnsi="Calibri" w:cs="Calibri"/>
          <w:i/>
          <w:iCs/>
        </w:rPr>
        <w:t xml:space="preserve"> servidumb</w:t>
      </w:r>
      <w:r w:rsidR="000A5B99">
        <w:rPr>
          <w:rFonts w:ascii="Calibri" w:hAnsi="Calibri" w:cs="Calibri"/>
          <w:i/>
          <w:iCs/>
        </w:rPr>
        <w:t>r</w:t>
      </w:r>
      <w:r w:rsidR="0098113E" w:rsidRPr="005A1D92">
        <w:rPr>
          <w:rFonts w:ascii="Calibri" w:hAnsi="Calibri" w:cs="Calibri"/>
          <w:i/>
          <w:iCs/>
        </w:rPr>
        <w:t>e, y después en la propiedad, lo que le paresca conveniente</w:t>
      </w:r>
      <w:r w:rsidR="000E1A75">
        <w:rPr>
          <w:rFonts w:ascii="Calibri" w:hAnsi="Calibri" w:cs="Calibri"/>
          <w:i/>
          <w:iCs/>
        </w:rPr>
        <w:t>,</w:t>
      </w:r>
      <w:r w:rsidR="0098113E" w:rsidRPr="005A1D92">
        <w:rPr>
          <w:rFonts w:ascii="Calibri" w:hAnsi="Calibri" w:cs="Calibri"/>
          <w:i/>
          <w:iCs/>
        </w:rPr>
        <w:t xml:space="preserve"> con prec</w:t>
      </w:r>
      <w:r w:rsidR="000A5B99">
        <w:rPr>
          <w:rFonts w:ascii="Calibri" w:hAnsi="Calibri" w:cs="Calibri"/>
          <w:i/>
          <w:iCs/>
        </w:rPr>
        <w:t>e</w:t>
      </w:r>
      <w:r w:rsidR="0098113E" w:rsidRPr="005A1D92">
        <w:rPr>
          <w:rFonts w:ascii="Calibri" w:hAnsi="Calibri" w:cs="Calibri"/>
          <w:i/>
          <w:iCs/>
        </w:rPr>
        <w:t>ntaz</w:t>
      </w:r>
      <w:r w:rsidR="000A5B99">
        <w:rPr>
          <w:rFonts w:ascii="Calibri" w:hAnsi="Calibri" w:cs="Calibri"/>
          <w:i/>
          <w:iCs/>
        </w:rPr>
        <w:t>ió</w:t>
      </w:r>
      <w:r w:rsidR="0098113E" w:rsidRPr="005A1D92">
        <w:rPr>
          <w:rFonts w:ascii="Calibri" w:hAnsi="Calibri" w:cs="Calibri"/>
          <w:i/>
          <w:iCs/>
        </w:rPr>
        <w:t>n</w:t>
      </w:r>
      <w:r w:rsidR="000A5B99">
        <w:rPr>
          <w:rFonts w:ascii="Calibri" w:hAnsi="Calibri" w:cs="Calibri"/>
          <w:i/>
          <w:iCs/>
        </w:rPr>
        <w:t xml:space="preserve"> </w:t>
      </w:r>
      <w:r w:rsidR="0098113E" w:rsidRPr="005A1D92">
        <w:rPr>
          <w:rFonts w:ascii="Calibri" w:hAnsi="Calibri" w:cs="Calibri"/>
          <w:i/>
          <w:iCs/>
        </w:rPr>
        <w:t xml:space="preserve">de los documentos que aludan, </w:t>
      </w:r>
      <w:r w:rsidR="00CD1972">
        <w:rPr>
          <w:rFonts w:ascii="Calibri" w:hAnsi="Calibri" w:cs="Calibri"/>
          <w:i/>
          <w:iCs/>
        </w:rPr>
        <w:t xml:space="preserve">pida términos y los [renconpeie] (1), </w:t>
      </w:r>
      <w:r w:rsidR="008F604B" w:rsidRPr="005A1D92">
        <w:rPr>
          <w:rFonts w:ascii="Calibri" w:hAnsi="Calibri" w:cs="Calibri"/>
          <w:i/>
          <w:iCs/>
        </w:rPr>
        <w:t xml:space="preserve">recuze jueces, abogados </w:t>
      </w:r>
      <w:r w:rsidR="000A5B99">
        <w:rPr>
          <w:rFonts w:ascii="Calibri" w:hAnsi="Calibri" w:cs="Calibri"/>
          <w:i/>
          <w:iCs/>
        </w:rPr>
        <w:t>y escribanos,</w:t>
      </w:r>
      <w:r w:rsidR="00DC7F62" w:rsidRPr="005A1D92">
        <w:rPr>
          <w:rFonts w:ascii="Calibri" w:hAnsi="Calibri" w:cs="Calibri"/>
          <w:i/>
          <w:iCs/>
        </w:rPr>
        <w:t xml:space="preserve"> expreze las cauzas y pruebe </w:t>
      </w:r>
      <w:r w:rsidR="003B04F4">
        <w:rPr>
          <w:rFonts w:ascii="Calibri" w:hAnsi="Calibri" w:cs="Calibri"/>
          <w:i/>
          <w:iCs/>
        </w:rPr>
        <w:t>y</w:t>
      </w:r>
      <w:r w:rsidR="00DC7F62" w:rsidRPr="005A1D92">
        <w:rPr>
          <w:rFonts w:ascii="Calibri" w:hAnsi="Calibri" w:cs="Calibri"/>
          <w:i/>
          <w:iCs/>
        </w:rPr>
        <w:t xml:space="preserve"> sea parte de ellas y d</w:t>
      </w:r>
      <w:r w:rsidR="002D1FD7">
        <w:rPr>
          <w:rFonts w:ascii="Calibri" w:hAnsi="Calibri" w:cs="Calibri"/>
          <w:i/>
          <w:iCs/>
        </w:rPr>
        <w:t>e</w:t>
      </w:r>
      <w:r w:rsidR="00DC7F62" w:rsidRPr="005A1D92">
        <w:rPr>
          <w:rFonts w:ascii="Calibri" w:hAnsi="Calibri" w:cs="Calibri"/>
          <w:i/>
          <w:iCs/>
        </w:rPr>
        <w:t xml:space="preserve"> priciones y solturas, embargos de vienes, dese</w:t>
      </w:r>
      <w:r w:rsidR="000A5B99">
        <w:rPr>
          <w:rFonts w:ascii="Calibri" w:hAnsi="Calibri" w:cs="Calibri"/>
          <w:i/>
          <w:iCs/>
        </w:rPr>
        <w:t>m</w:t>
      </w:r>
      <w:r w:rsidR="00DC7F62" w:rsidRPr="005A1D92">
        <w:rPr>
          <w:rFonts w:ascii="Calibri" w:hAnsi="Calibri" w:cs="Calibri"/>
          <w:i/>
          <w:iCs/>
        </w:rPr>
        <w:t xml:space="preserve">bargos, ventas </w:t>
      </w:r>
      <w:r w:rsidR="002D1FD7">
        <w:rPr>
          <w:rFonts w:ascii="Calibri" w:hAnsi="Calibri" w:cs="Calibri"/>
          <w:i/>
          <w:iCs/>
        </w:rPr>
        <w:t xml:space="preserve">y remates </w:t>
      </w:r>
      <w:r w:rsidR="00DC7F62" w:rsidRPr="005A1D92">
        <w:rPr>
          <w:rFonts w:ascii="Calibri" w:hAnsi="Calibri" w:cs="Calibri"/>
          <w:i/>
          <w:iCs/>
        </w:rPr>
        <w:t>de ellos, que en defecto de</w:t>
      </w:r>
      <w:r w:rsidR="00D5680B">
        <w:rPr>
          <w:rFonts w:ascii="Calibri" w:hAnsi="Calibri" w:cs="Calibri"/>
          <w:i/>
          <w:iCs/>
        </w:rPr>
        <w:t xml:space="preserve"> </w:t>
      </w:r>
      <w:r w:rsidR="002D1FD7">
        <w:rPr>
          <w:rFonts w:ascii="Calibri" w:hAnsi="Calibri" w:cs="Calibri"/>
          <w:i/>
          <w:iCs/>
        </w:rPr>
        <w:t>postor se</w:t>
      </w:r>
      <w:r w:rsidR="00DC7F62" w:rsidRPr="005A1D92">
        <w:rPr>
          <w:rFonts w:ascii="Calibri" w:hAnsi="Calibri" w:cs="Calibri"/>
          <w:i/>
          <w:iCs/>
        </w:rPr>
        <w:t xml:space="preserve"> le </w:t>
      </w:r>
      <w:r w:rsidR="000A5B99" w:rsidRPr="005A1D92">
        <w:rPr>
          <w:rFonts w:ascii="Calibri" w:hAnsi="Calibri" w:cs="Calibri"/>
          <w:i/>
          <w:iCs/>
        </w:rPr>
        <w:t>adjudiquen</w:t>
      </w:r>
      <w:r w:rsidR="00DB60CC">
        <w:rPr>
          <w:rFonts w:ascii="Calibri" w:hAnsi="Calibri" w:cs="Calibri"/>
          <w:i/>
          <w:iCs/>
        </w:rPr>
        <w:t xml:space="preserve">, </w:t>
      </w:r>
      <w:r w:rsidR="00D5680B">
        <w:rPr>
          <w:rFonts w:ascii="Calibri" w:hAnsi="Calibri" w:cs="Calibri"/>
          <w:i/>
          <w:iCs/>
        </w:rPr>
        <w:t xml:space="preserve">lo </w:t>
      </w:r>
      <w:r w:rsidR="00DC7F62" w:rsidRPr="005A1D92">
        <w:rPr>
          <w:rFonts w:ascii="Calibri" w:hAnsi="Calibri" w:cs="Calibri"/>
          <w:i/>
          <w:iCs/>
        </w:rPr>
        <w:t>aga y pida se agan los juramentos que combengan ; pida</w:t>
      </w:r>
      <w:r w:rsidR="00CD1972">
        <w:rPr>
          <w:rFonts w:ascii="Calibri" w:hAnsi="Calibri" w:cs="Calibri"/>
          <w:i/>
          <w:iCs/>
        </w:rPr>
        <w:t xml:space="preserve"> y oiga</w:t>
      </w:r>
      <w:r w:rsidR="00DC7F62" w:rsidRPr="005A1D92">
        <w:rPr>
          <w:rFonts w:ascii="Calibri" w:hAnsi="Calibri" w:cs="Calibri"/>
          <w:i/>
          <w:iCs/>
        </w:rPr>
        <w:t xml:space="preserve"> autos, y centencias</w:t>
      </w:r>
      <w:r w:rsidR="00D5680B">
        <w:rPr>
          <w:rFonts w:ascii="Calibri" w:hAnsi="Calibri" w:cs="Calibri"/>
          <w:i/>
          <w:iCs/>
        </w:rPr>
        <w:t xml:space="preserve"> interlocutorias </w:t>
      </w:r>
      <w:r w:rsidR="00DC7F62" w:rsidRPr="005A1D92">
        <w:rPr>
          <w:rFonts w:ascii="Calibri" w:hAnsi="Calibri" w:cs="Calibri"/>
          <w:i/>
          <w:iCs/>
        </w:rPr>
        <w:t xml:space="preserve">y </w:t>
      </w:r>
      <w:r w:rsidR="000A5B99">
        <w:rPr>
          <w:rFonts w:ascii="Calibri" w:hAnsi="Calibri" w:cs="Calibri"/>
          <w:i/>
          <w:iCs/>
        </w:rPr>
        <w:t>de</w:t>
      </w:r>
      <w:r w:rsidR="000A5B99" w:rsidRPr="005A1D92">
        <w:rPr>
          <w:rFonts w:ascii="Calibri" w:hAnsi="Calibri" w:cs="Calibri"/>
          <w:i/>
          <w:iCs/>
        </w:rPr>
        <w:t>finitivas</w:t>
      </w:r>
      <w:r w:rsidR="00DC7F62" w:rsidRPr="005A1D92">
        <w:rPr>
          <w:rFonts w:ascii="Calibri" w:hAnsi="Calibri" w:cs="Calibri"/>
          <w:i/>
          <w:iCs/>
        </w:rPr>
        <w:t xml:space="preserve">, conzienta lo favorable y de lo </w:t>
      </w:r>
      <w:r w:rsidR="00D5680B">
        <w:rPr>
          <w:rFonts w:ascii="Calibri" w:hAnsi="Calibri" w:cs="Calibri"/>
          <w:i/>
          <w:iCs/>
        </w:rPr>
        <w:t>adverso apele</w:t>
      </w:r>
      <w:r w:rsidR="00DC7F62" w:rsidRPr="005A1D92">
        <w:rPr>
          <w:rFonts w:ascii="Calibri" w:hAnsi="Calibri" w:cs="Calibri"/>
          <w:i/>
          <w:iCs/>
        </w:rPr>
        <w:t xml:space="preserve"> y suplique y siga las apelacziones </w:t>
      </w:r>
      <w:r w:rsidR="00A55849" w:rsidRPr="005A1D92">
        <w:rPr>
          <w:rFonts w:ascii="Calibri" w:hAnsi="Calibri" w:cs="Calibri"/>
          <w:i/>
          <w:iCs/>
        </w:rPr>
        <w:t xml:space="preserve">y suplicaciones  en todas instancias, grados y tribunales hasta conzeguir la determinación </w:t>
      </w:r>
      <w:r w:rsidR="000A5B99" w:rsidRPr="005A1D92">
        <w:rPr>
          <w:rFonts w:ascii="Calibri" w:hAnsi="Calibri" w:cs="Calibri"/>
          <w:i/>
          <w:iCs/>
        </w:rPr>
        <w:t>más</w:t>
      </w:r>
      <w:r w:rsidR="00A55849" w:rsidRPr="005A1D92">
        <w:rPr>
          <w:rFonts w:ascii="Calibri" w:hAnsi="Calibri" w:cs="Calibri"/>
          <w:i/>
          <w:iCs/>
        </w:rPr>
        <w:t xml:space="preserve"> propicia: </w:t>
      </w:r>
      <w:r w:rsidR="008D0CD3">
        <w:rPr>
          <w:rFonts w:ascii="Calibri" w:hAnsi="Calibri" w:cs="Calibri"/>
          <w:i/>
          <w:iCs/>
        </w:rPr>
        <w:t xml:space="preserve">sume </w:t>
      </w:r>
      <w:r w:rsidR="00A55849" w:rsidRPr="005A1D92">
        <w:rPr>
          <w:rFonts w:ascii="Calibri" w:hAnsi="Calibri" w:cs="Calibri"/>
          <w:i/>
          <w:iCs/>
        </w:rPr>
        <w:t xml:space="preserve">reales provisiones sobre </w:t>
      </w:r>
      <w:r w:rsidR="008D0CD3">
        <w:rPr>
          <w:rFonts w:ascii="Calibri" w:hAnsi="Calibri" w:cs="Calibri"/>
          <w:i/>
          <w:iCs/>
        </w:rPr>
        <w:t>costes d</w:t>
      </w:r>
      <w:r w:rsidR="00A55849" w:rsidRPr="005A1D92">
        <w:rPr>
          <w:rFonts w:ascii="Calibri" w:hAnsi="Calibri" w:cs="Calibri"/>
          <w:i/>
          <w:iCs/>
        </w:rPr>
        <w:t>e ellas y los demás despachos que con</w:t>
      </w:r>
      <w:r w:rsidR="008D0CD3">
        <w:rPr>
          <w:rFonts w:ascii="Calibri" w:hAnsi="Calibri" w:cs="Calibri"/>
          <w:i/>
          <w:iCs/>
        </w:rPr>
        <w:t>b</w:t>
      </w:r>
      <w:r w:rsidR="00A55849" w:rsidRPr="005A1D92">
        <w:rPr>
          <w:rFonts w:ascii="Calibri" w:hAnsi="Calibri" w:cs="Calibri"/>
          <w:i/>
          <w:iCs/>
        </w:rPr>
        <w:t>engan los prezente  como y para quien se diri</w:t>
      </w:r>
      <w:r w:rsidR="008D0CD3">
        <w:rPr>
          <w:rFonts w:ascii="Calibri" w:hAnsi="Calibri" w:cs="Calibri"/>
          <w:i/>
          <w:iCs/>
        </w:rPr>
        <w:t>j</w:t>
      </w:r>
      <w:r w:rsidR="00A55849" w:rsidRPr="005A1D92">
        <w:rPr>
          <w:rFonts w:ascii="Calibri" w:hAnsi="Calibri" w:cs="Calibri"/>
          <w:i/>
          <w:iCs/>
        </w:rPr>
        <w:t>ier</w:t>
      </w:r>
      <w:r w:rsidR="008D0CD3">
        <w:rPr>
          <w:rFonts w:ascii="Calibri" w:hAnsi="Calibri" w:cs="Calibri"/>
          <w:i/>
          <w:iCs/>
        </w:rPr>
        <w:t>e</w:t>
      </w:r>
      <w:r w:rsidR="00A55849" w:rsidRPr="005A1D92">
        <w:rPr>
          <w:rFonts w:ascii="Calibri" w:hAnsi="Calibri" w:cs="Calibri"/>
          <w:i/>
          <w:iCs/>
        </w:rPr>
        <w:t>n para que se guarden</w:t>
      </w:r>
      <w:r w:rsidR="008D0CD3">
        <w:rPr>
          <w:rFonts w:ascii="Calibri" w:hAnsi="Calibri" w:cs="Calibri"/>
          <w:i/>
          <w:iCs/>
        </w:rPr>
        <w:t xml:space="preserve"> </w:t>
      </w:r>
      <w:r w:rsidR="00A55849" w:rsidRPr="005A1D92">
        <w:rPr>
          <w:rFonts w:ascii="Calibri" w:hAnsi="Calibri" w:cs="Calibri"/>
          <w:i/>
          <w:iCs/>
        </w:rPr>
        <w:t>y cumplan; que para todo y lo a ello</w:t>
      </w:r>
      <w:r w:rsidR="00DB60CC">
        <w:rPr>
          <w:rFonts w:ascii="Calibri" w:hAnsi="Calibri" w:cs="Calibri"/>
          <w:i/>
          <w:iCs/>
        </w:rPr>
        <w:t xml:space="preserve"> </w:t>
      </w:r>
      <w:r w:rsidR="008D0CD3">
        <w:rPr>
          <w:rFonts w:ascii="Calibri" w:hAnsi="Calibri" w:cs="Calibri"/>
          <w:i/>
          <w:iCs/>
        </w:rPr>
        <w:t xml:space="preserve">yncidente </w:t>
      </w:r>
      <w:r w:rsidR="00A55849" w:rsidRPr="005A1D92">
        <w:rPr>
          <w:rFonts w:ascii="Calibri" w:hAnsi="Calibri" w:cs="Calibri"/>
          <w:i/>
          <w:iCs/>
        </w:rPr>
        <w:t xml:space="preserve">y dependiente, dixo le da este poder con todas </w:t>
      </w:r>
      <w:r w:rsidR="008D0CD3">
        <w:rPr>
          <w:rFonts w:ascii="Calibri" w:hAnsi="Calibri" w:cs="Calibri"/>
          <w:i/>
          <w:iCs/>
        </w:rPr>
        <w:t>yncidencia</w:t>
      </w:r>
      <w:r w:rsidR="00A55849" w:rsidRPr="005A1D92">
        <w:rPr>
          <w:rFonts w:ascii="Calibri" w:hAnsi="Calibri" w:cs="Calibri"/>
          <w:i/>
          <w:iCs/>
        </w:rPr>
        <w:t xml:space="preserve"> y dependencias</w:t>
      </w:r>
      <w:r w:rsidR="009551E9">
        <w:rPr>
          <w:rFonts w:ascii="Calibri" w:hAnsi="Calibri" w:cs="Calibri"/>
          <w:i/>
          <w:iCs/>
        </w:rPr>
        <w:t>, anexzidades (2)</w:t>
      </w:r>
      <w:r w:rsidR="00A55849" w:rsidRPr="005A1D92">
        <w:rPr>
          <w:rFonts w:ascii="Calibri" w:hAnsi="Calibri" w:cs="Calibri"/>
          <w:i/>
          <w:iCs/>
        </w:rPr>
        <w:t xml:space="preserve"> </w:t>
      </w:r>
      <w:r w:rsidR="009551E9">
        <w:rPr>
          <w:rFonts w:ascii="Calibri" w:hAnsi="Calibri" w:cs="Calibri"/>
          <w:i/>
          <w:iCs/>
        </w:rPr>
        <w:t>y conexidades (3)</w:t>
      </w:r>
      <w:r w:rsidR="000E1A75">
        <w:rPr>
          <w:rFonts w:ascii="Calibri" w:hAnsi="Calibri" w:cs="Calibri"/>
          <w:i/>
          <w:iCs/>
        </w:rPr>
        <w:t>,</w:t>
      </w:r>
      <w:r w:rsidR="009551E9">
        <w:rPr>
          <w:rFonts w:ascii="Calibri" w:hAnsi="Calibri" w:cs="Calibri"/>
          <w:i/>
          <w:iCs/>
        </w:rPr>
        <w:t xml:space="preserve"> </w:t>
      </w:r>
      <w:r w:rsidR="00A55849" w:rsidRPr="005A1D92">
        <w:rPr>
          <w:rFonts w:ascii="Calibri" w:hAnsi="Calibri" w:cs="Calibri"/>
          <w:i/>
          <w:iCs/>
        </w:rPr>
        <w:t xml:space="preserve">libre franca y </w:t>
      </w:r>
      <w:r w:rsidR="000A5B99" w:rsidRPr="005A1D92">
        <w:rPr>
          <w:rFonts w:ascii="Calibri" w:hAnsi="Calibri" w:cs="Calibri"/>
          <w:i/>
          <w:iCs/>
        </w:rPr>
        <w:t>general</w:t>
      </w:r>
      <w:r w:rsidR="00A55849" w:rsidRPr="005A1D92">
        <w:rPr>
          <w:rFonts w:ascii="Calibri" w:hAnsi="Calibri" w:cs="Calibri"/>
          <w:i/>
          <w:iCs/>
        </w:rPr>
        <w:t xml:space="preserve"> administración, sin ninguna </w:t>
      </w:r>
      <w:r w:rsidR="002D1FD7">
        <w:rPr>
          <w:rFonts w:ascii="Calibri" w:hAnsi="Calibri" w:cs="Calibri"/>
          <w:i/>
          <w:iCs/>
        </w:rPr>
        <w:t>limitación,</w:t>
      </w:r>
      <w:r w:rsidR="00A55849" w:rsidRPr="005A1D92">
        <w:rPr>
          <w:rFonts w:ascii="Calibri" w:hAnsi="Calibri" w:cs="Calibri"/>
          <w:i/>
          <w:iCs/>
        </w:rPr>
        <w:t xml:space="preserve">  cumplido</w:t>
      </w:r>
      <w:r w:rsidR="000E1A75">
        <w:rPr>
          <w:rFonts w:ascii="Calibri" w:hAnsi="Calibri" w:cs="Calibri"/>
          <w:i/>
          <w:iCs/>
        </w:rPr>
        <w:t>,</w:t>
      </w:r>
      <w:r w:rsidR="00A55849" w:rsidRPr="005A1D92">
        <w:rPr>
          <w:rFonts w:ascii="Calibri" w:hAnsi="Calibri" w:cs="Calibri"/>
          <w:i/>
          <w:iCs/>
        </w:rPr>
        <w:t xml:space="preserve"> </w:t>
      </w:r>
      <w:r w:rsidR="000A5B99" w:rsidRPr="005A1D92">
        <w:rPr>
          <w:rFonts w:ascii="Calibri" w:hAnsi="Calibri" w:cs="Calibri"/>
          <w:i/>
          <w:iCs/>
        </w:rPr>
        <w:t>que por</w:t>
      </w:r>
      <w:r w:rsidR="00A55849" w:rsidRPr="005A1D92">
        <w:rPr>
          <w:rFonts w:ascii="Calibri" w:hAnsi="Calibri" w:cs="Calibri"/>
          <w:i/>
          <w:iCs/>
        </w:rPr>
        <w:t xml:space="preserve"> falta de expresión  de clausula </w:t>
      </w:r>
      <w:r w:rsidR="002C1A89">
        <w:rPr>
          <w:rFonts w:ascii="Calibri" w:hAnsi="Calibri" w:cs="Calibri"/>
          <w:i/>
          <w:iCs/>
        </w:rPr>
        <w:t>requerida</w:t>
      </w:r>
      <w:r w:rsidR="00A55849" w:rsidRPr="005A1D92">
        <w:rPr>
          <w:rFonts w:ascii="Calibri" w:hAnsi="Calibri" w:cs="Calibri"/>
          <w:i/>
          <w:iCs/>
        </w:rPr>
        <w:t xml:space="preserve"> o zircunstancia</w:t>
      </w:r>
      <w:r w:rsidR="000A5B99">
        <w:rPr>
          <w:rFonts w:ascii="Calibri" w:hAnsi="Calibri" w:cs="Calibri"/>
          <w:i/>
          <w:iCs/>
        </w:rPr>
        <w:t>,</w:t>
      </w:r>
      <w:r w:rsidR="00A55849" w:rsidRPr="005A1D92">
        <w:rPr>
          <w:rFonts w:ascii="Calibri" w:hAnsi="Calibri" w:cs="Calibri"/>
          <w:i/>
          <w:iCs/>
        </w:rPr>
        <w:t xml:space="preserve">  no deje de obrar cosa </w:t>
      </w:r>
      <w:r w:rsidR="000A5B99" w:rsidRPr="005A1D92">
        <w:rPr>
          <w:rFonts w:ascii="Calibri" w:hAnsi="Calibri" w:cs="Calibri"/>
          <w:i/>
          <w:iCs/>
        </w:rPr>
        <w:t>alguna pues</w:t>
      </w:r>
      <w:r w:rsidR="0033272F" w:rsidRPr="005A1D92">
        <w:rPr>
          <w:rFonts w:ascii="Calibri" w:hAnsi="Calibri" w:cs="Calibri"/>
          <w:i/>
          <w:iCs/>
        </w:rPr>
        <w:t xml:space="preserve"> con todo se lo da, </w:t>
      </w:r>
      <w:r w:rsidR="000A5B99" w:rsidRPr="005A1D92">
        <w:rPr>
          <w:rFonts w:ascii="Calibri" w:hAnsi="Calibri" w:cs="Calibri"/>
          <w:i/>
          <w:iCs/>
        </w:rPr>
        <w:t>con facultad</w:t>
      </w:r>
      <w:r w:rsidR="0033272F" w:rsidRPr="005A1D92">
        <w:rPr>
          <w:rFonts w:ascii="Calibri" w:hAnsi="Calibri" w:cs="Calibri"/>
          <w:i/>
          <w:iCs/>
        </w:rPr>
        <w:t xml:space="preserve"> de enjuiciar</w:t>
      </w:r>
      <w:r w:rsidR="002C1A89">
        <w:rPr>
          <w:rFonts w:ascii="Calibri" w:hAnsi="Calibri" w:cs="Calibri"/>
          <w:i/>
          <w:iCs/>
        </w:rPr>
        <w:t>, jurar,</w:t>
      </w:r>
      <w:r w:rsidR="0033272F" w:rsidRPr="005A1D92">
        <w:rPr>
          <w:rFonts w:ascii="Calibri" w:hAnsi="Calibri" w:cs="Calibri"/>
          <w:i/>
          <w:iCs/>
        </w:rPr>
        <w:t xml:space="preserve"> </w:t>
      </w:r>
      <w:r w:rsidR="00A97162">
        <w:rPr>
          <w:rFonts w:ascii="Calibri" w:hAnsi="Calibri" w:cs="Calibri"/>
          <w:i/>
          <w:iCs/>
        </w:rPr>
        <w:t>subtituirlo</w:t>
      </w:r>
      <w:r w:rsidR="0059595F">
        <w:rPr>
          <w:rFonts w:ascii="Calibri" w:hAnsi="Calibri" w:cs="Calibri"/>
          <w:i/>
          <w:iCs/>
        </w:rPr>
        <w:t>, rebocar los subtitutos, i</w:t>
      </w:r>
      <w:r w:rsidR="0033272F" w:rsidRPr="005A1D92">
        <w:rPr>
          <w:rFonts w:ascii="Calibri" w:hAnsi="Calibri" w:cs="Calibri"/>
          <w:i/>
          <w:iCs/>
        </w:rPr>
        <w:t xml:space="preserve"> nombrar otros de nuevo</w:t>
      </w:r>
      <w:r w:rsidR="000E1A75">
        <w:rPr>
          <w:rFonts w:ascii="Calibri" w:hAnsi="Calibri" w:cs="Calibri"/>
          <w:i/>
          <w:iCs/>
        </w:rPr>
        <w:t>,</w:t>
      </w:r>
      <w:r w:rsidR="0033272F" w:rsidRPr="005A1D92">
        <w:rPr>
          <w:rFonts w:ascii="Calibri" w:hAnsi="Calibri" w:cs="Calibri"/>
          <w:i/>
          <w:iCs/>
        </w:rPr>
        <w:t xml:space="preserve"> que a todos </w:t>
      </w:r>
      <w:r w:rsidR="0059595F">
        <w:rPr>
          <w:rFonts w:ascii="Calibri" w:hAnsi="Calibri" w:cs="Calibri"/>
          <w:i/>
          <w:iCs/>
        </w:rPr>
        <w:t>los</w:t>
      </w:r>
      <w:r w:rsidR="0033272F" w:rsidRPr="005A1D92">
        <w:rPr>
          <w:rFonts w:ascii="Calibri" w:hAnsi="Calibri" w:cs="Calibri"/>
          <w:i/>
          <w:iCs/>
        </w:rPr>
        <w:t xml:space="preserve"> </w:t>
      </w:r>
      <w:r w:rsidR="0059595F">
        <w:rPr>
          <w:rFonts w:ascii="Calibri" w:hAnsi="Calibri" w:cs="Calibri"/>
          <w:i/>
          <w:iCs/>
        </w:rPr>
        <w:t xml:space="preserve">lleva </w:t>
      </w:r>
      <w:r w:rsidR="0033272F" w:rsidRPr="005A1D92">
        <w:rPr>
          <w:rFonts w:ascii="Calibri" w:hAnsi="Calibri" w:cs="Calibri"/>
          <w:i/>
          <w:iCs/>
        </w:rPr>
        <w:t xml:space="preserve">con forma: y a la firmeza de lo que por </w:t>
      </w:r>
      <w:r w:rsidR="000E1A75" w:rsidRPr="005A1D92">
        <w:rPr>
          <w:rFonts w:ascii="Calibri" w:hAnsi="Calibri" w:cs="Calibri"/>
          <w:i/>
          <w:iCs/>
        </w:rPr>
        <w:t>él</w:t>
      </w:r>
      <w:r w:rsidR="0033272F" w:rsidRPr="005A1D92">
        <w:rPr>
          <w:rFonts w:ascii="Calibri" w:hAnsi="Calibri" w:cs="Calibri"/>
          <w:i/>
          <w:iCs/>
        </w:rPr>
        <w:t xml:space="preserve"> se obrare</w:t>
      </w:r>
      <w:r w:rsidR="000E1A75">
        <w:rPr>
          <w:rFonts w:ascii="Calibri" w:hAnsi="Calibri" w:cs="Calibri"/>
          <w:i/>
          <w:iCs/>
        </w:rPr>
        <w:t>,</w:t>
      </w:r>
      <w:r w:rsidR="0033272F" w:rsidRPr="005A1D92">
        <w:rPr>
          <w:rFonts w:ascii="Calibri" w:hAnsi="Calibri" w:cs="Calibri"/>
          <w:i/>
          <w:iCs/>
        </w:rPr>
        <w:t xml:space="preserve"> haga su persona y vienes raíces y muebles y da poder a Juezes que sean competentes para que se lo hagan cumplir</w:t>
      </w:r>
      <w:r w:rsidR="000A5B99">
        <w:rPr>
          <w:rFonts w:ascii="Calibri" w:hAnsi="Calibri" w:cs="Calibri"/>
          <w:i/>
          <w:iCs/>
        </w:rPr>
        <w:t>,</w:t>
      </w:r>
      <w:r w:rsidR="0033272F" w:rsidRPr="005A1D92">
        <w:rPr>
          <w:rFonts w:ascii="Calibri" w:hAnsi="Calibri" w:cs="Calibri"/>
          <w:i/>
          <w:iCs/>
        </w:rPr>
        <w:t xml:space="preserve">  a cuia jurisdicción se somete, renunpcia sus fueros leyes y derechos de su</w:t>
      </w:r>
      <w:r w:rsidR="002D1FD7">
        <w:rPr>
          <w:rFonts w:ascii="Calibri" w:hAnsi="Calibri" w:cs="Calibri"/>
          <w:i/>
          <w:iCs/>
        </w:rPr>
        <w:t xml:space="preserve"> favor</w:t>
      </w:r>
      <w:r w:rsidR="0033272F" w:rsidRPr="005A1D92">
        <w:rPr>
          <w:rFonts w:ascii="Calibri" w:hAnsi="Calibri" w:cs="Calibri"/>
          <w:i/>
          <w:iCs/>
        </w:rPr>
        <w:t xml:space="preserve"> </w:t>
      </w:r>
      <w:r w:rsidR="002D1FD7">
        <w:rPr>
          <w:rFonts w:ascii="Calibri" w:hAnsi="Calibri" w:cs="Calibri"/>
          <w:i/>
          <w:iCs/>
        </w:rPr>
        <w:t>y la  general</w:t>
      </w:r>
      <w:r w:rsidR="0033272F" w:rsidRPr="005A1D92">
        <w:rPr>
          <w:rFonts w:ascii="Calibri" w:hAnsi="Calibri" w:cs="Calibri"/>
          <w:i/>
          <w:iCs/>
        </w:rPr>
        <w:t xml:space="preserve"> en forma</w:t>
      </w:r>
      <w:r w:rsidR="000E1A75">
        <w:rPr>
          <w:rFonts w:ascii="Calibri" w:hAnsi="Calibri" w:cs="Calibri"/>
          <w:i/>
          <w:iCs/>
        </w:rPr>
        <w:t>,</w:t>
      </w:r>
      <w:r w:rsidR="0033272F" w:rsidRPr="005A1D92">
        <w:rPr>
          <w:rFonts w:ascii="Calibri" w:hAnsi="Calibri" w:cs="Calibri"/>
          <w:i/>
          <w:iCs/>
        </w:rPr>
        <w:t xml:space="preserve"> en cuio testimonio haz</w:t>
      </w:r>
      <w:r w:rsidR="000A5B99">
        <w:rPr>
          <w:rFonts w:ascii="Calibri" w:hAnsi="Calibri" w:cs="Calibri"/>
          <w:i/>
          <w:iCs/>
        </w:rPr>
        <w:t>í</w:t>
      </w:r>
      <w:r w:rsidR="0033272F" w:rsidRPr="005A1D92">
        <w:rPr>
          <w:rFonts w:ascii="Calibri" w:hAnsi="Calibri" w:cs="Calibri"/>
          <w:i/>
          <w:iCs/>
        </w:rPr>
        <w:t xml:space="preserve"> lo dijo y otorgó siendo testigos Juan </w:t>
      </w:r>
      <w:r w:rsidR="000A5B99" w:rsidRPr="005A1D92">
        <w:rPr>
          <w:rFonts w:ascii="Calibri" w:hAnsi="Calibri" w:cs="Calibri"/>
          <w:i/>
          <w:iCs/>
        </w:rPr>
        <w:t>Pavón</w:t>
      </w:r>
      <w:r w:rsidR="0033272F" w:rsidRPr="005A1D92">
        <w:rPr>
          <w:rFonts w:ascii="Calibri" w:hAnsi="Calibri" w:cs="Calibri"/>
          <w:i/>
          <w:iCs/>
        </w:rPr>
        <w:t>; Mauricio Pardo Y don Francisco Carrillo, presbítero</w:t>
      </w:r>
      <w:r w:rsidR="000A5B99">
        <w:rPr>
          <w:rFonts w:ascii="Calibri" w:hAnsi="Calibri" w:cs="Calibri"/>
          <w:i/>
          <w:iCs/>
        </w:rPr>
        <w:t>,</w:t>
      </w:r>
      <w:r w:rsidR="0033272F" w:rsidRPr="005A1D92">
        <w:rPr>
          <w:rFonts w:ascii="Calibri" w:hAnsi="Calibri" w:cs="Calibri"/>
          <w:i/>
          <w:iCs/>
        </w:rPr>
        <w:t xml:space="preserve"> vezinos desta y el otorgante que io</w:t>
      </w:r>
      <w:r w:rsidR="000A5B99">
        <w:rPr>
          <w:rFonts w:ascii="Calibri" w:hAnsi="Calibri" w:cs="Calibri"/>
          <w:i/>
          <w:iCs/>
        </w:rPr>
        <w:t>,</w:t>
      </w:r>
      <w:r w:rsidR="0033272F" w:rsidRPr="005A1D92">
        <w:rPr>
          <w:rFonts w:ascii="Calibri" w:hAnsi="Calibri" w:cs="Calibri"/>
          <w:i/>
          <w:iCs/>
        </w:rPr>
        <w:t xml:space="preserve"> el escribano</w:t>
      </w:r>
      <w:r w:rsidR="000A5B99">
        <w:rPr>
          <w:rFonts w:ascii="Calibri" w:hAnsi="Calibri" w:cs="Calibri"/>
          <w:i/>
          <w:iCs/>
        </w:rPr>
        <w:t>,</w:t>
      </w:r>
      <w:r w:rsidR="0033272F" w:rsidRPr="005A1D92">
        <w:rPr>
          <w:rFonts w:ascii="Calibri" w:hAnsi="Calibri" w:cs="Calibri"/>
          <w:i/>
          <w:iCs/>
        </w:rPr>
        <w:t xml:space="preserve"> doy fee conozco</w:t>
      </w:r>
      <w:r w:rsidR="000A5B99">
        <w:rPr>
          <w:rFonts w:ascii="Calibri" w:hAnsi="Calibri" w:cs="Calibri"/>
          <w:i/>
          <w:iCs/>
        </w:rPr>
        <w:t>.</w:t>
      </w:r>
      <w:r w:rsidR="0033272F" w:rsidRPr="005A1D92">
        <w:rPr>
          <w:rFonts w:ascii="Calibri" w:hAnsi="Calibri" w:cs="Calibri"/>
          <w:i/>
          <w:iCs/>
        </w:rPr>
        <w:t xml:space="preserve">  Lo firmo==</w:t>
      </w:r>
    </w:p>
    <w:p w14:paraId="6C46FF5E" w14:textId="7B14D5A4" w:rsidR="0033272F" w:rsidRPr="005A1D92" w:rsidRDefault="0033272F" w:rsidP="005A1D92">
      <w:pPr>
        <w:jc w:val="both"/>
        <w:rPr>
          <w:rFonts w:ascii="Calibri" w:hAnsi="Calibri" w:cs="Calibri"/>
          <w:i/>
          <w:iCs/>
        </w:rPr>
      </w:pPr>
      <w:r w:rsidRPr="005A1D92">
        <w:rPr>
          <w:rFonts w:ascii="Calibri" w:hAnsi="Calibri" w:cs="Calibri"/>
          <w:i/>
          <w:iCs/>
        </w:rPr>
        <w:t xml:space="preserve">Francisco </w:t>
      </w:r>
      <w:r w:rsidR="000A5B99" w:rsidRPr="005A1D92">
        <w:rPr>
          <w:rFonts w:ascii="Calibri" w:hAnsi="Calibri" w:cs="Calibri"/>
          <w:i/>
          <w:iCs/>
        </w:rPr>
        <w:t>González</w:t>
      </w:r>
      <w:r w:rsidRPr="005A1D92">
        <w:rPr>
          <w:rFonts w:ascii="Calibri" w:hAnsi="Calibri" w:cs="Calibri"/>
          <w:i/>
          <w:iCs/>
        </w:rPr>
        <w:t xml:space="preserve"> Orantos </w:t>
      </w:r>
      <w:r w:rsidRPr="005A1D92">
        <w:rPr>
          <w:rFonts w:ascii="Calibri" w:hAnsi="Calibri" w:cs="Calibri"/>
          <w:i/>
          <w:iCs/>
        </w:rPr>
        <w:tab/>
      </w:r>
      <w:r w:rsidRPr="005A1D92">
        <w:rPr>
          <w:rFonts w:ascii="Calibri" w:hAnsi="Calibri" w:cs="Calibri"/>
          <w:i/>
          <w:iCs/>
        </w:rPr>
        <w:tab/>
      </w:r>
      <w:r w:rsidRPr="005A1D92">
        <w:rPr>
          <w:rFonts w:ascii="Calibri" w:hAnsi="Calibri" w:cs="Calibri"/>
          <w:i/>
          <w:iCs/>
        </w:rPr>
        <w:tab/>
      </w:r>
      <w:r w:rsidRPr="005A1D92">
        <w:rPr>
          <w:rFonts w:ascii="Calibri" w:hAnsi="Calibri" w:cs="Calibri"/>
          <w:i/>
          <w:iCs/>
        </w:rPr>
        <w:tab/>
        <w:t>Antemi</w:t>
      </w:r>
    </w:p>
    <w:p w14:paraId="5BBA416A" w14:textId="1BB8E455" w:rsidR="00CD1972" w:rsidRDefault="005A1D92" w:rsidP="005A1D92">
      <w:pPr>
        <w:jc w:val="both"/>
        <w:rPr>
          <w:rFonts w:ascii="Calibri" w:hAnsi="Calibri" w:cs="Calibri"/>
          <w:i/>
          <w:iCs/>
        </w:rPr>
      </w:pPr>
      <w:r w:rsidRPr="005A1D92">
        <w:rPr>
          <w:rFonts w:ascii="Calibri" w:hAnsi="Calibri" w:cs="Calibri"/>
          <w:i/>
          <w:iCs/>
        </w:rPr>
        <w:tab/>
      </w:r>
      <w:r w:rsidRPr="005A1D92">
        <w:rPr>
          <w:rFonts w:ascii="Calibri" w:hAnsi="Calibri" w:cs="Calibri"/>
          <w:i/>
          <w:iCs/>
        </w:rPr>
        <w:tab/>
      </w:r>
      <w:r w:rsidRPr="005A1D92">
        <w:rPr>
          <w:rFonts w:ascii="Calibri" w:hAnsi="Calibri" w:cs="Calibri"/>
          <w:i/>
          <w:iCs/>
        </w:rPr>
        <w:tab/>
      </w:r>
      <w:r w:rsidRPr="005A1D92">
        <w:rPr>
          <w:rFonts w:ascii="Calibri" w:hAnsi="Calibri" w:cs="Calibri"/>
          <w:i/>
          <w:iCs/>
        </w:rPr>
        <w:tab/>
      </w:r>
      <w:r w:rsidRPr="005A1D92">
        <w:rPr>
          <w:rFonts w:ascii="Calibri" w:hAnsi="Calibri" w:cs="Calibri"/>
          <w:i/>
          <w:iCs/>
        </w:rPr>
        <w:tab/>
      </w:r>
      <w:r w:rsidRPr="005A1D92">
        <w:rPr>
          <w:rFonts w:ascii="Calibri" w:hAnsi="Calibri" w:cs="Calibri"/>
          <w:i/>
          <w:iCs/>
        </w:rPr>
        <w:tab/>
      </w:r>
      <w:r w:rsidRPr="005A1D92">
        <w:rPr>
          <w:rFonts w:ascii="Calibri" w:hAnsi="Calibri" w:cs="Calibri"/>
          <w:i/>
          <w:iCs/>
        </w:rPr>
        <w:tab/>
        <w:t xml:space="preserve">Bizente </w:t>
      </w:r>
      <w:r w:rsidR="000A5B99" w:rsidRPr="005A1D92">
        <w:rPr>
          <w:rFonts w:ascii="Calibri" w:hAnsi="Calibri" w:cs="Calibri"/>
          <w:i/>
          <w:iCs/>
        </w:rPr>
        <w:t>Pardo</w:t>
      </w:r>
      <w:r w:rsidRPr="005A1D92">
        <w:rPr>
          <w:rFonts w:ascii="Calibri" w:hAnsi="Calibri" w:cs="Calibri"/>
          <w:i/>
          <w:iCs/>
        </w:rPr>
        <w:t xml:space="preserve"> del Pilar</w:t>
      </w:r>
      <w:r w:rsidR="000A5B99">
        <w:rPr>
          <w:rFonts w:ascii="Calibri" w:hAnsi="Calibri" w:cs="Calibri"/>
          <w:i/>
          <w:iCs/>
        </w:rPr>
        <w:t>.</w:t>
      </w:r>
    </w:p>
    <w:p w14:paraId="1E59BBFC" w14:textId="77777777" w:rsidR="000E1A75" w:rsidRDefault="000E1A75" w:rsidP="005A1D92">
      <w:pPr>
        <w:jc w:val="both"/>
        <w:rPr>
          <w:rFonts w:ascii="Calibri" w:hAnsi="Calibri" w:cs="Calibri"/>
          <w:i/>
          <w:iCs/>
        </w:rPr>
      </w:pPr>
    </w:p>
    <w:p w14:paraId="57D03E9F" w14:textId="77777777" w:rsidR="000E1A75" w:rsidRDefault="000E1A75" w:rsidP="005A1D92">
      <w:pPr>
        <w:jc w:val="both"/>
        <w:rPr>
          <w:rFonts w:ascii="Calibri" w:hAnsi="Calibri" w:cs="Calibri"/>
          <w:sz w:val="18"/>
          <w:szCs w:val="18"/>
        </w:rPr>
      </w:pPr>
    </w:p>
    <w:p w14:paraId="5AA235AB" w14:textId="49C30AAD" w:rsidR="000E1A75" w:rsidRPr="00D55F01" w:rsidRDefault="000E1A75" w:rsidP="00D55F01">
      <w:pPr>
        <w:jc w:val="center"/>
        <w:rPr>
          <w:rFonts w:ascii="Calibri" w:hAnsi="Calibri" w:cs="Calibri"/>
        </w:rPr>
      </w:pPr>
      <w:r w:rsidRPr="00D55F01">
        <w:rPr>
          <w:rFonts w:ascii="Calibri" w:hAnsi="Calibri" w:cs="Calibri"/>
        </w:rPr>
        <w:t>AHPB. Escribano</w:t>
      </w:r>
      <w:r w:rsidR="00D55F01">
        <w:rPr>
          <w:rFonts w:ascii="Calibri" w:hAnsi="Calibri" w:cs="Calibri"/>
        </w:rPr>
        <w:t>:</w:t>
      </w:r>
      <w:r w:rsidRPr="00D55F01">
        <w:rPr>
          <w:rFonts w:ascii="Calibri" w:hAnsi="Calibri" w:cs="Calibri"/>
        </w:rPr>
        <w:t xml:space="preserve"> Vicente </w:t>
      </w:r>
      <w:r w:rsidR="00D55F01">
        <w:rPr>
          <w:rFonts w:ascii="Calibri" w:hAnsi="Calibri" w:cs="Calibri"/>
        </w:rPr>
        <w:t>P</w:t>
      </w:r>
      <w:r w:rsidRPr="00D55F01">
        <w:rPr>
          <w:rFonts w:ascii="Calibri" w:hAnsi="Calibri" w:cs="Calibri"/>
        </w:rPr>
        <w:t>ardo del Pilar. Año</w:t>
      </w:r>
      <w:r w:rsidR="00D55F01">
        <w:rPr>
          <w:rFonts w:ascii="Calibri" w:hAnsi="Calibri" w:cs="Calibri"/>
        </w:rPr>
        <w:t>:</w:t>
      </w:r>
      <w:r w:rsidRPr="00D55F01">
        <w:rPr>
          <w:rFonts w:ascii="Calibri" w:hAnsi="Calibri" w:cs="Calibri"/>
        </w:rPr>
        <w:t xml:space="preserve"> 1768</w:t>
      </w:r>
      <w:r w:rsidR="00D55F01">
        <w:rPr>
          <w:rFonts w:ascii="Calibri" w:hAnsi="Calibri" w:cs="Calibri"/>
        </w:rPr>
        <w:t>.</w:t>
      </w:r>
      <w:r w:rsidRPr="00D55F01">
        <w:rPr>
          <w:rFonts w:ascii="Calibri" w:hAnsi="Calibri" w:cs="Calibri"/>
        </w:rPr>
        <w:t xml:space="preserve"> Caja</w:t>
      </w:r>
      <w:r w:rsidR="00D55F01">
        <w:rPr>
          <w:rFonts w:ascii="Calibri" w:hAnsi="Calibri" w:cs="Calibri"/>
        </w:rPr>
        <w:t>:</w:t>
      </w:r>
      <w:r w:rsidRPr="00D55F01">
        <w:rPr>
          <w:rFonts w:ascii="Calibri" w:hAnsi="Calibri" w:cs="Calibri"/>
        </w:rPr>
        <w:t xml:space="preserve"> 4836. </w:t>
      </w:r>
      <w:r w:rsidR="00D55F01" w:rsidRPr="00D55F01">
        <w:rPr>
          <w:rFonts w:ascii="Calibri" w:hAnsi="Calibri" w:cs="Calibri"/>
        </w:rPr>
        <w:t>Páginas</w:t>
      </w:r>
      <w:r w:rsidR="00D55F01">
        <w:rPr>
          <w:rFonts w:ascii="Calibri" w:hAnsi="Calibri" w:cs="Calibri"/>
        </w:rPr>
        <w:t xml:space="preserve">: </w:t>
      </w:r>
      <w:r w:rsidRPr="00D55F01">
        <w:rPr>
          <w:rFonts w:ascii="Calibri" w:hAnsi="Calibri" w:cs="Calibri"/>
        </w:rPr>
        <w:t>45 y 45 vta.</w:t>
      </w:r>
    </w:p>
    <w:p w14:paraId="143A33C1" w14:textId="1BF1CE72" w:rsidR="009551E9" w:rsidRDefault="00CD1972" w:rsidP="005A1D92">
      <w:pPr>
        <w:jc w:val="both"/>
        <w:rPr>
          <w:rFonts w:ascii="Calibri" w:hAnsi="Calibri" w:cs="Calibri"/>
          <w:sz w:val="18"/>
          <w:szCs w:val="18"/>
        </w:rPr>
      </w:pPr>
      <w:r w:rsidRPr="009551E9">
        <w:rPr>
          <w:rFonts w:ascii="Calibri" w:hAnsi="Calibri" w:cs="Calibri"/>
          <w:sz w:val="18"/>
          <w:szCs w:val="18"/>
        </w:rPr>
        <w:lastRenderedPageBreak/>
        <w:t xml:space="preserve">Notas: </w:t>
      </w:r>
    </w:p>
    <w:p w14:paraId="54B01AF8" w14:textId="17470F8A" w:rsidR="00CD1972" w:rsidRPr="009551E9" w:rsidRDefault="00CD1972" w:rsidP="005A1D92">
      <w:pPr>
        <w:jc w:val="both"/>
        <w:rPr>
          <w:rFonts w:ascii="Calibri" w:hAnsi="Calibri" w:cs="Calibri"/>
          <w:sz w:val="18"/>
          <w:szCs w:val="18"/>
        </w:rPr>
      </w:pPr>
      <w:r w:rsidRPr="009551E9">
        <w:rPr>
          <w:rFonts w:ascii="Calibri" w:hAnsi="Calibri" w:cs="Calibri"/>
          <w:sz w:val="18"/>
          <w:szCs w:val="18"/>
        </w:rPr>
        <w:t>(1) Rcopile</w:t>
      </w:r>
      <w:r w:rsidR="009551E9" w:rsidRPr="009551E9">
        <w:rPr>
          <w:rFonts w:ascii="Calibri" w:hAnsi="Calibri" w:cs="Calibri"/>
          <w:sz w:val="18"/>
          <w:szCs w:val="18"/>
        </w:rPr>
        <w:t xml:space="preserve">. (2) </w:t>
      </w:r>
      <w:r w:rsidR="009551E9">
        <w:rPr>
          <w:rFonts w:ascii="Calibri" w:hAnsi="Calibri" w:cs="Calibri"/>
          <w:sz w:val="18"/>
          <w:szCs w:val="18"/>
        </w:rPr>
        <w:t xml:space="preserve">Derechos y cosas unidas a otra </w:t>
      </w:r>
      <w:r w:rsidR="000E1A75">
        <w:rPr>
          <w:rFonts w:ascii="Calibri" w:hAnsi="Calibri" w:cs="Calibri"/>
          <w:sz w:val="18"/>
          <w:szCs w:val="18"/>
        </w:rPr>
        <w:t>principal.</w:t>
      </w:r>
      <w:r w:rsidR="009551E9">
        <w:rPr>
          <w:rFonts w:ascii="Calibri" w:hAnsi="Calibri" w:cs="Calibri"/>
          <w:sz w:val="18"/>
          <w:szCs w:val="18"/>
        </w:rPr>
        <w:t xml:space="preserve"> (3) Condición por la cual dos o más pretensiones se encuentran vinculadas por la existencia de elementos comunes o afines entre ellas. </w:t>
      </w:r>
    </w:p>
    <w:sectPr w:rsidR="00CD1972" w:rsidRPr="009551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596"/>
    <w:rsid w:val="000A5B99"/>
    <w:rsid w:val="000E1A75"/>
    <w:rsid w:val="002C1A89"/>
    <w:rsid w:val="002D1FD7"/>
    <w:rsid w:val="0033272F"/>
    <w:rsid w:val="003B04F4"/>
    <w:rsid w:val="0059595F"/>
    <w:rsid w:val="005A1D92"/>
    <w:rsid w:val="00623552"/>
    <w:rsid w:val="006864F4"/>
    <w:rsid w:val="008D0CD3"/>
    <w:rsid w:val="008F604B"/>
    <w:rsid w:val="009551E9"/>
    <w:rsid w:val="0098113E"/>
    <w:rsid w:val="00A55849"/>
    <w:rsid w:val="00A97162"/>
    <w:rsid w:val="00B87E2F"/>
    <w:rsid w:val="00BB7596"/>
    <w:rsid w:val="00CD1972"/>
    <w:rsid w:val="00CE4A50"/>
    <w:rsid w:val="00D55F01"/>
    <w:rsid w:val="00D5680B"/>
    <w:rsid w:val="00DB60CC"/>
    <w:rsid w:val="00DC7F62"/>
    <w:rsid w:val="00DF7AB1"/>
    <w:rsid w:val="00E40C4C"/>
    <w:rsid w:val="00FE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1306B"/>
  <w15:chartTrackingRefBased/>
  <w15:docId w15:val="{F7EB38D3-8D4C-470F-9222-6B582AEDC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75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75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75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75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75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75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75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75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75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75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75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75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75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759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75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75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75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75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75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7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75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75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75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75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75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759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75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759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75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620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Robles</dc:creator>
  <cp:keywords/>
  <dc:description/>
  <cp:lastModifiedBy>Mario Robles</cp:lastModifiedBy>
  <cp:revision>4</cp:revision>
  <dcterms:created xsi:type="dcterms:W3CDTF">2024-03-08T10:56:00Z</dcterms:created>
  <dcterms:modified xsi:type="dcterms:W3CDTF">2024-03-09T11:19:00Z</dcterms:modified>
</cp:coreProperties>
</file>