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ruebas-funcionales-back-end-y-front-end"/>
    <w:p>
      <w:pPr>
        <w:pStyle w:val="Heading1"/>
      </w:pPr>
      <w:r>
        <w:t xml:space="preserve">10. Pruebas Funcionales Back End y Front End</w:t>
      </w:r>
    </w:p>
    <w:bookmarkStart w:id="9" w:name="objetivo"/>
    <w:p>
      <w:pPr>
        <w:pStyle w:val="Heading2"/>
      </w:pPr>
      <w:r>
        <w:t xml:space="preserve">10.1 Objetivo</w:t>
      </w:r>
    </w:p>
    <w:p>
      <w:pPr>
        <w:pStyle w:val="FirstParagraph"/>
      </w:pPr>
      <w:r>
        <w:t xml:space="preserve">Validar el funcionamiento de los principales componentes de la aplicación</w:t>
      </w:r>
      <w:r>
        <w:t xml:space="preserve"> </w:t>
      </w:r>
      <w:r>
        <w:rPr>
          <w:b/>
          <w:bCs/>
        </w:rPr>
        <w:t xml:space="preserve">Library CRUD</w:t>
      </w:r>
      <w:r>
        <w:t xml:space="preserve">, verificando el comportamiento esperado del Back End y Front End mediante pruebas automatizadas.</w:t>
      </w:r>
    </w:p>
    <w:bookmarkEnd w:id="9"/>
    <w:bookmarkStart w:id="10" w:name="back-end"/>
    <w:p>
      <w:pPr>
        <w:pStyle w:val="Heading2"/>
      </w:pPr>
      <w:r>
        <w:t xml:space="preserve">10.2 Back End</w:t>
      </w:r>
    </w:p>
    <w:p>
      <w:pPr>
        <w:pStyle w:val="FirstParagraph"/>
      </w:pPr>
      <w:r>
        <w:t xml:space="preserve">Las pruebas del Back End fueron desarrolladas utilizando</w:t>
      </w:r>
      <w:r>
        <w:t xml:space="preserve"> </w:t>
      </w:r>
      <w:r>
        <w:rPr>
          <w:b/>
          <w:bCs/>
        </w:rPr>
        <w:t xml:space="preserve">JUnit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Mockito</w:t>
      </w:r>
      <w:r>
        <w:t xml:space="preserve">, cubriendo las principales capas de la aplicación:</w:t>
      </w:r>
    </w:p>
    <w:p>
      <w:pPr>
        <w:pStyle w:val="Compact"/>
        <w:numPr>
          <w:ilvl w:val="0"/>
          <w:numId w:val="1001"/>
        </w:numPr>
      </w:pPr>
      <w:r>
        <w:t xml:space="preserve">Controllers</w:t>
      </w:r>
    </w:p>
    <w:p>
      <w:pPr>
        <w:pStyle w:val="Compact"/>
        <w:numPr>
          <w:ilvl w:val="0"/>
          <w:numId w:val="1001"/>
        </w:numPr>
      </w:pPr>
      <w:r>
        <w:t xml:space="preserve">Services</w:t>
      </w:r>
    </w:p>
    <w:p>
      <w:pPr>
        <w:pStyle w:val="Compact"/>
        <w:numPr>
          <w:ilvl w:val="0"/>
          <w:numId w:val="1001"/>
        </w:numPr>
      </w:pPr>
      <w:r>
        <w:t xml:space="preserve">Repositories</w:t>
      </w:r>
    </w:p>
    <w:p>
      <w:pPr>
        <w:pStyle w:val="Compact"/>
        <w:numPr>
          <w:ilvl w:val="0"/>
          <w:numId w:val="1001"/>
        </w:numPr>
      </w:pPr>
      <w:r>
        <w:t xml:space="preserve">Mappers</w:t>
      </w:r>
    </w:p>
    <w:p>
      <w:pPr>
        <w:pStyle w:val="Compact"/>
        <w:numPr>
          <w:ilvl w:val="0"/>
          <w:numId w:val="1001"/>
        </w:numPr>
      </w:pPr>
      <w:r>
        <w:t xml:space="preserve">Utilidades</w:t>
      </w:r>
    </w:p>
    <w:p>
      <w:pPr>
        <w:pStyle w:val="FirstParagraph"/>
      </w:pPr>
      <w:r>
        <w:t xml:space="preserve">La ejecución de las pruebas obtuvo los siguientes resultados: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ejecutadas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Exitosas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Fallidas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Omitidas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Resultado: BUILD SUCCESS</w:t>
      </w:r>
    </w:p>
    <w:p>
      <w:pPr>
        <w:pStyle w:val="BodyText"/>
      </w:pPr>
      <w:r>
        <w:t xml:space="preserve">Entre las funcionalidades verificadas se encuentran la creación, consulta, actualización y eliminación de libros, autores, géneros y editoriales, validaciones, manejo de recursos inexistentes, duplicados, relaciones entre entidades y generación de identificadores de libros.</w:t>
      </w:r>
    </w:p>
    <w:bookmarkEnd w:id="10"/>
    <w:bookmarkStart w:id="11" w:name="front-end"/>
    <w:p>
      <w:pPr>
        <w:pStyle w:val="Heading2"/>
      </w:pPr>
      <w:r>
        <w:t xml:space="preserve">10.3 Front End</w:t>
      </w:r>
    </w:p>
    <w:p>
      <w:pPr>
        <w:pStyle w:val="FirstParagraph"/>
      </w:pPr>
      <w:r>
        <w:t xml:space="preserve">Las pruebas del Front End fueron realizadas utilizando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y cubren componentes, páginas y servicios de la aplicación React.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de prueba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ejecutadas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Exitosas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Fallidas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Entre las funcionalidades verificadas se encuentran:</w:t>
      </w:r>
    </w:p>
    <w:p>
      <w:pPr>
        <w:pStyle w:val="Compact"/>
        <w:numPr>
          <w:ilvl w:val="0"/>
          <w:numId w:val="1002"/>
        </w:numPr>
      </w:pPr>
      <w:r>
        <w:t xml:space="preserve">Visualización y búsqueda de libros.</w:t>
      </w:r>
    </w:p>
    <w:p>
      <w:pPr>
        <w:pStyle w:val="Compact"/>
        <w:numPr>
          <w:ilvl w:val="0"/>
          <w:numId w:val="1002"/>
        </w:numPr>
      </w:pPr>
      <w:r>
        <w:t xml:space="preserve">Carga de información del catálogo.</w:t>
      </w:r>
    </w:p>
    <w:p>
      <w:pPr>
        <w:pStyle w:val="Compact"/>
        <w:numPr>
          <w:ilvl w:val="0"/>
          <w:numId w:val="1002"/>
        </w:numPr>
      </w:pPr>
      <w:r>
        <w:t xml:space="preserve">Visualización del detalle de un libro.</w:t>
      </w:r>
    </w:p>
    <w:p>
      <w:pPr>
        <w:pStyle w:val="Compact"/>
        <w:numPr>
          <w:ilvl w:val="0"/>
          <w:numId w:val="1002"/>
        </w:numPr>
      </w:pPr>
      <w:r>
        <w:t xml:space="preserve">Manejo de errores de comunicación con la API.</w:t>
      </w:r>
    </w:p>
    <w:p>
      <w:pPr>
        <w:pStyle w:val="Compact"/>
        <w:numPr>
          <w:ilvl w:val="0"/>
          <w:numId w:val="1002"/>
        </w:numPr>
      </w:pPr>
      <w:r>
        <w:t xml:space="preserve">Confirmación de eliminación.</w:t>
      </w:r>
    </w:p>
    <w:p>
      <w:pPr>
        <w:pStyle w:val="Compact"/>
        <w:numPr>
          <w:ilvl w:val="0"/>
          <w:numId w:val="1002"/>
        </w:numPr>
      </w:pPr>
      <w:r>
        <w:t xml:space="preserve">Controles de búsqueda.</w:t>
      </w:r>
    </w:p>
    <w:p>
      <w:pPr>
        <w:pStyle w:val="Compact"/>
        <w:numPr>
          <w:ilvl w:val="0"/>
          <w:numId w:val="1002"/>
        </w:numPr>
      </w:pPr>
      <w:r>
        <w:t xml:space="preserve">Servicios de consulta.</w:t>
      </w:r>
    </w:p>
    <w:p>
      <w:pPr>
        <w:pStyle w:val="FirstParagraph"/>
      </w:pPr>
      <w:r>
        <w:t xml:space="preserve">Durante la ejecución se generaron algunos mensajes en consola relacionados con errores de red simulados intencionalmente dentro de las pruebas y advertencias de React sobre propiedades HTML. Estos mensajes</w:t>
      </w:r>
      <w:r>
        <w:t xml:space="preserve"> </w:t>
      </w:r>
      <w:r>
        <w:rPr>
          <w:b/>
          <w:bCs/>
        </w:rPr>
        <w:t xml:space="preserve">no provocaron fallos en las pruebas</w:t>
      </w:r>
      <w:r>
        <w:t xml:space="preserve">.</w:t>
      </w:r>
    </w:p>
    <w:bookmarkEnd w:id="11"/>
    <w:bookmarkStart w:id="12" w:name="resultado-general"/>
    <w:p>
      <w:pPr>
        <w:pStyle w:val="Heading2"/>
      </w:pPr>
      <w:r>
        <w:t xml:space="preserve">10.4 Resultado general</w:t>
      </w:r>
    </w:p>
    <w:p>
      <w:pPr>
        <w:pStyle w:val="FirstParagraph"/>
      </w:pPr>
      <w:r>
        <w:t xml:space="preserve">La ejecución automatizada obtuvo un total de:</w:t>
      </w:r>
    </w:p>
    <w:p>
      <w:pPr>
        <w:pStyle w:val="BodyText"/>
      </w:pPr>
      <w:r>
        <w:rPr>
          <w:b/>
          <w:bCs/>
        </w:rPr>
        <w:t xml:space="preserve">216 pruebas exitosas de 216 ejecutadas.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Aplicación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Pruebas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Exitosas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Fallidas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Los resultados obtenidos indican que las funcionalidades cubiertas por las pruebas presentan el comportamiento esperado en las condiciones evaluadas.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