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AUDITORÍA DE SEGURIDAD WEB</w:t>
      </w:r>
    </w:p>
    <w:p/>
    <w:p>
      <w:r>
        <w:t>Proyecto: Auditoría Web - 2026-04-28</w:t>
      </w:r>
    </w:p>
    <w:p>
      <w:r>
        <w:t>Objetivo evaluado: http://a45b012245f704cdf8ba0d06fbc6578c-296074868.us-east-1.elb.amazonaws.com/login</w:t>
      </w:r>
    </w:p>
    <w:p>
      <w:r>
        <w:t>Fecha de generación: 28/04/2026 10:10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38 comprobaciones automatizadas sobre el objetivo definido. Se han identificado 17 hallazgos que requieren revisión.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13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</w:tbl>
    <w:p>
      <w:pPr>
        <w:pStyle w:val="Heading1"/>
      </w:pPr>
      <w:r>
        <w:t>2.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.env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http://a45b012245f704cdf8ba0d06fbc6578c-296074868.us-east-1.elb.amazonaws.com/login/.env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Forzar HTTPS y redirección segura desde HTTP.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 en la respuesta HTTP.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 en la respuesta HTTP.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.well-known/security.txt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http://a45b012245f704cdf8ba0d06fbc6578c-296074868.us-east-1.elb.amazonaws.com/login/.well-known/security.txt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actuator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http://a45b012245f704cdf8ba0d06fbc6578c-296074868.us-east-1.elb.amazonaws.com/login/actuator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actuator/health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http://a45b012245f704cdf8ba0d06fbc6578c-296074868.us-east-1.elb.amazonaws.com/login/actuator/health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backup.zip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http://a45b012245f704cdf8ba0d06fbc6578c-296074868.us-east-1.elb.amazonaws.com/login/backup.zip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config.php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http://a45b012245f704cdf8ba0d06fbc6578c-296074868.us-east-1.elb.amazonaws.com/login/config.php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robots.txt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http://a45b012245f704cdf8ba0d06fbc6578c-296074868.us-east-1.elb.amazonaws.com/login/robots.txt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security.txt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http://a45b012245f704cdf8ba0d06fbc6578c-296074868.us-east-1.elb.amazonaws.com/login/security.txt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server-status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http://a45b012245f704cdf8ba0d06fbc6578c-296074868.us-east-1.elb.amazonaws.com/login/server-status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sitemap.xml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http://a45b012245f704cdf8ba0d06fbc6578c-296074868.us-east-1.elb.amazonaws.com/login/sitemap.xml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swagger-ui.html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http://a45b012245f704cdf8ba0d06fbc6578c-296074868.us-east-1.elb.amazonaws.com/login/swagger-ui.html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Recursos sensibles</w:t>
            </w:r>
          </w:p>
        </w:tc>
        <w:tc>
          <w:tcPr>
            <w:tcW w:type="dxa" w:w="2131"/>
          </w:tcPr>
          <w:p>
            <w:r>
              <w:t>Recurso sensible expuesto: swagger/index.html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http://a45b012245f704cdf8ba0d06fbc6578c-296074868.us-east-1.elb.amazonaws.com/login/swagger/index.html | Status: 200 | Tamaño: 1301</w:t>
            </w:r>
          </w:p>
        </w:tc>
        <w:tc>
          <w:tcPr>
            <w:tcW w:type="dxa" w:w="2131"/>
          </w:tcPr>
          <w:p>
            <w:r>
              <w:t>Restringir acceso, eliminar archivos sensibles y revisar configuración de despliegue.</w:t>
            </w:r>
          </w:p>
        </w:tc>
      </w:tr>
    </w:tbl>
    <w:p>
      <w:pPr>
        <w:pStyle w:val="Heading1"/>
      </w:pPr>
      <w:r>
        <w:t>3. Casos comprobados</w:t>
      </w:r>
    </w:p>
    <w:p>
      <w:r>
        <w:t>Durante la auditoría se ejecutaron comprobaciones automatizadas no destructivas sobre el objetivo. La siguiente tabla resume los controles evaluados y el resultado general obtenido.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Categoría</w:t>
            </w:r>
          </w:p>
        </w:tc>
        <w:tc>
          <w:tcPr>
            <w:tcW w:type="dxa" w:w="2664"/>
          </w:tcPr>
          <w:p>
            <w:r>
              <w:t>Comprobaciones realizadas</w:t>
            </w:r>
          </w:p>
        </w:tc>
        <w:tc>
          <w:tcPr>
            <w:tcW w:type="dxa" w:w="2664"/>
          </w:tcPr>
          <w:p>
            <w:r>
              <w:t>Hallazgos</w:t>
            </w:r>
          </w:p>
        </w:tc>
        <w:tc>
          <w:tcPr>
            <w:tcW w:type="dxa" w:w="2664"/>
          </w:tcPr>
          <w:p>
            <w:r>
              <w:t>Resultado general</w:t>
            </w:r>
          </w:p>
        </w:tc>
      </w:tr>
      <w:tr>
        <w:tc>
          <w:tcPr>
            <w:tcW w:type="dxa" w:w="2664"/>
          </w:tcPr>
          <w:p>
            <w:r>
              <w:t>Reconocimiento</w:t>
            </w:r>
          </w:p>
        </w:tc>
        <w:tc>
          <w:tcPr>
            <w:tcW w:type="dxa" w:w="2664"/>
          </w:tcPr>
          <w:p>
            <w:r>
              <w:t>Fingerprinting tecnológico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TLS/HTTPS</w:t>
            </w:r>
          </w:p>
        </w:tc>
        <w:tc>
          <w:tcPr>
            <w:tcW w:type="dxa" w:w="2664"/>
          </w:tcPr>
          <w:p>
            <w:r>
              <w:t>TLS/HTTPS</w:t>
            </w:r>
          </w:p>
        </w:tc>
        <w:tc>
          <w:tcPr>
            <w:tcW w:type="dxa" w:w="2664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Requiere revisión</w:t>
            </w:r>
          </w:p>
        </w:tc>
      </w:tr>
      <w:tr>
        <w:tc>
          <w:tcPr>
            <w:tcW w:type="dxa" w:w="2664"/>
          </w:tcPr>
          <w:p>
            <w:r>
              <w:t>Cabeceras de seguridad</w:t>
            </w:r>
          </w:p>
        </w:tc>
        <w:tc>
          <w:tcPr>
            <w:tcW w:type="dxa" w:w="2664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Requiere revisión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Configuración CORS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 expuesto: .env; Recurso sensible: .git/config; Recurso sensible expuesto: backup.zip; Recurso sensible: backup.sql</w:t>
            </w:r>
          </w:p>
        </w:tc>
        <w:tc>
          <w:tcPr>
            <w:tcW w:type="dxa" w:w="2664"/>
          </w:tcPr>
          <w:p>
            <w:r>
              <w:t>12</w:t>
            </w:r>
          </w:p>
        </w:tc>
        <w:tc>
          <w:tcPr>
            <w:tcW w:type="dxa" w:w="2664"/>
          </w:tcPr>
          <w:p>
            <w:r>
              <w:t>Requiere revisión</w:t>
            </w:r>
          </w:p>
        </w:tc>
      </w:tr>
      <w:tr>
        <w:tc>
          <w:tcPr>
            <w:tcW w:type="dxa" w:w="2664"/>
          </w:tcPr>
          <w:p>
            <w:r>
              <w:t>Directory Listing</w:t>
            </w:r>
          </w:p>
        </w:tc>
        <w:tc>
          <w:tcPr>
            <w:tcW w:type="dxa" w:w="2664"/>
          </w:tcPr>
          <w:p>
            <w:r>
              <w:t>Directory Listing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API Discovery</w:t>
            </w:r>
          </w:p>
        </w:tc>
        <w:tc>
          <w:tcPr>
            <w:tcW w:type="dxa" w:w="2664"/>
          </w:tcPr>
          <w:p>
            <w:r>
              <w:t>Descubrimiento de API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Formularios</w:t>
            </w:r>
          </w:p>
        </w:tc>
        <w:tc>
          <w:tcPr>
            <w:tcW w:type="dxa" w:w="2664"/>
          </w:tcPr>
          <w:p>
            <w:r>
              <w:t>Formularios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CSRF</w:t>
            </w:r>
          </w:p>
        </w:tc>
        <w:tc>
          <w:tcPr>
            <w:tcW w:type="dxa" w:w="2664"/>
          </w:tcPr>
          <w:p>
            <w:r>
              <w:t>Protección CSRF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Open Redirect</w:t>
            </w:r>
          </w:p>
        </w:tc>
        <w:tc>
          <w:tcPr>
            <w:tcW w:type="dxa" w:w="2664"/>
          </w:tcPr>
          <w:p>
            <w:r>
              <w:t>Open Redirect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  <w:tr>
        <w:tc>
          <w:tcPr>
            <w:tcW w:type="dxa" w:w="2664"/>
          </w:tcPr>
          <w:p>
            <w:r>
              <w:t>JWT</w:t>
            </w:r>
          </w:p>
        </w:tc>
        <w:tc>
          <w:tcPr>
            <w:tcW w:type="dxa" w:w="2664"/>
          </w:tcPr>
          <w:p>
            <w:r>
              <w:t>JWT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Sin hallazgos relevantes</w:t>
            </w:r>
          </w:p>
        </w:tc>
      </w:tr>
    </w:tbl>
    <w:p>
      <w:pPr>
        <w:pStyle w:val="Heading1"/>
      </w:pPr>
      <w:r>
        <w:t>4. Trazabilidad de pruebas ejecutadas</w:t>
      </w:r>
    </w:p>
    <w:p>
      <w:r>
        <w:t>Se documentan a continuación ejemplos representativos de validaciones realizadas por la herramienta.</w:t>
      </w:r>
    </w:p>
    <w:p>
      <w:pPr>
        <w:pStyle w:val="ListBullet"/>
      </w:pPr>
      <w:r>
        <w:t>Se comprobó la presencia de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ejecutó crawling controlado dentro del dominio objetivo para localizar rutas internas, formularios y parámetros.</w:t>
      </w:r>
    </w:p>
    <w:p>
      <w:pPr>
        <w:pStyle w:val="ListBullet"/>
      </w:pPr>
      <w:r>
        <w:t>Se comprobaron formularios detectados para identificar ausencia de token anti-CSRF en métodos POST.</w:t>
      </w:r>
    </w:p>
    <w:p>
      <w:pPr>
        <w:pStyle w:val="ListBullet"/>
      </w:pPr>
      <w:r>
        <w:t>Se verificó reflejo controlado de payloads de XSS sin ejecutar código persistente ni destructivo.</w:t>
      </w:r>
    </w:p>
    <w:p>
      <w:pPr>
        <w:pStyle w:val="ListBullet"/>
      </w:pPr>
      <w:r>
        <w:t>Se comprobaron payloads SQLi controlados, incluyendo pruebas boolean-based como 'OR 1=1 frente a condiciones falsas equivalentes.</w:t>
      </w:r>
    </w:p>
    <w:p>
      <w:pPr>
        <w:pStyle w:val="ListBullet"/>
      </w:pPr>
      <w:r>
        <w:t>Se revisaron parámetros de redirección para identificar posibles Open Redirect.</w:t>
      </w:r>
    </w:p>
    <w:p>
      <w:pPr>
        <w:pStyle w:val="ListBullet"/>
      </w:pPr>
      <w:r>
        <w:t>Se comprobaron rutas comunes de recursos sensibles, descartando falsos positivos por páginas 404 personalizadas o soft 404.</w:t>
      </w:r>
    </w:p>
    <w:p>
      <w:pPr>
        <w:pStyle w:val="ListBullet"/>
      </w:pPr>
      <w:r>
        <w:t>Se analizaron configuración CORS, métodos HTTP habilitados, exposición de APIs, JWT embebidos y estado TLS/HTTPS.</w:t>
      </w:r>
    </w:p>
    <w:p>
      <w:pPr>
        <w:pStyle w:val="Heading1"/>
      </w:pPr>
      <w:r>
        <w:t>5. Detalle técnico de hallazgos</w:t>
      </w:r>
    </w:p>
    <w:p>
      <w:pPr>
        <w:pStyle w:val="Heading2"/>
      </w:pPr>
      <w:r>
        <w:t>Alta - Recursos sensibles - Recurso sensible expuesto: .env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http://a45b012245f704cdf8ba0d06fbc6578c-296074868.us-east-1.elb.amazonaws.com/login/.env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Alta - TLS/HTTPS - TLS/HTTPS</w:t>
      </w:r>
    </w:p>
    <w:p>
      <w:r>
        <w:t>Resultado: Hallazgo</w:t>
      </w:r>
    </w:p>
    <w:p>
      <w:r>
        <w:t>Descripción: El objetivo no usa HTTPS.</w:t>
      </w:r>
    </w:p>
    <w:p>
      <w:r>
        <w:t>Evidencia: URL: http://a45b012245f704cdf8ba0d06fbc6578c-296074868.us-east-1.elb.amazonaws.com/login</w:t>
      </w:r>
    </w:p>
    <w:p>
      <w:r>
        <w:t>Recomendación: Forzar HTTPS y redirección segura desde HTTP.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 en la respuesta HTTP.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 en la respuesta HTTP.</w:t>
      </w:r>
    </w:p>
    <w:p>
      <w:r>
        <w:t>Recomendación: Configurar X-Frame-Options: DENY o SAMEORIGIN.</w:t>
      </w:r>
    </w:p>
    <w:p>
      <w:pPr>
        <w:pStyle w:val="Heading2"/>
      </w:pPr>
      <w:r>
        <w:t>Media - Recursos sensibles - Recurso sensible expuesto: .well-known/security.txt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http://a45b012245f704cdf8ba0d06fbc6578c-296074868.us-east-1.elb.amazonaws.com/login/.well-known/security.txt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Media - Recursos sensibles - Recurso sensible expuesto: actuator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http://a45b012245f704cdf8ba0d06fbc6578c-296074868.us-east-1.elb.amazonaws.com/login/actuator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Media - Recursos sensibles - Recurso sensible expuesto: actuator/health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http://a45b012245f704cdf8ba0d06fbc6578c-296074868.us-east-1.elb.amazonaws.com/login/actuator/health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Media - Recursos sensibles - Recurso sensible expuesto: backup.zip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http://a45b012245f704cdf8ba0d06fbc6578c-296074868.us-east-1.elb.amazonaws.com/login/backup.zip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Media - Recursos sensibles - Recurso sensible expuesto: config.php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http://a45b012245f704cdf8ba0d06fbc6578c-296074868.us-east-1.elb.amazonaws.com/login/config.php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Media - Recursos sensibles - Recurso sensible expuesto: robots.txt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http://a45b012245f704cdf8ba0d06fbc6578c-296074868.us-east-1.elb.amazonaws.com/login/robots.txt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Media - Recursos sensibles - Recurso sensible expuesto: security.txt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http://a45b012245f704cdf8ba0d06fbc6578c-296074868.us-east-1.elb.amazonaws.com/login/security.txt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Media - Recursos sensibles - Recurso sensible expuesto: server-status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http://a45b012245f704cdf8ba0d06fbc6578c-296074868.us-east-1.elb.amazonaws.com/login/server-status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Media - Recursos sensibles - Recurso sensible expuesto: sitemap.xml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http://a45b012245f704cdf8ba0d06fbc6578c-296074868.us-east-1.elb.amazonaws.com/login/sitemap.xml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Media - Recursos sensibles - Recurso sensible expuesto: swagger-ui.html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http://a45b012245f704cdf8ba0d06fbc6578c-296074868.us-east-1.elb.amazonaws.com/login/swagger-ui.html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Media - Recursos sensibles - Recurso sensible expuesto: swagger/index.html</w:t>
      </w:r>
    </w:p>
    <w:p>
      <w:r>
        <w:t>Resultado: Hallazgo</w:t>
      </w:r>
    </w:p>
    <w:p>
      <w:r>
        <w:t>Descripción: Se detectó un recurso potencialmente sensible accesible públicamente.</w:t>
      </w:r>
    </w:p>
    <w:p>
      <w:r>
        <w:t>Evidencia: URL: http://a45b012245f704cdf8ba0d06fbc6578c-296074868.us-east-1.elb.amazonaws.com/login/swagger/index.html | Status: 200 | Tamaño: 1301</w:t>
      </w:r>
    </w:p>
    <w:p>
      <w:r>
        <w:t>Recomendación: Restringir acceso, eliminar archivos sensibles y revisar configuración de despliegue.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 en la respuesta HTTP.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 en la respuesta HTTP.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6. Conclusión y próximos pasos</w:t>
      </w:r>
    </w:p>
    <w:p>
      <w:r>
        <w:t>La auditoría automatizada ha identificado hallazgos que requieren revisión técnica. Se recomienda priorizar aquellos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1. Validar manualmente los hallazgos críticos y altos.</w:t>
      </w:r>
    </w:p>
    <w:p>
      <w:pPr>
        <w:pStyle w:val="ListNumber"/>
      </w:pPr>
      <w:r>
        <w:t>2. Corregir configuraciones inseguras y controles de entrada.</w:t>
      </w:r>
    </w:p>
    <w:p>
      <w:pPr>
        <w:pStyle w:val="ListNumber"/>
      </w:pPr>
      <w:r>
        <w:t>3. Reejecutar la herramienta tras la remediación.</w:t>
      </w:r>
    </w:p>
    <w:p>
      <w:pPr>
        <w:pStyle w:val="ListNumber"/>
      </w:pPr>
      <w:r>
        <w:t>4. Ampliar la auditoría con credenciales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