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RESULTADOS DEL ANÁLISIS DE SEGURIDAD WEB MEDIANTE BLACKHARRIER WEB SENTINEL</w:t>
      </w:r>
    </w:p>
    <w:p/>
    <w:p>
      <w:r>
        <w:t>Proyecto: Auditoría Web - 2026-04-29</w:t>
      </w:r>
    </w:p>
    <w:p>
      <w:r>
        <w:t>Objetivo evaluado: https://glutenzero.es/es</w:t>
      </w:r>
    </w:p>
    <w:p>
      <w:r>
        <w:t>Modo de auditoría: Deep Audit</w:t>
      </w:r>
    </w:p>
    <w:p>
      <w:r>
        <w:t>URLs HTML analizadas por crawler: 13</w:t>
      </w:r>
    </w:p>
    <w:p>
      <w:r>
        <w:t>Fecha de generación: 29/04/2026 09:03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98 comprobaciones automatizadas sobre el objetivo definido. Se han identificado 42 hallazgos que requieren revisión y 2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42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Comprobaciones sin hallazgo</w:t>
            </w:r>
          </w:p>
        </w:tc>
        <w:tc>
          <w:tcPr>
            <w:tcW w:type="dxa" w:w="5328"/>
          </w:tcPr>
          <w:p>
            <w:r>
              <w:t>14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Severidad</w:t>
            </w:r>
          </w:p>
        </w:tc>
        <w:tc>
          <w:tcPr>
            <w:tcW w:type="dxa" w:w="5328"/>
          </w:tcPr>
          <w:p>
            <w:r>
              <w:t>Hallazgos</w:t>
            </w:r>
          </w:p>
        </w:tc>
      </w:tr>
      <w:tr>
        <w:tc>
          <w:tcPr>
            <w:tcW w:type="dxa" w:w="5328"/>
          </w:tcPr>
          <w:p>
            <w: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Alta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</w:tcPr>
          <w:p>
            <w:r>
              <w:t>Media</w:t>
            </w:r>
          </w:p>
        </w:tc>
        <w:tc>
          <w:tcPr>
            <w:tcW w:type="dxa" w:w="5328"/>
          </w:tcPr>
          <w:p>
            <w:r>
              <w:t>37</w:t>
            </w:r>
          </w:p>
        </w:tc>
      </w:tr>
      <w:tr>
        <w:tc>
          <w:tcPr>
            <w:tcW w:type="dxa" w:w="5328"/>
          </w:tcPr>
          <w:p>
            <w: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Sev.</w:t>
            </w:r>
          </w:p>
        </w:tc>
        <w:tc>
          <w:tcPr>
            <w:tcW w:type="dxa" w:w="2131"/>
          </w:tcPr>
          <w:p>
            <w:r>
              <w:t>Categoría</w:t>
            </w:r>
          </w:p>
        </w:tc>
        <w:tc>
          <w:tcPr>
            <w:tcW w:type="dxa" w:w="2131"/>
          </w:tcPr>
          <w:p>
            <w:r>
              <w:t>Control</w:t>
            </w:r>
          </w:p>
        </w:tc>
        <w:tc>
          <w:tcPr>
            <w:tcW w:type="dxa" w:w="2131"/>
          </w:tcPr>
          <w:p>
            <w:r>
              <w:t>Evidencia resumida</w:t>
            </w:r>
          </w:p>
        </w:tc>
        <w:tc>
          <w:tcPr>
            <w:tcW w:type="dxa" w:w="2131"/>
          </w:tcPr>
          <w:p>
            <w:r>
              <w:t>Recomendación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Content-Security-Policy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CSP restrictiva adaptada a la aplicación.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Strict-Transport-Security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Strict-Transport-Security con max-age adecuado, includeSubDomains y preload si aplica.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Control de acceso</w:t>
            </w:r>
          </w:p>
        </w:tc>
        <w:tc>
          <w:tcPr>
            <w:tcW w:type="dxa" w:w="2131"/>
          </w:tcPr>
          <w:p>
            <w:r>
              <w:t>Endpoint sensible potencialmente expuesto: /admin</w:t>
            </w:r>
          </w:p>
        </w:tc>
        <w:tc>
          <w:tcPr>
            <w:tcW w:type="dxa" w:w="2131"/>
          </w:tcPr>
          <w:p>
            <w:r>
              <w:t>URL: https://glutenzero.es/admin | Status: 200</w:t>
            </w:r>
          </w:p>
        </w:tc>
        <w:tc>
          <w:tcPr>
            <w:tcW w:type="dxa" w:w="2131"/>
          </w:tcPr>
          <w:p>
            <w:r>
              <w:t>Validar control de acceso, autenticación y exposición de documentación/API.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https://glutenzero.es/_next/static/chunks/d4b4a1ad90e2acdb.js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https://glutenzero.es/_next/static/chunks/4e89a2e7096a8270.js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https://glutenzero.es/_next/static/chunks/884d0e816c400d5a.js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https://glutenzero.es/_next/static/chunks/a1e50779bd7159ca.js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https://glutenzero.es/_next/static/chunks/919e7c58b317ddfa.js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https://glutenzero.es/_next/static/chunks/4b38d00d8cc4d68a.js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sessionStorage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https://glutenzero.es/_next/static/chunks/59febb97c353b812.js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https://glutenzero.es/_next/static/chunks/6eba338b402636e8.js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https://glutenzero.es/_next/static/chunks/8111d14e50195a7a.js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https://glutenzero.es/_next/static/chunks/eb3dc8c32f0332c4.js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https://glutenzero.es/_next/static/chunks/884d0e816c400d5a.js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</w:tbl>
    <w:p>
      <w:pPr>
        <w:pStyle w:val="Heading1"/>
      </w:pPr>
      <w:r>
        <w:t>3.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No se pudieron analizar las cookies.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/es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Métodos HTTP</w:t>
            </w:r>
          </w:p>
        </w:tc>
        <w:tc>
          <w:tcPr>
            <w:tcW w:type="dxa" w:w="2664"/>
          </w:tcPr>
          <w:p>
            <w:r>
              <w:t>Métodos HTTP habilitados</w:t>
            </w:r>
          </w:p>
        </w:tc>
        <w:tc>
          <w:tcPr>
            <w:tcW w:type="dxa" w:w="2664"/>
          </w:tcPr>
          <w:p>
            <w:r>
              <w:t>No se pudo comprobar métodos HTTP.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/es (Caused by SSLError(SSLCertVerificationError(1, '[SSL: CERTIFICATE_VERIFY_FAILED] certificate verify failed: unable to get local issuer certificate (_ssl.c:1081)')))</w:t>
            </w:r>
          </w:p>
        </w:tc>
      </w:tr>
    </w:tbl>
    <w:p>
      <w:pPr>
        <w:pStyle w:val="Heading1"/>
      </w:pPr>
      <w:r>
        <w:t>4.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Certificado TLS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 sensible: .env; Recurso sensible: .git/config; Recurso sensible: backup.zip; Recurso sensible: backup.sql</w:t>
            </w:r>
          </w:p>
        </w:tc>
        <w:tc>
          <w:tcPr>
            <w:tcW w:type="dxa" w:w="1776"/>
          </w:tcPr>
          <w:p>
            <w:r>
              <w:t>38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de tecnología servidor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Endpoint sensible potencialmente expuesto: /admin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Posible sink XSS DOM: setTimeout(; Posible sink XSS DOM: setTimeout(; Posible sink XSS DOM: innerHTML; Posible sink XSS DOM: setTimeout(</w:t>
            </w:r>
          </w:p>
        </w:tc>
        <w:tc>
          <w:tcPr>
            <w:tcW w:type="dxa" w:w="1776"/>
          </w:tcPr>
          <w:p>
            <w:r>
              <w:t>35</w:t>
            </w:r>
          </w:p>
        </w:tc>
        <w:tc>
          <w:tcPr>
            <w:tcW w:type="dxa" w:w="1776"/>
          </w:tcPr>
          <w:p>
            <w:r>
              <w:t>35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Exposición de dependencias/runtime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</w:tbl>
    <w:p>
      <w:pPr>
        <w:pStyle w:val="Heading1"/>
      </w:pPr>
      <w:r>
        <w:t>5. Trazabilidad de pruebas ejecutadas</w:t>
      </w:r>
    </w:p>
    <w:p>
      <w:pPr>
        <w:pStyle w:val="ListBullet"/>
      </w:pPr>
      <w:r>
        <w:t>El crawler identificó 13 URL(s) HTML dentro del dominio objetivo.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Heading1"/>
      </w:pPr>
      <w:r>
        <w:t>6. Detalle técnico de hallazgos</w:t>
      </w:r>
    </w:p>
    <w:p>
      <w:pPr>
        <w:pStyle w:val="Heading2"/>
      </w:pPr>
      <w:r>
        <w:t>Alta - Cabeceras de seguridad - Content-Security-Policy</w:t>
      </w:r>
    </w:p>
    <w:p>
      <w:r>
        <w:t>Resultado: Hallazgo</w:t>
      </w:r>
    </w:p>
    <w:p>
      <w:r>
        <w:t>Descripción: Ausencia de Content Security Policy. Aumenta el riesgo de XSS y carga de recursos no autorizados.</w:t>
      </w:r>
    </w:p>
    <w:p>
      <w:r>
        <w:t>Evidencia: Cabecera no presente. Status: 200. URL final: https://glutenzero.es/es</w:t>
      </w:r>
    </w:p>
    <w:p>
      <w:r>
        <w:t>Recomendación: Definir una CSP restrictiva adaptada a la aplicación.</w:t>
      </w:r>
    </w:p>
    <w:p>
      <w:pPr>
        <w:pStyle w:val="Heading2"/>
      </w:pPr>
      <w:r>
        <w:t>Alta - Cabeceras de seguridad - Strict-Transport-Security</w:t>
      </w:r>
    </w:p>
    <w:p>
      <w:r>
        <w:t>Resultado: Hallazgo</w:t>
      </w:r>
    </w:p>
    <w:p>
      <w:r>
        <w:t>Descripción: Ausencia de HSTS. El sitio puede ser vulnerable a downgrade o interceptación.</w:t>
      </w:r>
    </w:p>
    <w:p>
      <w:r>
        <w:t>Evidencia: Cabecera no presente. Status: 200. URL final: https://glutenzero.es/es</w:t>
      </w:r>
    </w:p>
    <w:p>
      <w:r>
        <w:t>Recomendación: Configurar Strict-Transport-Security con max-age adecuado, includeSubDomains y preload si aplica.</w:t>
      </w:r>
    </w:p>
    <w:p>
      <w:pPr>
        <w:pStyle w:val="Heading2"/>
      </w:pPr>
      <w:r>
        <w:t>Alta - Control de acceso - Endpoint sensible potencialmente expuesto: /admin</w:t>
      </w:r>
    </w:p>
    <w:p>
      <w:r>
        <w:t>Resultado: Posible hallazgo</w:t>
      </w:r>
    </w:p>
    <w:p>
      <w:r>
        <w:t>Descripción: Endpoint sensible devuelve contenido compatible con funcionalidad interna.</w:t>
      </w:r>
    </w:p>
    <w:p>
      <w:r>
        <w:t>Evidencia: URL: https://glutenzero.es/admin | Status: 200</w:t>
      </w:r>
    </w:p>
    <w:p>
      <w:r>
        <w:t>Recomendación: Validar control de acceso, autenticación y exposición de documentación/API.</w:t>
      </w:r>
    </w:p>
    <w:p>
      <w:pPr>
        <w:pStyle w:val="Heading2"/>
      </w:pPr>
      <w:r>
        <w:t>Media - Cabeceras de seguridad -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https://glutenzero.es/es</w:t>
      </w:r>
    </w:p>
    <w:p>
      <w:r>
        <w:t>Recomendación: Configurar X-Content-Type-Options: nosniff.</w:t>
      </w:r>
    </w:p>
    <w:p>
      <w:pPr>
        <w:pStyle w:val="Heading2"/>
      </w:pPr>
      <w:r>
        <w:t>Media - Cabeceras de seguridad -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https://glutenzero.es/es</w:t>
      </w:r>
    </w:p>
    <w:p>
      <w:r>
        <w:t>Recomendación: Configurar X-Frame-Options: DENY o SAMEORIGIN.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https://glutenzero.es/_next/static/chunks/d4b4a1ad90e2acdb.js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https://glutenzero.es/_next/static/chunks/4e89a2e7096a8270.js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https://glutenzero.es/_next/static/chunks/a1e50779bd7159ca.js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https://glutenzero.es/_next/static/chunks/919e7c58b317ddfa.js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https://glutenzero.es/_next/static/chunks/4b38d00d8cc4d68a.js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sessionStorage</w:t>
      </w:r>
    </w:p>
    <w:p>
      <w:r>
        <w:t>Resultado: Posible hallazgo</w:t>
      </w:r>
    </w:p>
    <w:p>
      <w:r>
        <w:t>Descripción: Datos en sessionStorage pueden influir en lógica cliente.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https://glutenzero.es/_next/static/chunks/59febb97c353b812.js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https://glutenzero.es/_next/static/chunks/6eba338b402636e8.js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https://glutenzero.es/_next/static/chunks/8111d14e50195a7a.js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https://glutenzero.es/_next/static/chunks/eb3dc8c32f0332c4.js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https://glutenzero.es/es | Tipo: inline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https://glutenzero.es/_next/static/chunks/52356219ed0a5af2.js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https://glutenzero.es/_next/static/chunks/d4b4a1ad90e2acdb.js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https://glutenzero.es/_next/static/chunks/919e7c58b317ddfa.js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https://glutenzero.es/_next/static/chunks/4b38d00d8cc4d68a.js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https://glutenzero.es/_next/static/chunks/a1e50779bd7159ca.js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https://glutenzero.es/_next/static/chunks/05c8930ac56fbd03.js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https://glutenzero.es/_next/static/chunks/709d5930f688d276.js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https://glutenzero.es/_next/static/chunks/59febb97c353b812.js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https://glutenzero.es/_next/static/chunks/a6dad97d9634a72d.js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https://glutenzero.es/_next/static/chunks/33bd3e94fc5e0e50.js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 | Tipo: inline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https://glutenzero.es/_next/static/chunks/2ac69f55b867221c.js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https://glutenzero.es/_next/static/chunks/8111d14e50195a7a.js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https://glutenzero.es/_next/static/chunks/e114ca97b497a7e5.js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https://glutenzero.es/_next/static/chunks/eb3dc8c32f0332c4.js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https://glutenzero.es/_next/static/chunks/57395e1c7575f58c.js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https://glutenzero.es/_next/static/chunks/e5a58792475f99e4.js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Baja - Cabeceras de seguridad -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https://glutenzero.es/es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t>Baja - Cabeceras de seguridad -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https://glutenzero.es/es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7.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 o bloqueos del servidor objetivo.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