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- 2026-05-06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6</w:t>
      </w:r>
    </w:p>
    <w:p>
      <w:r>
        <w:t>Fecha de generación: 06/05/2026 12:49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147 comprobaciones automatizadas sobre el objetivo definido. Se han identificado 7 hallazgos que requieren revisión y 105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105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35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Presenta pantalla/control de autenticación: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Presenta pantalla/control de autenticación: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512</w:t>
      </w:r>
    </w:p>
    <w:p>
      <w:r>
        <w:t>Rutas relevantes reportables: 7</w:t>
      </w:r>
    </w:p>
    <w:p>
      <w:r>
        <w:t>Rutas de autenticación: 3</w:t>
      </w:r>
    </w:p>
    <w:p>
      <w:r>
        <w:t>Rutas de registro: 1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493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Endpoint de registro detectado. Revisar validación, abuso de alta y enumeración.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https://glutenzero.es/en/login | URL final: https://glutenzero.es/en/login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https://glutenzero.es/en/registro | URL final: https://glutenzero.es/en/registro | HTTP: 200 | Clasificación: registration | Tipo formulario: Formulario dinámico detectado con Playwright | Formularios detectados: 1 | Inputs renderizados: 5 | Botones/enlaces: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.env.local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/.env.local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.env.prod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/.env.prod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.env.production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/.env.production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.env.backup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/.env.backup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.env.example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/.env.example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.env.development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/.env.development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/config.php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config.js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/config.js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/config.json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config.yaml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/config.yaml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config.yml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/config.yml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settings.py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/settings.py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settings.php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/settings.php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application.properties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/application.properties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application.yml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/application.yml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secrets.json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/secrets.json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credentials.json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/credentials.json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appsettings.json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/appsettings.json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/.git/config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.git/HEAD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/.git/HEAD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.git/COMMIT_EDITMSG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/.git/COMMIT_EDITMSG (Caused by SSLError(SSLCertVerificationError(1, '[SSL: CERTIFICATE_VERIFY_FAILED] certificate verify failed: unable to get local issuer certificate (_ssl.c...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.svn/entries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/.svn/entries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.hg/hgrc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/.hg/hgrc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/backup.zip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/backup.sql (Caused by SSLError(SSLCertVerificationError(1, '[SSL: CERTIFICATE_VERIFY_FAILED] certificate verify failed: unable to get local issuer certificate (_ssl.c:1081)'))...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admin_candidate; Ruta descubierta - admin_candidate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.env.local; Recurso sensible: .env.prod; Recurso sensible: .env.production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11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6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https://glutenzero.es/en/registro clasificada como registration, con código HTTP 200 y 1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rPr>
          <w:b/>
          <w:color w:val="C0392B"/>
        </w:rPr>
        <w:t>Alta | Cabeceras de seguridad |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rPr>
          <w:b/>
          <w:color w:val="C0392B"/>
        </w:rPr>
        <w:t>Alta | Cabeceras de seguridad |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rPr>
          <w:b/>
          <w:color w:val="C0392B"/>
        </w:rPr>
        <w:t>Alta | Control de acceso |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