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508760" cy="5991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horizont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599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INFORME TÉCNICO DE AUDITORÍA DE SEGURIDAD WEB - BLACKHARRIER WEB SENTINEL</w:t>
      </w:r>
    </w:p>
    <w:p/>
    <w:p>
      <w:r>
        <w:t>Proyecto: Auditoría Web - 2026-05-11</w:t>
      </w:r>
    </w:p>
    <w:p>
      <w:r>
        <w:t>Objetivo evaluado: https://glutenzero.es</w:t>
      </w:r>
    </w:p>
    <w:p>
      <w:r>
        <w:t>Modo de auditoría: Deep Audit</w:t>
      </w:r>
    </w:p>
    <w:p>
      <w:r>
        <w:t>URLs HTML analizadas por crawler: 5</w:t>
      </w:r>
    </w:p>
    <w:p>
      <w:r>
        <w:t>Fecha de generación: 11/05/2026 08:58</w:t>
      </w:r>
    </w:p>
    <w:p>
      <w:r>
        <w:t>Clasificación: Uso interno / Auditoría autorizada</w:t>
      </w:r>
    </w:p>
    <w:p>
      <w:pPr>
        <w:pStyle w:val="Heading1"/>
      </w:pPr>
      <w:r>
        <w:t>1. Resumen ejecutivo</w:t>
      </w:r>
    </w:p>
    <w:p>
      <w:r>
        <w:t>Se han ejecutado 49 comprobaciones automatizadas sobre el objetivo definido. Se han identificado 6 hallazgos que requieren revisión y 5 errores o limitaciones de ejecución.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Indicador</w:t>
            </w:r>
          </w:p>
        </w:tc>
        <w:tc>
          <w:tcPr>
            <w:tcW w:type="dxa" w:w="5328"/>
          </w:tcPr>
          <w:p>
            <w:r>
              <w:t>Cantidad</w:t>
            </w:r>
          </w:p>
        </w:tc>
      </w:tr>
      <w:tr>
        <w:tc>
          <w:tcPr>
            <w:tcW w:type="dxa" w:w="5328"/>
          </w:tcPr>
          <w:p>
            <w:r>
              <w:t>Hallazgos</w:t>
            </w:r>
          </w:p>
        </w:tc>
        <w:tc>
          <w:tcPr>
            <w:tcW w:type="dxa" w:w="5328"/>
          </w:tcPr>
          <w:p>
            <w:r>
              <w:t>6</w:t>
            </w:r>
          </w:p>
        </w:tc>
      </w:tr>
      <w:tr>
        <w:tc>
          <w:tcPr>
            <w:tcW w:type="dxa" w:w="5328"/>
          </w:tcPr>
          <w:p>
            <w:r>
              <w:t>Errores de ejecución</w:t>
            </w:r>
          </w:p>
        </w:tc>
        <w:tc>
          <w:tcPr>
            <w:tcW w:type="dxa" w:w="5328"/>
          </w:tcPr>
          <w:p>
            <w:r>
              <w:t>5</w:t>
            </w:r>
          </w:p>
        </w:tc>
      </w:tr>
      <w:tr>
        <w:tc>
          <w:tcPr>
            <w:tcW w:type="dxa" w:w="5328"/>
          </w:tcPr>
          <w:p>
            <w:r>
              <w:t>Comprobaciones sin hallazgo / informativas</w:t>
            </w:r>
          </w:p>
        </w:tc>
        <w:tc>
          <w:tcPr>
            <w:tcW w:type="dxa" w:w="5328"/>
          </w:tcPr>
          <w:p>
            <w:r>
              <w:t>35</w:t>
            </w:r>
          </w:p>
        </w:tc>
      </w:tr>
    </w:tbl>
    <w:p>
      <w:pPr>
        <w:pStyle w:val="Heading2"/>
      </w:pPr>
      <w:r>
        <w:t>Resumen por severidad de hallazgos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val="clear" w:color="auto" w:fill="1C2833"/>
          </w:tcPr>
          <w:p>
            <w:r>
              <w:rPr>
                <w:b/>
                <w:color w:val="F2F3F4"/>
              </w:rPr>
              <w:t>Severidad</w:t>
            </w:r>
          </w:p>
        </w:tc>
        <w:tc>
          <w:tcPr>
            <w:tcW w:type="dxa" w:w="5328"/>
            <w:shd w:val="clear" w:color="auto" w:fill="1C2833"/>
          </w:tcPr>
          <w:p>
            <w:r>
              <w:rPr>
                <w:b/>
                <w:color w:val="F2F3F4"/>
              </w:rPr>
              <w:t>Hallazgos</w:t>
            </w:r>
          </w:p>
        </w:tc>
      </w:tr>
      <w:tr>
        <w:tc>
          <w:tcPr>
            <w:tcW w:type="dxa" w:w="5328"/>
            <w:shd w:val="clear" w:color="auto" w:fill="7B0000"/>
          </w:tcPr>
          <w:p>
            <w:r>
              <w:rPr>
                <w:b/>
                <w:color w:val="FFFFFF"/>
              </w:rPr>
              <w:t>Crítica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  <w:tr>
        <w:tc>
          <w:tcPr>
            <w:tcW w:type="dxa" w:w="5328"/>
            <w:shd w:val="clear" w:color="auto" w:fill="C0392B"/>
          </w:tcPr>
          <w:p>
            <w:r>
              <w:rPr>
                <w:b/>
                <w:color w:val="FFFFFF"/>
              </w:rPr>
              <w:t>Alta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  <w:shd w:val="clear" w:color="auto" w:fill="D35400"/>
          </w:tcPr>
          <w:p>
            <w:r>
              <w:rPr>
                <w:b/>
                <w:color w:val="FFFFFF"/>
              </w:rPr>
              <w:t>Media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  <w:shd w:val="clear" w:color="auto" w:fill="2E86C1"/>
          </w:tcPr>
          <w:p>
            <w:r>
              <w:rPr>
                <w:b/>
                <w:color w:val="FFFFFF"/>
              </w:rPr>
              <w:t>Baja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  <w:shd w:val="clear" w:color="auto" w:fill="616A6B"/>
          </w:tcPr>
          <w:p>
            <w:r>
              <w:rPr>
                <w:b/>
                <w:color w:val="FFFFFF"/>
              </w:rPr>
              <w:t>Informativa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</w:tbl>
    <w:p>
      <w:pPr>
        <w:pStyle w:val="Heading1"/>
      </w:pPr>
      <w:r>
        <w:t>2. Superficie relevante descubierta por crawler/discovery</w:t>
      </w:r>
    </w:p>
    <w:p>
      <w:r>
        <w:t>La siguiente tabla recoge únicamente URLs relevantes para auditoría: autenticación, registro, APIs, rutas protegidas, rutas administrativas candidatas, errores de servidor o posibles exposiciones sensibles.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URL origen</w:t>
            </w:r>
          </w:p>
        </w:tc>
        <w:tc>
          <w:tcPr>
            <w:tcW w:type="dxa" w:w="1776"/>
          </w:tcPr>
          <w:p>
            <w:r>
              <w:t>URL final</w:t>
            </w:r>
          </w:p>
        </w:tc>
        <w:tc>
          <w:tcPr>
            <w:tcW w:type="dxa" w:w="1776"/>
          </w:tcPr>
          <w:p>
            <w:r>
              <w:t>HTTP</w:t>
            </w:r>
          </w:p>
        </w:tc>
        <w:tc>
          <w:tcPr>
            <w:tcW w:type="dxa" w:w="1776"/>
          </w:tcPr>
          <w:p>
            <w:r>
              <w:t>Clasificación</w:t>
            </w:r>
          </w:p>
        </w:tc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Observación</w:t>
            </w:r>
          </w:p>
        </w:tc>
      </w:tr>
      <w:tr>
        <w:tc>
          <w:tcPr>
            <w:tcW w:type="dxa" w:w="1776"/>
          </w:tcPr>
          <w:p>
            <w:r>
              <w:t>https://glutenzero.es/admin</w:t>
            </w:r>
          </w:p>
        </w:tc>
        <w:tc>
          <w:tcPr>
            <w:tcW w:type="dxa" w:w="1776"/>
          </w:tcPr>
          <w:p>
            <w:r>
              <w:t>https://glutenzero.es/es/admin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admin_candidate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Ruta administrativa candidata. Redirige o carga formulario de autenticación (Formulario dinámico detectado con Playwright). El formulario puede pertenecer a la página de destino del redirect, no al propio recurso adminis...</w:t>
            </w:r>
          </w:p>
        </w:tc>
      </w:tr>
      <w:tr>
        <w:tc>
          <w:tcPr>
            <w:tcW w:type="dxa" w:w="1776"/>
          </w:tcPr>
          <w:p>
            <w:r>
              <w:t>https://glutenzero.es/en/admin</w:t>
            </w:r>
          </w:p>
        </w:tc>
        <w:tc>
          <w:tcPr>
            <w:tcW w:type="dxa" w:w="1776"/>
          </w:tcPr>
          <w:p>
            <w:r>
              <w:t>https://glutenzero.es/en/admin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admin_candidate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Ruta administrativa candidata. Redirige o carga formulario de autenticación (Formulario dinámico detectado con Playwright). El formulario puede pertenecer a la página de destino del redirect, no al propio recurso adminis...</w:t>
            </w:r>
          </w:p>
        </w:tc>
      </w:tr>
      <w:tr>
        <w:tc>
          <w:tcPr>
            <w:tcW w:type="dxa" w:w="1776"/>
          </w:tcPr>
          <w:p>
            <w:r>
              <w:t>https://glutenzero.es/en/login</w:t>
            </w:r>
          </w:p>
        </w:tc>
        <w:tc>
          <w:tcPr>
            <w:tcW w:type="dxa" w:w="1776"/>
          </w:tcPr>
          <w:p>
            <w:r>
              <w:t>https://glutenzero.es/en/login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Ruta compatible con autenticación/registro. Formulario dinámico detectado con Playwright.</w:t>
            </w:r>
          </w:p>
        </w:tc>
      </w:tr>
      <w:tr>
        <w:tc>
          <w:tcPr>
            <w:tcW w:type="dxa" w:w="1776"/>
          </w:tcPr>
          <w:p>
            <w:r>
              <w:t>https://glutenzero.es/en/registro</w:t>
            </w:r>
          </w:p>
        </w:tc>
        <w:tc>
          <w:tcPr>
            <w:tcW w:type="dxa" w:w="1776"/>
          </w:tcPr>
          <w:p>
            <w:r>
              <w:t>https://glutenzero.es/en/registro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registration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Ruta compatible con autenticación/registro. Formulario dinámico detectado con Playwright.</w:t>
            </w:r>
          </w:p>
        </w:tc>
      </w:tr>
      <w:tr>
        <w:tc>
          <w:tcPr>
            <w:tcW w:type="dxa" w:w="1776"/>
          </w:tcPr>
          <w:p>
            <w:r>
              <w:t>https://glutenzero.es/es/login</w:t>
            </w:r>
          </w:p>
        </w:tc>
        <w:tc>
          <w:tcPr>
            <w:tcW w:type="dxa" w:w="1776"/>
          </w:tcPr>
          <w:p>
            <w:r>
              <w:t>https://glutenzero.es/es/login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Ruta compatible con autenticación/registro. Formulario dinámico detectado con Playwright.</w:t>
            </w:r>
          </w:p>
        </w:tc>
      </w:tr>
    </w:tbl>
    <w:p>
      <w:pPr>
        <w:pStyle w:val="Heading1"/>
      </w:pPr>
      <w:r>
        <w:t>Discovery activo mediante diccionario</w:t>
      </w:r>
    </w:p>
    <w:p>
      <w:r>
        <w:t>Se ejecutó una fase de descubrimiento activo mediante diccionario de rutas comunes. El informe omite rutas inexistentes, soft-404 y ruido operativo, manteniendo únicamente rutas con valor técnico.</w:t>
      </w:r>
    </w:p>
    <w:p>
      <w:r>
        <w:t>URLs procesadas: 512</w:t>
      </w:r>
    </w:p>
    <w:p>
      <w:r>
        <w:t>Rutas relevantes reportables: 7</w:t>
      </w:r>
    </w:p>
    <w:p>
      <w:r>
        <w:t>Rutas de autenticación: 3</w:t>
      </w:r>
    </w:p>
    <w:p>
      <w:r>
        <w:t>Rutas de registro: 1</w:t>
      </w:r>
    </w:p>
    <w:p>
      <w:r>
        <w:t>Rutas protegidas/redirigidas: 0</w:t>
      </w:r>
    </w:p>
    <w:p>
      <w:r>
        <w:t>APIs candidatas: 0</w:t>
      </w:r>
    </w:p>
    <w:p>
      <w:r>
        <w:t>Rutas sensibles candidatas: 0</w:t>
      </w:r>
    </w:p>
    <w:p>
      <w:r>
        <w:t>Soft-404 omitidos del informe: 493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Origen</w:t>
            </w:r>
          </w:p>
        </w:tc>
        <w:tc>
          <w:tcPr>
            <w:tcW w:type="dxa" w:w="1776"/>
          </w:tcPr>
          <w:p>
            <w:r>
              <w:t>URL solicitada</w:t>
            </w:r>
          </w:p>
        </w:tc>
        <w:tc>
          <w:tcPr>
            <w:tcW w:type="dxa" w:w="1776"/>
          </w:tcPr>
          <w:p>
            <w:r>
              <w:t>URL final</w:t>
            </w:r>
          </w:p>
        </w:tc>
        <w:tc>
          <w:tcPr>
            <w:tcW w:type="dxa" w:w="1776"/>
          </w:tcPr>
          <w:p>
            <w:r>
              <w:t>HTTP</w:t>
            </w:r>
          </w:p>
        </w:tc>
        <w:tc>
          <w:tcPr>
            <w:tcW w:type="dxa" w:w="1776"/>
          </w:tcPr>
          <w:p>
            <w:r>
              <w:t>Clasificación</w:t>
            </w:r>
          </w:p>
        </w:tc>
        <w:tc>
          <w:tcPr>
            <w:tcW w:type="dxa" w:w="1776"/>
          </w:tcPr>
          <w:p>
            <w:r>
              <w:t>Observación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https://glutenzero.es/login</w:t>
            </w:r>
          </w:p>
        </w:tc>
        <w:tc>
          <w:tcPr>
            <w:tcW w:type="dxa" w:w="1776"/>
          </w:tcPr>
          <w:p>
            <w:r>
              <w:t>https://glutenzero.es/es/login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https://glutenzero.es/admin</w:t>
            </w:r>
          </w:p>
        </w:tc>
        <w:tc>
          <w:tcPr>
            <w:tcW w:type="dxa" w:w="1776"/>
          </w:tcPr>
          <w:p>
            <w:r>
              <w:t>https://glutenzero.es/es/admin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admin_candidate</w:t>
            </w:r>
          </w:p>
        </w:tc>
        <w:tc>
          <w:tcPr>
            <w:tcW w:type="dxa" w:w="1776"/>
          </w:tcPr>
          <w:p>
            <w:r>
              <w:t>Ruta administrativa candidata. Verificar autorización y exposición.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https://glutenzero.es/en/admin</w:t>
            </w:r>
          </w:p>
        </w:tc>
        <w:tc>
          <w:tcPr>
            <w:tcW w:type="dxa" w:w="1776"/>
          </w:tcPr>
          <w:p>
            <w:r>
              <w:t>https://glutenzero.es/en/admin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admin_candidate</w:t>
            </w:r>
          </w:p>
        </w:tc>
        <w:tc>
          <w:tcPr>
            <w:tcW w:type="dxa" w:w="1776"/>
          </w:tcPr>
          <w:p>
            <w:r>
              <w:t>Ruta administrativa candidata. Verificar autorización y exposición.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https://glutenzero.es/en/login</w:t>
            </w:r>
          </w:p>
        </w:tc>
        <w:tc>
          <w:tcPr>
            <w:tcW w:type="dxa" w:w="1776"/>
          </w:tcPr>
          <w:p>
            <w:r>
              <w:t>https://glutenzero.es/en/login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Endpoint de autenticación detectado. Prioritario para pruebas autenticadas y análisis de JS/API.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https://glutenzero.es/en/registro</w:t>
            </w:r>
          </w:p>
        </w:tc>
        <w:tc>
          <w:tcPr>
            <w:tcW w:type="dxa" w:w="1776"/>
          </w:tcPr>
          <w:p>
            <w:r>
              <w:t>https://glutenzero.es/en/registro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registration</w:t>
            </w:r>
          </w:p>
        </w:tc>
        <w:tc>
          <w:tcPr>
            <w:tcW w:type="dxa" w:w="1776"/>
          </w:tcPr>
          <w:p>
            <w:r>
              <w:t>Endpoint de registro detectado. Revisar validación, abuso de alta y enumeración.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https://glutenzero.es/es/admin</w:t>
            </w:r>
          </w:p>
        </w:tc>
        <w:tc>
          <w:tcPr>
            <w:tcW w:type="dxa" w:w="1776"/>
          </w:tcPr>
          <w:p>
            <w:r>
              <w:t>https://glutenzero.es/es/admin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admin_candidate</w:t>
            </w:r>
          </w:p>
        </w:tc>
        <w:tc>
          <w:tcPr>
            <w:tcW w:type="dxa" w:w="1776"/>
          </w:tcPr>
          <w:p>
            <w:r>
              <w:t>Ruta administrativa candidata. Verificar autorización y exposición.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https://glutenzero.es/es/login</w:t>
            </w:r>
          </w:p>
        </w:tc>
        <w:tc>
          <w:tcPr>
            <w:tcW w:type="dxa" w:w="1776"/>
          </w:tcPr>
          <w:p>
            <w:r>
              <w:t>https://glutenzero.es/es/login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Endpoint de autenticación detectado. Prioritario para pruebas autenticadas y análisis de JS/API.</w:t>
            </w:r>
          </w:p>
        </w:tc>
      </w:tr>
    </w:tbl>
    <w:p>
      <w:pPr>
        <w:pStyle w:val="Heading1"/>
      </w:pPr>
      <w:r>
        <w:t>3. Superficie de autenticación y registro</w:t>
      </w:r>
    </w:p>
    <w:p>
      <w:r>
        <w:t>Se identificaron rutas compatibles con autenticación o registro. Estas rutas deben considerarse objetivos prioritarios para pruebas de validación de entrada, control de errores, rate limiting, enumeración de usuarios, bypass lógico, SQL Injection controlada y pruebas autenticadas.</w:t>
      </w:r>
    </w:p>
    <w:p>
      <w:pPr>
        <w:pStyle w:val="ListBullet"/>
      </w:pPr>
      <w:r>
        <w:t>Ruta detectada: https://glutenzero.es/en/login | URL final: https://glutenzero.es/en/login | HTTP: 200 | Clasificación: auth | Tipo formulario: Formulario dinámico detectado con Playwright | Formularios detectados: 1 | Inputs renderizados: 2 | Botones/enlaces: 14</w:t>
      </w:r>
    </w:p>
    <w:p>
      <w:pPr>
        <w:pStyle w:val="ListBullet"/>
      </w:pPr>
      <w:r>
        <w:t>Ruta detectada: https://glutenzero.es/en/registro | URL final: https://glutenzero.es/en/registro | HTTP: 200 | Clasificación: registration | Tipo formulario: Formulario dinámico detectado con Playwright | Formularios detectados: 1 | Inputs renderizados: 5 | Botones/enlaces: 14</w:t>
      </w:r>
    </w:p>
    <w:p>
      <w:pPr>
        <w:pStyle w:val="ListBullet"/>
      </w:pPr>
      <w:r>
        <w:t>Ruta detectada: https://glutenzero.es/es/login | URL final: https://glutenzero.es/es/login | HTTP: 200 | Clasificación: auth | Tipo formulario: Formulario dinámico detectado con Playwright | Formularios detectados: 1 | Inputs renderizados: 2 | Botones/enlaces: 14</w:t>
      </w:r>
    </w:p>
    <w:p>
      <w:pPr>
        <w:pStyle w:val="Heading1"/>
      </w:pPr>
      <w:r>
        <w:t>4. Hallazgos prioritarios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val="clear" w:color="auto" w:fill="1C2833"/>
          </w:tcPr>
          <w:p>
            <w:r>
              <w:rPr>
                <w:b/>
                <w:color w:val="F2F3F4"/>
              </w:rPr>
              <w:t>Sev.</w:t>
            </w:r>
          </w:p>
        </w:tc>
        <w:tc>
          <w:tcPr>
            <w:tcW w:type="dxa" w:w="2131"/>
            <w:shd w:val="clear" w:color="auto" w:fill="1C2833"/>
          </w:tcPr>
          <w:p>
            <w:r>
              <w:rPr>
                <w:b/>
                <w:color w:val="F2F3F4"/>
              </w:rPr>
              <w:t>Categoría</w:t>
            </w:r>
          </w:p>
        </w:tc>
        <w:tc>
          <w:tcPr>
            <w:tcW w:type="dxa" w:w="2131"/>
            <w:shd w:val="clear" w:color="auto" w:fill="1C2833"/>
          </w:tcPr>
          <w:p>
            <w:r>
              <w:rPr>
                <w:b/>
                <w:color w:val="F2F3F4"/>
              </w:rPr>
              <w:t>Control</w:t>
            </w:r>
          </w:p>
        </w:tc>
        <w:tc>
          <w:tcPr>
            <w:tcW w:type="dxa" w:w="2131"/>
            <w:shd w:val="clear" w:color="auto" w:fill="1C2833"/>
          </w:tcPr>
          <w:p>
            <w:r>
              <w:rPr>
                <w:b/>
                <w:color w:val="F2F3F4"/>
              </w:rPr>
              <w:t>Evidencia resumida</w:t>
            </w:r>
          </w:p>
        </w:tc>
        <w:tc>
          <w:tcPr>
            <w:tcW w:type="dxa" w:w="2131"/>
            <w:shd w:val="clear" w:color="auto" w:fill="1C2833"/>
          </w:tcPr>
          <w:p>
            <w:r>
              <w:rPr>
                <w:b/>
                <w:color w:val="F2F3F4"/>
              </w:rPr>
              <w:t>Recomendación</w:t>
            </w:r>
          </w:p>
        </w:tc>
      </w:tr>
      <w:tr>
        <w:tc>
          <w:tcPr>
            <w:tcW w:type="dxa" w:w="2131"/>
            <w:shd w:val="clear" w:color="auto" w:fill="C0392B"/>
          </w:tcPr>
          <w:p>
            <w:r>
              <w:rPr>
                <w:b/>
                <w:color w:val="FFFFFF"/>
              </w:rPr>
              <w:t>Alta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Content-Security-Policy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Definir una CSP restrictiva adaptada a la aplicación.</w:t>
            </w:r>
          </w:p>
        </w:tc>
      </w:tr>
      <w:tr>
        <w:tc>
          <w:tcPr>
            <w:tcW w:type="dxa" w:w="2131"/>
            <w:shd w:val="clear" w:color="auto" w:fill="C0392B"/>
          </w:tcPr>
          <w:p>
            <w:r>
              <w:rPr>
                <w:b/>
                <w:color w:val="FFFFFF"/>
              </w:rPr>
              <w:t>Alta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Strict-Transport-Security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Strict-Transport-Security con max-age adecuado, includeSubDomains y preload si aplica.</w:t>
            </w:r>
          </w:p>
        </w:tc>
      </w:tr>
      <w:tr>
        <w:tc>
          <w:tcPr>
            <w:tcW w:type="dxa" w:w="2131"/>
            <w:shd w:val="clear" w:color="auto" w:fill="D35400"/>
          </w:tcPr>
          <w:p>
            <w:r>
              <w:rPr>
                <w:b/>
                <w:color w:val="FFFFFF"/>
              </w:rP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X-Content-Type-Options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X-Content-Type-Options: nosniff.</w:t>
            </w:r>
          </w:p>
        </w:tc>
      </w:tr>
      <w:tr>
        <w:tc>
          <w:tcPr>
            <w:tcW w:type="dxa" w:w="2131"/>
            <w:shd w:val="clear" w:color="auto" w:fill="D35400"/>
          </w:tcPr>
          <w:p>
            <w:r>
              <w:rPr>
                <w:b/>
                <w:color w:val="FFFFFF"/>
              </w:rP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X-Frame-Options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X-Frame-Options: DENY o SAMEORIGIN.</w:t>
            </w:r>
          </w:p>
        </w:tc>
      </w:tr>
      <w:tr>
        <w:tc>
          <w:tcPr>
            <w:tcW w:type="dxa" w:w="2131"/>
            <w:shd w:val="clear" w:color="auto" w:fill="2E86C1"/>
          </w:tcPr>
          <w:p>
            <w:r>
              <w:rPr>
                <w:b/>
                <w:color w:val="FFFFFF"/>
              </w:rPr>
              <w:t>Baja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Permissions-Policy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Definir una política restrictiva para cámara, micrófono, geolocalización y APIs sensibles.</w:t>
            </w:r>
          </w:p>
        </w:tc>
      </w:tr>
      <w:tr>
        <w:tc>
          <w:tcPr>
            <w:tcW w:type="dxa" w:w="2131"/>
            <w:shd w:val="clear" w:color="auto" w:fill="2E86C1"/>
          </w:tcPr>
          <w:p>
            <w:r>
              <w:rPr>
                <w:b/>
                <w:color w:val="FFFFFF"/>
              </w:rPr>
              <w:t>Baja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Referrer-Policy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Referrer-Policy: no-referrer o strict-origin-when-cross-origin.</w:t>
            </w:r>
          </w:p>
        </w:tc>
      </w:tr>
    </w:tbl>
    <w:p>
      <w:pPr>
        <w:pStyle w:val="Heading1"/>
      </w:pPr>
      <w:r>
        <w:t>5. Errores o limitaciones de ejecución</w:t>
      </w:r>
    </w:p>
    <w:p>
      <w:r>
        <w:t>Los siguientes controles no pudieron completarse correctamente. Estos errores no deben interpretarse como ausencia de vulnerabilidad.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Módulo</w:t>
            </w:r>
          </w:p>
        </w:tc>
        <w:tc>
          <w:tcPr>
            <w:tcW w:type="dxa" w:w="2664"/>
          </w:tcPr>
          <w:p>
            <w:r>
              <w:t>Control</w:t>
            </w:r>
          </w:p>
        </w:tc>
        <w:tc>
          <w:tcPr>
            <w:tcW w:type="dxa" w:w="2664"/>
          </w:tcPr>
          <w:p>
            <w:r>
              <w:t>Descripción</w:t>
            </w:r>
          </w:p>
        </w:tc>
        <w:tc>
          <w:tcPr>
            <w:tcW w:type="dxa" w:w="2664"/>
          </w:tcPr>
          <w:p>
            <w:r>
              <w:t>Evidencia</w:t>
            </w:r>
          </w:p>
        </w:tc>
      </w:tr>
      <w:tr>
        <w:tc>
          <w:tcPr>
            <w:tcW w:type="dxa" w:w="2664"/>
          </w:tcPr>
          <w:p>
            <w:r>
              <w:t>Reconocimiento</w:t>
            </w:r>
          </w:p>
        </w:tc>
        <w:tc>
          <w:tcPr>
            <w:tcW w:type="dxa" w:w="2664"/>
          </w:tcPr>
          <w:p>
            <w:r>
              <w:t>Fingerprinting tecnológico</w:t>
            </w:r>
          </w:p>
        </w:tc>
        <w:tc>
          <w:tcPr>
            <w:tcW w:type="dxa" w:w="2664"/>
          </w:tcPr>
          <w:p>
            <w:r>
              <w:t>No se pudo ejecutar reconocimiento tecnológico.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Cookies</w:t>
            </w:r>
          </w:p>
        </w:tc>
        <w:tc>
          <w:tcPr>
            <w:tcW w:type="dxa" w:w="2664"/>
          </w:tcPr>
          <w:p>
            <w:r>
              <w:t>Cookies</w:t>
            </w:r>
          </w:p>
        </w:tc>
        <w:tc>
          <w:tcPr>
            <w:tcW w:type="dxa" w:w="2664"/>
          </w:tcPr>
          <w:p>
            <w:r>
              <w:t>No se pudieron analizar las cookies.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CORS</w:t>
            </w:r>
          </w:p>
        </w:tc>
        <w:tc>
          <w:tcPr>
            <w:tcW w:type="dxa" w:w="2664"/>
          </w:tcPr>
          <w:p>
            <w:r>
              <w:t>Configuración CORS</w:t>
            </w:r>
          </w:p>
        </w:tc>
        <w:tc>
          <w:tcPr>
            <w:tcW w:type="dxa" w:w="2664"/>
          </w:tcPr>
          <w:p>
            <w:r>
              <w:t>No se pudo analizar CORS.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Métodos HTTP</w:t>
            </w:r>
          </w:p>
        </w:tc>
        <w:tc>
          <w:tcPr>
            <w:tcW w:type="dxa" w:w="2664"/>
          </w:tcPr>
          <w:p>
            <w:r>
              <w:t>Métodos HTTP habilitados</w:t>
            </w:r>
          </w:p>
        </w:tc>
        <w:tc>
          <w:tcPr>
            <w:tcW w:type="dxa" w:w="2664"/>
          </w:tcPr>
          <w:p>
            <w:r>
              <w:t>No se pudo comprobar métodos HTTP.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Recursos sensibles</w:t>
            </w:r>
          </w:p>
        </w:tc>
        <w:tc>
          <w:tcPr>
            <w:tcW w:type="dxa" w:w="2664"/>
          </w:tcPr>
          <w:p>
            <w:r>
              <w:t>Recursos sensibles (errores de comprobación)</w:t>
            </w:r>
          </w:p>
        </w:tc>
        <w:tc>
          <w:tcPr>
            <w:tcW w:type="dxa" w:w="2664"/>
          </w:tcPr>
          <w:p>
            <w:r>
              <w:t>101 comprobaciones de rutas sensibles finalizaron con error técnico.</w:t>
            </w:r>
          </w:p>
        </w:tc>
        <w:tc>
          <w:tcPr>
            <w:tcW w:type="dxa" w:w="2664"/>
          </w:tcPr>
          <w:p>
            <w:r>
              <w:t>.env: HTTPSConnectionPool(host='glutenzero.es', port=443): Max retries exceeded with url: /.env (Caused by SSLError(SSLCertVerificationError(1, '[SSL: CERTIFICATE_VERIFY_FAILED] certificate verify failed: unable to get local issuer certificate (_ssl.c:1081)'))...</w:t>
            </w:r>
          </w:p>
        </w:tc>
      </w:tr>
    </w:tbl>
    <w:p>
      <w:pPr>
        <w:pStyle w:val="Heading1"/>
      </w:pPr>
      <w:r>
        <w:t>6. Casos comprobados</w:t>
      </w:r>
    </w:p>
    <w:p>
      <w:r>
        <w:t>La siguiente tabla resume los controles evaluados, diferenciando hallazgos, errores y comprobaciones sin evidencia.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Categoría</w:t>
            </w:r>
          </w:p>
        </w:tc>
        <w:tc>
          <w:tcPr>
            <w:tcW w:type="dxa" w:w="1776"/>
          </w:tcPr>
          <w:p>
            <w:r>
              <w:t>Comprobaciones</w:t>
            </w:r>
          </w:p>
        </w:tc>
        <w:tc>
          <w:tcPr>
            <w:tcW w:type="dxa" w:w="1776"/>
          </w:tcPr>
          <w:p>
            <w:r>
              <w:t>Total</w:t>
            </w:r>
          </w:p>
        </w:tc>
        <w:tc>
          <w:tcPr>
            <w:tcW w:type="dxa" w:w="1776"/>
          </w:tcPr>
          <w:p>
            <w:r>
              <w:t>Hallazgos</w:t>
            </w:r>
          </w:p>
        </w:tc>
        <w:tc>
          <w:tcPr>
            <w:tcW w:type="dxa" w:w="1776"/>
          </w:tcPr>
          <w:p>
            <w:r>
              <w:t>Errores</w:t>
            </w:r>
          </w:p>
        </w:tc>
        <w:tc>
          <w:tcPr>
            <w:tcW w:type="dxa" w:w="1776"/>
          </w:tcPr>
          <w:p>
            <w:r>
              <w:t>Resultado general</w:t>
            </w:r>
          </w:p>
        </w:tc>
      </w:tr>
      <w:tr>
        <w:tc>
          <w:tcPr>
            <w:tcW w:type="dxa" w:w="1776"/>
          </w:tcPr>
          <w:p>
            <w:r>
              <w:t>Discovery</w:t>
            </w:r>
          </w:p>
        </w:tc>
        <w:tc>
          <w:tcPr>
            <w:tcW w:type="dxa" w:w="1776"/>
          </w:tcPr>
          <w:p>
            <w:r>
              <w:t>Discovery de superficie web; Ruta descubierta - auth; Ruta descubierta - admin_candidate; Ruta descubierta - admin_candidate</w:t>
            </w:r>
          </w:p>
        </w:tc>
        <w:tc>
          <w:tcPr>
            <w:tcW w:type="dxa" w:w="1776"/>
          </w:tcPr>
          <w:p>
            <w:r>
              <w:t>8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Reconocimiento</w:t>
            </w:r>
          </w:p>
        </w:tc>
        <w:tc>
          <w:tcPr>
            <w:tcW w:type="dxa" w:w="1776"/>
          </w:tcPr>
          <w:p>
            <w:r>
              <w:t>Fingerprinting tecnológico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TLS/HTTPS</w:t>
            </w:r>
          </w:p>
        </w:tc>
        <w:tc>
          <w:tcPr>
            <w:tcW w:type="dxa" w:w="1776"/>
          </w:tcPr>
          <w:p>
            <w:r>
              <w:t>Certificado TLS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Cabeceras de seguridad</w:t>
            </w:r>
          </w:p>
        </w:tc>
        <w:tc>
          <w:tcPr>
            <w:tcW w:type="dxa" w:w="1776"/>
          </w:tcPr>
          <w:p>
            <w:r>
              <w:t>Strict-Transport-Security; Content-Security-Policy; X-Frame-Options; X-Content-Type-Options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CORS</w:t>
            </w:r>
          </w:p>
        </w:tc>
        <w:tc>
          <w:tcPr>
            <w:tcW w:type="dxa" w:w="1776"/>
          </w:tcPr>
          <w:p>
            <w:r>
              <w:t>Configuración CORS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Métodos HTTP</w:t>
            </w:r>
          </w:p>
        </w:tc>
        <w:tc>
          <w:tcPr>
            <w:tcW w:type="dxa" w:w="1776"/>
          </w:tcPr>
          <w:p>
            <w:r>
              <w:t>Métodos HTTP habilitados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Recursos sensibles</w:t>
            </w:r>
          </w:p>
        </w:tc>
        <w:tc>
          <w:tcPr>
            <w:tcW w:type="dxa" w:w="1776"/>
          </w:tcPr>
          <w:p>
            <w:r>
              <w:t>Recursos sensibles (errores de comprobación)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API Discovery</w:t>
            </w:r>
          </w:p>
        </w:tc>
        <w:tc>
          <w:tcPr>
            <w:tcW w:type="dxa" w:w="1776"/>
          </w:tcPr>
          <w:p>
            <w:r>
              <w:t>Descubrimiento de API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Formulario dinámico detectado (Playwright) - https://glutenzero.es/es/admin; Formulario dinámico detectado (Playwright) - https://glutenzero.es/en/admin; Endpoint de autenticación detectado - https://glutenzero.es/en/admin; Formulario dinámico detectado (Playw...</w:t>
            </w:r>
          </w:p>
        </w:tc>
        <w:tc>
          <w:tcPr>
            <w:tcW w:type="dxa" w:w="1776"/>
          </w:tcPr>
          <w:p>
            <w:r>
              <w:t>9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CSRF</w:t>
            </w:r>
          </w:p>
        </w:tc>
        <w:tc>
          <w:tcPr>
            <w:tcW w:type="dxa" w:w="1776"/>
          </w:tcPr>
          <w:p>
            <w:r>
              <w:t>Protección CSRF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Fingerprinting avanzado</w:t>
            </w:r>
          </w:p>
        </w:tc>
        <w:tc>
          <w:tcPr>
            <w:tcW w:type="dxa" w:w="1776"/>
          </w:tcPr>
          <w:p>
            <w:r>
              <w:t>Fingerprinting tecnológico ampliado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XSS DOM</w:t>
            </w:r>
          </w:p>
        </w:tc>
        <w:tc>
          <w:tcPr>
            <w:tcW w:type="dxa" w:w="1776"/>
          </w:tcPr>
          <w:p>
            <w:r>
              <w:t>Sink DOM detectado: innerHTML; Sink DOM detectado: innerHTML; Sink DOM detectado: innerHTML</w:t>
            </w:r>
          </w:p>
        </w:tc>
        <w:tc>
          <w:tcPr>
            <w:tcW w:type="dxa" w:w="1776"/>
          </w:tcPr>
          <w:p>
            <w:r>
              <w:t>3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SSTI</w:t>
            </w:r>
          </w:p>
        </w:tc>
        <w:tc>
          <w:tcPr>
            <w:tcW w:type="dxa" w:w="1776"/>
          </w:tcPr>
          <w:p>
            <w:r>
              <w:t>Server-Side Template Injection (SSTI)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Control de acceso</w:t>
            </w:r>
          </w:p>
        </w:tc>
        <w:tc>
          <w:tcPr>
            <w:tcW w:type="dxa" w:w="1776"/>
          </w:tcPr>
          <w:p>
            <w:r>
              <w:t>Control de acceso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Exposición de dependencias</w:t>
            </w:r>
          </w:p>
        </w:tc>
        <w:tc>
          <w:tcPr>
            <w:tcW w:type="dxa" w:w="1776"/>
          </w:tcPr>
          <w:p>
            <w:r>
              <w:t>Exposición de dependencias/runtime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SQL Injection Auth (Browser)</w:t>
            </w:r>
          </w:p>
        </w:tc>
        <w:tc>
          <w:tcPr>
            <w:tcW w:type="dxa" w:w="1776"/>
          </w:tcPr>
          <w:p>
            <w:r>
              <w:t>SQLi/bypass en autenticación; SQLi/bypass en autenticación</w:t>
            </w:r>
          </w:p>
        </w:tc>
        <w:tc>
          <w:tcPr>
            <w:tcW w:type="dxa" w:w="1776"/>
          </w:tcPr>
          <w:p>
            <w:r>
              <w:t>2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Aseguramiento ofensivo</w:t>
            </w:r>
          </w:p>
        </w:tc>
        <w:tc>
          <w:tcPr>
            <w:tcW w:type="dxa" w:w="1776"/>
          </w:tcPr>
          <w:p>
            <w:r>
              <w:t>Cobertura ofensiva y resistencia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</w:tbl>
    <w:p>
      <w:pPr>
        <w:pStyle w:val="Heading1"/>
      </w:pPr>
      <w:r>
        <w:t>7. Trazabilidad resumida de pruebas ejecutadas</w:t>
      </w:r>
    </w:p>
    <w:p>
      <w:pPr>
        <w:pStyle w:val="ListBullet"/>
      </w:pPr>
      <w:r>
        <w:t>El crawler identificó 5 URL(s) HTML dentro del dominio objetivo.</w:t>
      </w:r>
    </w:p>
    <w:p>
      <w:pPr>
        <w:pStyle w:val="ListBullet"/>
      </w:pPr>
      <w:r>
        <w:t>Durante discovery se identificó la ruta https://glutenzero.es/en/login clasificada como auth, con código HTTP 200 y 1 formulario(s) detectado(s) (Formulario dinámico detectado con Playwright).</w:t>
      </w:r>
    </w:p>
    <w:p>
      <w:pPr>
        <w:pStyle w:val="ListBullet"/>
      </w:pPr>
      <w:r>
        <w:t>Durante discovery se identificó la ruta https://glutenzero.es/en/registro clasificada como registration, con código HTTP 200 y 1 formulario(s) detectado(s) (Formulario dinámico detectado con Playwright).</w:t>
      </w:r>
    </w:p>
    <w:p>
      <w:pPr>
        <w:pStyle w:val="ListBullet"/>
      </w:pPr>
      <w:r>
        <w:t>Durante discovery se identificó la ruta https://glutenzero.es/es/login clasificada como auth, con código HTTP 200 y 1 formulario(s) detectado(s) (Formulario dinámico detectado con Playwright).</w:t>
      </w:r>
    </w:p>
    <w:p>
      <w:pPr>
        <w:pStyle w:val="ListBullet"/>
      </w:pPr>
      <w:r>
        <w:t>Se evaluaron cabeceras de seguridad HTTP como HSTS, CSP, X-Frame-Options, X-Content-Type-Options, Referrer-Policy y Permissions-Policy.</w:t>
      </w:r>
    </w:p>
    <w:p>
      <w:pPr>
        <w:pStyle w:val="ListBullet"/>
      </w:pPr>
      <w:r>
        <w:t>Se analizaron cookies para identificar ausencia de atributos Secure, HttpOnly y SameSite.</w:t>
      </w:r>
    </w:p>
    <w:p>
      <w:pPr>
        <w:pStyle w:val="ListBullet"/>
      </w:pPr>
      <w:r>
        <w:t>Se revisaron configuración CORS, métodos HTTP, exposición de APIs, JWT embebidos y estado TLS/HTTPS.</w:t>
      </w:r>
    </w:p>
    <w:p>
      <w:pPr>
        <w:pStyle w:val="ListBullet"/>
      </w:pPr>
      <w:r>
        <w:t>Se comprobaron rutas comunes de recursos sensibles y directorios expuestos.</w:t>
      </w:r>
    </w:p>
    <w:p>
      <w:pPr>
        <w:pStyle w:val="ListBullet"/>
      </w:pPr>
      <w:r>
        <w:t>Se analizaron formularios, parámetros y rutas descubiertas en el alcance del crawler.</w:t>
      </w:r>
    </w:p>
    <w:p>
      <w:pPr>
        <w:pStyle w:val="ListBullet"/>
      </w:pPr>
      <w:r>
        <w:t>Las pruebas automatizadas se ejecutaron de forma no destructiva y los hallazgos deben validarse manualmente antes de considerarse explotabilidad confirmada.</w:t>
      </w:r>
    </w:p>
    <w:p>
      <w:pPr>
        <w:pStyle w:val="Heading1"/>
      </w:pPr>
      <w:r>
        <w:t>8. Pruebas ofensivas superadas y cobertura</w:t>
      </w:r>
    </w:p>
    <w:p>
      <w:r>
        <w:t>Esta sección resume la cobertura ofensiva ejecutada por módulo, incluyendo técnicas comprobadas, familias de payloads observadas en evidencias y resultado final de cada batería. Cuando el estado es 'No evidenciado/No detectado', significa que la prueba se ejecutó y no se consiguió explotación.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Módulo ofensivo</w:t>
            </w:r>
          </w:p>
        </w:tc>
        <w:tc>
          <w:tcPr>
            <w:tcW w:type="dxa" w:w="1776"/>
          </w:tcPr>
          <w:p>
            <w:r>
              <w:t>Total pruebas</w:t>
            </w:r>
          </w:p>
        </w:tc>
        <w:tc>
          <w:tcPr>
            <w:tcW w:type="dxa" w:w="1776"/>
          </w:tcPr>
          <w:p>
            <w:r>
              <w:t>Con hallazgo</w:t>
            </w:r>
          </w:p>
        </w:tc>
        <w:tc>
          <w:tcPr>
            <w:tcW w:type="dxa" w:w="1776"/>
          </w:tcPr>
          <w:p>
            <w:r>
              <w:t>Estado</w:t>
            </w:r>
          </w:p>
        </w:tc>
        <w:tc>
          <w:tcPr>
            <w:tcW w:type="dxa" w:w="1776"/>
          </w:tcPr>
          <w:p>
            <w:r>
              <w:t>Técnicas/controles</w:t>
            </w:r>
          </w:p>
        </w:tc>
        <w:tc>
          <w:tcPr>
            <w:tcW w:type="dxa" w:w="1776"/>
          </w:tcPr>
          <w:p>
            <w:r>
              <w:t>Familias de payloads</w:t>
            </w:r>
          </w:p>
        </w:tc>
      </w:tr>
      <w:tr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Ejecutadas sin explotación</w:t>
            </w:r>
          </w:p>
        </w:tc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Open redirect</w:t>
            </w:r>
          </w:p>
        </w:tc>
      </w:tr>
      <w:tr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Ejecutadas sin explotación</w:t>
            </w:r>
          </w:p>
        </w:tc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No identificable en evidencia</w:t>
            </w:r>
          </w:p>
        </w:tc>
      </w:tr>
      <w:tr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Ejecutadas sin explotación</w:t>
            </w:r>
          </w:p>
        </w:tc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SQLi boolean/error</w:t>
            </w:r>
          </w:p>
        </w:tc>
      </w:tr>
      <w:tr>
        <w:tc>
          <w:tcPr>
            <w:tcW w:type="dxa" w:w="1776"/>
          </w:tcPr>
          <w:p>
            <w:r>
              <w:t>SQL Injection Auth (Browser)</w:t>
            </w:r>
          </w:p>
        </w:tc>
        <w:tc>
          <w:tcPr>
            <w:tcW w:type="dxa" w:w="1776"/>
          </w:tcPr>
          <w:p>
            <w:r>
              <w:t>2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Ejecutadas sin explotación</w:t>
            </w:r>
          </w:p>
        </w:tc>
        <w:tc>
          <w:tcPr>
            <w:tcW w:type="dxa" w:w="1776"/>
          </w:tcPr>
          <w:p>
            <w:r>
              <w:t>SQLi/bypass en autenticación</w:t>
            </w:r>
          </w:p>
        </w:tc>
        <w:tc>
          <w:tcPr>
            <w:tcW w:type="dxa" w:w="1776"/>
          </w:tcPr>
          <w:p>
            <w:r>
              <w:t>SQLi boolean/error; Open redirect</w:t>
            </w:r>
          </w:p>
        </w:tc>
      </w:tr>
      <w:tr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Ejecutadas sin explotación</w:t>
            </w:r>
          </w:p>
        </w:tc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No identificable en evidencia</w:t>
            </w:r>
          </w:p>
        </w:tc>
      </w:tr>
      <w:tr>
        <w:tc>
          <w:tcPr>
            <w:tcW w:type="dxa" w:w="1776"/>
          </w:tcPr>
          <w:p>
            <w:r>
              <w:t>SSTI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Ejecutadas sin explotación</w:t>
            </w:r>
          </w:p>
        </w:tc>
        <w:tc>
          <w:tcPr>
            <w:tcW w:type="dxa" w:w="1776"/>
          </w:tcPr>
          <w:p>
            <w:r>
              <w:t>Server-Side Template Injection (SSTI)</w:t>
            </w:r>
          </w:p>
        </w:tc>
        <w:tc>
          <w:tcPr>
            <w:tcW w:type="dxa" w:w="1776"/>
          </w:tcPr>
          <w:p>
            <w:r>
              <w:t>SSTI expression</w:t>
            </w:r>
          </w:p>
        </w:tc>
      </w:tr>
      <w:tr>
        <w:tc>
          <w:tcPr>
            <w:tcW w:type="dxa" w:w="1776"/>
          </w:tcPr>
          <w:p>
            <w:r>
              <w:t>XSS DOM</w:t>
            </w:r>
          </w:p>
        </w:tc>
        <w:tc>
          <w:tcPr>
            <w:tcW w:type="dxa" w:w="1776"/>
          </w:tcPr>
          <w:p>
            <w:r>
              <w:t>3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Ejecutadas sin explotación</w:t>
            </w:r>
          </w:p>
        </w:tc>
        <w:tc>
          <w:tcPr>
            <w:tcW w:type="dxa" w:w="1776"/>
          </w:tcPr>
          <w:p>
            <w:r>
              <w:t>Sink DOM detectado: innerHTML</w:t>
            </w:r>
          </w:p>
        </w:tc>
        <w:tc>
          <w:tcPr>
            <w:tcW w:type="dxa" w:w="1776"/>
          </w:tcPr>
          <w:p>
            <w:r>
              <w:t>Open redirect; DOM source/sink</w:t>
            </w:r>
          </w:p>
        </w:tc>
      </w:tr>
      <w:tr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Ejecutadas sin explotación</w:t>
            </w:r>
          </w:p>
        </w:tc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No identificable en evidencia</w:t>
            </w:r>
          </w:p>
        </w:tc>
      </w:tr>
    </w:tbl>
    <w:p>
      <w:r>
        <w:t>Controles ofensivos superados sin evidencia de bypass:</w:t>
      </w:r>
    </w:p>
    <w:p>
      <w:pPr>
        <w:pStyle w:val="ListBullet"/>
      </w:pPr>
      <w:r>
        <w:t>XSS reflejado | XSS reflejado | Resultado: No evidenciado</w:t>
      </w:r>
    </w:p>
    <w:p>
      <w:pPr>
        <w:pStyle w:val="ListBullet"/>
      </w:pPr>
      <w:r>
        <w:t>SQL Injection | SQL Injection | Resultado: No evidenciado</w:t>
      </w:r>
    </w:p>
    <w:p>
      <w:pPr>
        <w:pStyle w:val="ListBullet"/>
      </w:pPr>
      <w:r>
        <w:t>Open Redirect | Open Redirect | Resultado: No evidenciado</w:t>
      </w:r>
    </w:p>
    <w:p>
      <w:pPr>
        <w:pStyle w:val="ListBullet"/>
      </w:pPr>
      <w:r>
        <w:t>SSTI | Server-Side Template Injection (SSTI) | Resultado: No evidenciado</w:t>
      </w:r>
    </w:p>
    <w:p>
      <w:pPr>
        <w:pStyle w:val="ListBullet"/>
      </w:pPr>
      <w:r>
        <w:t>SSRF | SSRF | Resultado: No evidenciado</w:t>
      </w:r>
    </w:p>
    <w:p>
      <w:pPr>
        <w:pStyle w:val="ListBullet"/>
      </w:pPr>
      <w:r>
        <w:t>Path Traversal | Path Traversal | Resultado: No evidenciado</w:t>
      </w:r>
    </w:p>
    <w:p>
      <w:pPr>
        <w:pStyle w:val="ListBullet"/>
      </w:pPr>
      <w:r>
        <w:t>SQL Injection Auth (Browser) | SQLi/bypass en autenticación | Resultado: No evidenciado</w:t>
      </w:r>
    </w:p>
    <w:p>
      <w:pPr>
        <w:pStyle w:val="ListBullet"/>
      </w:pPr>
      <w:r>
        <w:t>SQL Injection Auth (Browser) | SQLi/bypass en autenticación | Resultado: No evidenciado</w:t>
      </w:r>
    </w:p>
    <w:p>
      <w:pPr>
        <w:pStyle w:val="Heading1"/>
      </w:pPr>
      <w:r>
        <w:t>9. Detalle técnico de hallazgos</w:t>
      </w:r>
    </w:p>
    <w:p>
      <w:pPr>
        <w:pStyle w:val="Heading2"/>
      </w:pPr>
      <w:r>
        <w:rPr>
          <w:b/>
          <w:color w:val="C0392B"/>
        </w:rPr>
        <w:t>Alta | Cabeceras de seguridad | Content-Security-Policy</w:t>
      </w:r>
    </w:p>
    <w:p>
      <w:r>
        <w:t>Resultado: Hallazgo</w:t>
      </w:r>
    </w:p>
    <w:p>
      <w:r>
        <w:t>Descripción: Ausencia de Content Security Policy. Aumenta el riesgo de XSS y carga de recursos no autorizados.</w:t>
      </w:r>
    </w:p>
    <w:p>
      <w:r>
        <w:t>Evidencia: Cabecera no presente. Status: 200. URL final: https://glutenzero.es/es</w:t>
      </w:r>
    </w:p>
    <w:p>
      <w:r>
        <w:t>Recomendación: Definir una CSP restrictiva adaptada a la aplicación.</w:t>
      </w:r>
    </w:p>
    <w:p>
      <w:pPr>
        <w:pStyle w:val="Heading2"/>
      </w:pPr>
      <w:r>
        <w:rPr>
          <w:b/>
          <w:color w:val="C0392B"/>
        </w:rPr>
        <w:t>Alta | Cabeceras de seguridad | Strict-Transport-Security</w:t>
      </w:r>
    </w:p>
    <w:p>
      <w:r>
        <w:t>Resultado: Hallazgo</w:t>
      </w:r>
    </w:p>
    <w:p>
      <w:r>
        <w:t>Descripción: Ausencia de HSTS. El sitio puede ser vulnerable a downgrade o interceptación.</w:t>
      </w:r>
    </w:p>
    <w:p>
      <w:r>
        <w:t>Evidencia: Cabecera no presente. Status: 200. URL final: https://glutenzero.es/es</w:t>
      </w:r>
    </w:p>
    <w:p>
      <w:r>
        <w:t>Recomendación: Configurar Strict-Transport-Security con max-age adecuado, includeSubDomains y preload si aplica.</w:t>
      </w:r>
    </w:p>
    <w:p>
      <w:pPr>
        <w:pStyle w:val="Heading2"/>
      </w:pPr>
      <w:r>
        <w:rPr>
          <w:b/>
          <w:color w:val="D35400"/>
        </w:rPr>
        <w:t>Media | Cabeceras de seguridad | X-Content-Type-Options</w:t>
      </w:r>
    </w:p>
    <w:p>
      <w:r>
        <w:t>Resultado: Hallazgo</w:t>
      </w:r>
    </w:p>
    <w:p>
      <w:r>
        <w:t>Descripción: Ausencia de protección frente a MIME sniffing.</w:t>
      </w:r>
    </w:p>
    <w:p>
      <w:r>
        <w:t>Evidencia: Cabecera no presente. Status: 200. URL final: https://glutenzero.es/es</w:t>
      </w:r>
    </w:p>
    <w:p>
      <w:r>
        <w:t>Recomendación: Configurar X-Content-Type-Options: nosniff.</w:t>
      </w:r>
    </w:p>
    <w:p>
      <w:pPr>
        <w:pStyle w:val="Heading2"/>
      </w:pPr>
      <w:r>
        <w:rPr>
          <w:b/>
          <w:color w:val="D35400"/>
        </w:rPr>
        <w:t>Media | Cabeceras de seguridad | X-Frame-Options</w:t>
      </w:r>
    </w:p>
    <w:p>
      <w:r>
        <w:t>Resultado: Hallazgo</w:t>
      </w:r>
    </w:p>
    <w:p>
      <w:r>
        <w:t>Descripción: Ausencia de protección frente a clickjacking.</w:t>
      </w:r>
    </w:p>
    <w:p>
      <w:r>
        <w:t>Evidencia: Cabecera no presente. Status: 200. URL final: https://glutenzero.es/es</w:t>
      </w:r>
    </w:p>
    <w:p>
      <w:r>
        <w:t>Recomendación: Configurar X-Frame-Options: DENY o SAMEORIGIN.</w:t>
      </w:r>
    </w:p>
    <w:p>
      <w:pPr>
        <w:pStyle w:val="Heading2"/>
      </w:pPr>
      <w:r>
        <w:rPr>
          <w:b/>
          <w:color w:val="2E86C1"/>
        </w:rPr>
        <w:t>Baja | Cabeceras de seguridad | Permissions-Policy</w:t>
      </w:r>
    </w:p>
    <w:p>
      <w:r>
        <w:t>Resultado: Hallazgo</w:t>
      </w:r>
    </w:p>
    <w:p>
      <w:r>
        <w:t>Descripción: Ausencia de Permissions-Policy.</w:t>
      </w:r>
    </w:p>
    <w:p>
      <w:r>
        <w:t>Evidencia: Cabecera no presente. Status: 200. URL final: https://glutenzero.es/es</w:t>
      </w:r>
    </w:p>
    <w:p>
      <w:r>
        <w:t>Recomendación: Definir una política restrictiva para cámara, micrófono, geolocalización y APIs sensibles.</w:t>
      </w:r>
    </w:p>
    <w:p>
      <w:pPr>
        <w:pStyle w:val="Heading2"/>
      </w:pPr>
      <w:r>
        <w:rPr>
          <w:b/>
          <w:color w:val="2E86C1"/>
        </w:rPr>
        <w:t>Baja | Cabeceras de seguridad | Referrer-Policy</w:t>
      </w:r>
    </w:p>
    <w:p>
      <w:r>
        <w:t>Resultado: Hallazgo</w:t>
      </w:r>
    </w:p>
    <w:p>
      <w:r>
        <w:t>Descripción: Ausencia de política de referer.</w:t>
      </w:r>
    </w:p>
    <w:p>
      <w:r>
        <w:t>Evidencia: Cabecera no presente. Status: 200. URL final: https://glutenzero.es/es</w:t>
      </w:r>
    </w:p>
    <w:p>
      <w:r>
        <w:t>Recomendación: Configurar Referrer-Policy: no-referrer o strict-origin-when-cross-origin.</w:t>
      </w:r>
    </w:p>
    <w:p>
      <w:pPr>
        <w:pStyle w:val="Heading1"/>
      </w:pPr>
      <w:r>
        <w:t>10. Conclusión y próximos pasos</w:t>
      </w:r>
    </w:p>
    <w:p>
      <w:r>
        <w:t>La auditoría automatizada ha identificado hallazgos que requieren revisión técnica. Se recomienda priorizar los clasificados como críticos o altos y validar manualmente su explotabilidad.</w:t>
      </w:r>
    </w:p>
    <w:p>
      <w:r>
        <w:t>Estado de aseguramiento ofensivo: No evidenciado. No se evidenciaron bypasses en la batería ofensiva ejecutada con cobertura completa de módulos requeridos.</w:t>
      </w:r>
    </w:p>
    <w:p>
      <w:r>
        <w:t>Plan recomendado:</w:t>
      </w:r>
    </w:p>
    <w:p>
      <w:pPr>
        <w:pStyle w:val="ListNumber"/>
      </w:pPr>
      <w:r>
        <w:t>Validar manualmente cualquier hallazgo crítico o alto.</w:t>
      </w:r>
    </w:p>
    <w:p>
      <w:pPr>
        <w:pStyle w:val="ListNumber"/>
      </w:pPr>
      <w:r>
        <w:t>Resolver errores de ejecución, bloqueos o limitaciones técnicas.</w:t>
      </w:r>
    </w:p>
    <w:p>
      <w:pPr>
        <w:pStyle w:val="ListNumber"/>
      </w:pPr>
      <w:r>
        <w:t>Reejecutar la auditoría tras corregir limitaciones.</w:t>
      </w:r>
    </w:p>
    <w:p>
      <w:pPr>
        <w:pStyle w:val="ListNumber"/>
      </w:pPr>
      <w:r>
        <w:t>Ampliar la auditoría con credenciales, navegador/headless y roles de usuario si aplica.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