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D1AE2" w14:textId="619B6D7E" w:rsidR="0041661A" w:rsidRPr="0021259F" w:rsidRDefault="0021259F">
      <w:pPr>
        <w:rPr>
          <w:b/>
          <w:bCs/>
          <w:sz w:val="28"/>
          <w:szCs w:val="28"/>
        </w:rPr>
      </w:pPr>
      <w:r w:rsidRPr="0021259F">
        <w:rPr>
          <w:b/>
          <w:bCs/>
          <w:sz w:val="28"/>
          <w:szCs w:val="28"/>
        </w:rPr>
        <w:t>CAPITULO 2. DIAGRAMA DE COMPONENTES</w:t>
      </w:r>
    </w:p>
    <w:p w14:paraId="22C46746" w14:textId="126E8B2E" w:rsidR="0021259F" w:rsidRDefault="0021259F">
      <w:pPr>
        <w:rPr>
          <w:b/>
          <w:bCs/>
          <w:sz w:val="28"/>
          <w:szCs w:val="28"/>
        </w:rPr>
      </w:pPr>
      <w:r w:rsidRPr="0021259F">
        <w:rPr>
          <w:b/>
          <w:bCs/>
          <w:sz w:val="28"/>
          <w:szCs w:val="28"/>
        </w:rPr>
        <w:t xml:space="preserve">2.1 Introducción </w:t>
      </w:r>
    </w:p>
    <w:p w14:paraId="0A566478" w14:textId="77777777" w:rsidR="0021259F" w:rsidRDefault="0021259F" w:rsidP="0021259F">
      <w:pPr>
        <w:spacing w:after="0"/>
        <w:jc w:val="both"/>
      </w:pPr>
      <w:r>
        <w:t xml:space="preserve">El diagrama de componentes de </w:t>
      </w:r>
      <w:r w:rsidRPr="007D3279">
        <w:rPr>
          <w:b/>
          <w:bCs/>
        </w:rPr>
        <w:t>YENJO 1.0</w:t>
      </w:r>
      <w:r>
        <w:t xml:space="preserve"> constituye un elemento del diseño técnico que permite representar, de manera estructurada, los principales componentes que conforman la solución y las relaciones existentes entre ellos. Este modelo permite visualizar cómo se organiza la aplicación y cómo se establece la comunicación entre el Frontend, la API REST, los componentes internos del Backend y la base de datos MySQL.</w:t>
      </w:r>
    </w:p>
    <w:p w14:paraId="2F59071E" w14:textId="77777777" w:rsidR="0021259F" w:rsidRDefault="0021259F" w:rsidP="0021259F">
      <w:pPr>
        <w:spacing w:after="0"/>
        <w:jc w:val="both"/>
      </w:pPr>
      <w:r>
        <w:t>La construcción de este diagrama parte de la arquitectura del Backend definida previamente, en la cual se establece una organización por componentes y capas que permite separar las responsabilidades de la aplicación. De acuerdo con dicha arquitectura, el Frontend no realiza consultas directas a MySQL, sino que utiliza la API REST como mecanismo de comunicación con el Backend.</w:t>
      </w:r>
    </w:p>
    <w:p w14:paraId="0572D43B" w14:textId="77777777" w:rsidR="0021259F" w:rsidRDefault="0021259F" w:rsidP="0021259F">
      <w:pPr>
        <w:spacing w:after="0"/>
        <w:jc w:val="both"/>
      </w:pPr>
      <w:r>
        <w:t>Dentro del Backend se representan los componentes Controllers, Services, Models, Middleware y Config, cada uno con una responsabilidad específica dentro de la solución. Esta organización permite representar de forma clara el procesamiento de las solicitudes, la aplicación de la lógica de negocio, la gestión de los datos y los mecanismos de apoyo relacionados con la autenticación, las sesiones, las validaciones y la configuración de la conexión con la base de datos.</w:t>
      </w:r>
    </w:p>
    <w:p w14:paraId="35DE275F" w14:textId="1651102E" w:rsidR="0021259F" w:rsidRDefault="0021259F" w:rsidP="0021259F">
      <w:pPr>
        <w:spacing w:after="0"/>
        <w:jc w:val="both"/>
      </w:pPr>
      <w:r>
        <w:t xml:space="preserve">El diagrama se elabora utilizando UML mediante la herramienta StarUML y servirá como referencia para las etapas posteriores de implementación del Backend de </w:t>
      </w:r>
      <w:r w:rsidRPr="007D3279">
        <w:rPr>
          <w:b/>
          <w:bCs/>
        </w:rPr>
        <w:t>YENJO 1.0</w:t>
      </w:r>
      <w:r>
        <w:t>, manteniendo la correspondencia con la arquitectura técnica y los elementos definidos durante las fases anteriores del proyecto.</w:t>
      </w:r>
    </w:p>
    <w:p w14:paraId="3EE6797F" w14:textId="2ACFCD3D" w:rsidR="007D3279" w:rsidRDefault="007D3279" w:rsidP="0021259F">
      <w:pPr>
        <w:spacing w:after="0"/>
        <w:jc w:val="both"/>
      </w:pPr>
    </w:p>
    <w:p w14:paraId="55C283EB" w14:textId="77777777" w:rsidR="0013775B" w:rsidRPr="0013775B" w:rsidRDefault="0013775B" w:rsidP="0013775B">
      <w:pPr>
        <w:jc w:val="both"/>
        <w:rPr>
          <w:b/>
          <w:bCs/>
          <w:sz w:val="28"/>
          <w:szCs w:val="28"/>
        </w:rPr>
      </w:pPr>
      <w:r w:rsidRPr="0013775B">
        <w:rPr>
          <w:b/>
          <w:bCs/>
          <w:sz w:val="28"/>
          <w:szCs w:val="28"/>
        </w:rPr>
        <w:t>2.2 Objetivos del diagrama de componentes</w:t>
      </w:r>
    </w:p>
    <w:p w14:paraId="4A811CCC" w14:textId="7E784930" w:rsidR="0013775B" w:rsidRPr="0013775B" w:rsidRDefault="0013775B" w:rsidP="0013775B">
      <w:pPr>
        <w:jc w:val="both"/>
      </w:pPr>
      <w:r w:rsidRPr="0013775B">
        <w:t xml:space="preserve">El diagrama de componentes tiene como objetivo representar de manera estructurada los principales componentes que conforman la solución </w:t>
      </w:r>
      <w:r w:rsidRPr="0013775B">
        <w:rPr>
          <w:b/>
          <w:bCs/>
        </w:rPr>
        <w:t>YENJO 1.0</w:t>
      </w:r>
      <w:r w:rsidRPr="0013775B">
        <w:t xml:space="preserve"> y las relaciones existentes entre ellos, permitiendo visualizar la organización técnica del sistema y sus mecanismos de comunicación.</w:t>
      </w:r>
    </w:p>
    <w:p w14:paraId="563AAD01" w14:textId="77777777" w:rsidR="0013775B" w:rsidRPr="0013775B" w:rsidRDefault="0013775B" w:rsidP="0013775B">
      <w:pPr>
        <w:spacing w:after="0"/>
        <w:jc w:val="both"/>
      </w:pPr>
      <w:r w:rsidRPr="0013775B">
        <w:t>De manera específica, el diagrama busca:</w:t>
      </w:r>
    </w:p>
    <w:p w14:paraId="240BD29C" w14:textId="77777777" w:rsidR="0013775B" w:rsidRPr="0013775B" w:rsidRDefault="0013775B" w:rsidP="0013775B">
      <w:pPr>
        <w:numPr>
          <w:ilvl w:val="0"/>
          <w:numId w:val="2"/>
        </w:numPr>
        <w:spacing w:after="0"/>
        <w:jc w:val="both"/>
      </w:pPr>
      <w:r w:rsidRPr="0013775B">
        <w:t xml:space="preserve">Identificar los componentes principales que intervienen en la arquitectura de </w:t>
      </w:r>
      <w:r w:rsidRPr="0013775B">
        <w:rPr>
          <w:b/>
          <w:bCs/>
        </w:rPr>
        <w:t>YENJO 1.0</w:t>
      </w:r>
      <w:r w:rsidRPr="0013775B">
        <w:t>.</w:t>
      </w:r>
    </w:p>
    <w:p w14:paraId="749B7CF1" w14:textId="77777777" w:rsidR="0013775B" w:rsidRPr="0013775B" w:rsidRDefault="0013775B" w:rsidP="0013775B">
      <w:pPr>
        <w:numPr>
          <w:ilvl w:val="0"/>
          <w:numId w:val="2"/>
        </w:numPr>
        <w:spacing w:after="0"/>
        <w:jc w:val="both"/>
      </w:pPr>
      <w:r w:rsidRPr="0013775B">
        <w:t xml:space="preserve">Representar la comunicación entre el </w:t>
      </w:r>
      <w:r w:rsidRPr="0013775B">
        <w:rPr>
          <w:b/>
          <w:bCs/>
        </w:rPr>
        <w:t>Frontend, la API REST, el Backend y MySQL</w:t>
      </w:r>
      <w:r w:rsidRPr="0013775B">
        <w:t>.</w:t>
      </w:r>
    </w:p>
    <w:p w14:paraId="0C151454" w14:textId="77777777" w:rsidR="0013775B" w:rsidRPr="0013775B" w:rsidRDefault="0013775B" w:rsidP="0013775B">
      <w:pPr>
        <w:numPr>
          <w:ilvl w:val="0"/>
          <w:numId w:val="2"/>
        </w:numPr>
        <w:spacing w:after="0"/>
        <w:jc w:val="both"/>
      </w:pPr>
      <w:r w:rsidRPr="0013775B">
        <w:t xml:space="preserve">Mostrar la organización interna del Backend mediante los componentes </w:t>
      </w:r>
      <w:r w:rsidRPr="0013775B">
        <w:rPr>
          <w:b/>
          <w:bCs/>
        </w:rPr>
        <w:t>Controllers, Services, Models, Middleware y Config</w:t>
      </w:r>
      <w:r w:rsidRPr="0013775B">
        <w:t>.</w:t>
      </w:r>
    </w:p>
    <w:p w14:paraId="1FB987D9" w14:textId="77777777" w:rsidR="0013775B" w:rsidRPr="0013775B" w:rsidRDefault="0013775B" w:rsidP="0013775B">
      <w:pPr>
        <w:numPr>
          <w:ilvl w:val="0"/>
          <w:numId w:val="2"/>
        </w:numPr>
        <w:spacing w:after="0"/>
        <w:jc w:val="both"/>
      </w:pPr>
      <w:r w:rsidRPr="0013775B">
        <w:t>Representar las relaciones y dependencias existentes entre los diferentes componentes.</w:t>
      </w:r>
    </w:p>
    <w:p w14:paraId="2B9D658D" w14:textId="77777777" w:rsidR="0013775B" w:rsidRPr="0013775B" w:rsidRDefault="0013775B" w:rsidP="0013775B">
      <w:pPr>
        <w:numPr>
          <w:ilvl w:val="0"/>
          <w:numId w:val="2"/>
        </w:numPr>
        <w:spacing w:after="0"/>
        <w:jc w:val="both"/>
      </w:pPr>
      <w:r w:rsidRPr="0013775B">
        <w:t>Mantener correspondencia con la arquitectura del Backend definida previamente.</w:t>
      </w:r>
    </w:p>
    <w:p w14:paraId="504DA445" w14:textId="77777777" w:rsidR="0013775B" w:rsidRPr="0013775B" w:rsidRDefault="0013775B" w:rsidP="0013775B">
      <w:pPr>
        <w:numPr>
          <w:ilvl w:val="0"/>
          <w:numId w:val="2"/>
        </w:numPr>
        <w:spacing w:after="0"/>
        <w:jc w:val="both"/>
      </w:pPr>
      <w:r w:rsidRPr="0013775B">
        <w:t>Servir como referencia para la futura implementación técnica de los componentes del sistema.</w:t>
      </w:r>
    </w:p>
    <w:p w14:paraId="0101574F" w14:textId="1A51F501" w:rsidR="007D3279" w:rsidRDefault="007D3279" w:rsidP="0021259F">
      <w:pPr>
        <w:spacing w:after="0"/>
        <w:jc w:val="both"/>
      </w:pPr>
    </w:p>
    <w:p w14:paraId="5530DDAF" w14:textId="19C3D4DA" w:rsidR="009050B3" w:rsidRPr="009B7A2D" w:rsidRDefault="009B7A2D" w:rsidP="00C62E6A">
      <w:pPr>
        <w:jc w:val="both"/>
        <w:rPr>
          <w:b/>
          <w:bCs/>
          <w:sz w:val="28"/>
          <w:szCs w:val="28"/>
        </w:rPr>
      </w:pPr>
      <w:r w:rsidRPr="009B7A2D">
        <w:rPr>
          <w:b/>
          <w:bCs/>
          <w:sz w:val="28"/>
          <w:szCs w:val="28"/>
        </w:rPr>
        <w:t xml:space="preserve">2.3 Identificación de componentes </w:t>
      </w:r>
    </w:p>
    <w:p w14:paraId="3A61C82D" w14:textId="3BF9D1E5" w:rsidR="00906382" w:rsidRPr="00906382" w:rsidRDefault="00906382" w:rsidP="00906382">
      <w:pPr>
        <w:jc w:val="both"/>
        <w:rPr>
          <w:b/>
          <w:bCs/>
        </w:rPr>
      </w:pPr>
      <w:r w:rsidRPr="00906382">
        <w:t xml:space="preserve">La identificación de los componentes de </w:t>
      </w:r>
      <w:r w:rsidRPr="00906382">
        <w:rPr>
          <w:b/>
          <w:bCs/>
        </w:rPr>
        <w:t>YENJO 1.0</w:t>
      </w:r>
      <w:r w:rsidRPr="00906382">
        <w:t xml:space="preserve"> se realiza tomando como referencia la arquitectura del Backend definida previamente y la organización técnica establecida para la solución. La arquitectura contempla una separación entre la interfaz de usuario, el mecanismo de comunicación mediante API REST, los componentes internos del Backend y la base de datos. </w:t>
      </w:r>
    </w:p>
    <w:p w14:paraId="5449486E" w14:textId="77777777" w:rsidR="00906382" w:rsidRPr="00906382" w:rsidRDefault="00906382" w:rsidP="00906382">
      <w:pPr>
        <w:jc w:val="both"/>
      </w:pPr>
      <w:r w:rsidRPr="00906382">
        <w:lastRenderedPageBreak/>
        <w:t>A partir de esta estructura se identifican los siguientes componentes:</w:t>
      </w:r>
    </w:p>
    <w:p w14:paraId="1A6C74E3" w14:textId="77777777" w:rsidR="00906382" w:rsidRPr="00906382" w:rsidRDefault="00906382" w:rsidP="00906382">
      <w:pPr>
        <w:pStyle w:val="Prrafodelista"/>
        <w:numPr>
          <w:ilvl w:val="0"/>
          <w:numId w:val="4"/>
        </w:numPr>
        <w:spacing w:after="0"/>
        <w:jc w:val="both"/>
      </w:pPr>
      <w:r w:rsidRPr="00906382">
        <w:rPr>
          <w:b/>
          <w:bCs/>
        </w:rPr>
        <w:t>Frontend:</w:t>
      </w:r>
      <w:r w:rsidRPr="00906382">
        <w:t xml:space="preserve"> componente encargado de presentar la interfaz de </w:t>
      </w:r>
      <w:r w:rsidRPr="00EF2484">
        <w:rPr>
          <w:b/>
          <w:bCs/>
        </w:rPr>
        <w:t>YENJO 1.0</w:t>
      </w:r>
      <w:r w:rsidRPr="00906382">
        <w:t xml:space="preserve"> y permitir la interacción de los usuarios con la aplicación.</w:t>
      </w:r>
    </w:p>
    <w:p w14:paraId="4DCCE289" w14:textId="77777777" w:rsidR="00906382" w:rsidRPr="00906382" w:rsidRDefault="00906382" w:rsidP="00906382">
      <w:pPr>
        <w:pStyle w:val="Prrafodelista"/>
        <w:numPr>
          <w:ilvl w:val="0"/>
          <w:numId w:val="4"/>
        </w:numPr>
        <w:spacing w:after="0"/>
        <w:jc w:val="both"/>
      </w:pPr>
      <w:r w:rsidRPr="00906382">
        <w:rPr>
          <w:b/>
          <w:bCs/>
        </w:rPr>
        <w:t>API REST:</w:t>
      </w:r>
      <w:r w:rsidRPr="00906382">
        <w:t xml:space="preserve"> componente encargado de establecer la comunicación entre el Frontend y los componentes del Backend.</w:t>
      </w:r>
    </w:p>
    <w:p w14:paraId="481B72D7" w14:textId="77777777" w:rsidR="00906382" w:rsidRPr="00906382" w:rsidRDefault="00906382" w:rsidP="00906382">
      <w:pPr>
        <w:pStyle w:val="Prrafodelista"/>
        <w:numPr>
          <w:ilvl w:val="0"/>
          <w:numId w:val="4"/>
        </w:numPr>
        <w:spacing w:after="0"/>
        <w:jc w:val="both"/>
      </w:pPr>
      <w:r w:rsidRPr="00906382">
        <w:rPr>
          <w:b/>
          <w:bCs/>
        </w:rPr>
        <w:t>Controllers:</w:t>
      </w:r>
      <w:r w:rsidRPr="00906382">
        <w:t xml:space="preserve"> componente encargado de recibir y gestionar las solicitudes correspondientes a las funcionalidades del sistema.</w:t>
      </w:r>
    </w:p>
    <w:p w14:paraId="60119079" w14:textId="77777777" w:rsidR="00906382" w:rsidRPr="00906382" w:rsidRDefault="00906382" w:rsidP="00906382">
      <w:pPr>
        <w:pStyle w:val="Prrafodelista"/>
        <w:numPr>
          <w:ilvl w:val="0"/>
          <w:numId w:val="4"/>
        </w:numPr>
        <w:spacing w:after="0"/>
        <w:jc w:val="both"/>
      </w:pPr>
      <w:r w:rsidRPr="00906382">
        <w:rPr>
          <w:b/>
          <w:bCs/>
        </w:rPr>
        <w:t>Services:</w:t>
      </w:r>
      <w:r w:rsidRPr="00906382">
        <w:t xml:space="preserve"> componente encargado de gestionar la lógica de las operaciones y coordinar las acciones necesarias para atender las funcionalidades solicitadas.</w:t>
      </w:r>
    </w:p>
    <w:p w14:paraId="1CE06127" w14:textId="77777777" w:rsidR="00906382" w:rsidRPr="00906382" w:rsidRDefault="00906382" w:rsidP="00906382">
      <w:pPr>
        <w:pStyle w:val="Prrafodelista"/>
        <w:numPr>
          <w:ilvl w:val="0"/>
          <w:numId w:val="4"/>
        </w:numPr>
        <w:spacing w:after="0"/>
        <w:jc w:val="both"/>
      </w:pPr>
      <w:r w:rsidRPr="00906382">
        <w:rPr>
          <w:b/>
          <w:bCs/>
        </w:rPr>
        <w:t>Models:</w:t>
      </w:r>
      <w:r w:rsidRPr="00906382">
        <w:t xml:space="preserve"> componente encargado de representar y gestionar las operaciones relacionadas con la información del sistema y su acceso a los datos.</w:t>
      </w:r>
    </w:p>
    <w:p w14:paraId="66FBDDEC" w14:textId="77777777" w:rsidR="00906382" w:rsidRPr="00906382" w:rsidRDefault="00906382" w:rsidP="00906382">
      <w:pPr>
        <w:pStyle w:val="Prrafodelista"/>
        <w:numPr>
          <w:ilvl w:val="0"/>
          <w:numId w:val="4"/>
        </w:numPr>
        <w:spacing w:after="0"/>
        <w:jc w:val="both"/>
      </w:pPr>
      <w:r w:rsidRPr="00906382">
        <w:rPr>
          <w:b/>
          <w:bCs/>
        </w:rPr>
        <w:t>Middleware:</w:t>
      </w:r>
      <w:r w:rsidRPr="00906382">
        <w:t xml:space="preserve"> componente transversal encargado de intervenir en el procesamiento de las solicitudes para aplicar controles relacionados con autenticación, sesiones, validaciones y acceso.</w:t>
      </w:r>
    </w:p>
    <w:p w14:paraId="677D8EE2" w14:textId="77777777" w:rsidR="00906382" w:rsidRPr="00906382" w:rsidRDefault="00906382" w:rsidP="00906382">
      <w:pPr>
        <w:pStyle w:val="Prrafodelista"/>
        <w:numPr>
          <w:ilvl w:val="0"/>
          <w:numId w:val="4"/>
        </w:numPr>
        <w:spacing w:after="0"/>
        <w:jc w:val="both"/>
      </w:pPr>
      <w:r w:rsidRPr="00906382">
        <w:rPr>
          <w:b/>
          <w:bCs/>
        </w:rPr>
        <w:t>Config:</w:t>
      </w:r>
      <w:r w:rsidRPr="00906382">
        <w:t xml:space="preserve"> componente encargado de centralizar la configuración necesaria para el funcionamiento del Backend, incluyendo la conexión con la base de datos.</w:t>
      </w:r>
    </w:p>
    <w:p w14:paraId="56DF605F" w14:textId="416F4B34" w:rsidR="00906382" w:rsidRPr="00906382" w:rsidRDefault="00906382" w:rsidP="00906382">
      <w:pPr>
        <w:pStyle w:val="Prrafodelista"/>
        <w:numPr>
          <w:ilvl w:val="0"/>
          <w:numId w:val="4"/>
        </w:numPr>
        <w:spacing w:after="0"/>
        <w:jc w:val="both"/>
      </w:pPr>
      <w:r w:rsidRPr="00906382">
        <w:rPr>
          <w:b/>
          <w:bCs/>
        </w:rPr>
        <w:t>MySQL:</w:t>
      </w:r>
      <w:r w:rsidRPr="00906382">
        <w:t xml:space="preserve"> componente correspondiente al sistema gestor de base de datos utilizado para almacenar la información de </w:t>
      </w:r>
      <w:r w:rsidRPr="00EF2484">
        <w:rPr>
          <w:b/>
          <w:bCs/>
        </w:rPr>
        <w:t>YENJO 1.0</w:t>
      </w:r>
      <w:r w:rsidRPr="00906382">
        <w:t>.</w:t>
      </w:r>
    </w:p>
    <w:p w14:paraId="52810868" w14:textId="23379B1A" w:rsidR="00906382" w:rsidRDefault="00906382" w:rsidP="00364038">
      <w:pPr>
        <w:spacing w:after="0"/>
        <w:jc w:val="both"/>
      </w:pPr>
      <w:r w:rsidRPr="00906382">
        <w:t xml:space="preserve">En conjunto, estos componentes permiten representar la estructura técnica de la solución y establecer una separación clara de responsabilidades. Los componentes </w:t>
      </w:r>
      <w:r w:rsidRPr="00906382">
        <w:rPr>
          <w:b/>
          <w:bCs/>
        </w:rPr>
        <w:t>Controllers, Services, Models, Middleware y Config</w:t>
      </w:r>
      <w:r w:rsidRPr="00906382">
        <w:t xml:space="preserve"> forman parte de la organización interna del Backend, mientras que </w:t>
      </w:r>
      <w:r w:rsidRPr="00906382">
        <w:rPr>
          <w:b/>
          <w:bCs/>
        </w:rPr>
        <w:t>Frontend, API REST y MySQL</w:t>
      </w:r>
      <w:r w:rsidRPr="00906382">
        <w:t xml:space="preserve"> representan los componentes principales que intervienen en la comunicación y persistencia de la información. La arquitectura previamente definida establece precisamente esta organización por componentes.</w:t>
      </w:r>
    </w:p>
    <w:p w14:paraId="27460093" w14:textId="4390CFDC" w:rsidR="00EF2484" w:rsidRDefault="00EF2484" w:rsidP="00364038">
      <w:pPr>
        <w:spacing w:after="0"/>
        <w:jc w:val="both"/>
      </w:pPr>
    </w:p>
    <w:p w14:paraId="3620FFF4" w14:textId="77777777" w:rsidR="00911C91" w:rsidRPr="00911C91" w:rsidRDefault="00911C91" w:rsidP="00911C91">
      <w:pPr>
        <w:jc w:val="both"/>
        <w:rPr>
          <w:b/>
          <w:bCs/>
          <w:sz w:val="28"/>
          <w:szCs w:val="28"/>
        </w:rPr>
      </w:pPr>
      <w:r w:rsidRPr="00911C91">
        <w:rPr>
          <w:b/>
          <w:bCs/>
          <w:sz w:val="28"/>
          <w:szCs w:val="28"/>
        </w:rPr>
        <w:t>2.4 Descripción de los componentes</w:t>
      </w:r>
    </w:p>
    <w:p w14:paraId="17267BEA" w14:textId="77777777" w:rsidR="00911C91" w:rsidRPr="00911C91" w:rsidRDefault="00911C91" w:rsidP="00911C91">
      <w:pPr>
        <w:spacing w:after="0"/>
        <w:jc w:val="both"/>
        <w:rPr>
          <w:b/>
          <w:bCs/>
        </w:rPr>
      </w:pPr>
      <w:r w:rsidRPr="00911C91">
        <w:rPr>
          <w:b/>
          <w:bCs/>
        </w:rPr>
        <w:t>2.4.1 Frontend</w:t>
      </w:r>
    </w:p>
    <w:p w14:paraId="3A6C7A9A" w14:textId="77777777" w:rsidR="00911C91" w:rsidRPr="00911C91" w:rsidRDefault="00911C91" w:rsidP="00911C91">
      <w:pPr>
        <w:spacing w:after="0"/>
        <w:jc w:val="both"/>
      </w:pPr>
      <w:r w:rsidRPr="00911C91">
        <w:t xml:space="preserve">El Frontend corresponde a la parte de la solución con la que interactúa directamente el usuario. Su responsabilidad es presentar las interfaces de </w:t>
      </w:r>
      <w:r w:rsidRPr="00911C91">
        <w:rPr>
          <w:b/>
          <w:bCs/>
        </w:rPr>
        <w:t>YENJO 1.0</w:t>
      </w:r>
      <w:r w:rsidRPr="00911C91">
        <w:t xml:space="preserve">, permitir la interacción con las funcionalidades disponibles y enviar las solicitudes correspondientes hacia la API REST. En la arquitectura definida, el Frontend utiliza tecnologías como HTML5 y Bootstrap y no realiza consultas directas a la base de datos MySQL. </w:t>
      </w:r>
    </w:p>
    <w:p w14:paraId="1722750A" w14:textId="77777777" w:rsidR="00911C91" w:rsidRDefault="00911C91" w:rsidP="00911C91">
      <w:pPr>
        <w:spacing w:after="0"/>
        <w:jc w:val="both"/>
        <w:rPr>
          <w:b/>
          <w:bCs/>
        </w:rPr>
      </w:pPr>
    </w:p>
    <w:p w14:paraId="6EA8416E" w14:textId="1B1BDE0E" w:rsidR="00911C91" w:rsidRPr="00911C91" w:rsidRDefault="00911C91" w:rsidP="00911C91">
      <w:pPr>
        <w:spacing w:after="0"/>
        <w:jc w:val="both"/>
        <w:rPr>
          <w:b/>
          <w:bCs/>
        </w:rPr>
      </w:pPr>
      <w:r w:rsidRPr="00911C91">
        <w:rPr>
          <w:b/>
          <w:bCs/>
        </w:rPr>
        <w:t>2.4.2 API REST</w:t>
      </w:r>
    </w:p>
    <w:p w14:paraId="47E310D9" w14:textId="77777777" w:rsidR="00911C91" w:rsidRPr="00911C91" w:rsidRDefault="00911C91" w:rsidP="00911C91">
      <w:pPr>
        <w:spacing w:after="0"/>
        <w:jc w:val="both"/>
      </w:pPr>
      <w:r w:rsidRPr="00911C91">
        <w:t>La API REST constituye el mecanismo de comunicación entre el Frontend y el Backend. Su responsabilidad es recibir las solicitudes provenientes de la aplicación, dirigirlas hacia los componentes correspondientes del Backend y retornar las respuestas generadas durante el procesamiento.</w:t>
      </w:r>
    </w:p>
    <w:p w14:paraId="6EF87653" w14:textId="77777777" w:rsidR="00911C91" w:rsidRDefault="00911C91" w:rsidP="00911C91">
      <w:pPr>
        <w:spacing w:after="0"/>
        <w:jc w:val="both"/>
        <w:rPr>
          <w:b/>
          <w:bCs/>
        </w:rPr>
      </w:pPr>
    </w:p>
    <w:p w14:paraId="6D0A2048" w14:textId="1FF0ABB8" w:rsidR="00911C91" w:rsidRPr="00911C91" w:rsidRDefault="00911C91" w:rsidP="00911C91">
      <w:pPr>
        <w:spacing w:after="0"/>
        <w:jc w:val="both"/>
        <w:rPr>
          <w:b/>
          <w:bCs/>
        </w:rPr>
      </w:pPr>
      <w:r w:rsidRPr="00911C91">
        <w:rPr>
          <w:b/>
          <w:bCs/>
        </w:rPr>
        <w:t>2.4.3 Controllers</w:t>
      </w:r>
    </w:p>
    <w:p w14:paraId="388566FD" w14:textId="77777777" w:rsidR="00911C91" w:rsidRPr="00911C91" w:rsidRDefault="00911C91" w:rsidP="00911C91">
      <w:pPr>
        <w:spacing w:after="0"/>
        <w:jc w:val="both"/>
      </w:pPr>
      <w:r w:rsidRPr="00911C91">
        <w:t>El componente Controllers es responsable de recibir y gestionar las solicitudes dirigidas a las diferentes funcionalidades del sistema, coordinando su procesamiento mediante los componentes correspondientes del Backend.</w:t>
      </w:r>
    </w:p>
    <w:p w14:paraId="70CCC310" w14:textId="77777777" w:rsidR="00911C91" w:rsidRPr="00911C91" w:rsidRDefault="00911C91" w:rsidP="00911C91">
      <w:pPr>
        <w:spacing w:after="0"/>
        <w:jc w:val="both"/>
        <w:rPr>
          <w:b/>
          <w:bCs/>
        </w:rPr>
      </w:pPr>
      <w:r w:rsidRPr="00911C91">
        <w:rPr>
          <w:b/>
          <w:bCs/>
        </w:rPr>
        <w:lastRenderedPageBreak/>
        <w:t>2.4.4 Services</w:t>
      </w:r>
    </w:p>
    <w:p w14:paraId="7A641DC4" w14:textId="77777777" w:rsidR="00911C91" w:rsidRPr="00911C91" w:rsidRDefault="00911C91" w:rsidP="00911C91">
      <w:pPr>
        <w:spacing w:after="0"/>
        <w:jc w:val="both"/>
      </w:pPr>
      <w:r w:rsidRPr="00911C91">
        <w:t>El componente Services se encarga de gestionar la lógica de las operaciones del sistema y coordinar las acciones necesarias para atender las funcionalidades solicitadas, trabajando conjuntamente con los demás componentes del Backend.</w:t>
      </w:r>
    </w:p>
    <w:p w14:paraId="54478983" w14:textId="77777777" w:rsidR="00911C91" w:rsidRDefault="00911C91" w:rsidP="00911C91">
      <w:pPr>
        <w:spacing w:after="0"/>
        <w:jc w:val="both"/>
        <w:rPr>
          <w:b/>
          <w:bCs/>
        </w:rPr>
      </w:pPr>
    </w:p>
    <w:p w14:paraId="6DD6EA34" w14:textId="4CE04F1A" w:rsidR="00911C91" w:rsidRPr="00911C91" w:rsidRDefault="00911C91" w:rsidP="00911C91">
      <w:pPr>
        <w:spacing w:after="0"/>
        <w:jc w:val="both"/>
        <w:rPr>
          <w:b/>
          <w:bCs/>
        </w:rPr>
      </w:pPr>
      <w:r w:rsidRPr="00911C91">
        <w:rPr>
          <w:b/>
          <w:bCs/>
        </w:rPr>
        <w:t>2.4.5 Models</w:t>
      </w:r>
    </w:p>
    <w:p w14:paraId="68E3AC6C" w14:textId="77777777" w:rsidR="00911C91" w:rsidRPr="00911C91" w:rsidRDefault="00911C91" w:rsidP="00911C91">
      <w:pPr>
        <w:spacing w:after="0"/>
        <w:jc w:val="both"/>
      </w:pPr>
      <w:r w:rsidRPr="00911C91">
        <w:t>El componente Models representa y gestiona las operaciones relacionadas con la información del sistema, utilizando la conexión con la base de datos para realizar las operaciones necesarias sobre los datos.</w:t>
      </w:r>
    </w:p>
    <w:p w14:paraId="3415042F" w14:textId="77777777" w:rsidR="00E66742" w:rsidRDefault="00E66742" w:rsidP="00911C91">
      <w:pPr>
        <w:spacing w:after="0"/>
        <w:jc w:val="both"/>
        <w:rPr>
          <w:b/>
          <w:bCs/>
        </w:rPr>
      </w:pPr>
    </w:p>
    <w:p w14:paraId="015A9BDB" w14:textId="112ADAB5" w:rsidR="00911C91" w:rsidRPr="00911C91" w:rsidRDefault="00911C91" w:rsidP="00911C91">
      <w:pPr>
        <w:spacing w:after="0"/>
        <w:jc w:val="both"/>
        <w:rPr>
          <w:b/>
          <w:bCs/>
        </w:rPr>
      </w:pPr>
      <w:r w:rsidRPr="00911C91">
        <w:rPr>
          <w:b/>
          <w:bCs/>
        </w:rPr>
        <w:t>2.4.6 Middleware</w:t>
      </w:r>
    </w:p>
    <w:p w14:paraId="0C19D443" w14:textId="77777777" w:rsidR="00911C91" w:rsidRPr="00911C91" w:rsidRDefault="00911C91" w:rsidP="00911C91">
      <w:pPr>
        <w:spacing w:after="0"/>
        <w:jc w:val="both"/>
      </w:pPr>
      <w:r w:rsidRPr="00911C91">
        <w:t>El componente Middleware interviene de manera transversal en el procesamiento de las solicitudes del sistema para aplicar validaciones y controles relacionados con la autenticación, las sesiones y el acceso a las funcionalidades del Backend.</w:t>
      </w:r>
    </w:p>
    <w:p w14:paraId="455D6CBB" w14:textId="77777777" w:rsidR="00E66742" w:rsidRDefault="00E66742" w:rsidP="00911C91">
      <w:pPr>
        <w:spacing w:after="0"/>
        <w:jc w:val="both"/>
        <w:rPr>
          <w:b/>
          <w:bCs/>
        </w:rPr>
      </w:pPr>
    </w:p>
    <w:p w14:paraId="55F0CE8E" w14:textId="254E3BEB" w:rsidR="00911C91" w:rsidRPr="00911C91" w:rsidRDefault="00911C91" w:rsidP="00911C91">
      <w:pPr>
        <w:spacing w:after="0"/>
        <w:jc w:val="both"/>
        <w:rPr>
          <w:b/>
          <w:bCs/>
        </w:rPr>
      </w:pPr>
      <w:r w:rsidRPr="00911C91">
        <w:rPr>
          <w:b/>
          <w:bCs/>
        </w:rPr>
        <w:t>2.4.7 Config</w:t>
      </w:r>
    </w:p>
    <w:p w14:paraId="1230F61E" w14:textId="71375CF9" w:rsidR="00911C91" w:rsidRPr="00911C91" w:rsidRDefault="00911C91" w:rsidP="00911C91">
      <w:pPr>
        <w:spacing w:after="0"/>
        <w:jc w:val="both"/>
      </w:pPr>
      <w:r w:rsidRPr="00911C91">
        <w:t xml:space="preserve">El componente Config centraliza la configuración necesaria para el funcionamiento del Backend, incluyendo la configuración de la conexión con la base de datos MySQL mediante el archivo database.php. La arquitectura establece este archivo como punto de configuración de la conexión utilizando PDO. </w:t>
      </w:r>
    </w:p>
    <w:p w14:paraId="0AAC89B4" w14:textId="77777777" w:rsidR="00E66742" w:rsidRDefault="00E66742" w:rsidP="00911C91">
      <w:pPr>
        <w:spacing w:after="0"/>
        <w:jc w:val="both"/>
        <w:rPr>
          <w:b/>
          <w:bCs/>
        </w:rPr>
      </w:pPr>
    </w:p>
    <w:p w14:paraId="7B5E947E" w14:textId="2C210AEA" w:rsidR="00911C91" w:rsidRPr="00911C91" w:rsidRDefault="00911C91" w:rsidP="00911C91">
      <w:pPr>
        <w:spacing w:after="0"/>
        <w:jc w:val="both"/>
        <w:rPr>
          <w:b/>
          <w:bCs/>
        </w:rPr>
      </w:pPr>
      <w:r w:rsidRPr="00911C91">
        <w:rPr>
          <w:b/>
          <w:bCs/>
        </w:rPr>
        <w:t>2.4.8 MySQL</w:t>
      </w:r>
    </w:p>
    <w:p w14:paraId="76739D6E" w14:textId="77777777" w:rsidR="00911C91" w:rsidRPr="00911C91" w:rsidRDefault="00911C91" w:rsidP="00911C91">
      <w:pPr>
        <w:spacing w:after="0"/>
        <w:jc w:val="both"/>
      </w:pPr>
      <w:r w:rsidRPr="00911C91">
        <w:t xml:space="preserve">MySQL corresponde al sistema gestor de base de datos utilizado por </w:t>
      </w:r>
      <w:r w:rsidRPr="00911C91">
        <w:rPr>
          <w:b/>
          <w:bCs/>
        </w:rPr>
        <w:t>YENJO 1.0</w:t>
      </w:r>
      <w:r w:rsidRPr="00911C91">
        <w:t>. Su responsabilidad dentro de la arquitectura es proporcionar el almacenamiento y la persistencia de la información gestionada por el sistema. La arquitectura técnica establece MySQL como la tecnología seleccionada para la base de datos.</w:t>
      </w:r>
    </w:p>
    <w:p w14:paraId="2582F733" w14:textId="0C4F6138" w:rsidR="00EF2484" w:rsidRDefault="00EF2484" w:rsidP="00364038">
      <w:pPr>
        <w:spacing w:after="0"/>
        <w:jc w:val="both"/>
      </w:pPr>
    </w:p>
    <w:p w14:paraId="4682B69F" w14:textId="77777777" w:rsidR="00A7376A" w:rsidRPr="00A7376A" w:rsidRDefault="00A7376A" w:rsidP="00A7376A">
      <w:pPr>
        <w:jc w:val="both"/>
        <w:rPr>
          <w:b/>
          <w:bCs/>
          <w:sz w:val="28"/>
          <w:szCs w:val="28"/>
        </w:rPr>
      </w:pPr>
      <w:r w:rsidRPr="00A7376A">
        <w:rPr>
          <w:b/>
          <w:bCs/>
          <w:sz w:val="28"/>
          <w:szCs w:val="28"/>
        </w:rPr>
        <w:t>2.5 Interfaces y comunicación entre componentes</w:t>
      </w:r>
    </w:p>
    <w:p w14:paraId="3718AAD1" w14:textId="77777777" w:rsidR="00A7376A" w:rsidRPr="00A7376A" w:rsidRDefault="00A7376A" w:rsidP="00A7376A">
      <w:pPr>
        <w:jc w:val="both"/>
      </w:pPr>
      <w:r w:rsidRPr="00A7376A">
        <w:t xml:space="preserve">La comunicación entre los componentes de </w:t>
      </w:r>
      <w:r w:rsidRPr="00A7376A">
        <w:rPr>
          <w:b/>
          <w:bCs/>
        </w:rPr>
        <w:t>YENJO 1.0</w:t>
      </w:r>
      <w:r w:rsidRPr="00A7376A">
        <w:t xml:space="preserve"> se establece de acuerdo con la arquitectura técnica definida para la solución, manteniendo una separación entre la interfaz de usuario, el mecanismo de comunicación, la lógica del Backend y la gestión de los datos. Esta organización evita que el Frontend acceda directamente a la base de datos y establece la API REST como mecanismo de comunicación con el Backend. </w:t>
      </w:r>
    </w:p>
    <w:p w14:paraId="485DE6DF" w14:textId="77777777" w:rsidR="00A7376A" w:rsidRPr="00A7376A" w:rsidRDefault="00A7376A" w:rsidP="00A7376A">
      <w:pPr>
        <w:spacing w:after="0"/>
        <w:jc w:val="both"/>
        <w:rPr>
          <w:b/>
          <w:bCs/>
        </w:rPr>
      </w:pPr>
      <w:r w:rsidRPr="00A7376A">
        <w:rPr>
          <w:b/>
          <w:bCs/>
        </w:rPr>
        <w:t>2.5.1 Frontend ↔ API REST</w:t>
      </w:r>
    </w:p>
    <w:p w14:paraId="556ED5C6" w14:textId="77777777" w:rsidR="00A7376A" w:rsidRPr="00A7376A" w:rsidRDefault="00A7376A" w:rsidP="00A7376A">
      <w:pPr>
        <w:spacing w:after="0"/>
        <w:jc w:val="both"/>
      </w:pPr>
      <w:r w:rsidRPr="00A7376A">
        <w:t xml:space="preserve">El </w:t>
      </w:r>
      <w:r w:rsidRPr="00A7376A">
        <w:rPr>
          <w:b/>
          <w:bCs/>
        </w:rPr>
        <w:t>Frontend</w:t>
      </w:r>
      <w:r w:rsidRPr="00A7376A">
        <w:t xml:space="preserve"> envía solicitudes hacia la </w:t>
      </w:r>
      <w:r w:rsidRPr="00A7376A">
        <w:rPr>
          <w:b/>
          <w:bCs/>
        </w:rPr>
        <w:t>API REST</w:t>
      </w:r>
      <w:r w:rsidRPr="00A7376A">
        <w:t xml:space="preserve"> para acceder a las funcionalidades disponibles en </w:t>
      </w:r>
      <w:r w:rsidRPr="00A7376A">
        <w:rPr>
          <w:b/>
          <w:bCs/>
        </w:rPr>
        <w:t>YENJO 1.0</w:t>
      </w:r>
      <w:r w:rsidRPr="00A7376A">
        <w:t>. La API REST recibe dichas solicitudes y posteriormente retorna las respuestas generadas por el procesamiento del Backend.</w:t>
      </w:r>
    </w:p>
    <w:p w14:paraId="180BE1D4" w14:textId="77777777" w:rsidR="00A7376A" w:rsidRPr="00A7376A" w:rsidRDefault="00A7376A" w:rsidP="00A7376A">
      <w:pPr>
        <w:spacing w:after="0"/>
        <w:jc w:val="both"/>
      </w:pPr>
      <w:r w:rsidRPr="00A7376A">
        <w:t xml:space="preserve">Para representar esta comunicación se utiliza la interfaz </w:t>
      </w:r>
      <w:r w:rsidRPr="00A7376A">
        <w:rPr>
          <w:b/>
          <w:bCs/>
        </w:rPr>
        <w:t>IAPI REST</w:t>
      </w:r>
      <w:r w:rsidRPr="00A7376A">
        <w:t>, proporcionada por el componente API REST y utilizada por el Frontend.</w:t>
      </w:r>
    </w:p>
    <w:p w14:paraId="3F4C13FB" w14:textId="77777777" w:rsidR="00A7376A" w:rsidRDefault="00A7376A" w:rsidP="00A7376A">
      <w:pPr>
        <w:spacing w:after="0"/>
        <w:jc w:val="both"/>
        <w:rPr>
          <w:b/>
          <w:bCs/>
        </w:rPr>
      </w:pPr>
    </w:p>
    <w:p w14:paraId="056CCB3C" w14:textId="77777777" w:rsidR="00A7376A" w:rsidRDefault="00A7376A" w:rsidP="00A7376A">
      <w:pPr>
        <w:spacing w:after="0"/>
        <w:jc w:val="both"/>
        <w:rPr>
          <w:b/>
          <w:bCs/>
        </w:rPr>
      </w:pPr>
    </w:p>
    <w:p w14:paraId="30C5DEEB" w14:textId="77777777" w:rsidR="00A7376A" w:rsidRDefault="00A7376A" w:rsidP="00A7376A">
      <w:pPr>
        <w:spacing w:after="0"/>
        <w:jc w:val="both"/>
        <w:rPr>
          <w:b/>
          <w:bCs/>
        </w:rPr>
      </w:pPr>
    </w:p>
    <w:p w14:paraId="1CF40B17" w14:textId="77777777" w:rsidR="00A7376A" w:rsidRDefault="00A7376A" w:rsidP="00A7376A">
      <w:pPr>
        <w:spacing w:after="0"/>
        <w:jc w:val="both"/>
        <w:rPr>
          <w:b/>
          <w:bCs/>
        </w:rPr>
      </w:pPr>
    </w:p>
    <w:p w14:paraId="1AE32DC7" w14:textId="3205A0BC" w:rsidR="00A7376A" w:rsidRPr="00A7376A" w:rsidRDefault="00A7376A" w:rsidP="00A7376A">
      <w:pPr>
        <w:spacing w:after="0"/>
        <w:jc w:val="both"/>
        <w:rPr>
          <w:b/>
          <w:bCs/>
        </w:rPr>
      </w:pPr>
      <w:r w:rsidRPr="00A7376A">
        <w:rPr>
          <w:b/>
          <w:bCs/>
        </w:rPr>
        <w:lastRenderedPageBreak/>
        <w:t>2.5.2 API REST ↔ Controllers</w:t>
      </w:r>
    </w:p>
    <w:p w14:paraId="185FE1C5" w14:textId="77777777" w:rsidR="00A7376A" w:rsidRPr="00A7376A" w:rsidRDefault="00A7376A" w:rsidP="00A7376A">
      <w:pPr>
        <w:spacing w:after="0"/>
        <w:jc w:val="both"/>
      </w:pPr>
      <w:r w:rsidRPr="00A7376A">
        <w:t xml:space="preserve">La </w:t>
      </w:r>
      <w:r w:rsidRPr="00A7376A">
        <w:rPr>
          <w:b/>
          <w:bCs/>
        </w:rPr>
        <w:t>API REST</w:t>
      </w:r>
      <w:r w:rsidRPr="00A7376A">
        <w:t xml:space="preserve"> dirige las solicitudes recibidas hacia los </w:t>
      </w:r>
      <w:r w:rsidRPr="00A7376A">
        <w:rPr>
          <w:b/>
          <w:bCs/>
        </w:rPr>
        <w:t>Controllers</w:t>
      </w:r>
      <w:r w:rsidRPr="00A7376A">
        <w:t xml:space="preserve"> correspondientes del Backend, permitiendo que estas sean procesadas de acuerdo con la funcionalidad solicitada. Esta separación permite mantener la comunicación entre la interfaz de usuario y la lógica interna del Backend. </w:t>
      </w:r>
    </w:p>
    <w:p w14:paraId="420FE6A3" w14:textId="77777777" w:rsidR="00A7376A" w:rsidRDefault="00A7376A" w:rsidP="00A7376A">
      <w:pPr>
        <w:spacing w:after="0"/>
        <w:jc w:val="both"/>
        <w:rPr>
          <w:b/>
          <w:bCs/>
        </w:rPr>
      </w:pPr>
    </w:p>
    <w:p w14:paraId="3164F811" w14:textId="0818FF89" w:rsidR="00A7376A" w:rsidRPr="00A7376A" w:rsidRDefault="00A7376A" w:rsidP="00A7376A">
      <w:pPr>
        <w:spacing w:after="0"/>
        <w:jc w:val="both"/>
        <w:rPr>
          <w:b/>
          <w:bCs/>
        </w:rPr>
      </w:pPr>
      <w:r w:rsidRPr="00A7376A">
        <w:rPr>
          <w:b/>
          <w:bCs/>
        </w:rPr>
        <w:t>2.5.3 Controllers ↔ Services</w:t>
      </w:r>
    </w:p>
    <w:p w14:paraId="098D722E" w14:textId="77777777" w:rsidR="00A7376A" w:rsidRPr="00A7376A" w:rsidRDefault="00A7376A" w:rsidP="00A7376A">
      <w:pPr>
        <w:spacing w:after="0"/>
        <w:jc w:val="both"/>
      </w:pPr>
      <w:r w:rsidRPr="00A7376A">
        <w:t xml:space="preserve">Los </w:t>
      </w:r>
      <w:r w:rsidRPr="00A7376A">
        <w:rPr>
          <w:b/>
          <w:bCs/>
        </w:rPr>
        <w:t>Controllers</w:t>
      </w:r>
      <w:r w:rsidRPr="00A7376A">
        <w:t xml:space="preserve"> solicitan a </w:t>
      </w:r>
      <w:r w:rsidRPr="00A7376A">
        <w:rPr>
          <w:b/>
          <w:bCs/>
        </w:rPr>
        <w:t>Services</w:t>
      </w:r>
      <w:r w:rsidRPr="00A7376A">
        <w:t xml:space="preserve"> el procesamiento de las operaciones correspondientes a las funcionalidades requeridas. De esta manera, los Controllers coordinan la atención de las solicitudes mientras Services concentra el procesamiento de las operaciones del sistema.</w:t>
      </w:r>
    </w:p>
    <w:p w14:paraId="362DE318" w14:textId="77777777" w:rsidR="00A7376A" w:rsidRDefault="00A7376A" w:rsidP="00A7376A">
      <w:pPr>
        <w:spacing w:after="0"/>
        <w:jc w:val="both"/>
        <w:rPr>
          <w:b/>
          <w:bCs/>
        </w:rPr>
      </w:pPr>
    </w:p>
    <w:p w14:paraId="12620590" w14:textId="770FDA12" w:rsidR="00A7376A" w:rsidRPr="00A7376A" w:rsidRDefault="00A7376A" w:rsidP="00A7376A">
      <w:pPr>
        <w:spacing w:after="0"/>
        <w:jc w:val="both"/>
        <w:rPr>
          <w:b/>
          <w:bCs/>
        </w:rPr>
      </w:pPr>
      <w:r w:rsidRPr="00A7376A">
        <w:rPr>
          <w:b/>
          <w:bCs/>
        </w:rPr>
        <w:t>2.5.4 Services ↔ Models</w:t>
      </w:r>
    </w:p>
    <w:p w14:paraId="557C174A" w14:textId="77777777" w:rsidR="00A7376A" w:rsidRPr="00A7376A" w:rsidRDefault="00A7376A" w:rsidP="00A7376A">
      <w:pPr>
        <w:spacing w:after="0"/>
        <w:jc w:val="both"/>
      </w:pPr>
      <w:r w:rsidRPr="00A7376A">
        <w:t xml:space="preserve">Los </w:t>
      </w:r>
      <w:r w:rsidRPr="00A7376A">
        <w:rPr>
          <w:b/>
          <w:bCs/>
        </w:rPr>
        <w:t>Services</w:t>
      </w:r>
      <w:r w:rsidRPr="00A7376A">
        <w:t xml:space="preserve"> solicitan a </w:t>
      </w:r>
      <w:r w:rsidRPr="00A7376A">
        <w:rPr>
          <w:b/>
          <w:bCs/>
        </w:rPr>
        <w:t>Models</w:t>
      </w:r>
      <w:r w:rsidRPr="00A7376A">
        <w:t xml:space="preserve"> las operaciones necesarias para consultar, registrar, actualizar o gestionar la información requerida por las funcionalidades del sistema.</w:t>
      </w:r>
    </w:p>
    <w:p w14:paraId="27753255" w14:textId="77777777" w:rsidR="00A7376A" w:rsidRDefault="00A7376A" w:rsidP="00A7376A">
      <w:pPr>
        <w:spacing w:after="0"/>
        <w:jc w:val="both"/>
        <w:rPr>
          <w:b/>
          <w:bCs/>
        </w:rPr>
      </w:pPr>
    </w:p>
    <w:p w14:paraId="149651A5" w14:textId="196DE19E" w:rsidR="00A7376A" w:rsidRPr="00A7376A" w:rsidRDefault="00A7376A" w:rsidP="00A7376A">
      <w:pPr>
        <w:spacing w:after="0"/>
        <w:jc w:val="both"/>
        <w:rPr>
          <w:b/>
          <w:bCs/>
        </w:rPr>
      </w:pPr>
      <w:r w:rsidRPr="00A7376A">
        <w:rPr>
          <w:b/>
          <w:bCs/>
        </w:rPr>
        <w:t>2.5.5 Models ↔ MySQL</w:t>
      </w:r>
    </w:p>
    <w:p w14:paraId="65C6DFA9" w14:textId="77777777" w:rsidR="00A7376A" w:rsidRPr="00A7376A" w:rsidRDefault="00A7376A" w:rsidP="00A7376A">
      <w:pPr>
        <w:spacing w:after="0"/>
        <w:jc w:val="both"/>
      </w:pPr>
      <w:r w:rsidRPr="00A7376A">
        <w:t xml:space="preserve">Los </w:t>
      </w:r>
      <w:r w:rsidRPr="00A7376A">
        <w:rPr>
          <w:b/>
          <w:bCs/>
        </w:rPr>
        <w:t>Models</w:t>
      </w:r>
      <w:r w:rsidRPr="00A7376A">
        <w:t xml:space="preserve"> realizan las operaciones necesarias sobre </w:t>
      </w:r>
      <w:r w:rsidRPr="00A7376A">
        <w:rPr>
          <w:b/>
          <w:bCs/>
        </w:rPr>
        <w:t>MySQL</w:t>
      </w:r>
      <w:r w:rsidRPr="00A7376A">
        <w:t xml:space="preserve"> para gestionar la información almacenada en la base de datos. De esta manera, la persistencia de los datos se mantiene separada de los demás componentes de procesamiento.</w:t>
      </w:r>
    </w:p>
    <w:p w14:paraId="0B0E4DE7" w14:textId="77777777" w:rsidR="00A7376A" w:rsidRDefault="00A7376A" w:rsidP="00A7376A">
      <w:pPr>
        <w:spacing w:after="0"/>
        <w:jc w:val="both"/>
        <w:rPr>
          <w:b/>
          <w:bCs/>
        </w:rPr>
      </w:pPr>
    </w:p>
    <w:p w14:paraId="197F437E" w14:textId="5618A8BD" w:rsidR="00A7376A" w:rsidRPr="00A7376A" w:rsidRDefault="00A7376A" w:rsidP="00A7376A">
      <w:pPr>
        <w:spacing w:after="0"/>
        <w:jc w:val="both"/>
        <w:rPr>
          <w:b/>
          <w:bCs/>
        </w:rPr>
      </w:pPr>
      <w:r w:rsidRPr="00A7376A">
        <w:rPr>
          <w:b/>
          <w:bCs/>
        </w:rPr>
        <w:t>2.5.6 Middleware como componente transversal</w:t>
      </w:r>
    </w:p>
    <w:p w14:paraId="424CFE3B" w14:textId="77777777" w:rsidR="00A7376A" w:rsidRPr="00A7376A" w:rsidRDefault="00A7376A" w:rsidP="00A7376A">
      <w:pPr>
        <w:spacing w:after="0"/>
        <w:jc w:val="both"/>
      </w:pPr>
      <w:r w:rsidRPr="00A7376A">
        <w:rPr>
          <w:b/>
          <w:bCs/>
        </w:rPr>
        <w:t>Middleware</w:t>
      </w:r>
      <w:r w:rsidRPr="00A7376A">
        <w:t xml:space="preserve"> interviene en el procesamiento de las solicitudes para aplicar controles relacionados con la autenticación, las sesiones, las validaciones y el acceso a las funcionalidades del Backend. En el diagrama, esta participación se representa mediante una dependencia hacia </w:t>
      </w:r>
      <w:r w:rsidRPr="00A7376A">
        <w:rPr>
          <w:b/>
          <w:bCs/>
        </w:rPr>
        <w:t>Controllers</w:t>
      </w:r>
      <w:r w:rsidRPr="00A7376A">
        <w:t>.</w:t>
      </w:r>
    </w:p>
    <w:p w14:paraId="337C7E4F" w14:textId="77777777" w:rsidR="00A7376A" w:rsidRDefault="00A7376A" w:rsidP="00A7376A">
      <w:pPr>
        <w:spacing w:after="0"/>
        <w:jc w:val="both"/>
        <w:rPr>
          <w:b/>
          <w:bCs/>
        </w:rPr>
      </w:pPr>
    </w:p>
    <w:p w14:paraId="1EC205E3" w14:textId="3ECF5855" w:rsidR="00A7376A" w:rsidRPr="00A7376A" w:rsidRDefault="00A7376A" w:rsidP="00A7376A">
      <w:pPr>
        <w:spacing w:after="0"/>
        <w:jc w:val="both"/>
        <w:rPr>
          <w:b/>
          <w:bCs/>
        </w:rPr>
      </w:pPr>
      <w:r w:rsidRPr="00A7376A">
        <w:rPr>
          <w:b/>
          <w:bCs/>
        </w:rPr>
        <w:t>2.5.7 Config como componente de apoyo</w:t>
      </w:r>
    </w:p>
    <w:p w14:paraId="146890E3" w14:textId="77777777" w:rsidR="00A7376A" w:rsidRPr="00A7376A" w:rsidRDefault="00A7376A" w:rsidP="00A7376A">
      <w:pPr>
        <w:spacing w:after="0"/>
        <w:jc w:val="both"/>
      </w:pPr>
      <w:r w:rsidRPr="00A7376A">
        <w:rPr>
          <w:b/>
          <w:bCs/>
        </w:rPr>
        <w:t>Config</w:t>
      </w:r>
      <w:r w:rsidRPr="00A7376A">
        <w:t xml:space="preserve"> proporciona la configuración necesaria para el funcionamiento del Backend. Los </w:t>
      </w:r>
      <w:r w:rsidRPr="00A7376A">
        <w:rPr>
          <w:b/>
          <w:bCs/>
        </w:rPr>
        <w:t>Models</w:t>
      </w:r>
      <w:r w:rsidRPr="00A7376A">
        <w:t xml:space="preserve"> dependen de este componente para utilizar la configuración relacionada con la conexión a la base de datos. La arquitectura establece config/database.php como punto de centralización de dicha conexión mediante PDO.</w:t>
      </w:r>
    </w:p>
    <w:p w14:paraId="5C515BA3" w14:textId="2670700D" w:rsidR="004E67AC" w:rsidRDefault="004E67AC" w:rsidP="009B3994">
      <w:pPr>
        <w:spacing w:after="0"/>
        <w:jc w:val="both"/>
      </w:pPr>
    </w:p>
    <w:p w14:paraId="687F168D" w14:textId="77777777" w:rsidR="00066A3A" w:rsidRPr="00066A3A" w:rsidRDefault="00066A3A" w:rsidP="00066A3A">
      <w:pPr>
        <w:jc w:val="both"/>
        <w:rPr>
          <w:b/>
          <w:bCs/>
          <w:sz w:val="28"/>
          <w:szCs w:val="28"/>
        </w:rPr>
      </w:pPr>
      <w:r w:rsidRPr="00066A3A">
        <w:rPr>
          <w:b/>
          <w:bCs/>
          <w:sz w:val="28"/>
          <w:szCs w:val="28"/>
        </w:rPr>
        <w:t>2.6 Relaciones y dependencias</w:t>
      </w:r>
    </w:p>
    <w:p w14:paraId="714A8419" w14:textId="03329EA6" w:rsidR="00066A3A" w:rsidRPr="00066A3A" w:rsidRDefault="00066A3A" w:rsidP="00066A3A">
      <w:pPr>
        <w:jc w:val="both"/>
      </w:pPr>
      <w:r w:rsidRPr="00066A3A">
        <w:t xml:space="preserve">Las relaciones entre los componentes de </w:t>
      </w:r>
      <w:r w:rsidRPr="00066A3A">
        <w:rPr>
          <w:b/>
          <w:bCs/>
        </w:rPr>
        <w:t>YENJO 1.0</w:t>
      </w:r>
      <w:r w:rsidRPr="00066A3A">
        <w:t xml:space="preserve"> permiten representar las dependencias existentes dentro de la arquitectura y establecer el sentido de comunicación entre los diferentes elementos de la solución. Estas relaciones se representan mediante dependencias UML y mediante la realización de la interfaz proporcionada por la API REST.</w:t>
      </w:r>
    </w:p>
    <w:p w14:paraId="52BAA007" w14:textId="77777777" w:rsidR="00066A3A" w:rsidRPr="00066A3A" w:rsidRDefault="00066A3A" w:rsidP="00066A3A">
      <w:pPr>
        <w:spacing w:after="0"/>
        <w:jc w:val="both"/>
      </w:pPr>
      <w:r w:rsidRPr="00066A3A">
        <w:t>Las principales relaciones establecidas son las siguientes:</w:t>
      </w:r>
    </w:p>
    <w:p w14:paraId="5C9A0A94" w14:textId="77777777" w:rsidR="00066A3A" w:rsidRPr="00066A3A" w:rsidRDefault="00066A3A" w:rsidP="00066A3A">
      <w:pPr>
        <w:pStyle w:val="Prrafodelista"/>
        <w:numPr>
          <w:ilvl w:val="0"/>
          <w:numId w:val="6"/>
        </w:numPr>
        <w:spacing w:after="0"/>
        <w:jc w:val="both"/>
      </w:pPr>
      <w:r w:rsidRPr="00066A3A">
        <w:rPr>
          <w:b/>
          <w:bCs/>
        </w:rPr>
        <w:t>Frontend → IAPI REST:</w:t>
      </w:r>
      <w:r w:rsidRPr="00066A3A">
        <w:t xml:space="preserve"> representa la dependencia del Frontend respecto de la interfaz proporcionada por la API REST para realizar las solicitudes correspondientes a las funcionalidades del sistema.</w:t>
      </w:r>
    </w:p>
    <w:p w14:paraId="1C94A809" w14:textId="77777777" w:rsidR="00066A3A" w:rsidRPr="00066A3A" w:rsidRDefault="00066A3A" w:rsidP="00066A3A">
      <w:pPr>
        <w:pStyle w:val="Prrafodelista"/>
        <w:numPr>
          <w:ilvl w:val="0"/>
          <w:numId w:val="6"/>
        </w:numPr>
        <w:spacing w:after="0"/>
        <w:jc w:val="both"/>
      </w:pPr>
      <w:r w:rsidRPr="00066A3A">
        <w:rPr>
          <w:b/>
          <w:bCs/>
        </w:rPr>
        <w:t>API REST → IAPI REST:</w:t>
      </w:r>
      <w:r w:rsidRPr="00066A3A">
        <w:t xml:space="preserve"> representa la realización de la interfaz IAPI REST por parte del componente API REST.</w:t>
      </w:r>
    </w:p>
    <w:p w14:paraId="0DFF13B3" w14:textId="77777777" w:rsidR="00066A3A" w:rsidRPr="00066A3A" w:rsidRDefault="00066A3A" w:rsidP="00066A3A">
      <w:pPr>
        <w:pStyle w:val="Prrafodelista"/>
        <w:numPr>
          <w:ilvl w:val="0"/>
          <w:numId w:val="6"/>
        </w:numPr>
        <w:spacing w:after="0"/>
        <w:jc w:val="both"/>
      </w:pPr>
      <w:r w:rsidRPr="00066A3A">
        <w:rPr>
          <w:b/>
          <w:bCs/>
        </w:rPr>
        <w:t>API REST → Controllers:</w:t>
      </w:r>
      <w:r w:rsidRPr="00066A3A">
        <w:t xml:space="preserve"> representa la dependencia de la API REST respecto de los Controllers para dirigir las solicitudes recibidas hacia el procesamiento correspondiente.</w:t>
      </w:r>
    </w:p>
    <w:p w14:paraId="0DA376DF" w14:textId="77777777" w:rsidR="00066A3A" w:rsidRPr="00066A3A" w:rsidRDefault="00066A3A" w:rsidP="00066A3A">
      <w:pPr>
        <w:pStyle w:val="Prrafodelista"/>
        <w:numPr>
          <w:ilvl w:val="0"/>
          <w:numId w:val="6"/>
        </w:numPr>
        <w:spacing w:after="0"/>
        <w:jc w:val="both"/>
      </w:pPr>
      <w:r w:rsidRPr="00066A3A">
        <w:rPr>
          <w:b/>
          <w:bCs/>
        </w:rPr>
        <w:lastRenderedPageBreak/>
        <w:t>Controllers → Services:</w:t>
      </w:r>
      <w:r w:rsidRPr="00066A3A">
        <w:t xml:space="preserve"> representa la dependencia de Controllers respecto de Services para solicitar el procesamiento de las operaciones requeridas.</w:t>
      </w:r>
    </w:p>
    <w:p w14:paraId="53140F5E" w14:textId="52EF820C" w:rsidR="00066A3A" w:rsidRPr="00066A3A" w:rsidRDefault="00066A3A" w:rsidP="00066A3A">
      <w:pPr>
        <w:pStyle w:val="Prrafodelista"/>
        <w:numPr>
          <w:ilvl w:val="0"/>
          <w:numId w:val="6"/>
        </w:numPr>
        <w:spacing w:after="0"/>
        <w:jc w:val="both"/>
      </w:pPr>
      <w:r w:rsidRPr="00066A3A">
        <w:rPr>
          <w:b/>
          <w:bCs/>
        </w:rPr>
        <w:t>Services → Models:</w:t>
      </w:r>
      <w:r w:rsidRPr="00066A3A">
        <w:t xml:space="preserve"> representa la dependencia de Services respecto de Models para gestionar las operaciones relacionadas con la información del sistema.</w:t>
      </w:r>
    </w:p>
    <w:p w14:paraId="439E787E" w14:textId="77777777" w:rsidR="00066A3A" w:rsidRPr="00066A3A" w:rsidRDefault="00066A3A" w:rsidP="00066A3A">
      <w:pPr>
        <w:pStyle w:val="Prrafodelista"/>
        <w:numPr>
          <w:ilvl w:val="0"/>
          <w:numId w:val="6"/>
        </w:numPr>
        <w:spacing w:after="0"/>
        <w:jc w:val="both"/>
      </w:pPr>
      <w:r w:rsidRPr="00066A3A">
        <w:rPr>
          <w:b/>
          <w:bCs/>
        </w:rPr>
        <w:t>Models → MySQL:</w:t>
      </w:r>
      <w:r w:rsidRPr="00066A3A">
        <w:t xml:space="preserve"> representa la dependencia de Models respecto de MySQL para realizar las operaciones relacionadas con el almacenamiento y persistencia de los datos.</w:t>
      </w:r>
    </w:p>
    <w:p w14:paraId="31815077" w14:textId="77777777" w:rsidR="00066A3A" w:rsidRPr="00066A3A" w:rsidRDefault="00066A3A" w:rsidP="00066A3A">
      <w:pPr>
        <w:pStyle w:val="Prrafodelista"/>
        <w:numPr>
          <w:ilvl w:val="0"/>
          <w:numId w:val="6"/>
        </w:numPr>
        <w:spacing w:after="0"/>
        <w:jc w:val="both"/>
      </w:pPr>
      <w:r w:rsidRPr="00066A3A">
        <w:rPr>
          <w:b/>
          <w:bCs/>
        </w:rPr>
        <w:t>Middleware → Controllers:</w:t>
      </w:r>
      <w:r w:rsidRPr="00066A3A">
        <w:t xml:space="preserve"> representa la intervención transversal de Middleware sobre el procesamiento de las solicitudes gestionadas por Controllers, aplicando los controles definidos para autenticación, sesiones, validaciones y acceso.</w:t>
      </w:r>
    </w:p>
    <w:p w14:paraId="48F8C523" w14:textId="77777777" w:rsidR="00066A3A" w:rsidRPr="00066A3A" w:rsidRDefault="00066A3A" w:rsidP="00066A3A">
      <w:pPr>
        <w:pStyle w:val="Prrafodelista"/>
        <w:numPr>
          <w:ilvl w:val="0"/>
          <w:numId w:val="6"/>
        </w:numPr>
        <w:spacing w:after="0"/>
        <w:jc w:val="both"/>
      </w:pPr>
      <w:r w:rsidRPr="00066A3A">
        <w:rPr>
          <w:b/>
          <w:bCs/>
        </w:rPr>
        <w:t>Models → Config:</w:t>
      </w:r>
      <w:r w:rsidRPr="00066A3A">
        <w:t xml:space="preserve"> representa la dependencia de Models respecto de Config para utilizar la configuración necesaria para la conexión y acceso a la base de datos.</w:t>
      </w:r>
    </w:p>
    <w:p w14:paraId="0AAFBCBD" w14:textId="7C9DF5E6" w:rsidR="00066A3A" w:rsidRPr="00066A3A" w:rsidRDefault="00066A3A" w:rsidP="00066A3A">
      <w:pPr>
        <w:spacing w:after="0"/>
        <w:jc w:val="both"/>
      </w:pPr>
      <w:r w:rsidRPr="00066A3A">
        <w:t xml:space="preserve">En conjunto, estas relaciones permiten representar el flujo principal de procesamiento de </w:t>
      </w:r>
      <w:r>
        <w:t xml:space="preserve">           </w:t>
      </w:r>
      <w:r w:rsidRPr="00066A3A">
        <w:rPr>
          <w:b/>
          <w:bCs/>
        </w:rPr>
        <w:t>YENJO 1.0</w:t>
      </w:r>
      <w:r w:rsidRPr="00066A3A">
        <w:t xml:space="preserve"> desde el Frontend hacia la API REST, los componentes internos del Backend y finalmente la base de datos, mientras que Middleware y Config cumplen funciones de apoyo dentro de la arquitectura.</w:t>
      </w:r>
    </w:p>
    <w:p w14:paraId="42875826" w14:textId="27159399" w:rsidR="009B3994" w:rsidRDefault="009B3994" w:rsidP="009B3994">
      <w:pPr>
        <w:spacing w:after="0"/>
        <w:jc w:val="both"/>
      </w:pPr>
    </w:p>
    <w:p w14:paraId="1C4D91BF" w14:textId="6C204180" w:rsidR="007F6E4D" w:rsidRPr="007F6E4D" w:rsidRDefault="007F6E4D" w:rsidP="007F6E4D">
      <w:pPr>
        <w:jc w:val="both"/>
        <w:rPr>
          <w:b/>
          <w:bCs/>
          <w:sz w:val="28"/>
          <w:szCs w:val="28"/>
        </w:rPr>
      </w:pPr>
      <w:r w:rsidRPr="007F6E4D">
        <w:rPr>
          <w:b/>
          <w:bCs/>
          <w:sz w:val="28"/>
          <w:szCs w:val="28"/>
        </w:rPr>
        <w:t>2.7 Arquitectura de componentes de YENJO 1.0</w:t>
      </w:r>
      <w:r>
        <w:rPr>
          <w:b/>
          <w:bCs/>
          <w:sz w:val="28"/>
          <w:szCs w:val="28"/>
        </w:rPr>
        <w:t xml:space="preserve">      </w:t>
      </w:r>
    </w:p>
    <w:p w14:paraId="66DD160A" w14:textId="77777777" w:rsidR="007F6E4D" w:rsidRPr="007F6E4D" w:rsidRDefault="007F6E4D" w:rsidP="007F6E4D">
      <w:pPr>
        <w:spacing w:after="0"/>
        <w:jc w:val="both"/>
      </w:pPr>
      <w:r w:rsidRPr="007F6E4D">
        <w:t xml:space="preserve">La arquitectura de componentes de </w:t>
      </w:r>
      <w:r w:rsidRPr="007F6E4D">
        <w:rPr>
          <w:b/>
          <w:bCs/>
        </w:rPr>
        <w:t>YENJO 1.0</w:t>
      </w:r>
      <w:r w:rsidRPr="007F6E4D">
        <w:t xml:space="preserve"> se organiza mediante una estructura que separa las responsabilidades de presentación, comunicación, procesamiento, gestión de datos y almacenamiento. Esta organización permite representar de manera clara la interacción entre los diferentes componentes de la solución y mantener una separación adecuada de responsabilidades.</w:t>
      </w:r>
    </w:p>
    <w:p w14:paraId="4AA36CAD" w14:textId="77777777" w:rsidR="007F6E4D" w:rsidRPr="007F6E4D" w:rsidRDefault="007F6E4D" w:rsidP="007F6E4D">
      <w:pPr>
        <w:spacing w:after="0"/>
        <w:jc w:val="both"/>
      </w:pPr>
      <w:r w:rsidRPr="007F6E4D">
        <w:t>El flujo principal de la arquitectura se establece de la siguiente manera:</w:t>
      </w:r>
    </w:p>
    <w:p w14:paraId="7A8D0A07" w14:textId="77777777" w:rsidR="007F6E4D" w:rsidRPr="007F6E4D" w:rsidRDefault="007F6E4D" w:rsidP="007F6E4D">
      <w:pPr>
        <w:spacing w:after="0"/>
        <w:jc w:val="both"/>
      </w:pPr>
      <w:r w:rsidRPr="007F6E4D">
        <w:rPr>
          <w:b/>
          <w:bCs/>
        </w:rPr>
        <w:t>Frontend → API REST → Controllers → Services → Models → MySQL</w:t>
      </w:r>
    </w:p>
    <w:p w14:paraId="0FC69EF0" w14:textId="77777777" w:rsidR="007F6E4D" w:rsidRPr="007F6E4D" w:rsidRDefault="007F6E4D" w:rsidP="007F6E4D">
      <w:pPr>
        <w:spacing w:after="0"/>
        <w:jc w:val="both"/>
      </w:pPr>
      <w:r w:rsidRPr="007F6E4D">
        <w:t xml:space="preserve">El </w:t>
      </w:r>
      <w:r w:rsidRPr="007F6E4D">
        <w:rPr>
          <w:b/>
          <w:bCs/>
        </w:rPr>
        <w:t>Frontend</w:t>
      </w:r>
      <w:r w:rsidRPr="007F6E4D">
        <w:t xml:space="preserve"> constituye el punto de interacción con los usuarios y utiliza la interfaz </w:t>
      </w:r>
      <w:r w:rsidRPr="007F6E4D">
        <w:rPr>
          <w:b/>
          <w:bCs/>
        </w:rPr>
        <w:t>IAPI REST</w:t>
      </w:r>
      <w:r w:rsidRPr="007F6E4D">
        <w:t xml:space="preserve"> para realizar las solicitudes correspondientes. La </w:t>
      </w:r>
      <w:r w:rsidRPr="007F6E4D">
        <w:rPr>
          <w:b/>
          <w:bCs/>
        </w:rPr>
        <w:t>API REST</w:t>
      </w:r>
      <w:r w:rsidRPr="007F6E4D">
        <w:t xml:space="preserve"> recibe estas solicitudes y las dirige hacia los </w:t>
      </w:r>
      <w:r w:rsidRPr="007F6E4D">
        <w:rPr>
          <w:b/>
          <w:bCs/>
        </w:rPr>
        <w:t>Controllers</w:t>
      </w:r>
      <w:r w:rsidRPr="007F6E4D">
        <w:t>, que coordinan el procesamiento de las funcionalidades requeridas.</w:t>
      </w:r>
    </w:p>
    <w:p w14:paraId="51CC2258" w14:textId="77777777" w:rsidR="007F6E4D" w:rsidRPr="007F6E4D" w:rsidRDefault="007F6E4D" w:rsidP="007F6E4D">
      <w:pPr>
        <w:spacing w:after="0"/>
        <w:jc w:val="both"/>
      </w:pPr>
      <w:r w:rsidRPr="007F6E4D">
        <w:t xml:space="preserve">Los </w:t>
      </w:r>
      <w:r w:rsidRPr="007F6E4D">
        <w:rPr>
          <w:b/>
          <w:bCs/>
        </w:rPr>
        <w:t>Controllers</w:t>
      </w:r>
      <w:r w:rsidRPr="007F6E4D">
        <w:t xml:space="preserve"> delegan las operaciones correspondientes en </w:t>
      </w:r>
      <w:r w:rsidRPr="007F6E4D">
        <w:rPr>
          <w:b/>
          <w:bCs/>
        </w:rPr>
        <w:t>Services</w:t>
      </w:r>
      <w:r w:rsidRPr="007F6E4D">
        <w:t xml:space="preserve">, donde se gestiona la lógica de las operaciones del sistema. Posteriormente, </w:t>
      </w:r>
      <w:r w:rsidRPr="007F6E4D">
        <w:rPr>
          <w:b/>
          <w:bCs/>
        </w:rPr>
        <w:t>Services</w:t>
      </w:r>
      <w:r w:rsidRPr="007F6E4D">
        <w:t xml:space="preserve"> utiliza </w:t>
      </w:r>
      <w:r w:rsidRPr="007F6E4D">
        <w:rPr>
          <w:b/>
          <w:bCs/>
        </w:rPr>
        <w:t>Models</w:t>
      </w:r>
      <w:r w:rsidRPr="007F6E4D">
        <w:t xml:space="preserve"> para realizar las operaciones relacionadas con la información requerida. Los </w:t>
      </w:r>
      <w:r w:rsidRPr="007F6E4D">
        <w:rPr>
          <w:b/>
          <w:bCs/>
        </w:rPr>
        <w:t>Models</w:t>
      </w:r>
      <w:r w:rsidRPr="007F6E4D">
        <w:t xml:space="preserve"> gestionan el acceso a los datos y realizan las operaciones necesarias sobre </w:t>
      </w:r>
      <w:r w:rsidRPr="007F6E4D">
        <w:rPr>
          <w:b/>
          <w:bCs/>
        </w:rPr>
        <w:t>MySQL</w:t>
      </w:r>
      <w:r w:rsidRPr="007F6E4D">
        <w:t>, encargado del almacenamiento y persistencia de la información.</w:t>
      </w:r>
    </w:p>
    <w:p w14:paraId="1F4E7CE9" w14:textId="77777777" w:rsidR="007F6E4D" w:rsidRPr="007F6E4D" w:rsidRDefault="007F6E4D" w:rsidP="007F6E4D">
      <w:pPr>
        <w:spacing w:after="0"/>
        <w:jc w:val="both"/>
      </w:pPr>
      <w:r w:rsidRPr="007F6E4D">
        <w:t xml:space="preserve">Como componentes de apoyo, </w:t>
      </w:r>
      <w:r w:rsidRPr="007F6E4D">
        <w:rPr>
          <w:b/>
          <w:bCs/>
        </w:rPr>
        <w:t>Middleware</w:t>
      </w:r>
      <w:r w:rsidRPr="007F6E4D">
        <w:t xml:space="preserve"> interviene transversalmente en el procesamiento de las solicitudes y mantiene una dependencia con Controllers para aplicar los controles relacionados con autenticación, sesiones, validaciones y acceso. Por otra parte, </w:t>
      </w:r>
      <w:r w:rsidRPr="007F6E4D">
        <w:rPr>
          <w:b/>
          <w:bCs/>
        </w:rPr>
        <w:t>Config</w:t>
      </w:r>
      <w:r w:rsidRPr="007F6E4D">
        <w:t xml:space="preserve"> centraliza la configuración necesaria para el funcionamiento del Backend, incluyendo la configuración de conexión con MySQL.</w:t>
      </w:r>
    </w:p>
    <w:p w14:paraId="211AC28D" w14:textId="77777777" w:rsidR="007F6E4D" w:rsidRPr="007F6E4D" w:rsidRDefault="007F6E4D" w:rsidP="007F6E4D">
      <w:pPr>
        <w:spacing w:after="0"/>
        <w:jc w:val="both"/>
      </w:pPr>
      <w:r w:rsidRPr="007F6E4D">
        <w:t xml:space="preserve">De esta manera, el </w:t>
      </w:r>
      <w:r w:rsidRPr="007F6E4D">
        <w:rPr>
          <w:b/>
          <w:bCs/>
        </w:rPr>
        <w:t>Backend</w:t>
      </w:r>
      <w:r w:rsidRPr="007F6E4D">
        <w:t xml:space="preserve"> funciona como un contenedor lógico de los componentes </w:t>
      </w:r>
      <w:r w:rsidRPr="007F6E4D">
        <w:rPr>
          <w:b/>
          <w:bCs/>
        </w:rPr>
        <w:t>Controllers, Services, Models, Middleware y Config</w:t>
      </w:r>
      <w:r w:rsidRPr="007F6E4D">
        <w:t xml:space="preserve">, mientras que </w:t>
      </w:r>
      <w:r w:rsidRPr="007F6E4D">
        <w:rPr>
          <w:b/>
          <w:bCs/>
        </w:rPr>
        <w:t>Frontend, API REST y MySQL</w:t>
      </w:r>
      <w:r w:rsidRPr="007F6E4D">
        <w:t xml:space="preserve"> permanecen como componentes externos dentro de la representación general de la arquitectura.</w:t>
      </w:r>
    </w:p>
    <w:p w14:paraId="1AA64EC7" w14:textId="77777777" w:rsidR="007F6E4D" w:rsidRPr="007F6E4D" w:rsidRDefault="007F6E4D" w:rsidP="007F6E4D">
      <w:pPr>
        <w:spacing w:after="0"/>
        <w:jc w:val="both"/>
      </w:pPr>
      <w:r w:rsidRPr="007F6E4D">
        <w:t xml:space="preserve">Esta organización mantiene correspondencia con la arquitectura del Backend previamente definida para </w:t>
      </w:r>
      <w:r w:rsidRPr="007F6E4D">
        <w:rPr>
          <w:b/>
          <w:bCs/>
        </w:rPr>
        <w:t>YENJO 1.0</w:t>
      </w:r>
      <w:r w:rsidRPr="007F6E4D">
        <w:t>, en la cual se establece la separación de responsabilidades y la comunicación mediante API REST, evitando el acceso directo del Frontend a la base de datos.</w:t>
      </w:r>
    </w:p>
    <w:p w14:paraId="01CC1387" w14:textId="77777777" w:rsidR="00635F42" w:rsidRDefault="00635F42" w:rsidP="009B3994">
      <w:pPr>
        <w:spacing w:after="0"/>
        <w:jc w:val="both"/>
      </w:pPr>
    </w:p>
    <w:p w14:paraId="11BF392D" w14:textId="77777777" w:rsidR="009B3994" w:rsidRDefault="009B3994" w:rsidP="009B3994">
      <w:pPr>
        <w:spacing w:after="0"/>
        <w:jc w:val="both"/>
      </w:pPr>
    </w:p>
    <w:p w14:paraId="1A33711F" w14:textId="685910DC" w:rsidR="00364038" w:rsidRDefault="00364038" w:rsidP="00364038">
      <w:pPr>
        <w:spacing w:after="0"/>
        <w:jc w:val="both"/>
      </w:pPr>
    </w:p>
    <w:p w14:paraId="6FC788C9" w14:textId="77777777" w:rsidR="006306E0" w:rsidRPr="006306E0" w:rsidRDefault="006306E0" w:rsidP="00A56214">
      <w:pPr>
        <w:jc w:val="both"/>
        <w:rPr>
          <w:b/>
          <w:bCs/>
          <w:sz w:val="28"/>
          <w:szCs w:val="28"/>
        </w:rPr>
      </w:pPr>
      <w:r w:rsidRPr="006306E0">
        <w:rPr>
          <w:b/>
          <w:bCs/>
          <w:sz w:val="28"/>
          <w:szCs w:val="28"/>
        </w:rPr>
        <w:lastRenderedPageBreak/>
        <w:t>2.8 Diagrama de componentes de YENJO 1.0</w:t>
      </w:r>
    </w:p>
    <w:p w14:paraId="79911BB0" w14:textId="77777777" w:rsidR="006306E0" w:rsidRPr="006306E0" w:rsidRDefault="006306E0" w:rsidP="00A56214">
      <w:pPr>
        <w:spacing w:after="0"/>
        <w:jc w:val="both"/>
      </w:pPr>
      <w:r w:rsidRPr="006306E0">
        <w:t xml:space="preserve">El diagrama de componentes de </w:t>
      </w:r>
      <w:r w:rsidRPr="006306E0">
        <w:rPr>
          <w:b/>
          <w:bCs/>
        </w:rPr>
        <w:t>YENJO 1.0</w:t>
      </w:r>
      <w:r w:rsidRPr="006306E0">
        <w:t xml:space="preserve"> representa gráficamente la organización de los principales componentes de la solución y las relaciones establecidas entre ellos.</w:t>
      </w:r>
    </w:p>
    <w:p w14:paraId="4EE025FF" w14:textId="77777777" w:rsidR="006306E0" w:rsidRPr="006306E0" w:rsidRDefault="006306E0" w:rsidP="00A56214">
      <w:pPr>
        <w:spacing w:after="0"/>
        <w:jc w:val="both"/>
      </w:pPr>
      <w:r w:rsidRPr="006306E0">
        <w:t xml:space="preserve">La representación incluye los componentes </w:t>
      </w:r>
      <w:r w:rsidRPr="006306E0">
        <w:rPr>
          <w:b/>
          <w:bCs/>
        </w:rPr>
        <w:t>Frontend, API REST, Backend y MySQL</w:t>
      </w:r>
      <w:r w:rsidRPr="006306E0">
        <w:t xml:space="preserve">, junto con los componentes internos del Backend: </w:t>
      </w:r>
      <w:r w:rsidRPr="006306E0">
        <w:rPr>
          <w:b/>
          <w:bCs/>
        </w:rPr>
        <w:t>Controllers, Services, Models, Middleware y Config</w:t>
      </w:r>
      <w:r w:rsidRPr="006306E0">
        <w:t xml:space="preserve">. Asimismo, se representa la interfaz </w:t>
      </w:r>
      <w:r w:rsidRPr="006306E0">
        <w:rPr>
          <w:b/>
          <w:bCs/>
        </w:rPr>
        <w:t>IAPI REST</w:t>
      </w:r>
      <w:r w:rsidRPr="006306E0">
        <w:t>, utilizada por el Frontend y proporcionada por el componente API REST.</w:t>
      </w:r>
    </w:p>
    <w:p w14:paraId="081E999B" w14:textId="5E869118" w:rsidR="006306E0" w:rsidRPr="006306E0" w:rsidRDefault="006306E0" w:rsidP="00A56214">
      <w:pPr>
        <w:spacing w:after="0"/>
        <w:jc w:val="both"/>
      </w:pPr>
      <w:r w:rsidRPr="006306E0">
        <w:t xml:space="preserve">El modelo permite visualizar el flujo principal de comunicación de la solución y las dependencias existentes entre los diferentes componentes, manteniendo correspondencia con la arquitectura técnica definida para </w:t>
      </w:r>
      <w:r w:rsidRPr="006306E0">
        <w:rPr>
          <w:b/>
          <w:bCs/>
        </w:rPr>
        <w:t>YENJO 1.0</w:t>
      </w:r>
    </w:p>
    <w:p w14:paraId="74C6996A" w14:textId="77777777" w:rsidR="00A56214" w:rsidRDefault="00A56214" w:rsidP="00A56214">
      <w:pPr>
        <w:spacing w:after="0"/>
        <w:rPr>
          <w:b/>
          <w:bCs/>
        </w:rPr>
      </w:pPr>
    </w:p>
    <w:p w14:paraId="18F78D5A" w14:textId="2417FBF4" w:rsidR="006306E0" w:rsidRPr="006306E0" w:rsidRDefault="006306E0" w:rsidP="00A56214">
      <w:pPr>
        <w:spacing w:after="0"/>
        <w:rPr>
          <w:rFonts w:ascii="Arial Black" w:hAnsi="Arial Black"/>
          <w:sz w:val="20"/>
          <w:szCs w:val="20"/>
        </w:rPr>
      </w:pPr>
      <w:r w:rsidRPr="006306E0">
        <w:rPr>
          <w:rFonts w:ascii="Arial Black" w:hAnsi="Arial Black"/>
          <w:sz w:val="20"/>
          <w:szCs w:val="20"/>
        </w:rPr>
        <w:t>Figura 2.1. Diagrama de componentes de YENJO 1.0</w:t>
      </w:r>
    </w:p>
    <w:p w14:paraId="3BE8B29F" w14:textId="683F4A47" w:rsidR="00364038" w:rsidRDefault="00CC106D" w:rsidP="00364038">
      <w:pPr>
        <w:spacing w:after="0"/>
        <w:jc w:val="both"/>
      </w:pPr>
      <w:r>
        <w:rPr>
          <w:noProof/>
        </w:rPr>
        <w:drawing>
          <wp:anchor distT="0" distB="0" distL="114300" distR="114300" simplePos="0" relativeHeight="251658240" behindDoc="1" locked="0" layoutInCell="1" allowOverlap="1" wp14:anchorId="76FB8073" wp14:editId="22E113D2">
            <wp:simplePos x="0" y="0"/>
            <wp:positionH relativeFrom="column">
              <wp:posOffset>-109220</wp:posOffset>
            </wp:positionH>
            <wp:positionV relativeFrom="paragraph">
              <wp:posOffset>83820</wp:posOffset>
            </wp:positionV>
            <wp:extent cx="5972175" cy="2946895"/>
            <wp:effectExtent l="0" t="0" r="0" b="635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5972175" cy="2946895"/>
                    </a:xfrm>
                    <a:prstGeom prst="rect">
                      <a:avLst/>
                    </a:prstGeom>
                  </pic:spPr>
                </pic:pic>
              </a:graphicData>
            </a:graphic>
            <wp14:sizeRelH relativeFrom="margin">
              <wp14:pctWidth>0</wp14:pctWidth>
            </wp14:sizeRelH>
            <wp14:sizeRelV relativeFrom="margin">
              <wp14:pctHeight>0</wp14:pctHeight>
            </wp14:sizeRelV>
          </wp:anchor>
        </w:drawing>
      </w:r>
    </w:p>
    <w:p w14:paraId="37764760" w14:textId="292AC11D" w:rsidR="00CC106D" w:rsidRDefault="00CC106D" w:rsidP="00364038">
      <w:pPr>
        <w:spacing w:after="0"/>
        <w:jc w:val="both"/>
      </w:pPr>
    </w:p>
    <w:p w14:paraId="5540D488" w14:textId="096E5500" w:rsidR="00CC106D" w:rsidRDefault="00CC106D" w:rsidP="00364038">
      <w:pPr>
        <w:spacing w:after="0"/>
        <w:jc w:val="both"/>
      </w:pPr>
    </w:p>
    <w:p w14:paraId="5FDEC854" w14:textId="50D7EAC6" w:rsidR="00CC106D" w:rsidRDefault="00CC106D" w:rsidP="00364038">
      <w:pPr>
        <w:spacing w:after="0"/>
        <w:jc w:val="both"/>
      </w:pPr>
    </w:p>
    <w:p w14:paraId="35A17DA8" w14:textId="1A2FC11B" w:rsidR="00CC106D" w:rsidRDefault="00CC106D" w:rsidP="00364038">
      <w:pPr>
        <w:spacing w:after="0"/>
        <w:jc w:val="both"/>
      </w:pPr>
    </w:p>
    <w:p w14:paraId="344FE2A6" w14:textId="2E342A5D" w:rsidR="00CC106D" w:rsidRPr="00906382" w:rsidRDefault="00CC106D" w:rsidP="00364038">
      <w:pPr>
        <w:spacing w:after="0"/>
        <w:jc w:val="both"/>
      </w:pPr>
    </w:p>
    <w:p w14:paraId="08C9654C" w14:textId="3F23FFCC" w:rsidR="009B7A2D" w:rsidRDefault="009B7A2D" w:rsidP="00C62E6A">
      <w:pPr>
        <w:jc w:val="both"/>
      </w:pPr>
    </w:p>
    <w:p w14:paraId="63191072" w14:textId="5197A267" w:rsidR="00830963" w:rsidRDefault="00830963" w:rsidP="00C62E6A">
      <w:pPr>
        <w:jc w:val="both"/>
      </w:pPr>
    </w:p>
    <w:p w14:paraId="413E1B77" w14:textId="06B07A1A" w:rsidR="00830963" w:rsidRDefault="00830963" w:rsidP="00C62E6A">
      <w:pPr>
        <w:jc w:val="both"/>
      </w:pPr>
    </w:p>
    <w:p w14:paraId="3B48F111" w14:textId="7854E6CC" w:rsidR="00830963" w:rsidRDefault="00830963" w:rsidP="00C62E6A">
      <w:pPr>
        <w:jc w:val="both"/>
      </w:pPr>
    </w:p>
    <w:p w14:paraId="6C272734" w14:textId="3517E2EA" w:rsidR="00830963" w:rsidRDefault="00830963" w:rsidP="00C62E6A">
      <w:pPr>
        <w:jc w:val="both"/>
      </w:pPr>
    </w:p>
    <w:p w14:paraId="7068E992" w14:textId="03D57995" w:rsidR="00830963" w:rsidRDefault="00830963" w:rsidP="00C62E6A">
      <w:pPr>
        <w:jc w:val="both"/>
      </w:pPr>
    </w:p>
    <w:p w14:paraId="2FA60034" w14:textId="0E6291C7" w:rsidR="00830963" w:rsidRDefault="00830963" w:rsidP="00C62E6A">
      <w:pPr>
        <w:jc w:val="both"/>
      </w:pPr>
    </w:p>
    <w:p w14:paraId="11C4EE50" w14:textId="77777777" w:rsidR="002529B5" w:rsidRPr="002529B5" w:rsidRDefault="002529B5" w:rsidP="002529B5">
      <w:pPr>
        <w:jc w:val="both"/>
        <w:rPr>
          <w:b/>
          <w:bCs/>
          <w:sz w:val="28"/>
          <w:szCs w:val="28"/>
        </w:rPr>
      </w:pPr>
      <w:r w:rsidRPr="002529B5">
        <w:rPr>
          <w:b/>
          <w:bCs/>
          <w:sz w:val="28"/>
          <w:szCs w:val="28"/>
        </w:rPr>
        <w:t>2.9 Descripción del diagrama</w:t>
      </w:r>
    </w:p>
    <w:p w14:paraId="0E028BED" w14:textId="77777777" w:rsidR="002529B5" w:rsidRPr="002529B5" w:rsidRDefault="002529B5" w:rsidP="002529B5">
      <w:pPr>
        <w:spacing w:after="0"/>
        <w:jc w:val="both"/>
      </w:pPr>
      <w:r w:rsidRPr="002529B5">
        <w:t xml:space="preserve">El diagrama de componentes de </w:t>
      </w:r>
      <w:r w:rsidRPr="002529B5">
        <w:rPr>
          <w:b/>
          <w:bCs/>
        </w:rPr>
        <w:t>YENJO 1.0</w:t>
      </w:r>
      <w:r w:rsidRPr="002529B5">
        <w:t xml:space="preserve"> presenta una organización de izquierda a derecha que permite visualizar el flujo de comunicación entre los diferentes elementos de la solución.</w:t>
      </w:r>
    </w:p>
    <w:p w14:paraId="12BEC2A4" w14:textId="77777777" w:rsidR="002529B5" w:rsidRPr="002529B5" w:rsidRDefault="002529B5" w:rsidP="002529B5">
      <w:pPr>
        <w:spacing w:after="0"/>
        <w:jc w:val="both"/>
      </w:pPr>
      <w:r w:rsidRPr="002529B5">
        <w:t xml:space="preserve">En el extremo izquierdo se encuentra el componente </w:t>
      </w:r>
      <w:r w:rsidRPr="002529B5">
        <w:rPr>
          <w:b/>
          <w:bCs/>
        </w:rPr>
        <w:t>Frontend</w:t>
      </w:r>
      <w:r w:rsidRPr="002529B5">
        <w:t xml:space="preserve">, encargado de la interacción con los usuarios. Este componente utiliza la interfaz </w:t>
      </w:r>
      <w:r w:rsidRPr="002529B5">
        <w:rPr>
          <w:b/>
          <w:bCs/>
        </w:rPr>
        <w:t>IAPI REST</w:t>
      </w:r>
      <w:r w:rsidRPr="002529B5">
        <w:t xml:space="preserve">, proporcionada por </w:t>
      </w:r>
      <w:r w:rsidRPr="002529B5">
        <w:rPr>
          <w:b/>
          <w:bCs/>
        </w:rPr>
        <w:t>API REST</w:t>
      </w:r>
      <w:r w:rsidRPr="002529B5">
        <w:t>, para realizar las solicitudes correspondientes a las funcionalidades de la aplicación.</w:t>
      </w:r>
    </w:p>
    <w:p w14:paraId="3B3DC241" w14:textId="77777777" w:rsidR="002529B5" w:rsidRPr="002529B5" w:rsidRDefault="002529B5" w:rsidP="002529B5">
      <w:pPr>
        <w:spacing w:after="0"/>
        <w:jc w:val="both"/>
      </w:pPr>
      <w:r w:rsidRPr="002529B5">
        <w:t xml:space="preserve">El componente </w:t>
      </w:r>
      <w:r w:rsidRPr="002529B5">
        <w:rPr>
          <w:b/>
          <w:bCs/>
        </w:rPr>
        <w:t>API REST</w:t>
      </w:r>
      <w:r w:rsidRPr="002529B5">
        <w:t xml:space="preserve"> constituye el punto de comunicación con el Backend y dirige las solicitudes hacia </w:t>
      </w:r>
      <w:r w:rsidRPr="002529B5">
        <w:rPr>
          <w:b/>
          <w:bCs/>
        </w:rPr>
        <w:t>Controllers</w:t>
      </w:r>
      <w:r w:rsidRPr="002529B5">
        <w:t xml:space="preserve">, iniciando el procesamiento de las funcionalidades requeridas. Dentro del contenedor </w:t>
      </w:r>
      <w:r w:rsidRPr="002529B5">
        <w:rPr>
          <w:b/>
          <w:bCs/>
        </w:rPr>
        <w:t>Backend</w:t>
      </w:r>
      <w:r w:rsidRPr="002529B5">
        <w:t xml:space="preserve"> se encuentran los componentes </w:t>
      </w:r>
      <w:r w:rsidRPr="002529B5">
        <w:rPr>
          <w:b/>
          <w:bCs/>
        </w:rPr>
        <w:t>Controllers, Services, Models, Middleware y Config</w:t>
      </w:r>
      <w:r w:rsidRPr="002529B5">
        <w:t>, organizados de acuerdo con las responsabilidades establecidas en la arquitectura técnica.</w:t>
      </w:r>
    </w:p>
    <w:p w14:paraId="4B5205B0" w14:textId="77777777" w:rsidR="002529B5" w:rsidRPr="002529B5" w:rsidRDefault="002529B5" w:rsidP="002529B5">
      <w:pPr>
        <w:spacing w:after="0"/>
        <w:jc w:val="both"/>
      </w:pPr>
      <w:r w:rsidRPr="002529B5">
        <w:t xml:space="preserve">La secuencia principal de procesamiento continúa desde </w:t>
      </w:r>
      <w:r w:rsidRPr="002529B5">
        <w:rPr>
          <w:b/>
          <w:bCs/>
        </w:rPr>
        <w:t>Controllers</w:t>
      </w:r>
      <w:r w:rsidRPr="002529B5">
        <w:t xml:space="preserve"> hacia </w:t>
      </w:r>
      <w:r w:rsidRPr="002529B5">
        <w:rPr>
          <w:b/>
          <w:bCs/>
        </w:rPr>
        <w:t>Services</w:t>
      </w:r>
      <w:r w:rsidRPr="002529B5">
        <w:t xml:space="preserve"> y posteriormente hacia </w:t>
      </w:r>
      <w:r w:rsidRPr="002529B5">
        <w:rPr>
          <w:b/>
          <w:bCs/>
        </w:rPr>
        <w:t>Models</w:t>
      </w:r>
      <w:r w:rsidRPr="002529B5">
        <w:t xml:space="preserve">. Los Models realizan las operaciones necesarias sobre </w:t>
      </w:r>
      <w:r w:rsidRPr="002529B5">
        <w:rPr>
          <w:b/>
          <w:bCs/>
        </w:rPr>
        <w:t>MySQL</w:t>
      </w:r>
      <w:r w:rsidRPr="002529B5">
        <w:t>, componente encargado de almacenar y conservar la información del sistema.</w:t>
      </w:r>
    </w:p>
    <w:p w14:paraId="24B1151E" w14:textId="77777777" w:rsidR="002529B5" w:rsidRPr="002529B5" w:rsidRDefault="002529B5" w:rsidP="002529B5">
      <w:pPr>
        <w:spacing w:after="0"/>
        <w:jc w:val="both"/>
      </w:pPr>
      <w:r w:rsidRPr="002529B5">
        <w:lastRenderedPageBreak/>
        <w:t xml:space="preserve">De manera transversal, </w:t>
      </w:r>
      <w:r w:rsidRPr="002529B5">
        <w:rPr>
          <w:b/>
          <w:bCs/>
        </w:rPr>
        <w:t>Middleware</w:t>
      </w:r>
      <w:r w:rsidRPr="002529B5">
        <w:t xml:space="preserve"> mantiene una dependencia con </w:t>
      </w:r>
      <w:r w:rsidRPr="002529B5">
        <w:rPr>
          <w:b/>
          <w:bCs/>
        </w:rPr>
        <w:t>Controllers</w:t>
      </w:r>
      <w:r w:rsidRPr="002529B5">
        <w:t xml:space="preserve"> para intervenir en el procesamiento de las solicitudes mediante los controles establecidos. Por otra parte, </w:t>
      </w:r>
      <w:r w:rsidRPr="002529B5">
        <w:rPr>
          <w:b/>
          <w:bCs/>
        </w:rPr>
        <w:t>Config</w:t>
      </w:r>
      <w:r w:rsidRPr="002529B5">
        <w:t xml:space="preserve"> proporciona la configuración necesaria para que </w:t>
      </w:r>
      <w:r w:rsidRPr="002529B5">
        <w:rPr>
          <w:b/>
          <w:bCs/>
        </w:rPr>
        <w:t>Models</w:t>
      </w:r>
      <w:r w:rsidRPr="002529B5">
        <w:t xml:space="preserve"> pueda utilizar los mecanismos de conexión con la base de datos.</w:t>
      </w:r>
    </w:p>
    <w:p w14:paraId="3883F41E" w14:textId="77777777" w:rsidR="002529B5" w:rsidRPr="002529B5" w:rsidRDefault="002529B5" w:rsidP="002529B5">
      <w:pPr>
        <w:spacing w:after="0"/>
        <w:jc w:val="both"/>
      </w:pPr>
      <w:r w:rsidRPr="002529B5">
        <w:t xml:space="preserve">En conjunto, la representación permite observar la separación de responsabilidades entre la presentación, comunicación, procesamiento, gestión de datos y almacenamiento, proporcionando una visión general de la organización técnica de </w:t>
      </w:r>
      <w:r w:rsidRPr="002529B5">
        <w:rPr>
          <w:b/>
          <w:bCs/>
        </w:rPr>
        <w:t>YENJO 1.0</w:t>
      </w:r>
      <w:r w:rsidRPr="002529B5">
        <w:t>.</w:t>
      </w:r>
    </w:p>
    <w:p w14:paraId="767F2C52" w14:textId="6D741866" w:rsidR="00830963" w:rsidRDefault="00830963" w:rsidP="002529B5">
      <w:pPr>
        <w:spacing w:after="0"/>
        <w:jc w:val="both"/>
      </w:pPr>
    </w:p>
    <w:p w14:paraId="0D4B2618" w14:textId="77777777" w:rsidR="007A7575" w:rsidRPr="007A7575" w:rsidRDefault="007A7575" w:rsidP="007A7575">
      <w:pPr>
        <w:jc w:val="both"/>
        <w:rPr>
          <w:b/>
          <w:bCs/>
          <w:sz w:val="28"/>
          <w:szCs w:val="28"/>
        </w:rPr>
      </w:pPr>
      <w:r w:rsidRPr="007A7575">
        <w:rPr>
          <w:b/>
          <w:bCs/>
          <w:sz w:val="28"/>
          <w:szCs w:val="28"/>
        </w:rPr>
        <w:t>2.10 Trazabilidad con la arquitectura del Backend y requisitos</w:t>
      </w:r>
    </w:p>
    <w:p w14:paraId="1DD6C252" w14:textId="6EC733B2" w:rsidR="007A7575" w:rsidRPr="007A7575" w:rsidRDefault="007A7575" w:rsidP="007A7575">
      <w:pPr>
        <w:spacing w:after="0"/>
        <w:jc w:val="both"/>
      </w:pPr>
      <w:r w:rsidRPr="007A7575">
        <w:t xml:space="preserve">El diagrama de componentes de </w:t>
      </w:r>
      <w:r w:rsidRPr="007A7575">
        <w:rPr>
          <w:b/>
          <w:bCs/>
        </w:rPr>
        <w:t>YENJO 1.0</w:t>
      </w:r>
      <w:r w:rsidRPr="007A7575">
        <w:t xml:space="preserve"> mantiene correspondencia con la </w:t>
      </w:r>
      <w:r w:rsidRPr="007A7575">
        <w:rPr>
          <w:b/>
          <w:bCs/>
        </w:rPr>
        <w:t>Arquitectura del Backend</w:t>
      </w:r>
      <w:r w:rsidRPr="007A7575">
        <w:t xml:space="preserve"> definida previamente y con los requisitos funcionales establecidos durante la Fase 1. </w:t>
      </w:r>
      <w:r w:rsidR="0086173A">
        <w:t xml:space="preserve">       </w:t>
      </w:r>
      <w:r w:rsidRPr="007A7575">
        <w:t>Esta relación permite conectar el diseño técnico de los componentes con las funcionalidades que deberá soportar la solución.</w:t>
      </w:r>
    </w:p>
    <w:p w14:paraId="52E98A85" w14:textId="719DE958" w:rsidR="007A7575" w:rsidRPr="007A7575" w:rsidRDefault="007A7575" w:rsidP="007A7575">
      <w:pPr>
        <w:spacing w:after="0"/>
        <w:jc w:val="both"/>
      </w:pPr>
      <w:r w:rsidRPr="007A7575">
        <w:t xml:space="preserve">En relación con la </w:t>
      </w:r>
      <w:r w:rsidRPr="007A7575">
        <w:rPr>
          <w:b/>
          <w:bCs/>
        </w:rPr>
        <w:t>Arquitectura del Backend</w:t>
      </w:r>
      <w:r w:rsidRPr="007A7575">
        <w:t xml:space="preserve">, el diagrama conserva la organización definida mediante los componentes </w:t>
      </w:r>
      <w:r w:rsidRPr="007A7575">
        <w:rPr>
          <w:b/>
          <w:bCs/>
        </w:rPr>
        <w:t>Controllers, Services, Models, Middleware y Config</w:t>
      </w:r>
      <w:r w:rsidRPr="007A7575">
        <w:t xml:space="preserve">, así como la comunicación mediante </w:t>
      </w:r>
      <w:r w:rsidRPr="007A7575">
        <w:rPr>
          <w:b/>
          <w:bCs/>
        </w:rPr>
        <w:t>API REST</w:t>
      </w:r>
      <w:r w:rsidRPr="007A7575">
        <w:t xml:space="preserve"> y la utilización de </w:t>
      </w:r>
      <w:r w:rsidRPr="007A7575">
        <w:rPr>
          <w:b/>
          <w:bCs/>
        </w:rPr>
        <w:t>MySQL</w:t>
      </w:r>
      <w:r w:rsidRPr="007A7575">
        <w:t xml:space="preserve"> como sistema gestor de base de datos. La arquitectura previamente desarrollada establece esta separación de componentes y responsabilidades como base para la futura implementación del Backend.</w:t>
      </w:r>
    </w:p>
    <w:p w14:paraId="6473FC23" w14:textId="77777777" w:rsidR="007A7575" w:rsidRPr="007A7575" w:rsidRDefault="007A7575" w:rsidP="007A7575">
      <w:pPr>
        <w:spacing w:after="0"/>
        <w:jc w:val="both"/>
      </w:pPr>
      <w:r w:rsidRPr="007A7575">
        <w:t xml:space="preserve">En relación con los </w:t>
      </w:r>
      <w:r w:rsidRPr="007A7575">
        <w:rPr>
          <w:b/>
          <w:bCs/>
        </w:rPr>
        <w:t>requisitos funcionales</w:t>
      </w:r>
      <w:r w:rsidRPr="007A7575">
        <w:t xml:space="preserve">, los componentes representados proporcionan la estructura técnica necesaria para soportar las funcionalidades definidas para </w:t>
      </w:r>
      <w:r w:rsidRPr="007A7575">
        <w:rPr>
          <w:b/>
          <w:bCs/>
        </w:rPr>
        <w:t>YENJO 1.0</w:t>
      </w:r>
      <w:r w:rsidRPr="007A7575">
        <w:t>. Las operaciones relacionadas con usuarios, servicios, disponibilidad, citas y pagos se encuentran contempladas dentro de la organización funcional del Backend y de los elementos de datos previamente establecidos. La arquitectura identifica precisamente estas áreas como módulos funcionales de la solución.</w:t>
      </w:r>
    </w:p>
    <w:p w14:paraId="509CB32A" w14:textId="77777777" w:rsidR="007A7575" w:rsidRPr="007A7575" w:rsidRDefault="007A7575" w:rsidP="007A7575">
      <w:pPr>
        <w:spacing w:after="0"/>
        <w:jc w:val="both"/>
      </w:pPr>
      <w:r w:rsidRPr="007A7575">
        <w:t>La correspondencia puede observarse de manera general de la siguiente forma:</w:t>
      </w:r>
    </w:p>
    <w:p w14:paraId="2692340B" w14:textId="77777777" w:rsidR="007A7575" w:rsidRPr="007A7575" w:rsidRDefault="007A7575" w:rsidP="007A7575">
      <w:pPr>
        <w:pStyle w:val="Prrafodelista"/>
        <w:numPr>
          <w:ilvl w:val="0"/>
          <w:numId w:val="8"/>
        </w:numPr>
        <w:spacing w:after="0"/>
        <w:jc w:val="both"/>
      </w:pPr>
      <w:r w:rsidRPr="007A7575">
        <w:rPr>
          <w:b/>
          <w:bCs/>
        </w:rPr>
        <w:t>Frontend:</w:t>
      </w:r>
      <w:r w:rsidRPr="007A7575">
        <w:t xml:space="preserve"> proporciona la interfaz mediante la cual los usuarios interactúan con las funcionalidades del sistema.</w:t>
      </w:r>
    </w:p>
    <w:p w14:paraId="51E33F0B" w14:textId="77777777" w:rsidR="007A7575" w:rsidRPr="007A7575" w:rsidRDefault="007A7575" w:rsidP="007A7575">
      <w:pPr>
        <w:pStyle w:val="Prrafodelista"/>
        <w:numPr>
          <w:ilvl w:val="0"/>
          <w:numId w:val="8"/>
        </w:numPr>
        <w:spacing w:after="0"/>
        <w:jc w:val="both"/>
      </w:pPr>
      <w:r w:rsidRPr="007A7575">
        <w:rPr>
          <w:b/>
          <w:bCs/>
        </w:rPr>
        <w:t>API REST:</w:t>
      </w:r>
      <w:r w:rsidRPr="007A7575">
        <w:t xml:space="preserve"> establece el mecanismo de comunicación entre la interfaz y el Backend.</w:t>
      </w:r>
    </w:p>
    <w:p w14:paraId="15F679EA" w14:textId="77777777" w:rsidR="007A7575" w:rsidRPr="007A7575" w:rsidRDefault="007A7575" w:rsidP="007A7575">
      <w:pPr>
        <w:pStyle w:val="Prrafodelista"/>
        <w:numPr>
          <w:ilvl w:val="0"/>
          <w:numId w:val="8"/>
        </w:numPr>
        <w:spacing w:after="0"/>
        <w:jc w:val="both"/>
      </w:pPr>
      <w:r w:rsidRPr="007A7575">
        <w:rPr>
          <w:b/>
          <w:bCs/>
        </w:rPr>
        <w:t>Controllers:</w:t>
      </w:r>
      <w:r w:rsidRPr="007A7575">
        <w:t xml:space="preserve"> reciben y gestionan las solicitudes relacionadas con las funcionalidades del sistema.</w:t>
      </w:r>
    </w:p>
    <w:p w14:paraId="2BAFD595" w14:textId="77777777" w:rsidR="007A7575" w:rsidRPr="007A7575" w:rsidRDefault="007A7575" w:rsidP="007A7575">
      <w:pPr>
        <w:pStyle w:val="Prrafodelista"/>
        <w:numPr>
          <w:ilvl w:val="0"/>
          <w:numId w:val="8"/>
        </w:numPr>
        <w:spacing w:after="0"/>
        <w:jc w:val="both"/>
      </w:pPr>
      <w:r w:rsidRPr="007A7575">
        <w:rPr>
          <w:b/>
          <w:bCs/>
        </w:rPr>
        <w:t>Services:</w:t>
      </w:r>
      <w:r w:rsidRPr="007A7575">
        <w:t xml:space="preserve"> procesan las operaciones y reglas correspondientes a las funcionalidades requeridas.</w:t>
      </w:r>
    </w:p>
    <w:p w14:paraId="13A18B39" w14:textId="77777777" w:rsidR="007A7575" w:rsidRPr="007A7575" w:rsidRDefault="007A7575" w:rsidP="007A7575">
      <w:pPr>
        <w:pStyle w:val="Prrafodelista"/>
        <w:numPr>
          <w:ilvl w:val="0"/>
          <w:numId w:val="8"/>
        </w:numPr>
        <w:spacing w:after="0"/>
        <w:jc w:val="both"/>
      </w:pPr>
      <w:r w:rsidRPr="007A7575">
        <w:rPr>
          <w:b/>
          <w:bCs/>
        </w:rPr>
        <w:t>Models:</w:t>
      </w:r>
      <w:r w:rsidRPr="007A7575">
        <w:t xml:space="preserve"> gestionan las operaciones relacionadas con los datos de usuarios, servicios, disponibilidades, citas y pagos.</w:t>
      </w:r>
    </w:p>
    <w:p w14:paraId="3766D83C" w14:textId="77777777" w:rsidR="007A7575" w:rsidRPr="007A7575" w:rsidRDefault="007A7575" w:rsidP="007A7575">
      <w:pPr>
        <w:pStyle w:val="Prrafodelista"/>
        <w:numPr>
          <w:ilvl w:val="0"/>
          <w:numId w:val="8"/>
        </w:numPr>
        <w:spacing w:after="0"/>
        <w:jc w:val="both"/>
      </w:pPr>
      <w:r w:rsidRPr="007A7575">
        <w:rPr>
          <w:b/>
          <w:bCs/>
        </w:rPr>
        <w:t>Middleware:</w:t>
      </w:r>
      <w:r w:rsidRPr="007A7575">
        <w:t xml:space="preserve"> proporciona controles transversales relacionados con autenticación, sesiones, validaciones y acceso.</w:t>
      </w:r>
    </w:p>
    <w:p w14:paraId="7F82370E" w14:textId="77777777" w:rsidR="007A7575" w:rsidRPr="007A7575" w:rsidRDefault="007A7575" w:rsidP="007A7575">
      <w:pPr>
        <w:pStyle w:val="Prrafodelista"/>
        <w:numPr>
          <w:ilvl w:val="0"/>
          <w:numId w:val="8"/>
        </w:numPr>
        <w:spacing w:after="0"/>
        <w:jc w:val="both"/>
      </w:pPr>
      <w:r w:rsidRPr="007A7575">
        <w:rPr>
          <w:b/>
          <w:bCs/>
        </w:rPr>
        <w:t>Config:</w:t>
      </w:r>
      <w:r w:rsidRPr="007A7575">
        <w:t xml:space="preserve"> centraliza la configuración necesaria para el funcionamiento del Backend y la conexión con la base de datos.</w:t>
      </w:r>
    </w:p>
    <w:p w14:paraId="41871C4E" w14:textId="77777777" w:rsidR="007A7575" w:rsidRPr="007A7575" w:rsidRDefault="007A7575" w:rsidP="007A7575">
      <w:pPr>
        <w:pStyle w:val="Prrafodelista"/>
        <w:numPr>
          <w:ilvl w:val="0"/>
          <w:numId w:val="8"/>
        </w:numPr>
        <w:spacing w:after="0"/>
        <w:jc w:val="both"/>
      </w:pPr>
      <w:r w:rsidRPr="007A7575">
        <w:rPr>
          <w:b/>
          <w:bCs/>
        </w:rPr>
        <w:t>MySQL:</w:t>
      </w:r>
      <w:r w:rsidRPr="007A7575">
        <w:t xml:space="preserve"> proporciona el almacenamiento de la información gestionada por el sistema.</w:t>
      </w:r>
    </w:p>
    <w:p w14:paraId="65C05BD0" w14:textId="77777777" w:rsidR="00943942" w:rsidRDefault="00943942" w:rsidP="007A7575">
      <w:pPr>
        <w:spacing w:after="0"/>
        <w:jc w:val="both"/>
      </w:pPr>
    </w:p>
    <w:p w14:paraId="7755BEDD" w14:textId="57976311" w:rsidR="007A7575" w:rsidRPr="007A7575" w:rsidRDefault="007A7575" w:rsidP="007A7575">
      <w:pPr>
        <w:spacing w:after="0"/>
        <w:jc w:val="both"/>
      </w:pPr>
      <w:r w:rsidRPr="007A7575">
        <w:t xml:space="preserve">De esta manera, el diagrama de componentes constituye un elemento de conexión entre los artefactos de análisis desarrollados durante la Fase 1 y el diseño técnico de </w:t>
      </w:r>
      <w:r w:rsidRPr="007A7575">
        <w:rPr>
          <w:b/>
          <w:bCs/>
        </w:rPr>
        <w:t>YENJO 1.0,</w:t>
      </w:r>
      <w:r w:rsidRPr="007A7575">
        <w:t xml:space="preserve"> proporcionando una base para la posterior implementación del Backend.</w:t>
      </w:r>
    </w:p>
    <w:p w14:paraId="19D8E456" w14:textId="1F8F3632" w:rsidR="00EA1DFF" w:rsidRDefault="00EA1DFF" w:rsidP="002529B5">
      <w:pPr>
        <w:spacing w:after="0"/>
        <w:jc w:val="both"/>
      </w:pPr>
    </w:p>
    <w:p w14:paraId="4B6A0B2D" w14:textId="77777777" w:rsidR="00943942" w:rsidRPr="00943942" w:rsidRDefault="00943942" w:rsidP="00943942">
      <w:pPr>
        <w:jc w:val="both"/>
        <w:rPr>
          <w:b/>
          <w:bCs/>
          <w:sz w:val="28"/>
          <w:szCs w:val="28"/>
        </w:rPr>
      </w:pPr>
      <w:r w:rsidRPr="00943942">
        <w:rPr>
          <w:b/>
          <w:bCs/>
          <w:sz w:val="28"/>
          <w:szCs w:val="28"/>
        </w:rPr>
        <w:lastRenderedPageBreak/>
        <w:t>2.11 Conclusiones</w:t>
      </w:r>
    </w:p>
    <w:p w14:paraId="0E0D0AA8" w14:textId="025321F4" w:rsidR="00943942" w:rsidRPr="00943942" w:rsidRDefault="00943942" w:rsidP="00943942">
      <w:pPr>
        <w:jc w:val="both"/>
      </w:pPr>
      <w:r w:rsidRPr="00943942">
        <w:t>El desarrollo del diagrama de componentes permitió representar la organización técnica de</w:t>
      </w:r>
      <w:r>
        <w:t xml:space="preserve">      </w:t>
      </w:r>
      <w:r w:rsidRPr="00943942">
        <w:t xml:space="preserve"> </w:t>
      </w:r>
      <w:r w:rsidRPr="00943942">
        <w:rPr>
          <w:b/>
          <w:bCs/>
        </w:rPr>
        <w:t>YENJO 1.0</w:t>
      </w:r>
      <w:r w:rsidRPr="00943942">
        <w:t xml:space="preserve"> y establecer una visión estructurada de los principales elementos que conforman la solución. La representación realizada permite identificar la interacción entre el Frontend, la API REST, los componentes internos del Backend y la base de datos MySQL.</w:t>
      </w:r>
    </w:p>
    <w:p w14:paraId="255E922B" w14:textId="77777777" w:rsidR="00943942" w:rsidRPr="00943942" w:rsidRDefault="00943942" w:rsidP="00943942">
      <w:pPr>
        <w:jc w:val="both"/>
      </w:pPr>
      <w:r w:rsidRPr="00943942">
        <w:t xml:space="preserve">La organización de los componentes </w:t>
      </w:r>
      <w:r w:rsidRPr="00943942">
        <w:rPr>
          <w:b/>
          <w:bCs/>
        </w:rPr>
        <w:t>Controllers, Services, Models, Middleware y Config</w:t>
      </w:r>
      <w:r w:rsidRPr="00943942">
        <w:t xml:space="preserve"> dentro del Backend permite establecer una separación de responsabilidades que facilita la comprensión de la solución y proporciona una base para su futura implementación.</w:t>
      </w:r>
    </w:p>
    <w:p w14:paraId="381A4BDF" w14:textId="77777777" w:rsidR="00943942" w:rsidRPr="00943942" w:rsidRDefault="00943942" w:rsidP="00943942">
      <w:pPr>
        <w:jc w:val="both"/>
      </w:pPr>
      <w:r w:rsidRPr="00943942">
        <w:t xml:space="preserve">Asimismo, las relaciones y dependencias definidas permiten representar el flujo de procesamiento de las solicitudes y la comunicación entre los diferentes componentes, manteniendo correspondencia con la arquitectura del Backend y con los elementos funcionales y de datos previamente definidos para </w:t>
      </w:r>
      <w:r w:rsidRPr="00943942">
        <w:rPr>
          <w:b/>
          <w:bCs/>
        </w:rPr>
        <w:t>YENJO 1.0</w:t>
      </w:r>
      <w:r w:rsidRPr="00943942">
        <w:t>.</w:t>
      </w:r>
    </w:p>
    <w:p w14:paraId="63DD7217" w14:textId="77777777" w:rsidR="00943942" w:rsidRPr="00943942" w:rsidRDefault="00943942" w:rsidP="00943942">
      <w:pPr>
        <w:jc w:val="both"/>
      </w:pPr>
      <w:r w:rsidRPr="00943942">
        <w:t>Finalmente, el diagrama constituye un artefacto de diseño técnico que servirá como referencia durante la etapa de implementación del Backend, permitiendo desarrollar los componentes de acuerdo con la estructura previamente establecida y evitando modificaciones innecesarias en la arquitectura definida.</w:t>
      </w:r>
    </w:p>
    <w:p w14:paraId="303F6510" w14:textId="77777777" w:rsidR="00943942" w:rsidRDefault="00943942" w:rsidP="002529B5">
      <w:pPr>
        <w:spacing w:after="0"/>
        <w:jc w:val="both"/>
      </w:pPr>
    </w:p>
    <w:p w14:paraId="6FB61FFE" w14:textId="77777777" w:rsidR="002529B5" w:rsidRPr="009B7A2D" w:rsidRDefault="002529B5" w:rsidP="002529B5">
      <w:pPr>
        <w:spacing w:after="0"/>
        <w:jc w:val="both"/>
      </w:pPr>
    </w:p>
    <w:sectPr w:rsidR="002529B5" w:rsidRPr="009B7A2D">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28C6B" w14:textId="77777777" w:rsidR="00F05B31" w:rsidRDefault="00F05B31" w:rsidP="00021A2C">
      <w:pPr>
        <w:spacing w:after="0" w:line="240" w:lineRule="auto"/>
      </w:pPr>
      <w:r>
        <w:separator/>
      </w:r>
    </w:p>
  </w:endnote>
  <w:endnote w:type="continuationSeparator" w:id="0">
    <w:p w14:paraId="24FBCF1B" w14:textId="77777777" w:rsidR="00F05B31" w:rsidRDefault="00F05B31" w:rsidP="00021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0789162"/>
      <w:docPartObj>
        <w:docPartGallery w:val="Page Numbers (Bottom of Page)"/>
        <w:docPartUnique/>
      </w:docPartObj>
    </w:sdtPr>
    <w:sdtContent>
      <w:p w14:paraId="52AD4740" w14:textId="192453A2" w:rsidR="00021A2C" w:rsidRDefault="00021A2C">
        <w:pPr>
          <w:pStyle w:val="Piedepgina"/>
          <w:jc w:val="right"/>
        </w:pPr>
        <w:r>
          <w:fldChar w:fldCharType="begin"/>
        </w:r>
        <w:r>
          <w:instrText>PAGE   \* MERGEFORMAT</w:instrText>
        </w:r>
        <w:r>
          <w:fldChar w:fldCharType="separate"/>
        </w:r>
        <w:r>
          <w:rPr>
            <w:lang w:val="es-MX"/>
          </w:rPr>
          <w:t>2</w:t>
        </w:r>
        <w:r>
          <w:fldChar w:fldCharType="end"/>
        </w:r>
      </w:p>
    </w:sdtContent>
  </w:sdt>
  <w:p w14:paraId="0CF4BD92" w14:textId="77777777" w:rsidR="00021A2C" w:rsidRDefault="00021A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D91CE" w14:textId="77777777" w:rsidR="00F05B31" w:rsidRDefault="00F05B31" w:rsidP="00021A2C">
      <w:pPr>
        <w:spacing w:after="0" w:line="240" w:lineRule="auto"/>
      </w:pPr>
      <w:r>
        <w:separator/>
      </w:r>
    </w:p>
  </w:footnote>
  <w:footnote w:type="continuationSeparator" w:id="0">
    <w:p w14:paraId="0E790F06" w14:textId="77777777" w:rsidR="00F05B31" w:rsidRDefault="00F05B31" w:rsidP="00021A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9" type="#_x0000_t75" style="width:11.25pt;height:11.25pt" o:bullet="t">
        <v:imagedata r:id="rId1" o:title="mso53E0"/>
      </v:shape>
    </w:pict>
  </w:numPicBullet>
  <w:abstractNum w:abstractNumId="0" w15:restartNumberingAfterBreak="0">
    <w:nsid w:val="0EB31A24"/>
    <w:multiLevelType w:val="multilevel"/>
    <w:tmpl w:val="FBEA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70E95"/>
    <w:multiLevelType w:val="multilevel"/>
    <w:tmpl w:val="44A0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17307"/>
    <w:multiLevelType w:val="multilevel"/>
    <w:tmpl w:val="250A570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313CB"/>
    <w:multiLevelType w:val="multilevel"/>
    <w:tmpl w:val="266C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C4CA2"/>
    <w:multiLevelType w:val="multilevel"/>
    <w:tmpl w:val="250A570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B778A"/>
    <w:multiLevelType w:val="multilevel"/>
    <w:tmpl w:val="691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72434"/>
    <w:multiLevelType w:val="multilevel"/>
    <w:tmpl w:val="250A570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67CE8"/>
    <w:multiLevelType w:val="multilevel"/>
    <w:tmpl w:val="250A570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6"/>
  </w:num>
  <w:num w:numId="5">
    <w:abstractNumId w:val="1"/>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59F"/>
    <w:rsid w:val="00021A2C"/>
    <w:rsid w:val="00066A3A"/>
    <w:rsid w:val="0012500F"/>
    <w:rsid w:val="0013775B"/>
    <w:rsid w:val="0021259F"/>
    <w:rsid w:val="002529B5"/>
    <w:rsid w:val="00364038"/>
    <w:rsid w:val="0041661A"/>
    <w:rsid w:val="004E67AC"/>
    <w:rsid w:val="006306E0"/>
    <w:rsid w:val="00635F42"/>
    <w:rsid w:val="007A7575"/>
    <w:rsid w:val="007D3279"/>
    <w:rsid w:val="007F6E4D"/>
    <w:rsid w:val="00830963"/>
    <w:rsid w:val="0086173A"/>
    <w:rsid w:val="009050B3"/>
    <w:rsid w:val="00906382"/>
    <w:rsid w:val="00911C91"/>
    <w:rsid w:val="00943942"/>
    <w:rsid w:val="009B3994"/>
    <w:rsid w:val="009B7A2D"/>
    <w:rsid w:val="00A56214"/>
    <w:rsid w:val="00A7376A"/>
    <w:rsid w:val="00C470E8"/>
    <w:rsid w:val="00C62E6A"/>
    <w:rsid w:val="00CC106D"/>
    <w:rsid w:val="00D0475A"/>
    <w:rsid w:val="00E66742"/>
    <w:rsid w:val="00EA1DFF"/>
    <w:rsid w:val="00EF2484"/>
    <w:rsid w:val="00F05B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8C39D"/>
  <w15:chartTrackingRefBased/>
  <w15:docId w15:val="{BAB944FF-CDC5-4A46-9EDD-5328BB8C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06382"/>
    <w:pPr>
      <w:ind w:left="720"/>
      <w:contextualSpacing/>
    </w:pPr>
  </w:style>
  <w:style w:type="paragraph" w:styleId="Encabezado">
    <w:name w:val="header"/>
    <w:basedOn w:val="Normal"/>
    <w:link w:val="EncabezadoCar"/>
    <w:uiPriority w:val="99"/>
    <w:unhideWhenUsed/>
    <w:rsid w:val="00021A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1A2C"/>
  </w:style>
  <w:style w:type="paragraph" w:styleId="Piedepgina">
    <w:name w:val="footer"/>
    <w:basedOn w:val="Normal"/>
    <w:link w:val="PiedepginaCar"/>
    <w:uiPriority w:val="99"/>
    <w:unhideWhenUsed/>
    <w:rsid w:val="00021A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1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532612">
      <w:bodyDiv w:val="1"/>
      <w:marLeft w:val="0"/>
      <w:marRight w:val="0"/>
      <w:marTop w:val="0"/>
      <w:marBottom w:val="0"/>
      <w:divBdr>
        <w:top w:val="none" w:sz="0" w:space="0" w:color="auto"/>
        <w:left w:val="none" w:sz="0" w:space="0" w:color="auto"/>
        <w:bottom w:val="none" w:sz="0" w:space="0" w:color="auto"/>
        <w:right w:val="none" w:sz="0" w:space="0" w:color="auto"/>
      </w:divBdr>
      <w:divsChild>
        <w:div w:id="1470435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19418">
      <w:bodyDiv w:val="1"/>
      <w:marLeft w:val="0"/>
      <w:marRight w:val="0"/>
      <w:marTop w:val="0"/>
      <w:marBottom w:val="0"/>
      <w:divBdr>
        <w:top w:val="none" w:sz="0" w:space="0" w:color="auto"/>
        <w:left w:val="none" w:sz="0" w:space="0" w:color="auto"/>
        <w:bottom w:val="none" w:sz="0" w:space="0" w:color="auto"/>
        <w:right w:val="none" w:sz="0" w:space="0" w:color="auto"/>
      </w:divBdr>
    </w:div>
    <w:div w:id="782504817">
      <w:bodyDiv w:val="1"/>
      <w:marLeft w:val="0"/>
      <w:marRight w:val="0"/>
      <w:marTop w:val="0"/>
      <w:marBottom w:val="0"/>
      <w:divBdr>
        <w:top w:val="none" w:sz="0" w:space="0" w:color="auto"/>
        <w:left w:val="none" w:sz="0" w:space="0" w:color="auto"/>
        <w:bottom w:val="none" w:sz="0" w:space="0" w:color="auto"/>
        <w:right w:val="none" w:sz="0" w:space="0" w:color="auto"/>
      </w:divBdr>
    </w:div>
    <w:div w:id="876043938">
      <w:bodyDiv w:val="1"/>
      <w:marLeft w:val="0"/>
      <w:marRight w:val="0"/>
      <w:marTop w:val="0"/>
      <w:marBottom w:val="0"/>
      <w:divBdr>
        <w:top w:val="none" w:sz="0" w:space="0" w:color="auto"/>
        <w:left w:val="none" w:sz="0" w:space="0" w:color="auto"/>
        <w:bottom w:val="none" w:sz="0" w:space="0" w:color="auto"/>
        <w:right w:val="none" w:sz="0" w:space="0" w:color="auto"/>
      </w:divBdr>
      <w:divsChild>
        <w:div w:id="1219852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834790">
      <w:bodyDiv w:val="1"/>
      <w:marLeft w:val="0"/>
      <w:marRight w:val="0"/>
      <w:marTop w:val="0"/>
      <w:marBottom w:val="0"/>
      <w:divBdr>
        <w:top w:val="none" w:sz="0" w:space="0" w:color="auto"/>
        <w:left w:val="none" w:sz="0" w:space="0" w:color="auto"/>
        <w:bottom w:val="none" w:sz="0" w:space="0" w:color="auto"/>
        <w:right w:val="none" w:sz="0" w:space="0" w:color="auto"/>
      </w:divBdr>
      <w:divsChild>
        <w:div w:id="382146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216239">
      <w:bodyDiv w:val="1"/>
      <w:marLeft w:val="0"/>
      <w:marRight w:val="0"/>
      <w:marTop w:val="0"/>
      <w:marBottom w:val="0"/>
      <w:divBdr>
        <w:top w:val="none" w:sz="0" w:space="0" w:color="auto"/>
        <w:left w:val="none" w:sz="0" w:space="0" w:color="auto"/>
        <w:bottom w:val="none" w:sz="0" w:space="0" w:color="auto"/>
        <w:right w:val="none" w:sz="0" w:space="0" w:color="auto"/>
      </w:divBdr>
      <w:divsChild>
        <w:div w:id="1025908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628573">
      <w:bodyDiv w:val="1"/>
      <w:marLeft w:val="0"/>
      <w:marRight w:val="0"/>
      <w:marTop w:val="0"/>
      <w:marBottom w:val="0"/>
      <w:divBdr>
        <w:top w:val="none" w:sz="0" w:space="0" w:color="auto"/>
        <w:left w:val="none" w:sz="0" w:space="0" w:color="auto"/>
        <w:bottom w:val="none" w:sz="0" w:space="0" w:color="auto"/>
        <w:right w:val="none" w:sz="0" w:space="0" w:color="auto"/>
      </w:divBdr>
      <w:divsChild>
        <w:div w:id="121117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704921">
      <w:bodyDiv w:val="1"/>
      <w:marLeft w:val="0"/>
      <w:marRight w:val="0"/>
      <w:marTop w:val="0"/>
      <w:marBottom w:val="0"/>
      <w:divBdr>
        <w:top w:val="none" w:sz="0" w:space="0" w:color="auto"/>
        <w:left w:val="none" w:sz="0" w:space="0" w:color="auto"/>
        <w:bottom w:val="none" w:sz="0" w:space="0" w:color="auto"/>
        <w:right w:val="none" w:sz="0" w:space="0" w:color="auto"/>
      </w:divBdr>
      <w:divsChild>
        <w:div w:id="1370184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439088">
      <w:bodyDiv w:val="1"/>
      <w:marLeft w:val="0"/>
      <w:marRight w:val="0"/>
      <w:marTop w:val="0"/>
      <w:marBottom w:val="0"/>
      <w:divBdr>
        <w:top w:val="none" w:sz="0" w:space="0" w:color="auto"/>
        <w:left w:val="none" w:sz="0" w:space="0" w:color="auto"/>
        <w:bottom w:val="none" w:sz="0" w:space="0" w:color="auto"/>
        <w:right w:val="none" w:sz="0" w:space="0" w:color="auto"/>
      </w:divBdr>
      <w:divsChild>
        <w:div w:id="682169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446585">
      <w:bodyDiv w:val="1"/>
      <w:marLeft w:val="0"/>
      <w:marRight w:val="0"/>
      <w:marTop w:val="0"/>
      <w:marBottom w:val="0"/>
      <w:divBdr>
        <w:top w:val="none" w:sz="0" w:space="0" w:color="auto"/>
        <w:left w:val="none" w:sz="0" w:space="0" w:color="auto"/>
        <w:bottom w:val="none" w:sz="0" w:space="0" w:color="auto"/>
        <w:right w:val="none" w:sz="0" w:space="0" w:color="auto"/>
      </w:divBdr>
      <w:divsChild>
        <w:div w:id="1086609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880218">
      <w:bodyDiv w:val="1"/>
      <w:marLeft w:val="0"/>
      <w:marRight w:val="0"/>
      <w:marTop w:val="0"/>
      <w:marBottom w:val="0"/>
      <w:divBdr>
        <w:top w:val="none" w:sz="0" w:space="0" w:color="auto"/>
        <w:left w:val="none" w:sz="0" w:space="0" w:color="auto"/>
        <w:bottom w:val="none" w:sz="0" w:space="0" w:color="auto"/>
        <w:right w:val="none" w:sz="0" w:space="0" w:color="auto"/>
      </w:divBdr>
    </w:div>
    <w:div w:id="1815293022">
      <w:bodyDiv w:val="1"/>
      <w:marLeft w:val="0"/>
      <w:marRight w:val="0"/>
      <w:marTop w:val="0"/>
      <w:marBottom w:val="0"/>
      <w:divBdr>
        <w:top w:val="none" w:sz="0" w:space="0" w:color="auto"/>
        <w:left w:val="none" w:sz="0" w:space="0" w:color="auto"/>
        <w:bottom w:val="none" w:sz="0" w:space="0" w:color="auto"/>
        <w:right w:val="none" w:sz="0" w:space="0" w:color="auto"/>
      </w:divBdr>
    </w:div>
    <w:div w:id="2075735041">
      <w:bodyDiv w:val="1"/>
      <w:marLeft w:val="0"/>
      <w:marRight w:val="0"/>
      <w:marTop w:val="0"/>
      <w:marBottom w:val="0"/>
      <w:divBdr>
        <w:top w:val="none" w:sz="0" w:space="0" w:color="auto"/>
        <w:left w:val="none" w:sz="0" w:space="0" w:color="auto"/>
        <w:bottom w:val="none" w:sz="0" w:space="0" w:color="auto"/>
        <w:right w:val="none" w:sz="0" w:space="0" w:color="auto"/>
      </w:divBdr>
      <w:divsChild>
        <w:div w:id="2078893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8</Pages>
  <Words>3079</Words>
  <Characters>16940</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28</cp:revision>
  <dcterms:created xsi:type="dcterms:W3CDTF">2026-09-09T20:49:00Z</dcterms:created>
  <dcterms:modified xsi:type="dcterms:W3CDTF">2026-09-09T22:44:00Z</dcterms:modified>
</cp:coreProperties>
</file>