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253D0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7C4148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ABCD28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559F57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89CF78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6B6235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0BF166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DC1DE4" w14:textId="028D0BD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Jose Flores, Laura Makokha</w:t>
      </w:r>
    </w:p>
    <w:p w14:paraId="62739083" w14:textId="4FBC36BF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Milestone # 3: Bacchus Case Study</w:t>
      </w:r>
    </w:p>
    <w:p w14:paraId="067BE5E2" w14:textId="11E986CA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5/10/2025</w:t>
      </w:r>
    </w:p>
    <w:p w14:paraId="049277EB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31303A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8DFC56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03627E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41BA6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7DDCA0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3097C1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D5846F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8FB6AA" w14:textId="77777777" w:rsidR="00944994" w:rsidRDefault="00944994" w:rsidP="009449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F4CA5C" w14:textId="77777777" w:rsidR="00944994" w:rsidRPr="00944994" w:rsidRDefault="00944994" w:rsidP="00944994">
      <w:pPr>
        <w:rPr>
          <w:rFonts w:ascii="Times New Roman" w:hAnsi="Times New Roman" w:cs="Times New Roman"/>
          <w:b/>
          <w:bCs/>
        </w:rPr>
      </w:pPr>
      <w:r w:rsidRPr="00944994">
        <w:rPr>
          <w:rFonts w:ascii="Times New Roman" w:hAnsi="Times New Roman" w:cs="Times New Roman"/>
          <w:b/>
          <w:bCs/>
        </w:rPr>
        <w:lastRenderedPageBreak/>
        <w:t>Report 1: Late Supply Deliveries</w:t>
      </w:r>
    </w:p>
    <w:p w14:paraId="440352C6" w14:textId="64046791" w:rsidR="00944994" w:rsidRDefault="00944994" w:rsidP="00944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44994">
        <w:rPr>
          <w:rFonts w:ascii="Times New Roman" w:hAnsi="Times New Roman" w:cs="Times New Roman"/>
        </w:rPr>
        <w:t>eport</w:t>
      </w:r>
      <w:r>
        <w:rPr>
          <w:rFonts w:ascii="Times New Roman" w:hAnsi="Times New Roman" w:cs="Times New Roman"/>
        </w:rPr>
        <w:t>: 1</w:t>
      </w:r>
      <w:r w:rsidRPr="00944994">
        <w:rPr>
          <w:rFonts w:ascii="Times New Roman" w:hAnsi="Times New Roman" w:cs="Times New Roman"/>
        </w:rPr>
        <w:t xml:space="preserve"> checks </w:t>
      </w:r>
      <w:r>
        <w:rPr>
          <w:rFonts w:ascii="Times New Roman" w:hAnsi="Times New Roman" w:cs="Times New Roman"/>
        </w:rPr>
        <w:t>if</w:t>
      </w:r>
      <w:r w:rsidRPr="00944994">
        <w:rPr>
          <w:rFonts w:ascii="Times New Roman" w:hAnsi="Times New Roman" w:cs="Times New Roman"/>
        </w:rPr>
        <w:t xml:space="preserve"> any supplies </w:t>
      </w:r>
      <w:r w:rsidR="006B3E7B" w:rsidRPr="00944994">
        <w:rPr>
          <w:rFonts w:ascii="Times New Roman" w:hAnsi="Times New Roman" w:cs="Times New Roman"/>
        </w:rPr>
        <w:t>like</w:t>
      </w:r>
      <w:r w:rsidRPr="00944994">
        <w:rPr>
          <w:rFonts w:ascii="Times New Roman" w:hAnsi="Times New Roman" w:cs="Times New Roman"/>
        </w:rPr>
        <w:t xml:space="preserve"> bottles or corks </w:t>
      </w:r>
      <w:r w:rsidR="006160B2">
        <w:rPr>
          <w:rFonts w:ascii="Times New Roman" w:hAnsi="Times New Roman" w:cs="Times New Roman"/>
        </w:rPr>
        <w:t xml:space="preserve">have </w:t>
      </w:r>
      <w:r w:rsidRPr="00944994">
        <w:rPr>
          <w:rFonts w:ascii="Times New Roman" w:hAnsi="Times New Roman" w:cs="Times New Roman"/>
        </w:rPr>
        <w:t>arrived late. It compares the planned delivery date to the actual delivery date. If the delivery was late, it shows how many days late it was.</w:t>
      </w:r>
      <w:r>
        <w:rPr>
          <w:rFonts w:ascii="Times New Roman" w:hAnsi="Times New Roman" w:cs="Times New Roman"/>
        </w:rPr>
        <w:t xml:space="preserve"> This h</w:t>
      </w:r>
      <w:r w:rsidRPr="00944994">
        <w:rPr>
          <w:rFonts w:ascii="Times New Roman" w:hAnsi="Times New Roman" w:cs="Times New Roman"/>
        </w:rPr>
        <w:t>elps Stan and Davis know which suppliers are not delivering on time so they can fix the problem.</w:t>
      </w:r>
    </w:p>
    <w:p w14:paraId="56C353A1" w14:textId="77FB6514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Report 1: Late Supply Deliveries</w:t>
      </w:r>
    </w:p>
    <w:p w14:paraId="1E6C363C" w14:textId="77777777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query1 = """</w:t>
      </w:r>
    </w:p>
    <w:p w14:paraId="38696C92" w14:textId="77777777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SELECT sd.Delivery_ID, s.Supply_Name, sup.Supplier_Name,</w:t>
      </w:r>
    </w:p>
    <w:p w14:paraId="3F76EF89" w14:textId="77777777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       sd.Planned_Delivery_Date, sd.Actual_Delivery_Date,</w:t>
      </w:r>
    </w:p>
    <w:p w14:paraId="50D03415" w14:textId="77777777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       DATEDIFF(sd.Actual_Delivery_Date, sd.Planned_Delivery_Date) AS Days_Late</w:t>
      </w:r>
    </w:p>
    <w:p w14:paraId="5E6AF73F" w14:textId="77777777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FROM Supply_Deliveries sd</w:t>
      </w:r>
    </w:p>
    <w:p w14:paraId="489C2220" w14:textId="77777777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JOIN Supplies s ON sd.Supply_ID = s.Supply_ID</w:t>
      </w:r>
    </w:p>
    <w:p w14:paraId="28D5F13B" w14:textId="77777777" w:rsidR="00944994" w:rsidRP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JOIN Suppliers sup ON sd.Supplier_ID = sup.Supplier_ID</w:t>
      </w:r>
    </w:p>
    <w:p w14:paraId="1ACC7865" w14:textId="3294227A" w:rsidR="00944994" w:rsidRDefault="00944994" w:rsidP="00944994">
      <w:pPr>
        <w:rPr>
          <w:rFonts w:ascii="Times New Roman" w:hAnsi="Times New Roman" w:cs="Times New Roman"/>
          <w:i/>
          <w:iCs/>
        </w:rPr>
      </w:pPr>
      <w:r w:rsidRPr="00944994">
        <w:rPr>
          <w:rFonts w:ascii="Times New Roman" w:hAnsi="Times New Roman" w:cs="Times New Roman"/>
          <w:i/>
          <w:iCs/>
        </w:rPr>
        <w:t xml:space="preserve">        WHERE DATEDIFF(sd.Actual_Delivery_Date, sd.Planned_Delivery_Date) &gt; 0;</w:t>
      </w:r>
    </w:p>
    <w:p w14:paraId="4ADFCFFB" w14:textId="77777777" w:rsidR="006B3E7B" w:rsidRDefault="006B3E7B" w:rsidP="00944994">
      <w:pPr>
        <w:rPr>
          <w:rFonts w:ascii="Times New Roman" w:hAnsi="Times New Roman" w:cs="Times New Roman"/>
          <w:i/>
          <w:iCs/>
        </w:rPr>
      </w:pPr>
    </w:p>
    <w:p w14:paraId="6E4C345C" w14:textId="2A50B0D8" w:rsidR="006B3E7B" w:rsidRPr="00944994" w:rsidRDefault="006B3E7B" w:rsidP="00944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F6D0DD" wp14:editId="4C6D3943">
            <wp:extent cx="5947410" cy="3343275"/>
            <wp:effectExtent l="0" t="0" r="0" b="9525"/>
            <wp:docPr id="17716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C5EF" w14:textId="77777777" w:rsidR="00944994" w:rsidRPr="00944994" w:rsidRDefault="00944994" w:rsidP="00944994">
      <w:pPr>
        <w:rPr>
          <w:rFonts w:ascii="Times New Roman" w:hAnsi="Times New Roman" w:cs="Times New Roman"/>
          <w:b/>
          <w:bCs/>
        </w:rPr>
      </w:pPr>
    </w:p>
    <w:p w14:paraId="5A2EBEFB" w14:textId="77777777" w:rsidR="00944994" w:rsidRPr="006B3E7B" w:rsidRDefault="00944994" w:rsidP="006B3E7B">
      <w:pPr>
        <w:rPr>
          <w:rFonts w:ascii="Times New Roman" w:hAnsi="Times New Roman" w:cs="Times New Roman"/>
          <w:b/>
          <w:bCs/>
        </w:rPr>
      </w:pPr>
    </w:p>
    <w:p w14:paraId="1D6831CF" w14:textId="77777777" w:rsidR="006B3E7B" w:rsidRPr="006B3E7B" w:rsidRDefault="006B3E7B" w:rsidP="006B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3E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Report 2: Wine Sales by Distributor</w:t>
      </w:r>
    </w:p>
    <w:p w14:paraId="0DA6BDBC" w14:textId="79D859C3" w:rsidR="006B3E7B" w:rsidRPr="006B3E7B" w:rsidRDefault="006B3E7B" w:rsidP="006B3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E7B">
        <w:rPr>
          <w:rFonts w:ascii="Times New Roman" w:eastAsia="Times New Roman" w:hAnsi="Times New Roman" w:cs="Times New Roman"/>
          <w:kern w:val="0"/>
          <w14:ligatures w14:val="none"/>
        </w:rPr>
        <w:t>This report shows how much of each wine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B3E7B">
        <w:rPr>
          <w:rFonts w:ascii="Times New Roman" w:eastAsia="Times New Roman" w:hAnsi="Times New Roman" w:cs="Times New Roman"/>
          <w:kern w:val="0"/>
          <w14:ligatures w14:val="none"/>
        </w:rPr>
        <w:t>Merlot, Cabernet, etc., was sold by each distributor. It also shows the date each sale happened.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It </w:t>
      </w:r>
      <w:r w:rsidRPr="006B3E7B">
        <w:rPr>
          <w:rFonts w:ascii="Times New Roman" w:eastAsia="Times New Roman" w:hAnsi="Times New Roman" w:cs="Times New Roman"/>
          <w:kern w:val="0"/>
          <w14:ligatures w14:val="none"/>
        </w:rPr>
        <w:t>finds out which wines are selling the most and which ones are not. Also shows which distributors are selling each wine.</w:t>
      </w:r>
    </w:p>
    <w:p w14:paraId="06463756" w14:textId="7DF6F50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>Report 2: Wine Sales by Distributor</w:t>
      </w:r>
    </w:p>
    <w:p w14:paraId="4EC59A42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query2 = """</w:t>
      </w:r>
    </w:p>
    <w:p w14:paraId="0DBBC2C7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SELECT d.Distributor_Name, w.Wine_Name, wd.Quantity_Sold, wd.Sales_Date</w:t>
      </w:r>
    </w:p>
    <w:p w14:paraId="772BF5E0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FROM Wine_Distribution wd</w:t>
      </w:r>
    </w:p>
    <w:p w14:paraId="6C848B4F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JOIN Wine w ON wd.Wine_ID = w.Wine_ID</w:t>
      </w:r>
    </w:p>
    <w:p w14:paraId="33E13622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JOIN Distributors d ON wd.Distributor_ID = d.Distributor_ID</w:t>
      </w:r>
    </w:p>
    <w:p w14:paraId="7F5917B4" w14:textId="61E6877F" w:rsidR="00B73B68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ORDER BY w.Wine_Name, wd.Sales_Date;</w:t>
      </w:r>
    </w:p>
    <w:p w14:paraId="075226E7" w14:textId="5B8FD1BF" w:rsidR="006B3E7B" w:rsidRDefault="006B3E7B" w:rsidP="006B3E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32ED6D" wp14:editId="608E4155">
            <wp:extent cx="5945505" cy="3341370"/>
            <wp:effectExtent l="0" t="0" r="0" b="0"/>
            <wp:docPr id="1538009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46AD" w14:textId="77777777" w:rsidR="006B3E7B" w:rsidRDefault="006B3E7B" w:rsidP="006B3E7B">
      <w:pPr>
        <w:rPr>
          <w:rFonts w:ascii="Times New Roman" w:hAnsi="Times New Roman" w:cs="Times New Roman"/>
          <w:b/>
          <w:bCs/>
        </w:rPr>
      </w:pPr>
    </w:p>
    <w:p w14:paraId="4F11F692" w14:textId="77777777" w:rsidR="006B3E7B" w:rsidRDefault="006B3E7B" w:rsidP="006B3E7B">
      <w:pPr>
        <w:rPr>
          <w:rFonts w:ascii="Times New Roman" w:hAnsi="Times New Roman" w:cs="Times New Roman"/>
          <w:b/>
          <w:bCs/>
        </w:rPr>
      </w:pPr>
    </w:p>
    <w:p w14:paraId="0150F3B5" w14:textId="77777777" w:rsidR="006B3E7B" w:rsidRDefault="006B3E7B" w:rsidP="006B3E7B">
      <w:pPr>
        <w:rPr>
          <w:rFonts w:ascii="Times New Roman" w:hAnsi="Times New Roman" w:cs="Times New Roman"/>
          <w:b/>
          <w:bCs/>
        </w:rPr>
      </w:pPr>
    </w:p>
    <w:p w14:paraId="788AB57C" w14:textId="77777777" w:rsidR="006B3E7B" w:rsidRDefault="006B3E7B" w:rsidP="006B3E7B">
      <w:pPr>
        <w:rPr>
          <w:rFonts w:ascii="Times New Roman" w:hAnsi="Times New Roman" w:cs="Times New Roman"/>
          <w:b/>
          <w:bCs/>
        </w:rPr>
      </w:pPr>
    </w:p>
    <w:p w14:paraId="3E6029A6" w14:textId="77777777" w:rsidR="006B3E7B" w:rsidRDefault="006B3E7B" w:rsidP="006B3E7B">
      <w:pPr>
        <w:rPr>
          <w:rFonts w:ascii="Times New Roman" w:hAnsi="Times New Roman" w:cs="Times New Roman"/>
          <w:b/>
          <w:bCs/>
        </w:rPr>
      </w:pPr>
    </w:p>
    <w:p w14:paraId="3547442D" w14:textId="77777777" w:rsidR="006B3E7B" w:rsidRPr="006B3E7B" w:rsidRDefault="006B3E7B" w:rsidP="006B3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3E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Report 3: Employee Work Hours</w:t>
      </w:r>
    </w:p>
    <w:p w14:paraId="0885D821" w14:textId="44BB333D" w:rsidR="006B3E7B" w:rsidRPr="006B3E7B" w:rsidRDefault="006B3E7B" w:rsidP="006B3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E7B">
        <w:rPr>
          <w:rFonts w:ascii="Times New Roman" w:eastAsia="Times New Roman" w:hAnsi="Times New Roman" w:cs="Times New Roman"/>
          <w:kern w:val="0"/>
          <w14:ligatures w14:val="none"/>
        </w:rPr>
        <w:t>This report shows how many hours each employee worked in each quarter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B3E7B">
        <w:rPr>
          <w:rFonts w:ascii="Times New Roman" w:eastAsia="Times New Roman" w:hAnsi="Times New Roman" w:cs="Times New Roman"/>
          <w:kern w:val="0"/>
          <w14:ligatures w14:val="none"/>
        </w:rPr>
        <w:t>It also shows what department they work in.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It h</w:t>
      </w:r>
      <w:r w:rsidRPr="006B3E7B">
        <w:rPr>
          <w:rFonts w:ascii="Times New Roman" w:eastAsia="Times New Roman" w:hAnsi="Times New Roman" w:cs="Times New Roman"/>
          <w:kern w:val="0"/>
          <w14:ligatures w14:val="none"/>
        </w:rPr>
        <w:t>elps the owners see if employees are working enough or too much and if any department needs more help.</w:t>
      </w:r>
    </w:p>
    <w:p w14:paraId="154ED2CA" w14:textId="3D8478B9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>Report 3: Employee Hours by Quarter</w:t>
      </w:r>
    </w:p>
    <w:p w14:paraId="0BF954B2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query3 = """</w:t>
      </w:r>
    </w:p>
    <w:p w14:paraId="7732E4D0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SELECT e.Employee_Name, e.Department, eh.Quarter, eh.Hours_Worked</w:t>
      </w:r>
    </w:p>
    <w:p w14:paraId="7680E995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FROM Employee_Hours eh</w:t>
      </w:r>
    </w:p>
    <w:p w14:paraId="4A8DFA3B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JOIN Employee e ON eh.Employee_ID = e.Employee_ID</w:t>
      </w:r>
    </w:p>
    <w:p w14:paraId="43C58213" w14:textId="77777777" w:rsidR="006B3E7B" w:rsidRP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ORDER BY e.Employee_Name, eh.Quarter;</w:t>
      </w:r>
    </w:p>
    <w:p w14:paraId="30E56E54" w14:textId="0B1BE82D" w:rsidR="006B3E7B" w:rsidRDefault="006B3E7B" w:rsidP="006B3E7B">
      <w:pPr>
        <w:rPr>
          <w:rFonts w:ascii="Times New Roman" w:hAnsi="Times New Roman" w:cs="Times New Roman"/>
          <w:i/>
          <w:iCs/>
        </w:rPr>
      </w:pPr>
      <w:r w:rsidRPr="006B3E7B">
        <w:rPr>
          <w:rFonts w:ascii="Times New Roman" w:hAnsi="Times New Roman" w:cs="Times New Roman"/>
          <w:i/>
          <w:iCs/>
        </w:rPr>
        <w:t xml:space="preserve">        """</w:t>
      </w:r>
    </w:p>
    <w:p w14:paraId="7C46363F" w14:textId="216794C8" w:rsidR="006B3E7B" w:rsidRPr="006B3E7B" w:rsidRDefault="00B87A9B" w:rsidP="006B3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A655BD" wp14:editId="2DE90C6B">
            <wp:extent cx="5945505" cy="3341370"/>
            <wp:effectExtent l="0" t="0" r="0" b="0"/>
            <wp:docPr id="418753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E7B" w:rsidRPr="006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94"/>
    <w:rsid w:val="000577E7"/>
    <w:rsid w:val="000D1CFC"/>
    <w:rsid w:val="00146D60"/>
    <w:rsid w:val="006160B2"/>
    <w:rsid w:val="006B3E7B"/>
    <w:rsid w:val="00944994"/>
    <w:rsid w:val="00A068E4"/>
    <w:rsid w:val="00A218C4"/>
    <w:rsid w:val="00AD3F21"/>
    <w:rsid w:val="00B73B68"/>
    <w:rsid w:val="00B87A9B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811B"/>
  <w15:chartTrackingRefBased/>
  <w15:docId w15:val="{C997F6CC-8E42-4CEE-BBD9-B43E1449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9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2025-05-09T04:53:00Z</dcterms:created>
  <dcterms:modified xsi:type="dcterms:W3CDTF">2025-05-09T04:53:00Z</dcterms:modified>
</cp:coreProperties>
</file>