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BB78" w14:textId="79C99116" w:rsidR="0002144B" w:rsidRPr="0002144B" w:rsidRDefault="0002144B" w:rsidP="0002144B">
      <w:pPr>
        <w:jc w:val="right"/>
        <w:rPr>
          <w:rFonts w:ascii="Times New Roman" w:hAnsi="Times New Roman" w:cs="Times New Roman"/>
        </w:rPr>
      </w:pPr>
      <w:r w:rsidRPr="0002144B">
        <w:rPr>
          <w:rFonts w:ascii="Times New Roman" w:hAnsi="Times New Roman" w:cs="Times New Roman"/>
        </w:rPr>
        <w:t>Jose Flores</w:t>
      </w:r>
    </w:p>
    <w:p w14:paraId="76590A5C" w14:textId="56AB45E2" w:rsidR="0002144B" w:rsidRPr="0002144B" w:rsidRDefault="0002144B" w:rsidP="0002144B">
      <w:pPr>
        <w:jc w:val="right"/>
        <w:rPr>
          <w:rFonts w:ascii="Times New Roman" w:hAnsi="Times New Roman" w:cs="Times New Roman"/>
        </w:rPr>
      </w:pPr>
      <w:r w:rsidRPr="0002144B">
        <w:rPr>
          <w:rFonts w:ascii="Times New Roman" w:hAnsi="Times New Roman" w:cs="Times New Roman"/>
        </w:rPr>
        <w:t>11/1/2025</w:t>
      </w:r>
    </w:p>
    <w:p w14:paraId="675E0D73" w14:textId="3FA8704F" w:rsidR="0002144B" w:rsidRPr="0002144B" w:rsidRDefault="0002144B" w:rsidP="0002144B">
      <w:pPr>
        <w:jc w:val="right"/>
        <w:rPr>
          <w:rFonts w:ascii="Times New Roman" w:hAnsi="Times New Roman" w:cs="Times New Roman"/>
        </w:rPr>
      </w:pPr>
      <w:r w:rsidRPr="0002144B">
        <w:rPr>
          <w:rFonts w:ascii="Times New Roman" w:hAnsi="Times New Roman" w:cs="Times New Roman"/>
        </w:rPr>
        <w:t>Assignment: 2.2</w:t>
      </w:r>
    </w:p>
    <w:p w14:paraId="007D3E97" w14:textId="77777777" w:rsidR="0002144B" w:rsidRPr="0002144B" w:rsidRDefault="0002144B" w:rsidP="0002144B">
      <w:pPr>
        <w:jc w:val="right"/>
        <w:rPr>
          <w:rFonts w:ascii="Times New Roman" w:hAnsi="Times New Roman" w:cs="Times New Roman"/>
          <w:sz w:val="36"/>
          <w:szCs w:val="36"/>
        </w:rPr>
      </w:pPr>
    </w:p>
    <w:p w14:paraId="4DF35E0A" w14:textId="7F683E67" w:rsidR="0002144B" w:rsidRPr="001E04FB" w:rsidRDefault="0002144B" w:rsidP="0002144B">
      <w:pPr>
        <w:jc w:val="center"/>
        <w:rPr>
          <w:rFonts w:ascii="Times New Roman" w:hAnsi="Times New Roman" w:cs="Times New Roman"/>
          <w:b/>
          <w:bCs/>
          <w:sz w:val="36"/>
          <w:szCs w:val="36"/>
        </w:rPr>
      </w:pPr>
      <w:r w:rsidRPr="001E04FB">
        <w:rPr>
          <w:rFonts w:ascii="Times New Roman" w:hAnsi="Times New Roman" w:cs="Times New Roman"/>
          <w:b/>
          <w:bCs/>
          <w:sz w:val="36"/>
          <w:szCs w:val="36"/>
        </w:rPr>
        <w:t xml:space="preserve">Case Study: Operation </w:t>
      </w:r>
      <w:proofErr w:type="spellStart"/>
      <w:r w:rsidRPr="001E04FB">
        <w:rPr>
          <w:rFonts w:ascii="Times New Roman" w:hAnsi="Times New Roman" w:cs="Times New Roman"/>
          <w:b/>
          <w:bCs/>
          <w:sz w:val="36"/>
          <w:szCs w:val="36"/>
        </w:rPr>
        <w:t>InVersion</w:t>
      </w:r>
      <w:proofErr w:type="spellEnd"/>
      <w:r w:rsidRPr="001E04FB">
        <w:rPr>
          <w:rFonts w:ascii="Times New Roman" w:hAnsi="Times New Roman" w:cs="Times New Roman"/>
          <w:b/>
          <w:bCs/>
          <w:sz w:val="36"/>
          <w:szCs w:val="36"/>
        </w:rPr>
        <w:t xml:space="preserve"> at LinkedIn (2011)</w:t>
      </w:r>
    </w:p>
    <w:p w14:paraId="21B669C1" w14:textId="77777777" w:rsidR="0002144B" w:rsidRPr="0002144B" w:rsidRDefault="0002144B" w:rsidP="0002144B">
      <w:pPr>
        <w:rPr>
          <w:rFonts w:ascii="Times New Roman" w:hAnsi="Times New Roman" w:cs="Times New Roman"/>
        </w:rPr>
      </w:pPr>
    </w:p>
    <w:p w14:paraId="64A215B6" w14:textId="0A48B0E1" w:rsidR="0002144B" w:rsidRPr="00052EC5" w:rsidRDefault="0002144B" w:rsidP="00052EC5">
      <w:pPr>
        <w:rPr>
          <w:rFonts w:ascii="Times New Roman" w:hAnsi="Times New Roman" w:cs="Times New Roman"/>
        </w:rPr>
      </w:pPr>
      <w:r w:rsidRPr="00052EC5">
        <w:rPr>
          <w:rFonts w:ascii="Times New Roman" w:hAnsi="Times New Roman" w:cs="Times New Roman"/>
        </w:rPr>
        <w:t>In 2011, after LinkedIn became a public company, the company started having big technical problems. Their system was slow, updates often failed, and engineers were spending too much time fixing things instead of building new features. The main program, called Leo, had become too large and complicated, which made it hard to manage and change.</w:t>
      </w:r>
    </w:p>
    <w:p w14:paraId="3927D078" w14:textId="17E192E3" w:rsidR="0002144B" w:rsidRPr="00052EC5" w:rsidRDefault="0002144B" w:rsidP="00052EC5">
      <w:pPr>
        <w:rPr>
          <w:rFonts w:ascii="Times New Roman" w:hAnsi="Times New Roman" w:cs="Times New Roman"/>
        </w:rPr>
      </w:pPr>
      <w:r w:rsidRPr="00052EC5">
        <w:rPr>
          <w:rFonts w:ascii="Times New Roman" w:hAnsi="Times New Roman" w:cs="Times New Roman"/>
        </w:rPr>
        <w:t xml:space="preserve">To solve this, LinkedIn started a project called Operation </w:t>
      </w:r>
      <w:proofErr w:type="spellStart"/>
      <w:r w:rsidRPr="00052EC5">
        <w:rPr>
          <w:rFonts w:ascii="Times New Roman" w:hAnsi="Times New Roman" w:cs="Times New Roman"/>
        </w:rPr>
        <w:t>InVersion</w:t>
      </w:r>
      <w:proofErr w:type="spellEnd"/>
      <w:r w:rsidRPr="00052EC5">
        <w:rPr>
          <w:rFonts w:ascii="Times New Roman" w:hAnsi="Times New Roman" w:cs="Times New Roman"/>
        </w:rPr>
        <w:t xml:space="preserve">. The company made a brave </w:t>
      </w:r>
      <w:proofErr w:type="gramStart"/>
      <w:r w:rsidRPr="00052EC5">
        <w:rPr>
          <w:rFonts w:ascii="Times New Roman" w:hAnsi="Times New Roman" w:cs="Times New Roman"/>
        </w:rPr>
        <w:t>choice,</w:t>
      </w:r>
      <w:proofErr w:type="gramEnd"/>
      <w:r w:rsidRPr="00052EC5">
        <w:rPr>
          <w:rFonts w:ascii="Times New Roman" w:hAnsi="Times New Roman" w:cs="Times New Roman"/>
        </w:rPr>
        <w:t xml:space="preserve"> they stopped working on new features for two months and focused only on fixing their systems. Their goal was to make their software faster, more stable, and easier to update.</w:t>
      </w:r>
    </w:p>
    <w:p w14:paraId="47754DE8" w14:textId="77777777" w:rsidR="0002144B" w:rsidRPr="00052EC5" w:rsidRDefault="0002144B" w:rsidP="00052EC5">
      <w:pPr>
        <w:rPr>
          <w:rFonts w:ascii="Times New Roman" w:hAnsi="Times New Roman" w:cs="Times New Roman"/>
        </w:rPr>
      </w:pPr>
      <w:r w:rsidRPr="00052EC5">
        <w:rPr>
          <w:rFonts w:ascii="Times New Roman" w:hAnsi="Times New Roman" w:cs="Times New Roman"/>
        </w:rPr>
        <w:t>During this time, LinkedIn’s teams broke the big system into smaller parts so each one could be worked on separately. They also added automation for testing and deployments, so new updates could go out faster and with fewer mistakes. Before this project, LinkedIn could only release changes every few weeks. Afterward, they could make updates several times a day without major problems.</w:t>
      </w:r>
    </w:p>
    <w:p w14:paraId="7A3A8D9A" w14:textId="77777777" w:rsidR="0002144B" w:rsidRPr="00052EC5" w:rsidRDefault="0002144B" w:rsidP="00052EC5">
      <w:pPr>
        <w:rPr>
          <w:rFonts w:ascii="Times New Roman" w:hAnsi="Times New Roman" w:cs="Times New Roman"/>
        </w:rPr>
      </w:pPr>
      <w:r w:rsidRPr="00052EC5">
        <w:rPr>
          <w:rFonts w:ascii="Times New Roman" w:hAnsi="Times New Roman" w:cs="Times New Roman"/>
        </w:rPr>
        <w:t>The project made a big difference. The system became stronger, faster, and more reliable. Engineers had fewer late-night emergencies and more time to create new ideas.</w:t>
      </w:r>
    </w:p>
    <w:p w14:paraId="3357425C" w14:textId="77777777" w:rsidR="0002144B" w:rsidRPr="00052EC5" w:rsidRDefault="0002144B" w:rsidP="00052EC5">
      <w:pPr>
        <w:rPr>
          <w:rFonts w:ascii="Times New Roman" w:hAnsi="Times New Roman" w:cs="Times New Roman"/>
        </w:rPr>
      </w:pPr>
      <w:r w:rsidRPr="00052EC5">
        <w:rPr>
          <w:rFonts w:ascii="Times New Roman" w:hAnsi="Times New Roman" w:cs="Times New Roman"/>
        </w:rPr>
        <w:t>Lessons learned: LinkedIn learned that it is important to fix old problems, not just build new things. Ignoring technical debt can slow a company down. They also learned that good teamwork, communication, and automation make it easier to grow and stay reliable.</w:t>
      </w:r>
    </w:p>
    <w:p w14:paraId="44E551FA" w14:textId="74B02881" w:rsidR="00B73B68" w:rsidRPr="0002144B" w:rsidRDefault="0002144B">
      <w:pPr>
        <w:rPr>
          <w:rFonts w:ascii="Times New Roman" w:hAnsi="Times New Roman" w:cs="Times New Roman"/>
        </w:rPr>
      </w:pPr>
      <w:r w:rsidRPr="0002144B">
        <w:rPr>
          <w:rFonts w:ascii="Times New Roman" w:hAnsi="Times New Roman" w:cs="Times New Roman"/>
        </w:rPr>
        <w:t>References:</w:t>
      </w:r>
    </w:p>
    <w:p w14:paraId="3CA6BB5C" w14:textId="6FC3B585" w:rsidR="0002144B" w:rsidRPr="0002144B" w:rsidRDefault="0002144B" w:rsidP="0002144B">
      <w:pPr>
        <w:rPr>
          <w:rFonts w:ascii="Times New Roman" w:hAnsi="Times New Roman" w:cs="Times New Roman"/>
        </w:rPr>
      </w:pPr>
      <w:r w:rsidRPr="0002144B">
        <w:rPr>
          <w:rFonts w:ascii="Times New Roman" w:hAnsi="Times New Roman" w:cs="Times New Roman"/>
        </w:rPr>
        <w:t xml:space="preserve">Kim, Gene. “Case Study: LinkedIn’s 2011 Operation </w:t>
      </w:r>
      <w:proofErr w:type="spellStart"/>
      <w:r w:rsidRPr="0002144B">
        <w:rPr>
          <w:rFonts w:ascii="Times New Roman" w:hAnsi="Times New Roman" w:cs="Times New Roman"/>
        </w:rPr>
        <w:t>InVersion</w:t>
      </w:r>
      <w:proofErr w:type="spellEnd"/>
      <w:r w:rsidRPr="0002144B">
        <w:rPr>
          <w:rFonts w:ascii="Times New Roman" w:hAnsi="Times New Roman" w:cs="Times New Roman"/>
        </w:rPr>
        <w:t xml:space="preserve"> through lens of </w:t>
      </w:r>
      <w:proofErr w:type="spellStart"/>
      <w:r w:rsidRPr="0002144B">
        <w:rPr>
          <w:rFonts w:ascii="Times New Roman" w:hAnsi="Times New Roman" w:cs="Times New Roman"/>
        </w:rPr>
        <w:t>Slowify</w:t>
      </w:r>
      <w:proofErr w:type="spellEnd"/>
      <w:r w:rsidRPr="0002144B">
        <w:rPr>
          <w:rFonts w:ascii="Times New Roman" w:hAnsi="Times New Roman" w:cs="Times New Roman"/>
        </w:rPr>
        <w:t xml:space="preserve">, Simplify, and Amplify” </w:t>
      </w:r>
      <w:proofErr w:type="spellStart"/>
      <w:r w:rsidRPr="0002144B">
        <w:rPr>
          <w:rFonts w:ascii="Times New Roman" w:hAnsi="Times New Roman" w:cs="Times New Roman"/>
        </w:rPr>
        <w:t>Linkedin</w:t>
      </w:r>
      <w:proofErr w:type="spellEnd"/>
      <w:r w:rsidRPr="0002144B">
        <w:rPr>
          <w:rFonts w:ascii="Times New Roman" w:hAnsi="Times New Roman" w:cs="Times New Roman"/>
        </w:rPr>
        <w:t xml:space="preserve">. 12 Nov. 2023.                                      </w:t>
      </w:r>
      <w:hyperlink r:id="rId4" w:history="1">
        <w:r w:rsidRPr="0002144B">
          <w:rPr>
            <w:rStyle w:val="Hyperlink"/>
            <w:rFonts w:ascii="Times New Roman" w:hAnsi="Times New Roman" w:cs="Times New Roman"/>
          </w:rPr>
          <w:t>https://www.linkedin.com/pulse/case-study-linkedins-2011-operation-inversion-through-gene-kim-dht2c</w:t>
        </w:r>
      </w:hyperlink>
    </w:p>
    <w:p w14:paraId="38972259" w14:textId="77777777" w:rsidR="0002144B" w:rsidRPr="0002144B" w:rsidRDefault="0002144B" w:rsidP="0002144B">
      <w:pPr>
        <w:rPr>
          <w:rFonts w:ascii="Times New Roman" w:hAnsi="Times New Roman" w:cs="Times New Roman"/>
        </w:rPr>
      </w:pPr>
    </w:p>
    <w:p w14:paraId="475A7A4E" w14:textId="636E8C6A" w:rsidR="0002144B" w:rsidRPr="0002144B" w:rsidRDefault="0002144B">
      <w:pPr>
        <w:rPr>
          <w:rFonts w:ascii="Times New Roman" w:hAnsi="Times New Roman" w:cs="Times New Roman"/>
        </w:rPr>
      </w:pPr>
    </w:p>
    <w:sectPr w:rsidR="0002144B" w:rsidRPr="00021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4B"/>
    <w:rsid w:val="0002144B"/>
    <w:rsid w:val="00052EC5"/>
    <w:rsid w:val="000577E7"/>
    <w:rsid w:val="000D1CFC"/>
    <w:rsid w:val="001E04FB"/>
    <w:rsid w:val="002B4F43"/>
    <w:rsid w:val="005E4FF4"/>
    <w:rsid w:val="00A068E4"/>
    <w:rsid w:val="00B73B68"/>
    <w:rsid w:val="00D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BA55"/>
  <w15:chartTrackingRefBased/>
  <w15:docId w15:val="{E89BE04C-A681-483B-9C38-9ED80AEA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44B"/>
    <w:rPr>
      <w:rFonts w:eastAsiaTheme="majorEastAsia" w:cstheme="majorBidi"/>
      <w:color w:val="272727" w:themeColor="text1" w:themeTint="D8"/>
    </w:rPr>
  </w:style>
  <w:style w:type="paragraph" w:styleId="Title">
    <w:name w:val="Title"/>
    <w:basedOn w:val="Normal"/>
    <w:next w:val="Normal"/>
    <w:link w:val="TitleChar"/>
    <w:uiPriority w:val="10"/>
    <w:qFormat/>
    <w:rsid w:val="00021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44B"/>
    <w:pPr>
      <w:spacing w:before="160"/>
      <w:jc w:val="center"/>
    </w:pPr>
    <w:rPr>
      <w:i/>
      <w:iCs/>
      <w:color w:val="404040" w:themeColor="text1" w:themeTint="BF"/>
    </w:rPr>
  </w:style>
  <w:style w:type="character" w:customStyle="1" w:styleId="QuoteChar">
    <w:name w:val="Quote Char"/>
    <w:basedOn w:val="DefaultParagraphFont"/>
    <w:link w:val="Quote"/>
    <w:uiPriority w:val="29"/>
    <w:rsid w:val="0002144B"/>
    <w:rPr>
      <w:i/>
      <w:iCs/>
      <w:color w:val="404040" w:themeColor="text1" w:themeTint="BF"/>
    </w:rPr>
  </w:style>
  <w:style w:type="paragraph" w:styleId="ListParagraph">
    <w:name w:val="List Paragraph"/>
    <w:basedOn w:val="Normal"/>
    <w:uiPriority w:val="34"/>
    <w:qFormat/>
    <w:rsid w:val="0002144B"/>
    <w:pPr>
      <w:ind w:left="720"/>
      <w:contextualSpacing/>
    </w:pPr>
  </w:style>
  <w:style w:type="character" w:styleId="IntenseEmphasis">
    <w:name w:val="Intense Emphasis"/>
    <w:basedOn w:val="DefaultParagraphFont"/>
    <w:uiPriority w:val="21"/>
    <w:qFormat/>
    <w:rsid w:val="0002144B"/>
    <w:rPr>
      <w:i/>
      <w:iCs/>
      <w:color w:val="0F4761" w:themeColor="accent1" w:themeShade="BF"/>
    </w:rPr>
  </w:style>
  <w:style w:type="paragraph" w:styleId="IntenseQuote">
    <w:name w:val="Intense Quote"/>
    <w:basedOn w:val="Normal"/>
    <w:next w:val="Normal"/>
    <w:link w:val="IntenseQuoteChar"/>
    <w:uiPriority w:val="30"/>
    <w:qFormat/>
    <w:rsid w:val="00021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44B"/>
    <w:rPr>
      <w:i/>
      <w:iCs/>
      <w:color w:val="0F4761" w:themeColor="accent1" w:themeShade="BF"/>
    </w:rPr>
  </w:style>
  <w:style w:type="character" w:styleId="IntenseReference">
    <w:name w:val="Intense Reference"/>
    <w:basedOn w:val="DefaultParagraphFont"/>
    <w:uiPriority w:val="32"/>
    <w:qFormat/>
    <w:rsid w:val="0002144B"/>
    <w:rPr>
      <w:b/>
      <w:bCs/>
      <w:smallCaps/>
      <w:color w:val="0F4761" w:themeColor="accent1" w:themeShade="BF"/>
      <w:spacing w:val="5"/>
    </w:rPr>
  </w:style>
  <w:style w:type="character" w:styleId="Hyperlink">
    <w:name w:val="Hyperlink"/>
    <w:basedOn w:val="DefaultParagraphFont"/>
    <w:uiPriority w:val="99"/>
    <w:unhideWhenUsed/>
    <w:rsid w:val="0002144B"/>
    <w:rPr>
      <w:color w:val="467886" w:themeColor="hyperlink"/>
      <w:u w:val="single"/>
    </w:rPr>
  </w:style>
  <w:style w:type="character" w:styleId="UnresolvedMention">
    <w:name w:val="Unresolved Mention"/>
    <w:basedOn w:val="DefaultParagraphFont"/>
    <w:uiPriority w:val="99"/>
    <w:semiHidden/>
    <w:unhideWhenUsed/>
    <w:rsid w:val="00021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pulse/case-study-linkedins-2011-operation-inversion-through-gene-kim-dht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Jose Flores</cp:lastModifiedBy>
  <cp:revision>3</cp:revision>
  <dcterms:created xsi:type="dcterms:W3CDTF">2025-10-30T08:17:00Z</dcterms:created>
  <dcterms:modified xsi:type="dcterms:W3CDTF">2025-11-02T02:45:00Z</dcterms:modified>
</cp:coreProperties>
</file>