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Cage free eggs are laid by hens that are able to roam in indoor houses and have access to fresh food and water.</w:t>
      </w:r>
    </w:p>
    <w:p>
      <w:pPr>
        <w:pStyle w:val="Normal"/>
        <w:rPr/>
      </w:pPr>
      <w:r>
        <w:rPr/>
        <w:t>They must allow hens to exhibit natural behaviors and include enrichments such as scratch areas, perches, and nests.</w:t>
      </w:r>
    </w:p>
    <w:p>
      <w:pPr>
        <w:pStyle w:val="Normal"/>
        <w:rPr/>
      </w:pPr>
      <w:r>
        <w:rPr/>
        <w:t>Hens must have access to litter, protection from predators, and be able to move in a barn in a manner that promotes bird welfare.</w:t>
      </w:r>
    </w:p>
    <w:p>
      <w:pPr>
        <w:pStyle w:val="Normal"/>
        <w:rPr/>
      </w:pPr>
      <w:r>
        <w:rPr/>
        <w:t xml:space="preserve">Source: </w:t>
      </w:r>
      <w:r>
        <w:rPr>
          <w:rStyle w:val="InternetLink"/>
          <w:color w:val="000000"/>
          <w:u w:val="none"/>
        </w:rPr>
        <w:t>https://www.ams.usda.gov/publications/qa-shell-eggs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00"/>
      <w:u w:val="none"/>
    </w:rPr>
  </w:style>
  <w:style w:type="character" w:styleId="ListLabel2">
    <w:name w:val="ListLabel 2"/>
    <w:qFormat/>
    <w:rPr>
      <w:color w:val="00000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67</Words>
  <Characters>352</Characters>
  <CharactersWithSpaces>415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2019-09-08T18:26:05Z</dcterms:created>
  <dc:creator/>
  <dc:description/>
  <dc:language>en-US</dc:language>
  <cp:lastModifiedBy/>
  <dcterms:modified xsi:type="dcterms:W3CDTF">2019-09-08T18:50:39Z</dcterms:modified>
  <cp:revision>3</cp:revision>
  <dc:subject/>
  <dc:title/>
</cp:coreProperties>
</file>