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Override PartName="/word/diagrams/quickStyle1.xml" ContentType="application/vnd.openxmlformats-officedocument.drawingml.diagramStyle+xml"/>
  <Override PartName="/word/diagrams/layout1.xml" ContentType="application/vnd.openxmlformats-officedocument.drawingml.diagramLayout+xml"/>
  <Override PartName="/word/diagrams/drawing1.xml" ContentType="application/vnd.openxmlformats-officedocument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"/>
        <w:jc w:val="right"/>
        <w:rPr/>
      </w:pPr>
      <w:r>
        <w:rPr/>
        <w:fldChar w:fldCharType="begin" w:fldLock="true"/>
      </w:r>
      <w:r>
        <w:instrText> SUBJECT </w:instrText>
      </w:r>
      <w:r>
        <w:fldChar w:fldCharType="separate"/>
      </w:r>
      <w:r>
        <w:t>Plano de Projeto</w:t>
      </w:r>
      <w:r>
        <w:fldChar w:fldCharType="end"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Ttulo"/>
        <w:jc w:val="right"/>
        <w:rPr/>
      </w:pPr>
      <w:r>
        <w:rPr/>
      </w:r>
    </w:p>
    <w:p>
      <w:pPr>
        <w:pStyle w:val="Normal"/>
        <w:jc w:val="right"/>
        <w:rPr>
          <w:b/>
          <w:b/>
          <w:sz w:val="36"/>
        </w:rPr>
      </w:pPr>
      <w:r>
        <w:rPr>
          <w:b/>
          <w:sz w:val="36"/>
        </w:rPr>
        <w:t>PPROJ – Plano de Projeto</w:t>
      </w:r>
    </w:p>
    <w:p>
      <w:pPr>
        <w:pStyle w:val="Normal"/>
        <w:jc w:val="right"/>
        <w:rPr>
          <w:b/>
          <w:b/>
          <w:sz w:val="36"/>
        </w:rPr>
      </w:pPr>
      <w:r>
        <w:rPr>
          <w:b/>
          <w:sz w:val="36"/>
        </w:rPr>
        <w:t>Nome da Empresa</w:t>
      </w:r>
    </w:p>
    <w:p>
      <w:pPr>
        <w:pStyle w:val="Normal"/>
        <w:jc w:val="right"/>
        <w:rPr>
          <w:b/>
          <w:b/>
          <w:sz w:val="36"/>
        </w:rPr>
      </w:pPr>
      <w:r>
        <w:rPr>
          <w:b/>
          <w:sz w:val="36"/>
        </w:rPr>
        <w:t>Farmácia Fácil</w:t>
      </w:r>
    </w:p>
    <w:p>
      <w:pPr>
        <w:sectPr>
          <w:headerReference w:type="default" r:id="rId2"/>
          <w:footerReference w:type="default" r:id="rId3"/>
          <w:type w:val="nextPage"/>
          <w:pgSz w:w="11906" w:h="16838"/>
          <w:pgMar w:left="1440" w:right="1440" w:header="720" w:top="1440" w:footer="720" w:bottom="1440" w:gutter="0"/>
          <w:pgNumType w:fmt="decimal"/>
          <w:formProt w:val="false"/>
          <w:textDirection w:val="lrTb"/>
          <w:docGrid w:type="default" w:linePitch="360" w:charSpace="2047"/>
        </w:sectPr>
        <w:pStyle w:val="Normal"/>
        <w:jc w:val="right"/>
        <w:rPr/>
      </w:pPr>
      <w:r>
        <w:rPr/>
        <w:t>Versão 1.0</w:t>
      </w:r>
    </w:p>
    <w:p>
      <w:pPr>
        <w:pStyle w:val="Ttulo"/>
        <w:rPr/>
      </w:pPr>
      <w:r>
        <w:rPr/>
        <w:t>Histórico de Revisões</w:t>
      </w:r>
    </w:p>
    <w:p>
      <w:pPr>
        <w:pStyle w:val="Normal"/>
        <w:rPr/>
      </w:pPr>
      <w:r>
        <w:rPr/>
      </w:r>
    </w:p>
    <w:tbl>
      <w:tblPr>
        <w:tblW w:w="9045" w:type="dxa"/>
        <w:jc w:val="left"/>
        <w:tblInd w:w="109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665"/>
        <w:gridCol w:w="1155"/>
        <w:gridCol w:w="3914"/>
        <w:gridCol w:w="2310"/>
      </w:tblGrid>
      <w:tr>
        <w:trPr/>
        <w:tc>
          <w:tcPr>
            <w:tcW w:w="16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Tabletext"/>
              <w:snapToGrid w:val="false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11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Tabletext"/>
              <w:snapToGrid w:val="false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39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Tabletext"/>
              <w:snapToGrid w:val="false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Descrição do motivo da revisão</w:t>
            </w:r>
          </w:p>
        </w:tc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Tabletext"/>
              <w:snapToGrid w:val="false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Autor</w:t>
            </w:r>
          </w:p>
        </w:tc>
      </w:tr>
      <w:tr>
        <w:trPr/>
        <w:tc>
          <w:tcPr>
            <w:tcW w:w="16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Tabletext"/>
              <w:snapToGrid w:val="false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03/09/2015</w:t>
            </w:r>
          </w:p>
        </w:tc>
        <w:tc>
          <w:tcPr>
            <w:tcW w:w="11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Tabletext"/>
              <w:snapToGrid w:val="false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</w:t>
            </w:r>
          </w:p>
        </w:tc>
        <w:tc>
          <w:tcPr>
            <w:tcW w:w="39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Tabletext"/>
              <w:snapToGrid w:val="false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Elaboração do plano</w:t>
            </w:r>
          </w:p>
        </w:tc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Tabletext"/>
              <w:snapToGrid w:val="false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Jhonatta Pietro</w:t>
            </w:r>
          </w:p>
        </w:tc>
      </w:tr>
    </w:tbl>
    <w:p>
      <w:pPr>
        <w:pStyle w:val="Ttulo"/>
        <w:rPr/>
      </w:pPr>
      <w:r>
        <w:rPr/>
      </w:r>
    </w:p>
    <w:p>
      <w:pPr>
        <w:pStyle w:val="Ttulo"/>
        <w:rPr/>
      </w:pPr>
      <w:r>
        <w:rPr/>
      </w:r>
    </w:p>
    <w:p>
      <w:pPr>
        <w:pStyle w:val="Ttulo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Ttulo"/>
        <w:rPr/>
      </w:pPr>
      <w:r>
        <w:rPr/>
        <w:t>Índice</w:t>
      </w:r>
    </w:p>
    <w:p>
      <w:pPr>
        <w:pStyle w:val="Sumrio1"/>
        <w:rPr>
          <w:rFonts w:ascii="Calibri" w:hAnsi="Calibri" w:eastAsia="ＭＳ 明朝" w:cs="" w:asciiTheme="minorHAnsi" w:cstheme="minorBidi" w:eastAsiaTheme="minorEastAsia" w:hAnsiTheme="minorHAnsi"/>
          <w:b w:val="false"/>
          <w:b w:val="false"/>
          <w:bCs w:val="false"/>
          <w:sz w:val="22"/>
          <w:szCs w:val="22"/>
          <w:lang w:eastAsia="pt-BR"/>
        </w:rPr>
      </w:pPr>
      <w:r>
        <w:fldChar w:fldCharType="begin"/>
      </w:r>
      <w:r>
        <w:instrText> TOC \o "1-9" \h</w:instrText>
      </w:r>
      <w:r>
        <w:fldChar w:fldCharType="separate"/>
      </w:r>
      <w:r>
        <w:rPr/>
        <w:t>1</w:t>
      </w:r>
      <w:r>
        <w:rPr>
          <w:rFonts w:eastAsia="ＭＳ 明朝" w:cs="" w:ascii="Calibri" w:hAnsi="Calibri" w:asciiTheme="minorHAnsi" w:cstheme="minorBidi" w:eastAsiaTheme="minorEastAsia" w:hAnsiTheme="minorHAnsi"/>
          <w:b w:val="false"/>
          <w:bCs w:val="false"/>
          <w:sz w:val="22"/>
          <w:szCs w:val="22"/>
          <w:lang w:eastAsia="pt-BR"/>
        </w:rPr>
        <w:tab/>
      </w:r>
      <w:r>
        <w:rPr/>
        <w:t>Visão Geral do Projeto</w:t>
        <w:tab/>
        <w:t>4</w:t>
      </w:r>
    </w:p>
    <w:p>
      <w:pPr>
        <w:pStyle w:val="Sumrio2"/>
        <w:rPr>
          <w:rFonts w:ascii="Calibri" w:hAnsi="Calibri" w:eastAsia="ＭＳ 明朝" w:cs="" w:asciiTheme="minorHAnsi" w:cstheme="minorBidi" w:eastAsiaTheme="minorEastAsia" w:hAnsiTheme="minorHAnsi"/>
          <w:sz w:val="22"/>
          <w:szCs w:val="22"/>
          <w:lang w:eastAsia="pt-BR"/>
        </w:rPr>
      </w:pPr>
      <w:r>
        <w:rPr/>
        <w:t>1.1</w:t>
      </w:r>
      <w:r>
        <w:rPr>
          <w:rFonts w:eastAsia="ＭＳ 明朝" w:cs="" w:ascii="Calibri" w:hAnsi="Calibri" w:asciiTheme="minorHAnsi" w:cstheme="minorBidi" w:eastAsiaTheme="minorEastAsia" w:hAnsiTheme="minorHAnsi"/>
          <w:sz w:val="22"/>
          <w:szCs w:val="22"/>
          <w:lang w:eastAsia="pt-BR"/>
        </w:rPr>
        <w:tab/>
      </w:r>
      <w:r>
        <w:rPr/>
        <w:t>Produtos Liberados pelo Projeto (WBS)</w:t>
        <w:tab/>
        <w:t>4</w:t>
      </w:r>
    </w:p>
    <w:p>
      <w:pPr>
        <w:pStyle w:val="Sumrio2"/>
        <w:rPr>
          <w:rFonts w:ascii="Calibri" w:hAnsi="Calibri" w:eastAsia="ＭＳ 明朝" w:cs="" w:asciiTheme="minorHAnsi" w:cstheme="minorBidi" w:eastAsiaTheme="minorEastAsia" w:hAnsiTheme="minorHAnsi"/>
          <w:sz w:val="22"/>
          <w:szCs w:val="22"/>
          <w:lang w:eastAsia="pt-BR"/>
        </w:rPr>
      </w:pPr>
      <w:r>
        <w:rPr/>
        <w:t>1.2</w:t>
      </w:r>
      <w:r>
        <w:rPr>
          <w:rFonts w:eastAsia="ＭＳ 明朝" w:cs="" w:ascii="Calibri" w:hAnsi="Calibri" w:asciiTheme="minorHAnsi" w:cstheme="minorBidi" w:eastAsiaTheme="minorEastAsia" w:hAnsiTheme="minorHAnsi"/>
          <w:sz w:val="22"/>
          <w:szCs w:val="22"/>
          <w:lang w:eastAsia="pt-BR"/>
        </w:rPr>
        <w:tab/>
      </w:r>
      <w:r>
        <w:rPr/>
        <w:t>Dicionário da WBS</w:t>
        <w:tab/>
        <w:t>5</w:t>
      </w:r>
    </w:p>
    <w:p>
      <w:pPr>
        <w:pStyle w:val="Sumrio1"/>
        <w:rPr>
          <w:rFonts w:ascii="Calibri" w:hAnsi="Calibri" w:eastAsia="ＭＳ 明朝" w:cs="" w:asciiTheme="minorHAnsi" w:cstheme="minorBidi" w:eastAsiaTheme="minorEastAsia" w:hAnsiTheme="minorHAnsi"/>
          <w:b w:val="false"/>
          <w:b w:val="false"/>
          <w:bCs w:val="false"/>
          <w:sz w:val="22"/>
          <w:szCs w:val="22"/>
          <w:lang w:eastAsia="pt-BR"/>
        </w:rPr>
      </w:pPr>
      <w:r>
        <w:rPr/>
        <w:t>2</w:t>
      </w:r>
      <w:r>
        <w:rPr>
          <w:rFonts w:eastAsia="ＭＳ 明朝" w:cs="" w:ascii="Calibri" w:hAnsi="Calibri" w:asciiTheme="minorHAnsi" w:cstheme="minorBidi" w:eastAsiaTheme="minorEastAsia" w:hAnsiTheme="minorHAnsi"/>
          <w:b w:val="false"/>
          <w:bCs w:val="false"/>
          <w:sz w:val="22"/>
          <w:szCs w:val="22"/>
          <w:lang w:eastAsia="pt-BR"/>
        </w:rPr>
        <w:tab/>
      </w:r>
      <w:r>
        <w:rPr/>
        <w:t>Organização do Projeto</w:t>
        <w:tab/>
        <w:t>6</w:t>
      </w:r>
    </w:p>
    <w:p>
      <w:pPr>
        <w:pStyle w:val="Sumrio2"/>
        <w:rPr>
          <w:rFonts w:ascii="Calibri" w:hAnsi="Calibri" w:eastAsia="ＭＳ 明朝" w:cs="" w:asciiTheme="minorHAnsi" w:cstheme="minorBidi" w:eastAsiaTheme="minorEastAsia" w:hAnsiTheme="minorHAnsi"/>
          <w:sz w:val="22"/>
          <w:szCs w:val="22"/>
          <w:lang w:eastAsia="pt-BR"/>
        </w:rPr>
      </w:pPr>
      <w:r>
        <w:rPr/>
        <w:t>2.1</w:t>
      </w:r>
      <w:r>
        <w:rPr>
          <w:rFonts w:eastAsia="ＭＳ 明朝" w:cs="" w:ascii="Calibri" w:hAnsi="Calibri" w:asciiTheme="minorHAnsi" w:cstheme="minorBidi" w:eastAsiaTheme="minorEastAsia" w:hAnsiTheme="minorHAnsi"/>
          <w:sz w:val="22"/>
          <w:szCs w:val="22"/>
          <w:lang w:eastAsia="pt-BR"/>
        </w:rPr>
        <w:tab/>
      </w:r>
      <w:r>
        <w:rPr/>
        <w:t>Organograma</w:t>
        <w:tab/>
        <w:t>6</w:t>
      </w:r>
    </w:p>
    <w:p>
      <w:pPr>
        <w:pStyle w:val="Sumrio2"/>
        <w:rPr>
          <w:rFonts w:ascii="Calibri" w:hAnsi="Calibri" w:eastAsia="ＭＳ 明朝" w:cs="" w:asciiTheme="minorHAnsi" w:cstheme="minorBidi" w:eastAsiaTheme="minorEastAsia" w:hAnsiTheme="minorHAnsi"/>
          <w:sz w:val="22"/>
          <w:szCs w:val="22"/>
          <w:lang w:eastAsia="pt-BR"/>
        </w:rPr>
      </w:pPr>
      <w:r>
        <w:rPr/>
        <w:t>2.2</w:t>
      </w:r>
      <w:r>
        <w:rPr>
          <w:rFonts w:eastAsia="ＭＳ 明朝" w:cs="" w:ascii="Calibri" w:hAnsi="Calibri" w:asciiTheme="minorHAnsi" w:cstheme="minorBidi" w:eastAsiaTheme="minorEastAsia" w:hAnsiTheme="minorHAnsi"/>
          <w:sz w:val="22"/>
          <w:szCs w:val="22"/>
          <w:lang w:eastAsia="pt-BR"/>
        </w:rPr>
        <w:tab/>
      </w:r>
      <w:r>
        <w:rPr/>
        <w:t>Papéis e Responsabilidades</w:t>
        <w:tab/>
        <w:t>6</w:t>
      </w:r>
    </w:p>
    <w:p>
      <w:pPr>
        <w:pStyle w:val="Sumrio2"/>
        <w:rPr>
          <w:rFonts w:ascii="Calibri" w:hAnsi="Calibri" w:eastAsia="ＭＳ 明朝" w:cs="" w:asciiTheme="minorHAnsi" w:cstheme="minorBidi" w:eastAsiaTheme="minorEastAsia" w:hAnsiTheme="minorHAnsi"/>
          <w:sz w:val="22"/>
          <w:szCs w:val="22"/>
          <w:lang w:eastAsia="pt-BR"/>
        </w:rPr>
      </w:pPr>
      <w:r>
        <w:rPr/>
        <w:t>2.3</w:t>
      </w:r>
      <w:r>
        <w:rPr>
          <w:rFonts w:eastAsia="ＭＳ 明朝" w:cs="" w:ascii="Calibri" w:hAnsi="Calibri" w:asciiTheme="minorHAnsi" w:cstheme="minorBidi" w:eastAsiaTheme="minorEastAsia" w:hAnsiTheme="minorHAnsi"/>
          <w:sz w:val="22"/>
          <w:szCs w:val="22"/>
          <w:lang w:eastAsia="pt-BR"/>
        </w:rPr>
        <w:tab/>
      </w:r>
      <w:r>
        <w:rPr/>
        <w:t>Plano de comunicação</w:t>
        <w:tab/>
        <w:t>7</w:t>
      </w:r>
    </w:p>
    <w:p>
      <w:pPr>
        <w:pStyle w:val="Sumrio2"/>
        <w:rPr>
          <w:rFonts w:ascii="Calibri" w:hAnsi="Calibri" w:eastAsia="ＭＳ 明朝" w:cs="" w:asciiTheme="minorHAnsi" w:cstheme="minorBidi" w:eastAsiaTheme="minorEastAsia" w:hAnsiTheme="minorHAnsi"/>
          <w:sz w:val="22"/>
          <w:szCs w:val="22"/>
          <w:lang w:eastAsia="pt-BR"/>
        </w:rPr>
      </w:pPr>
      <w:r>
        <w:rPr/>
        <w:t>2.4</w:t>
      </w:r>
      <w:r>
        <w:rPr>
          <w:rFonts w:eastAsia="ＭＳ 明朝" w:cs="" w:ascii="Calibri" w:hAnsi="Calibri" w:asciiTheme="minorHAnsi" w:cstheme="minorBidi" w:eastAsiaTheme="minorEastAsia" w:hAnsiTheme="minorHAnsi"/>
          <w:sz w:val="22"/>
          <w:szCs w:val="22"/>
          <w:lang w:eastAsia="pt-BR"/>
        </w:rPr>
        <w:tab/>
      </w:r>
      <w:r>
        <w:rPr/>
        <w:t>Clientes Envolvidos</w:t>
        <w:tab/>
        <w:t>7</w:t>
      </w:r>
    </w:p>
    <w:p>
      <w:pPr>
        <w:pStyle w:val="Sumrio1"/>
        <w:rPr>
          <w:rFonts w:ascii="Calibri" w:hAnsi="Calibri" w:eastAsia="ＭＳ 明朝" w:cs="" w:asciiTheme="minorHAnsi" w:cstheme="minorBidi" w:eastAsiaTheme="minorEastAsia" w:hAnsiTheme="minorHAnsi"/>
          <w:b w:val="false"/>
          <w:b w:val="false"/>
          <w:bCs w:val="false"/>
          <w:sz w:val="22"/>
          <w:szCs w:val="22"/>
          <w:lang w:eastAsia="pt-BR"/>
        </w:rPr>
      </w:pPr>
      <w:r>
        <w:rPr/>
        <w:t>3</w:t>
      </w:r>
      <w:r>
        <w:rPr>
          <w:rFonts w:eastAsia="ＭＳ 明朝" w:cs="" w:ascii="Calibri" w:hAnsi="Calibri" w:asciiTheme="minorHAnsi" w:cstheme="minorBidi" w:eastAsiaTheme="minorEastAsia" w:hAnsiTheme="minorHAnsi"/>
          <w:b w:val="false"/>
          <w:bCs w:val="false"/>
          <w:sz w:val="22"/>
          <w:szCs w:val="22"/>
          <w:lang w:eastAsia="pt-BR"/>
        </w:rPr>
        <w:tab/>
      </w:r>
      <w:r>
        <w:rPr/>
        <w:t>Processos do Projeto</w:t>
        <w:tab/>
        <w:t>8</w:t>
      </w:r>
    </w:p>
    <w:p>
      <w:pPr>
        <w:pStyle w:val="Sumrio2"/>
        <w:rPr>
          <w:rFonts w:ascii="Calibri" w:hAnsi="Calibri" w:eastAsia="ＭＳ 明朝" w:cs="" w:asciiTheme="minorHAnsi" w:cstheme="minorBidi" w:eastAsiaTheme="minorEastAsia" w:hAnsiTheme="minorHAnsi"/>
          <w:sz w:val="22"/>
          <w:szCs w:val="22"/>
          <w:lang w:eastAsia="pt-BR"/>
        </w:rPr>
      </w:pPr>
      <w:r>
        <w:rPr/>
        <w:t>3.1</w:t>
      </w:r>
      <w:r>
        <w:rPr>
          <w:rFonts w:eastAsia="ＭＳ 明朝" w:cs="" w:ascii="Calibri" w:hAnsi="Calibri" w:asciiTheme="minorHAnsi" w:cstheme="minorBidi" w:eastAsiaTheme="minorEastAsia" w:hAnsiTheme="minorHAnsi"/>
          <w:sz w:val="22"/>
          <w:szCs w:val="22"/>
          <w:lang w:eastAsia="pt-BR"/>
        </w:rPr>
        <w:tab/>
      </w:r>
      <w:r>
        <w:rPr/>
        <w:t>Processo de construção</w:t>
        <w:tab/>
        <w:t>8</w:t>
      </w:r>
    </w:p>
    <w:p>
      <w:pPr>
        <w:pStyle w:val="Sumrio2"/>
        <w:rPr>
          <w:rFonts w:ascii="Calibri" w:hAnsi="Calibri" w:eastAsia="ＭＳ 明朝" w:cs="" w:asciiTheme="minorHAnsi" w:cstheme="minorBidi" w:eastAsiaTheme="minorEastAsia" w:hAnsiTheme="minorHAnsi"/>
          <w:sz w:val="22"/>
          <w:szCs w:val="22"/>
          <w:lang w:eastAsia="pt-BR"/>
        </w:rPr>
      </w:pPr>
      <w:r>
        <w:rPr/>
        <w:t>3.2</w:t>
      </w:r>
      <w:r>
        <w:rPr>
          <w:rFonts w:eastAsia="ＭＳ 明朝" w:cs="" w:ascii="Calibri" w:hAnsi="Calibri" w:asciiTheme="minorHAnsi" w:cstheme="minorBidi" w:eastAsiaTheme="minorEastAsia" w:hAnsiTheme="minorHAnsi"/>
          <w:sz w:val="22"/>
          <w:szCs w:val="22"/>
          <w:lang w:eastAsia="pt-BR"/>
        </w:rPr>
        <w:tab/>
      </w:r>
      <w:r>
        <w:rPr/>
        <w:t>Planejamento das Principais Fases do Projeto e Cronograma</w:t>
        <w:tab/>
        <w:t>9</w:t>
      </w:r>
    </w:p>
    <w:p>
      <w:pPr>
        <w:pStyle w:val="Sumrio2"/>
        <w:rPr>
          <w:rFonts w:ascii="Calibri" w:hAnsi="Calibri" w:eastAsia="ＭＳ 明朝" w:cs="" w:asciiTheme="minorHAnsi" w:cstheme="minorBidi" w:eastAsiaTheme="minorEastAsia" w:hAnsiTheme="minorHAnsi"/>
          <w:sz w:val="22"/>
          <w:szCs w:val="22"/>
          <w:lang w:eastAsia="pt-BR"/>
        </w:rPr>
      </w:pPr>
      <w:r>
        <w:rPr/>
        <w:t>3.3</w:t>
      </w:r>
      <w:r>
        <w:rPr>
          <w:rFonts w:eastAsia="ＭＳ 明朝" w:cs="" w:ascii="Calibri" w:hAnsi="Calibri" w:asciiTheme="minorHAnsi" w:cstheme="minorBidi" w:eastAsiaTheme="minorEastAsia" w:hAnsiTheme="minorHAnsi"/>
          <w:sz w:val="22"/>
          <w:szCs w:val="22"/>
          <w:lang w:eastAsia="pt-BR"/>
        </w:rPr>
        <w:tab/>
      </w:r>
      <w:r>
        <w:rPr/>
        <w:t>Premissas e Restrições do plano do projeto</w:t>
        <w:tab/>
        <w:t>10</w:t>
      </w:r>
    </w:p>
    <w:p>
      <w:pPr>
        <w:pStyle w:val="Sumrio2"/>
        <w:rPr>
          <w:rFonts w:ascii="Calibri" w:hAnsi="Calibri" w:eastAsia="ＭＳ 明朝" w:cs="" w:asciiTheme="minorHAnsi" w:cstheme="minorBidi" w:eastAsiaTheme="minorEastAsia" w:hAnsiTheme="minorHAnsi"/>
          <w:sz w:val="22"/>
          <w:szCs w:val="22"/>
          <w:lang w:eastAsia="pt-BR"/>
        </w:rPr>
      </w:pPr>
      <w:r>
        <w:rPr/>
        <w:t>3.4</w:t>
      </w:r>
      <w:r>
        <w:rPr>
          <w:rFonts w:eastAsia="ＭＳ 明朝" w:cs="" w:ascii="Calibri" w:hAnsi="Calibri" w:asciiTheme="minorHAnsi" w:cstheme="minorBidi" w:eastAsiaTheme="minorEastAsia" w:hAnsiTheme="minorHAnsi"/>
          <w:sz w:val="22"/>
          <w:szCs w:val="22"/>
          <w:lang w:eastAsia="pt-BR"/>
        </w:rPr>
        <w:tab/>
      </w:r>
      <w:r>
        <w:rPr/>
        <w:t>Acompanhamento do projeto</w:t>
        <w:tab/>
        <w:t>10</w:t>
      </w:r>
    </w:p>
    <w:p>
      <w:pPr>
        <w:pStyle w:val="Sumrio2"/>
        <w:rPr>
          <w:rFonts w:ascii="Calibri" w:hAnsi="Calibri" w:eastAsia="ＭＳ 明朝" w:cs="" w:asciiTheme="minorHAnsi" w:cstheme="minorBidi" w:eastAsiaTheme="minorEastAsia" w:hAnsiTheme="minorHAnsi"/>
          <w:sz w:val="22"/>
          <w:szCs w:val="22"/>
          <w:lang w:eastAsia="pt-BR"/>
        </w:rPr>
      </w:pPr>
      <w:r>
        <w:rPr/>
        <w:t>3.5</w:t>
      </w:r>
      <w:r>
        <w:rPr>
          <w:rFonts w:eastAsia="ＭＳ 明朝" w:cs="" w:ascii="Calibri" w:hAnsi="Calibri" w:asciiTheme="minorHAnsi" w:cstheme="minorBidi" w:eastAsiaTheme="minorEastAsia" w:hAnsiTheme="minorHAnsi"/>
          <w:sz w:val="22"/>
          <w:szCs w:val="22"/>
          <w:lang w:eastAsia="pt-BR"/>
        </w:rPr>
        <w:tab/>
      </w:r>
      <w:r>
        <w:rPr/>
        <w:t>Plano de Testes</w:t>
        <w:tab/>
        <w:t>10</w:t>
      </w:r>
    </w:p>
    <w:p>
      <w:pPr>
        <w:pStyle w:val="Sumrio2"/>
        <w:rPr>
          <w:rFonts w:ascii="Calibri" w:hAnsi="Calibri" w:eastAsia="ＭＳ 明朝" w:cs="" w:asciiTheme="minorHAnsi" w:cstheme="minorBidi" w:eastAsiaTheme="minorEastAsia" w:hAnsiTheme="minorHAnsi"/>
          <w:sz w:val="22"/>
          <w:szCs w:val="22"/>
          <w:lang w:eastAsia="pt-BR"/>
        </w:rPr>
      </w:pPr>
      <w:r>
        <w:rPr/>
        <w:t>3.6</w:t>
      </w:r>
      <w:r>
        <w:rPr>
          <w:rFonts w:eastAsia="ＭＳ 明朝" w:cs="" w:ascii="Calibri" w:hAnsi="Calibri" w:asciiTheme="minorHAnsi" w:cstheme="minorBidi" w:eastAsiaTheme="minorEastAsia" w:hAnsiTheme="minorHAnsi"/>
          <w:sz w:val="22"/>
          <w:szCs w:val="22"/>
          <w:lang w:eastAsia="pt-BR"/>
        </w:rPr>
        <w:tab/>
      </w:r>
      <w:r>
        <w:rPr/>
        <w:t>Plano de liberações de versões</w:t>
        <w:tab/>
        <w:t>11</w:t>
      </w:r>
    </w:p>
    <w:p>
      <w:pPr>
        <w:pStyle w:val="Sumrio2"/>
        <w:rPr>
          <w:rFonts w:ascii="Calibri" w:hAnsi="Calibri" w:eastAsia="ＭＳ 明朝" w:cs="" w:asciiTheme="minorHAnsi" w:cstheme="minorBidi" w:eastAsiaTheme="minorEastAsia" w:hAnsiTheme="minorHAnsi"/>
          <w:sz w:val="22"/>
          <w:szCs w:val="22"/>
          <w:lang w:eastAsia="pt-BR"/>
        </w:rPr>
      </w:pPr>
      <w:r>
        <w:rPr/>
        <w:t>3.7</w:t>
      </w:r>
      <w:r>
        <w:rPr>
          <w:rFonts w:eastAsia="ＭＳ 明朝" w:cs="" w:ascii="Calibri" w:hAnsi="Calibri" w:asciiTheme="minorHAnsi" w:cstheme="minorBidi" w:eastAsiaTheme="minorEastAsia" w:hAnsiTheme="minorHAnsi"/>
          <w:sz w:val="22"/>
          <w:szCs w:val="22"/>
          <w:lang w:eastAsia="pt-BR"/>
        </w:rPr>
        <w:tab/>
      </w:r>
      <w:r>
        <w:rPr/>
        <w:t>Análise de Risco e Contingência</w:t>
        <w:tab/>
        <w:t>11</w:t>
      </w:r>
    </w:p>
    <w:p>
      <w:pPr>
        <w:pStyle w:val="Sumrio2"/>
        <w:rPr>
          <w:rFonts w:ascii="Calibri" w:hAnsi="Calibri" w:eastAsia="ＭＳ 明朝" w:cs="" w:asciiTheme="minorHAnsi" w:cstheme="minorBidi" w:eastAsiaTheme="minorEastAsia" w:hAnsiTheme="minorHAnsi"/>
          <w:sz w:val="22"/>
          <w:szCs w:val="22"/>
          <w:lang w:eastAsia="pt-BR"/>
        </w:rPr>
      </w:pPr>
      <w:r>
        <w:rPr/>
        <w:t>3.8</w:t>
      </w:r>
      <w:r>
        <w:rPr>
          <w:rFonts w:eastAsia="ＭＳ 明朝" w:cs="" w:ascii="Calibri" w:hAnsi="Calibri" w:asciiTheme="minorHAnsi" w:cstheme="minorBidi" w:eastAsiaTheme="minorEastAsia" w:hAnsiTheme="minorHAnsi"/>
          <w:sz w:val="22"/>
          <w:szCs w:val="22"/>
          <w:lang w:eastAsia="pt-BR"/>
        </w:rPr>
        <w:tab/>
      </w:r>
      <w:r>
        <w:rPr/>
        <w:t>Métrica de Qualidade</w:t>
        <w:tab/>
        <w:t>11</w:t>
      </w:r>
      <w:r>
        <w:fldChar w:fldCharType="end"/>
      </w:r>
    </w:p>
    <w:p>
      <w:pPr>
        <w:sectPr>
          <w:headerReference w:type="default" r:id="rId4"/>
          <w:footerReference w:type="default" r:id="rId5"/>
          <w:type w:val="nextPage"/>
          <w:pgSz w:w="11906" w:h="16838"/>
          <w:pgMar w:left="1418" w:right="1106" w:header="709" w:top="1412" w:footer="709" w:bottom="1412" w:gutter="0"/>
          <w:pgNumType w:fmt="decimal"/>
          <w:formProt w:val="false"/>
          <w:textDirection w:val="lrTb"/>
          <w:docGrid w:type="default" w:linePitch="360" w:charSpace="2047"/>
        </w:sectPr>
      </w:pPr>
    </w:p>
    <w:p>
      <w:pPr>
        <w:pStyle w:val="Normal"/>
        <w:tabs>
          <w:tab w:val="left" w:pos="480" w:leader="none"/>
          <w:tab w:val="right" w:pos="9000" w:leader="dot"/>
          <w:tab w:val="right" w:pos="9382" w:leader="dot"/>
        </w:tabs>
        <w:rPr>
          <w:sz w:val="24"/>
        </w:rPr>
      </w:pPr>
      <w:r>
        <w:rPr>
          <w:sz w:val="24"/>
        </w:rPr>
      </w:r>
    </w:p>
    <w:p>
      <w:pPr>
        <w:pStyle w:val="Ttulo1"/>
        <w:numPr>
          <w:ilvl w:val="0"/>
          <w:numId w:val="2"/>
        </w:numPr>
        <w:rPr/>
      </w:pPr>
      <w:bookmarkStart w:id="0" w:name="_Toc356287095"/>
      <w:bookmarkEnd w:id="0"/>
      <w:r>
        <w:rPr/>
        <w:t>Visão Geral do Projeto</w:t>
      </w:r>
    </w:p>
    <w:p>
      <w:pPr>
        <w:pStyle w:val="Ttulo2"/>
        <w:numPr>
          <w:ilvl w:val="1"/>
          <w:numId w:val="2"/>
        </w:numPr>
        <w:rPr/>
      </w:pPr>
      <w:bookmarkStart w:id="1" w:name="_Toc356287096"/>
      <w:bookmarkEnd w:id="1"/>
      <w:r>
        <w:rPr/>
        <w:t xml:space="preserve">Produtos Liberados pelo Projeto </w:t>
      </w:r>
    </w:p>
    <w:p>
      <w:pPr>
        <w:pStyle w:val="Normal"/>
        <w:rPr>
          <w:lang w:eastAsia="en-US"/>
        </w:rPr>
      </w:pPr>
      <w:r>
        <w:rPr>
          <w:lang w:eastAsia="en-US"/>
        </w:rPr>
      </w:r>
    </w:p>
    <w:p>
      <w:pPr>
        <w:pStyle w:val="Normal"/>
        <w:rPr>
          <w:lang w:eastAsia="en-US"/>
        </w:rPr>
      </w:pPr>
      <w:r>
        <w:rPr>
          <w:lang w:eastAsia="en-US"/>
        </w:rPr>
        <w:t>Localizar Farmácia através de geolocalização;</w:t>
      </w:r>
    </w:p>
    <w:p>
      <w:pPr>
        <w:pStyle w:val="Normal"/>
        <w:rPr>
          <w:lang w:eastAsia="en-US"/>
        </w:rPr>
      </w:pPr>
      <w:r>
        <w:rPr>
          <w:lang w:eastAsia="en-US"/>
        </w:rPr>
        <w:t>Cadastro e gerenciamento de Farmácia;</w:t>
      </w:r>
    </w:p>
    <w:p>
      <w:pPr>
        <w:pStyle w:val="Normal"/>
        <w:rPr>
          <w:lang w:eastAsia="en-US"/>
        </w:rPr>
      </w:pPr>
      <w:r>
        <w:rPr>
          <w:lang w:eastAsia="en-US"/>
        </w:rPr>
        <w:t>Busca por medicamentos;</w:t>
      </w:r>
    </w:p>
    <w:p>
      <w:pPr>
        <w:pStyle w:val="Normal"/>
        <w:rPr>
          <w:lang w:eastAsia="en-US"/>
        </w:rPr>
      </w:pPr>
      <w:r>
        <w:rPr>
          <w:lang w:eastAsia="en-US"/>
        </w:rPr>
        <w:t>Cadastro e gerenciamento de Medicamento;</w:t>
      </w:r>
    </w:p>
    <w:p>
      <w:pPr>
        <w:pStyle w:val="Normal"/>
        <w:rPr>
          <w:lang w:eastAsia="en-US"/>
        </w:rPr>
      </w:pPr>
      <w:r>
        <w:rPr>
          <w:lang w:eastAsia="en-US"/>
        </w:rPr>
      </w:r>
    </w:p>
    <w:p>
      <w:pPr>
        <w:pStyle w:val="Normal"/>
        <w:rPr>
          <w:lang w:eastAsia="pt-BR"/>
        </w:rPr>
      </w:pPr>
      <w:r>
        <w:rPr>
          <w:lang w:eastAsia="pt-BR"/>
        </w:rPr>
      </w:r>
    </w:p>
    <w:p>
      <w:pPr>
        <w:pStyle w:val="Ttulo2"/>
        <w:numPr>
          <w:ilvl w:val="1"/>
          <w:numId w:val="2"/>
        </w:numPr>
        <w:rPr/>
      </w:pPr>
      <w:bookmarkStart w:id="2" w:name="_Toc356287097"/>
      <w:bookmarkEnd w:id="2"/>
      <w:r>
        <w:rPr/>
        <w:t>Dicionário da WBS</w:t>
      </w:r>
    </w:p>
    <w:p>
      <w:pPr>
        <w:pStyle w:val="Normal"/>
        <w:jc w:val="both"/>
        <w:rPr/>
      </w:pPr>
      <w:r>
        <w:rPr/>
        <w:t xml:space="preserve">Segue uma visualização macro dos resultados mais esperados em cada pacote de trabalho. O detalhamento dos artefatos está no processo na seção </w:t>
      </w:r>
      <w:r>
        <w:rPr/>
        <w:fldChar w:fldCharType="begin"/>
      </w:r>
      <w:r>
        <w:instrText> REF _Ref343759776 \r \h </w:instrText>
      </w:r>
      <w:r>
        <w:fldChar w:fldCharType="separate"/>
      </w:r>
      <w:r>
        <w:t>3.1</w:t>
      </w:r>
      <w:r>
        <w:fldChar w:fldCharType="end"/>
      </w:r>
    </w:p>
    <w:p>
      <w:pPr>
        <w:pStyle w:val="Normal"/>
        <w:rPr/>
      </w:pPr>
      <w:r>
        <w:rPr/>
      </w:r>
    </w:p>
    <w:tbl>
      <w:tblPr>
        <w:tblStyle w:val="ListaClara-nfase2"/>
        <w:tblW w:w="8460" w:type="dxa"/>
        <w:jc w:val="left"/>
        <w:tblInd w:w="0" w:type="dxa"/>
        <w:tblCellMar>
          <w:top w:w="0" w:type="dxa"/>
          <w:left w:w="107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93"/>
        <w:gridCol w:w="2408"/>
        <w:gridCol w:w="5059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9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nil"/>
              <w:right w:val="nil"/>
              <w:insideH w:val="nil"/>
              <w:insideV w:val="nil"/>
            </w:tcBorders>
            <w:shd w:color="auto" w:fill="C0504D" w:themeFill="accent2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b/>
                <w:bCs/>
                <w:color w:val="FFFFFF" w:themeColor="background1"/>
                <w:sz w:val="18"/>
                <w:szCs w:val="18"/>
              </w:rPr>
              <w:t>Pacote</w:t>
            </w:r>
          </w:p>
        </w:tc>
        <w:tc>
          <w:tcPr>
            <w:tcW w:w="2408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color="auto" w:fill="C0504D" w:themeFill="accent2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u w:val="single"/>
              </w:rPr>
            </w:pPr>
            <w:r>
              <w:rPr>
                <w:b/>
                <w:bCs/>
                <w:color w:val="FFFFFF" w:themeColor="background1"/>
                <w:sz w:val="18"/>
                <w:szCs w:val="18"/>
              </w:rPr>
              <w:t>Entrega</w:t>
            </w:r>
          </w:p>
        </w:tc>
        <w:tc>
          <w:tcPr>
            <w:tcW w:w="5059" w:type="dxa"/>
            <w:tcBorders>
              <w:left w:val="nil"/>
              <w:bottom w:val="nil"/>
              <w:insideH w:val="nil"/>
            </w:tcBorders>
            <w:shd w:color="auto" w:fill="C0504D" w:themeFill="accent2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b/>
                <w:bCs/>
                <w:color w:val="FFFFFF" w:themeColor="background1"/>
                <w:sz w:val="18"/>
                <w:szCs w:val="18"/>
              </w:rPr>
              <w:t>Detalhamento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9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408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Documentação</w:t>
            </w:r>
          </w:p>
        </w:tc>
        <w:tc>
          <w:tcPr>
            <w:tcW w:w="5059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Documentos necessários para formalização das funcionalidades</w:t>
            </w:r>
          </w:p>
        </w:tc>
      </w:tr>
      <w:tr>
        <w:trPr/>
        <w:tc>
          <w:tcPr>
            <w:tcW w:w="99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1.1</w:t>
            </w:r>
          </w:p>
        </w:tc>
        <w:tc>
          <w:tcPr>
            <w:tcW w:w="240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Aplicação Web</w:t>
            </w:r>
          </w:p>
        </w:tc>
        <w:tc>
          <w:tcPr>
            <w:tcW w:w="5059" w:type="dxa"/>
            <w:tcBorders>
              <w:top w:val="nil"/>
              <w:left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Interface juntamente com um CRUD para gerenciamento de farmácia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9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1.2</w:t>
            </w:r>
          </w:p>
        </w:tc>
        <w:tc>
          <w:tcPr>
            <w:tcW w:w="2408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Aplicação Mobile</w:t>
            </w:r>
          </w:p>
        </w:tc>
        <w:tc>
          <w:tcPr>
            <w:tcW w:w="5059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Interface completa </w:t>
            </w:r>
          </w:p>
        </w:tc>
      </w:tr>
      <w:tr>
        <w:trPr/>
        <w:tc>
          <w:tcPr>
            <w:tcW w:w="99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1.3</w:t>
            </w:r>
          </w:p>
        </w:tc>
        <w:tc>
          <w:tcPr>
            <w:tcW w:w="240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Geolocalização</w:t>
            </w:r>
          </w:p>
        </w:tc>
        <w:tc>
          <w:tcPr>
            <w:tcW w:w="5059" w:type="dxa"/>
            <w:tcBorders>
              <w:top w:val="nil"/>
              <w:left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Aplicar a geolocalização de forma definitiva na aplicação.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9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1.4</w:t>
            </w:r>
          </w:p>
        </w:tc>
        <w:tc>
          <w:tcPr>
            <w:tcW w:w="2408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Integração </w:t>
            </w:r>
          </w:p>
        </w:tc>
        <w:tc>
          <w:tcPr>
            <w:tcW w:w="5059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Fazer a comunicação entre a aplicação Web e mobile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uppressAutoHyphens w:val="false"/>
        <w:rPr>
          <w:b/>
          <w:b/>
          <w:sz w:val="24"/>
          <w:szCs w:val="20"/>
        </w:rPr>
      </w:pPr>
      <w:bookmarkStart w:id="3" w:name="__RefHeading__3_197094053"/>
      <w:bookmarkStart w:id="4" w:name="__RefHeading__3_197094053"/>
      <w:bookmarkEnd w:id="4"/>
      <w:r>
        <w:rPr>
          <w:b/>
          <w:sz w:val="24"/>
          <w:szCs w:val="20"/>
        </w:rPr>
      </w:r>
      <w:r>
        <w:br w:type="page"/>
      </w:r>
    </w:p>
    <w:p>
      <w:pPr>
        <w:pStyle w:val="Ttulo1"/>
        <w:numPr>
          <w:ilvl w:val="0"/>
          <w:numId w:val="2"/>
        </w:numPr>
        <w:rPr/>
      </w:pPr>
      <w:bookmarkStart w:id="5" w:name="_Toc356287098"/>
      <w:bookmarkEnd w:id="5"/>
      <w:r>
        <w:rPr/>
        <w:t>Organização do Projeto</w:t>
      </w:r>
    </w:p>
    <w:p>
      <w:pPr>
        <w:pStyle w:val="Ttulo2"/>
        <w:numPr>
          <w:ilvl w:val="1"/>
          <w:numId w:val="2"/>
        </w:numPr>
        <w:rPr/>
      </w:pPr>
      <w:bookmarkStart w:id="6" w:name="_Toc356287099"/>
      <w:bookmarkEnd w:id="6"/>
      <w:r>
        <w:rPr/>
        <w:t>Organograma</w:t>
      </w:r>
    </w:p>
    <w:p>
      <w:pPr>
        <w:pStyle w:val="Normal"/>
        <w:suppressAutoHyphens w:val="false"/>
        <w:rPr>
          <w:lang w:eastAsia="pt-BR"/>
        </w:rPr>
      </w:pPr>
      <w:r>
        <w:rPr>
          <w:lang w:eastAsia="pt-BR"/>
        </w:rPr>
      </w:r>
    </w:p>
    <w:p>
      <w:pPr>
        <w:pStyle w:val="Normal"/>
        <w:suppressAutoHyphens w:val="false"/>
        <w:rPr>
          <w:lang w:eastAsia="pt-BR"/>
        </w:rPr>
      </w:pPr>
      <w:r>
        <w:rPr>
          <w:lang w:eastAsia="pt-BR"/>
        </w:rPr>
      </w:r>
    </w:p>
    <w:p>
      <w:pPr>
        <w:pStyle w:val="Normal"/>
        <w:rPr/>
      </w:pPr>
      <w:r>
        <w:rPr/>
        <w:drawing>
          <wp:inline distT="0" distB="0" distL="0" distR="0" wp14:anchorId="335D334E">
            <wp:extent cx="6039485" cy="3215005"/>
            <wp:effectExtent l="0" t="0" r="0" b="0"/>
            <wp:docPr id="1" name="Diagram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>
      <w:pPr>
        <w:pStyle w:val="Ttulo2"/>
        <w:numPr>
          <w:ilvl w:val="1"/>
          <w:numId w:val="2"/>
        </w:numPr>
        <w:rPr/>
      </w:pPr>
      <w:bookmarkStart w:id="7" w:name="_Toc356287100"/>
      <w:bookmarkStart w:id="8" w:name="_Ref343764285"/>
      <w:bookmarkEnd w:id="7"/>
      <w:bookmarkEnd w:id="8"/>
      <w:r>
        <w:rPr/>
        <w:t>Papéis e Responsabilidades</w:t>
      </w:r>
    </w:p>
    <w:tbl>
      <w:tblPr>
        <w:tblStyle w:val="SombreamentoMdio1-nfase2"/>
        <w:tblW w:w="5000" w:type="pct"/>
        <w:jc w:val="left"/>
        <w:tblInd w:w="0" w:type="dxa"/>
        <w:tblCellMar>
          <w:top w:w="0" w:type="dxa"/>
          <w:left w:w="107" w:type="dxa"/>
          <w:bottom w:w="0" w:type="dxa"/>
          <w:right w:w="108" w:type="dxa"/>
        </w:tblCellMar>
        <w:tblLook w:firstRow="1" w:noVBand="1" w:lastRow="0" w:firstColumn="0" w:lastColumn="0" w:noHBand="1" w:val="0620"/>
      </w:tblPr>
      <w:tblGrid>
        <w:gridCol w:w="1320"/>
        <w:gridCol w:w="946"/>
        <w:gridCol w:w="540"/>
        <w:gridCol w:w="4600"/>
        <w:gridCol w:w="197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20" w:type="dxa"/>
            <w:tcBorders/>
            <w:shd w:color="auto" w:fill="C0504D" w:themeFill="accent2" w:val="clear"/>
            <w:tcMar>
              <w:left w:w="107" w:type="dxa"/>
            </w:tcMar>
          </w:tcPr>
          <w:p>
            <w:pPr>
              <w:pStyle w:val="InfoBlue"/>
              <w:snapToGrid w:val="false"/>
              <w:spacing w:lineRule="auto" w:line="240" w:before="0" w:after="0"/>
              <w:rPr>
                <w:b w:val="false"/>
                <w:b w:val="false"/>
                <w:bCs w:val="false"/>
                <w:color w:val="FFFFFF" w:themeColor="background1"/>
                <w:sz w:val="16"/>
                <w:szCs w:val="16"/>
              </w:rPr>
            </w:pPr>
            <w:r>
              <w:rPr>
                <w:b/>
                <w:bCs/>
                <w:color w:val="FFFFFF" w:themeColor="background1"/>
                <w:sz w:val="16"/>
                <w:szCs w:val="16"/>
              </w:rPr>
              <w:t>Nome</w:t>
            </w:r>
          </w:p>
        </w:tc>
        <w:tc>
          <w:tcPr>
            <w:tcW w:w="946" w:type="dxa"/>
            <w:tcBorders/>
            <w:shd w:color="auto" w:fill="C0504D" w:themeFill="accent2" w:val="clear"/>
            <w:tcMar>
              <w:left w:w="107" w:type="dxa"/>
            </w:tcMar>
          </w:tcPr>
          <w:p>
            <w:pPr>
              <w:pStyle w:val="InfoBlue"/>
              <w:snapToGrid w:val="false"/>
              <w:spacing w:lineRule="auto" w:line="240" w:before="0" w:after="0"/>
              <w:rPr>
                <w:b w:val="false"/>
                <w:b w:val="false"/>
                <w:bCs w:val="false"/>
                <w:color w:val="FFFFFF" w:themeColor="background1"/>
                <w:sz w:val="16"/>
                <w:szCs w:val="16"/>
              </w:rPr>
            </w:pPr>
            <w:r>
              <w:rPr>
                <w:b/>
                <w:bCs/>
                <w:color w:val="FFFFFF" w:themeColor="background1"/>
                <w:sz w:val="16"/>
                <w:szCs w:val="16"/>
              </w:rPr>
              <w:t>Papel</w:t>
            </w:r>
          </w:p>
        </w:tc>
        <w:tc>
          <w:tcPr>
            <w:tcW w:w="5140" w:type="dxa"/>
            <w:gridSpan w:val="2"/>
            <w:tcBorders/>
            <w:shd w:color="auto" w:fill="C0504D" w:themeFill="accent2" w:val="clear"/>
            <w:tcMar>
              <w:left w:w="107" w:type="dxa"/>
            </w:tcMar>
          </w:tcPr>
          <w:p>
            <w:pPr>
              <w:pStyle w:val="InfoBlue"/>
              <w:snapToGrid w:val="false"/>
              <w:spacing w:lineRule="auto" w:line="240" w:before="0" w:after="0"/>
              <w:rPr>
                <w:b w:val="false"/>
                <w:b w:val="false"/>
                <w:bCs w:val="false"/>
                <w:color w:val="FFFFFF" w:themeColor="background1"/>
                <w:sz w:val="16"/>
                <w:szCs w:val="16"/>
              </w:rPr>
            </w:pPr>
            <w:r>
              <w:rPr>
                <w:b/>
                <w:bCs/>
                <w:color w:val="FFFFFF" w:themeColor="background1"/>
                <w:sz w:val="16"/>
                <w:szCs w:val="16"/>
              </w:rPr>
              <w:t>Responsabilidade</w:t>
            </w:r>
          </w:p>
        </w:tc>
        <w:tc>
          <w:tcPr>
            <w:tcW w:w="1975" w:type="dxa"/>
            <w:tcBorders/>
            <w:shd w:color="auto" w:fill="C0504D" w:themeFill="accent2" w:val="clear"/>
            <w:tcMar>
              <w:left w:w="107" w:type="dxa"/>
            </w:tcMar>
          </w:tcPr>
          <w:p>
            <w:pPr>
              <w:pStyle w:val="InfoBlue"/>
              <w:snapToGrid w:val="false"/>
              <w:spacing w:lineRule="auto" w:line="240" w:before="0" w:after="0"/>
              <w:rPr>
                <w:b w:val="false"/>
                <w:b w:val="false"/>
                <w:bCs w:val="false"/>
                <w:color w:val="FFFFFF" w:themeColor="background1"/>
                <w:sz w:val="16"/>
                <w:szCs w:val="16"/>
              </w:rPr>
            </w:pPr>
            <w:r>
              <w:rPr>
                <w:b/>
                <w:bCs/>
                <w:color w:val="FFFFFF" w:themeColor="background1"/>
                <w:sz w:val="16"/>
                <w:szCs w:val="16"/>
              </w:rPr>
              <w:t>Contato</w:t>
            </w:r>
          </w:p>
        </w:tc>
      </w:tr>
      <w:tr>
        <w:trPr/>
        <w:tc>
          <w:tcPr>
            <w:tcW w:w="1320" w:type="dxa"/>
            <w:tcBorders>
              <w:right w:val="nil"/>
              <w:insideV w:val="nil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Jhonatta Pietro</w:t>
            </w:r>
          </w:p>
        </w:tc>
        <w:tc>
          <w:tcPr>
            <w:tcW w:w="1486" w:type="dxa"/>
            <w:gridSpan w:val="2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InfoBlue"/>
              <w:snapToGrid w:val="false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Gerente de projetos, Scrum Master,Analista, Developer Back-End, Tester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4600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InfoBlue"/>
              <w:numPr>
                <w:ilvl w:val="0"/>
                <w:numId w:val="3"/>
              </w:numPr>
              <w:snapToGrid w:val="false"/>
              <w:ind w:left="271" w:hanging="14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Planejar projeto</w:t>
            </w:r>
          </w:p>
          <w:p>
            <w:pPr>
              <w:pStyle w:val="ListParagraph"/>
              <w:numPr>
                <w:ilvl w:val="0"/>
                <w:numId w:val="3"/>
              </w:numPr>
              <w:ind w:left="271" w:hanging="14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Realizar acompanhamento de status do projeto (Prazo, Escopo, Custo e Riscos)</w:t>
            </w:r>
          </w:p>
          <w:p>
            <w:pPr>
              <w:pStyle w:val="ListParagraph"/>
              <w:numPr>
                <w:ilvl w:val="0"/>
                <w:numId w:val="3"/>
              </w:numPr>
              <w:ind w:left="271" w:hanging="14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Realizar reunião diária com o time</w:t>
            </w:r>
          </w:p>
          <w:p>
            <w:pPr>
              <w:pStyle w:val="ListParagraph"/>
              <w:numPr>
                <w:ilvl w:val="0"/>
                <w:numId w:val="3"/>
              </w:numPr>
              <w:ind w:left="271" w:hanging="14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Back-End</w:t>
            </w:r>
          </w:p>
          <w:p>
            <w:pPr>
              <w:pStyle w:val="ListParagraph"/>
              <w:numPr>
                <w:ilvl w:val="0"/>
                <w:numId w:val="3"/>
              </w:numPr>
              <w:ind w:left="271" w:hanging="14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Teste de Software</w:t>
            </w:r>
          </w:p>
        </w:tc>
        <w:tc>
          <w:tcPr>
            <w:tcW w:w="1975" w:type="dxa"/>
            <w:tcBorders>
              <w:left w:val="nil"/>
            </w:tcBorders>
            <w:shd w:fill="auto" w:val="clear"/>
          </w:tcPr>
          <w:p>
            <w:pPr>
              <w:pStyle w:val="InfoBlue"/>
              <w:snapToGrid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88 99727-5462</w:t>
            </w:r>
          </w:p>
          <w:p>
            <w:pPr>
              <w:pStyle w:val="Normal"/>
              <w:ind w:left="0" w:hanging="0"/>
              <w:rPr>
                <w:bCs/>
                <w:sz w:val="16"/>
                <w:szCs w:val="20"/>
              </w:rPr>
            </w:pPr>
            <w:r>
              <w:rPr>
                <w:bCs/>
                <w:sz w:val="16"/>
                <w:szCs w:val="20"/>
              </w:rPr>
              <w:t>pietrojhonatta@gmail.com</w:t>
            </w:r>
          </w:p>
          <w:p>
            <w:pPr>
              <w:pStyle w:val="Normal"/>
              <w:ind w:left="0" w:hanging="0"/>
              <w:rPr/>
            </w:pPr>
            <w:r>
              <w:rPr/>
            </w:r>
          </w:p>
        </w:tc>
      </w:tr>
      <w:tr>
        <w:trPr/>
        <w:tc>
          <w:tcPr>
            <w:tcW w:w="1320" w:type="dxa"/>
            <w:tcBorders>
              <w:right w:val="nil"/>
              <w:insideV w:val="nil"/>
            </w:tcBorders>
            <w:shd w:fill="auto" w:val="clear"/>
            <w:tcMar>
              <w:left w:w="107" w:type="dxa"/>
            </w:tcMar>
          </w:tcPr>
          <w:p>
            <w:pPr>
              <w:pStyle w:val="InfoBlue"/>
              <w:snapToGrid w:val="false"/>
              <w:ind w:left="0" w:hanging="0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José Alan</w:t>
            </w:r>
          </w:p>
        </w:tc>
        <w:tc>
          <w:tcPr>
            <w:tcW w:w="1486" w:type="dxa"/>
            <w:gridSpan w:val="2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InfoBlue"/>
              <w:snapToGrid w:val="false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Gerente de configuração, Tester, Developer Back-End</w:t>
            </w:r>
          </w:p>
        </w:tc>
        <w:tc>
          <w:tcPr>
            <w:tcW w:w="4600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InfoBlue"/>
              <w:numPr>
                <w:ilvl w:val="0"/>
                <w:numId w:val="3"/>
              </w:numPr>
              <w:snapToGrid w:val="false"/>
              <w:ind w:left="271" w:hanging="14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Realizar auditoria de configuração</w:t>
            </w:r>
          </w:p>
          <w:p>
            <w:pPr>
              <w:pStyle w:val="InfoBlue"/>
              <w:numPr>
                <w:ilvl w:val="0"/>
                <w:numId w:val="3"/>
              </w:numPr>
              <w:snapToGrid w:val="false"/>
              <w:ind w:left="271" w:hanging="14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Back-End</w:t>
            </w:r>
          </w:p>
          <w:p>
            <w:pPr>
              <w:pStyle w:val="InfoBlue"/>
              <w:numPr>
                <w:ilvl w:val="0"/>
                <w:numId w:val="3"/>
              </w:numPr>
              <w:snapToGrid w:val="false"/>
              <w:ind w:left="271" w:hanging="14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Controle de versionamento do projeto</w:t>
            </w:r>
          </w:p>
          <w:p>
            <w:pPr>
              <w:pStyle w:val="InfoBlue"/>
              <w:numPr>
                <w:ilvl w:val="0"/>
                <w:numId w:val="3"/>
              </w:numPr>
              <w:snapToGrid w:val="false"/>
              <w:ind w:left="271" w:hanging="14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Teste de Software</w:t>
            </w:r>
          </w:p>
        </w:tc>
        <w:tc>
          <w:tcPr>
            <w:tcW w:w="1975" w:type="dxa"/>
            <w:tcBorders>
              <w:left w:val="nil"/>
            </w:tcBorders>
            <w:shd w:fill="auto" w:val="clear"/>
          </w:tcPr>
          <w:p>
            <w:pPr>
              <w:pStyle w:val="InfoBlue"/>
              <w:snapToGrid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88 88081398</w:t>
            </w:r>
          </w:p>
          <w:p>
            <w:pPr>
              <w:pStyle w:val="Normal"/>
              <w:ind w:left="0" w:hanging="0"/>
              <w:rPr>
                <w:bCs/>
                <w:sz w:val="16"/>
                <w:szCs w:val="20"/>
              </w:rPr>
            </w:pPr>
            <w:r>
              <w:rPr>
                <w:bCs/>
                <w:sz w:val="16"/>
                <w:szCs w:val="20"/>
              </w:rPr>
              <w:t>alan123art@gmail.com</w:t>
            </w:r>
          </w:p>
          <w:p>
            <w:pPr>
              <w:pStyle w:val="InfoBlue"/>
              <w:snapToGrid w:val="false"/>
              <w:rPr/>
            </w:pPr>
            <w:r>
              <w:rPr/>
            </w:r>
          </w:p>
        </w:tc>
      </w:tr>
      <w:tr>
        <w:trPr>
          <w:trHeight w:val="686" w:hRule="atLeast"/>
        </w:trPr>
        <w:tc>
          <w:tcPr>
            <w:tcW w:w="1320" w:type="dxa"/>
            <w:tcBorders>
              <w:right w:val="nil"/>
              <w:insideV w:val="nil"/>
            </w:tcBorders>
            <w:shd w:fill="auto" w:val="clear"/>
            <w:tcMar>
              <w:left w:w="107" w:type="dxa"/>
            </w:tcMar>
          </w:tcPr>
          <w:p>
            <w:pPr>
              <w:pStyle w:val="InfoBlue"/>
              <w:snapToGrid w:val="false"/>
              <w:ind w:left="0" w:hanging="0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Gustavo</w:t>
            </w:r>
          </w:p>
        </w:tc>
        <w:tc>
          <w:tcPr>
            <w:tcW w:w="1486" w:type="dxa"/>
            <w:gridSpan w:val="2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InfoBlue"/>
              <w:snapToGrid w:val="false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Líder Técnico, Developer front-end, Dba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4600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InfoBlue"/>
              <w:numPr>
                <w:ilvl w:val="0"/>
                <w:numId w:val="3"/>
              </w:numPr>
              <w:snapToGrid w:val="false"/>
              <w:ind w:left="271" w:hanging="14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Definir arquitetura da aplicação</w:t>
            </w:r>
          </w:p>
          <w:p>
            <w:pPr>
              <w:pStyle w:val="InfoBlue"/>
              <w:numPr>
                <w:ilvl w:val="0"/>
                <w:numId w:val="3"/>
              </w:numPr>
              <w:snapToGrid w:val="false"/>
              <w:ind w:left="271" w:hanging="142"/>
              <w:rPr>
                <w:iCs w:val="false"/>
                <w:sz w:val="16"/>
                <w:szCs w:val="16"/>
              </w:rPr>
            </w:pPr>
            <w:r>
              <w:rPr>
                <w:iCs w:val="false"/>
                <w:sz w:val="16"/>
                <w:szCs w:val="16"/>
              </w:rPr>
              <w:t xml:space="preserve">Realizar </w:t>
            </w:r>
            <w:r>
              <w:rPr>
                <w:i/>
                <w:iCs w:val="false"/>
                <w:sz w:val="16"/>
                <w:szCs w:val="16"/>
              </w:rPr>
              <w:t>mentoring</w:t>
            </w:r>
            <w:r>
              <w:rPr>
                <w:iCs w:val="false"/>
                <w:sz w:val="16"/>
                <w:szCs w:val="16"/>
              </w:rPr>
              <w:t xml:space="preserve"> com os outros desenvolvedores</w:t>
            </w:r>
          </w:p>
          <w:p>
            <w:pPr>
              <w:pStyle w:val="ListParagraph"/>
              <w:numPr>
                <w:ilvl w:val="0"/>
                <w:numId w:val="3"/>
              </w:numPr>
              <w:ind w:left="271" w:hanging="14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Front-End</w:t>
            </w:r>
          </w:p>
          <w:p>
            <w:pPr>
              <w:pStyle w:val="ListParagraph"/>
              <w:numPr>
                <w:ilvl w:val="0"/>
                <w:numId w:val="3"/>
              </w:numPr>
              <w:ind w:left="271" w:hanging="14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Banco de Dados</w:t>
            </w:r>
          </w:p>
        </w:tc>
        <w:tc>
          <w:tcPr>
            <w:tcW w:w="1975" w:type="dxa"/>
            <w:tcBorders>
              <w:left w:val="nil"/>
            </w:tcBorders>
            <w:shd w:fill="auto" w:val="clear"/>
          </w:tcPr>
          <w:p>
            <w:pPr>
              <w:pStyle w:val="InfoBlue"/>
              <w:snapToGrid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88 99140317</w:t>
            </w:r>
          </w:p>
          <w:p>
            <w:pPr>
              <w:pStyle w:val="InfoBlue"/>
              <w:snapToGrid w:val="false"/>
              <w:rPr>
                <w:sz w:val="16"/>
              </w:rPr>
            </w:pPr>
            <w:r>
              <w:rPr>
                <w:sz w:val="16"/>
              </w:rPr>
              <w:t>gustavoaelyson@gmail.com</w:t>
            </w:r>
          </w:p>
          <w:p>
            <w:pPr>
              <w:pStyle w:val="InfoBlue"/>
              <w:snapToGrid w:val="false"/>
              <w:rPr/>
            </w:pPr>
            <w:r>
              <w:rPr/>
            </w:r>
          </w:p>
        </w:tc>
      </w:tr>
    </w:tbl>
    <w:p>
      <w:pPr>
        <w:pStyle w:val="Normal"/>
        <w:rPr>
          <w:highlight w:val="yellow"/>
        </w:rPr>
      </w:pPr>
      <w:r>
        <w:rPr>
          <w:highlight w:val="yellow"/>
        </w:rPr>
      </w:r>
    </w:p>
    <w:p>
      <w:pPr>
        <w:pStyle w:val="Normal"/>
        <w:rPr>
          <w:highlight w:val="yellow"/>
        </w:rPr>
      </w:pPr>
      <w:r>
        <w:rPr>
          <w:highlight w:val="yellow"/>
        </w:rPr>
      </w:r>
    </w:p>
    <w:p>
      <w:pPr>
        <w:pStyle w:val="Normal"/>
        <w:rPr>
          <w:highlight w:val="yellow"/>
        </w:rPr>
      </w:pPr>
      <w:r>
        <w:rPr>
          <w:highlight w:val="yellow"/>
        </w:rPr>
      </w:r>
    </w:p>
    <w:p>
      <w:pPr>
        <w:pStyle w:val="Normal"/>
        <w:rPr>
          <w:highlight w:val="yellow"/>
        </w:rPr>
      </w:pPr>
      <w:r>
        <w:rPr>
          <w:highlight w:val="yellow"/>
        </w:rPr>
      </w:r>
    </w:p>
    <w:p>
      <w:pPr>
        <w:pStyle w:val="Normal"/>
        <w:rPr>
          <w:highlight w:val="yellow"/>
        </w:rPr>
      </w:pPr>
      <w:r>
        <w:rPr>
          <w:highlight w:val="yellow"/>
        </w:rPr>
      </w:r>
    </w:p>
    <w:p>
      <w:pPr>
        <w:pStyle w:val="Ttulo2"/>
        <w:numPr>
          <w:ilvl w:val="1"/>
          <w:numId w:val="2"/>
        </w:numPr>
        <w:rPr/>
      </w:pPr>
      <w:bookmarkStart w:id="9" w:name="_Toc356287101"/>
      <w:bookmarkEnd w:id="9"/>
      <w:r>
        <w:rPr/>
        <w:t>Plano de comunicação</w:t>
      </w:r>
    </w:p>
    <w:tbl>
      <w:tblPr>
        <w:tblStyle w:val="ListaClara-nfase2"/>
        <w:tblW w:w="5000" w:type="pct"/>
        <w:jc w:val="left"/>
        <w:tblInd w:w="0" w:type="dxa"/>
        <w:tblCellMar>
          <w:top w:w="0" w:type="dxa"/>
          <w:left w:w="107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50"/>
        <w:gridCol w:w="1411"/>
        <w:gridCol w:w="955"/>
        <w:gridCol w:w="137"/>
        <w:gridCol w:w="1497"/>
        <w:gridCol w:w="1225"/>
        <w:gridCol w:w="1578"/>
        <w:gridCol w:w="1028"/>
      </w:tblGrid>
      <w:tr>
        <w:trPr>
          <w:trHeight w:val="465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nil"/>
              <w:right w:val="nil"/>
              <w:insideH w:val="nil"/>
              <w:insideV w:val="nil"/>
            </w:tcBorders>
            <w:shd w:color="auto" w:fill="C0504D" w:themeFill="accent2" w:val="clear"/>
            <w:tcMar>
              <w:left w:w="107" w:type="dxa"/>
            </w:tcMar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rPr>
                <w:rFonts w:eastAsia="Times New Roman"/>
                <w:b w:val="false"/>
                <w:b w:val="false"/>
                <w:bCs w:val="false"/>
                <w:sz w:val="16"/>
                <w:szCs w:val="16"/>
                <w:lang w:eastAsia="en-US"/>
              </w:rPr>
            </w:pPr>
            <w:r>
              <w:rPr>
                <w:rFonts w:eastAsia="Times New Roman"/>
                <w:b/>
                <w:bCs/>
                <w:color w:val="FFFFFF" w:themeColor="background1"/>
                <w:sz w:val="16"/>
                <w:szCs w:val="16"/>
                <w:lang w:eastAsia="en-US"/>
              </w:rPr>
              <w:t>Informação ou mensagem</w:t>
            </w:r>
          </w:p>
        </w:tc>
        <w:tc>
          <w:tcPr>
            <w:tcW w:w="1411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color="auto" w:fill="C0504D" w:themeFill="accent2" w:val="clear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false"/>
                <w:b w:val="false"/>
                <w:bCs w:val="false"/>
                <w:sz w:val="16"/>
                <w:szCs w:val="16"/>
                <w:lang w:eastAsia="en-US"/>
              </w:rPr>
            </w:pPr>
            <w:r>
              <w:rPr>
                <w:rFonts w:eastAsia="Times New Roman"/>
                <w:b/>
                <w:bCs/>
                <w:color w:val="FFFFFF" w:themeColor="background1"/>
                <w:sz w:val="16"/>
                <w:szCs w:val="16"/>
                <w:lang w:eastAsia="en-US"/>
              </w:rPr>
              <w:t>Responsável</w:t>
            </w:r>
          </w:p>
        </w:tc>
        <w:tc>
          <w:tcPr>
            <w:tcW w:w="955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color="auto" w:fill="C0504D" w:themeFill="accent2" w:val="clear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false"/>
                <w:b w:val="false"/>
                <w:bCs w:val="false"/>
                <w:sz w:val="16"/>
                <w:szCs w:val="16"/>
                <w:lang w:eastAsia="en-US"/>
              </w:rPr>
            </w:pPr>
            <w:r>
              <w:rPr>
                <w:rFonts w:eastAsia="Times New Roman"/>
                <w:b/>
                <w:bCs/>
                <w:color w:val="FFFFFF" w:themeColor="background1"/>
                <w:sz w:val="16"/>
                <w:szCs w:val="16"/>
                <w:lang w:eastAsia="en-US"/>
              </w:rPr>
              <w:t xml:space="preserve">Meio </w:t>
            </w:r>
          </w:p>
        </w:tc>
        <w:tc>
          <w:tcPr>
            <w:tcW w:w="1634" w:type="dxa"/>
            <w:gridSpan w:val="2"/>
            <w:tcBorders>
              <w:left w:val="nil"/>
              <w:bottom w:val="nil"/>
              <w:right w:val="nil"/>
              <w:insideH w:val="nil"/>
              <w:insideV w:val="nil"/>
            </w:tcBorders>
            <w:shd w:color="auto" w:fill="C0504D" w:themeFill="accent2" w:val="clear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false"/>
                <w:b w:val="false"/>
                <w:bCs w:val="false"/>
                <w:sz w:val="16"/>
                <w:szCs w:val="16"/>
                <w:lang w:eastAsia="en-US"/>
              </w:rPr>
            </w:pPr>
            <w:r>
              <w:rPr>
                <w:rFonts w:eastAsia="Times New Roman"/>
                <w:b/>
                <w:bCs/>
                <w:color w:val="FFFFFF" w:themeColor="background1"/>
                <w:sz w:val="16"/>
                <w:szCs w:val="16"/>
                <w:lang w:eastAsia="en-US"/>
              </w:rPr>
              <w:t>Detalhe da informação</w:t>
            </w:r>
          </w:p>
        </w:tc>
        <w:tc>
          <w:tcPr>
            <w:tcW w:w="1225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color="auto" w:fill="C0504D" w:themeFill="accent2" w:val="clear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false"/>
                <w:b w:val="false"/>
                <w:bCs w:val="false"/>
                <w:sz w:val="16"/>
                <w:szCs w:val="16"/>
                <w:lang w:eastAsia="en-US"/>
              </w:rPr>
            </w:pPr>
            <w:r>
              <w:rPr>
                <w:rFonts w:eastAsia="Times New Roman"/>
                <w:b/>
                <w:bCs/>
                <w:color w:val="FFFFFF" w:themeColor="background1"/>
                <w:sz w:val="16"/>
                <w:szCs w:val="16"/>
                <w:lang w:eastAsia="en-US"/>
              </w:rPr>
              <w:t>Freqüência</w:t>
            </w:r>
          </w:p>
        </w:tc>
        <w:tc>
          <w:tcPr>
            <w:tcW w:w="1578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color="auto" w:fill="C0504D" w:themeFill="accent2" w:val="clear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false"/>
                <w:b w:val="false"/>
                <w:bCs w:val="false"/>
                <w:sz w:val="16"/>
                <w:szCs w:val="16"/>
                <w:lang w:eastAsia="en-US"/>
              </w:rPr>
            </w:pPr>
            <w:r>
              <w:rPr>
                <w:rFonts w:eastAsia="Times New Roman"/>
                <w:b/>
                <w:bCs/>
                <w:color w:val="FFFFFF" w:themeColor="background1"/>
                <w:sz w:val="16"/>
                <w:szCs w:val="16"/>
                <w:lang w:eastAsia="en-US"/>
              </w:rPr>
              <w:t>Resultado esperado</w:t>
            </w:r>
          </w:p>
        </w:tc>
        <w:tc>
          <w:tcPr>
            <w:tcW w:w="1028" w:type="dxa"/>
            <w:tcBorders>
              <w:left w:val="nil"/>
              <w:bottom w:val="nil"/>
              <w:insideH w:val="nil"/>
            </w:tcBorders>
            <w:shd w:color="auto" w:fill="C0504D" w:themeFill="accent2" w:val="clear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false"/>
                <w:b w:val="false"/>
                <w:bCs w:val="false"/>
                <w:sz w:val="16"/>
                <w:szCs w:val="16"/>
                <w:lang w:eastAsia="en-US"/>
              </w:rPr>
            </w:pPr>
            <w:r>
              <w:rPr>
                <w:rFonts w:eastAsia="Times New Roman"/>
                <w:b/>
                <w:bCs/>
                <w:color w:val="FFFFFF" w:themeColor="background1"/>
                <w:sz w:val="16"/>
                <w:szCs w:val="16"/>
                <w:lang w:eastAsia="en-US"/>
              </w:rPr>
              <w:t>Envolvidos</w:t>
            </w:r>
          </w:p>
        </w:tc>
      </w:tr>
      <w:tr>
        <w:trPr>
          <w:trHeight w:val="69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uppressAutoHyphens w:val="false"/>
              <w:jc w:val="center"/>
              <w:rPr>
                <w:rFonts w:eastAsia="Times New Roman"/>
                <w:b w:val="false"/>
                <w:b w:val="false"/>
                <w:bCs w:val="false"/>
                <w:sz w:val="16"/>
                <w:szCs w:val="16"/>
                <w:lang w:eastAsia="en-US"/>
              </w:rPr>
            </w:pPr>
            <w:r>
              <w:rPr>
                <w:rFonts w:eastAsia="Times New Roman"/>
                <w:b/>
                <w:bCs/>
                <w:sz w:val="16"/>
                <w:szCs w:val="16"/>
                <w:lang w:eastAsia="en-US"/>
              </w:rPr>
              <w:t>Sprint Review</w:t>
            </w:r>
          </w:p>
        </w:tc>
        <w:tc>
          <w:tcPr>
            <w:tcW w:w="1411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uppressAutoHyphens w:val="fals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eastAsia="en-US"/>
              </w:rPr>
            </w:pPr>
            <w:r>
              <w:rPr>
                <w:rFonts w:eastAsia="Times New Roman"/>
                <w:sz w:val="16"/>
                <w:szCs w:val="16"/>
                <w:lang w:eastAsia="en-US"/>
              </w:rPr>
              <w:t>Scrum Master</w:t>
            </w:r>
          </w:p>
        </w:tc>
        <w:tc>
          <w:tcPr>
            <w:tcW w:w="1092" w:type="dxa"/>
            <w:gridSpan w:val="2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uppressAutoHyphens w:val="fals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eastAsia="en-US"/>
              </w:rPr>
            </w:pPr>
            <w:r>
              <w:rPr>
                <w:rFonts w:eastAsia="Times New Roman"/>
                <w:sz w:val="16"/>
                <w:szCs w:val="16"/>
                <w:lang w:eastAsia="en-US"/>
              </w:rPr>
              <w:t>Presencial</w:t>
            </w:r>
          </w:p>
        </w:tc>
        <w:tc>
          <w:tcPr>
            <w:tcW w:w="1497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uppressAutoHyphens w:val="fals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eastAsia="en-US"/>
              </w:rPr>
            </w:pPr>
            <w:r>
              <w:rPr>
                <w:rFonts w:eastAsia="Times New Roman"/>
                <w:sz w:val="16"/>
                <w:szCs w:val="16"/>
                <w:lang w:eastAsia="en-US"/>
              </w:rPr>
              <w:t>Nova versão do produto adicionando valor para o cliente</w:t>
            </w:r>
          </w:p>
        </w:tc>
        <w:tc>
          <w:tcPr>
            <w:tcW w:w="1225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uppressAutoHyphens w:val="fals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eastAsia="en-US"/>
              </w:rPr>
            </w:pPr>
            <w:r>
              <w:rPr>
                <w:rFonts w:eastAsia="Times New Roman"/>
                <w:sz w:val="16"/>
                <w:szCs w:val="16"/>
                <w:lang w:eastAsia="en-US"/>
              </w:rPr>
              <w:t>Ao fim de cada Sprint</w:t>
              <w:br/>
              <w:t>(a cada 2 semanas)</w:t>
            </w:r>
          </w:p>
        </w:tc>
        <w:tc>
          <w:tcPr>
            <w:tcW w:w="1578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uppressAutoHyphens w:val="fals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eastAsia="en-US"/>
              </w:rPr>
            </w:pPr>
            <w:r>
              <w:rPr>
                <w:rFonts w:eastAsia="Times New Roman"/>
                <w:sz w:val="16"/>
                <w:szCs w:val="16"/>
                <w:lang w:eastAsia="en-US"/>
              </w:rPr>
              <w:t>Status report elaborado e enviado para o Gerente de Unidade</w:t>
            </w:r>
          </w:p>
        </w:tc>
        <w:tc>
          <w:tcPr>
            <w:tcW w:w="1028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uppressAutoHyphens w:val="fals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eastAsia="en-US"/>
              </w:rPr>
            </w:pPr>
            <w:r>
              <w:rPr>
                <w:rFonts w:eastAsia="Times New Roman"/>
                <w:sz w:val="16"/>
                <w:szCs w:val="16"/>
                <w:lang w:eastAsia="en-US"/>
              </w:rPr>
              <w:t>Scrum Master, Time</w:t>
            </w:r>
          </w:p>
        </w:tc>
      </w:tr>
      <w:tr>
        <w:trPr>
          <w:trHeight w:val="790" w:hRule="atLeast"/>
        </w:trPr>
        <w:tc>
          <w:tcPr>
            <w:tcW w:w="15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nil"/>
              <w:insideV w:val="nil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uppressAutoHyphens w:val="false"/>
              <w:jc w:val="center"/>
              <w:rPr>
                <w:rFonts w:eastAsia="Times New Roman"/>
                <w:b w:val="false"/>
                <w:b w:val="false"/>
                <w:bCs w:val="false"/>
                <w:sz w:val="16"/>
                <w:szCs w:val="16"/>
                <w:lang w:eastAsia="en-US"/>
              </w:rPr>
            </w:pPr>
            <w:r>
              <w:rPr>
                <w:rFonts w:eastAsia="Times New Roman"/>
                <w:b/>
                <w:bCs/>
                <w:sz w:val="16"/>
                <w:szCs w:val="16"/>
                <w:lang w:eastAsia="en-US"/>
              </w:rPr>
              <w:t>Daily Meeting</w:t>
            </w:r>
          </w:p>
        </w:tc>
        <w:tc>
          <w:tcPr>
            <w:tcW w:w="1411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uppressAutoHyphens w:val="fals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eastAsia="en-US"/>
              </w:rPr>
            </w:pPr>
            <w:r>
              <w:rPr>
                <w:rFonts w:eastAsia="Times New Roman"/>
                <w:sz w:val="16"/>
                <w:szCs w:val="16"/>
                <w:lang w:eastAsia="en-US"/>
              </w:rPr>
              <w:t>Scrum Master</w:t>
            </w:r>
          </w:p>
        </w:tc>
        <w:tc>
          <w:tcPr>
            <w:tcW w:w="1092" w:type="dxa"/>
            <w:gridSpan w:val="2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uppressAutoHyphens w:val="fals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eastAsia="en-US"/>
              </w:rPr>
            </w:pPr>
            <w:r>
              <w:rPr>
                <w:rFonts w:eastAsia="Times New Roman"/>
                <w:sz w:val="16"/>
                <w:szCs w:val="16"/>
                <w:lang w:eastAsia="en-US"/>
              </w:rPr>
              <w:t>Tele-conferência</w:t>
            </w:r>
          </w:p>
        </w:tc>
        <w:tc>
          <w:tcPr>
            <w:tcW w:w="1497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uppressAutoHyphens w:val="fals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eastAsia="en-US"/>
              </w:rPr>
            </w:pPr>
            <w:r>
              <w:rPr>
                <w:rFonts w:eastAsia="Times New Roman"/>
                <w:sz w:val="16"/>
                <w:szCs w:val="16"/>
                <w:lang w:eastAsia="en-US"/>
              </w:rPr>
              <w:t>Exposição Oral</w:t>
            </w:r>
          </w:p>
        </w:tc>
        <w:tc>
          <w:tcPr>
            <w:tcW w:w="122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uppressAutoHyphens w:val="fals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eastAsia="en-US"/>
              </w:rPr>
            </w:pPr>
            <w:r>
              <w:rPr>
                <w:rFonts w:eastAsia="Times New Roman"/>
                <w:sz w:val="16"/>
                <w:szCs w:val="16"/>
                <w:lang w:eastAsia="en-US"/>
              </w:rPr>
              <w:t>Diária</w:t>
            </w:r>
          </w:p>
        </w:tc>
        <w:tc>
          <w:tcPr>
            <w:tcW w:w="1578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uppressAutoHyphens w:val="fals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eastAsia="en-US"/>
              </w:rPr>
            </w:pPr>
            <w:r>
              <w:rPr>
                <w:rFonts w:eastAsia="Times New Roman"/>
                <w:sz w:val="16"/>
                <w:szCs w:val="16"/>
                <w:lang w:eastAsia="en-US"/>
              </w:rPr>
              <w:t>Lista de ações e atividades realizadas</w:t>
            </w:r>
          </w:p>
        </w:tc>
        <w:tc>
          <w:tcPr>
            <w:tcW w:w="1028" w:type="dxa"/>
            <w:tcBorders>
              <w:top w:val="nil"/>
              <w:left w:val="nil"/>
            </w:tcBorders>
            <w:shd w:fill="auto" w:val="clear"/>
          </w:tcPr>
          <w:p>
            <w:pPr>
              <w:pStyle w:val="Normal"/>
              <w:suppressAutoHyphens w:val="fals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eastAsia="en-US"/>
              </w:rPr>
            </w:pPr>
            <w:r>
              <w:rPr>
                <w:rFonts w:eastAsia="Times New Roman"/>
                <w:sz w:val="16"/>
                <w:szCs w:val="16"/>
                <w:lang w:eastAsia="en-US"/>
              </w:rPr>
              <w:t xml:space="preserve">Scrum Master e Time </w:t>
            </w:r>
          </w:p>
        </w:tc>
      </w:tr>
    </w:tbl>
    <w:p>
      <w:pPr>
        <w:pStyle w:val="InfoBlue"/>
        <w:ind w:left="0" w:hanging="0"/>
        <w:rPr/>
      </w:pPr>
      <w:r>
        <w:rPr/>
      </w:r>
    </w:p>
    <w:p>
      <w:pPr>
        <w:pStyle w:val="Ttulo2"/>
        <w:numPr>
          <w:ilvl w:val="1"/>
          <w:numId w:val="2"/>
        </w:numPr>
        <w:rPr/>
      </w:pPr>
      <w:bookmarkStart w:id="10" w:name="_Toc356287102"/>
      <w:bookmarkEnd w:id="10"/>
      <w:r>
        <w:rPr/>
        <w:t>Clientes envolvidos</w:t>
      </w:r>
    </w:p>
    <w:p>
      <w:pPr>
        <w:pStyle w:val="Normal"/>
        <w:jc w:val="both"/>
        <w:rPr>
          <w:u w:val="single"/>
        </w:rPr>
      </w:pPr>
      <w:r>
        <w:rPr>
          <w:color w:val="FF0000"/>
          <w:lang w:eastAsia="pt-BR"/>
        </w:rPr>
        <w:br/>
      </w:r>
    </w:p>
    <w:p>
      <w:pPr>
        <w:pStyle w:val="Normal"/>
        <w:rPr/>
      </w:pPr>
      <w:r>
        <w:rPr/>
      </w:r>
    </w:p>
    <w:tbl>
      <w:tblPr>
        <w:tblStyle w:val="SombreamentoMdio1-nfase2"/>
        <w:tblW w:w="9747" w:type="dxa"/>
        <w:jc w:val="left"/>
        <w:tblInd w:w="0" w:type="dxa"/>
        <w:tblCellMar>
          <w:top w:w="0" w:type="dxa"/>
          <w:left w:w="107" w:type="dxa"/>
          <w:bottom w:w="0" w:type="dxa"/>
          <w:right w:w="108" w:type="dxa"/>
        </w:tblCellMar>
        <w:tblLook w:firstRow="1" w:noVBand="1" w:lastRow="0" w:firstColumn="0" w:lastColumn="0" w:noHBand="1" w:val="0620"/>
      </w:tblPr>
      <w:tblGrid>
        <w:gridCol w:w="1950"/>
        <w:gridCol w:w="1276"/>
        <w:gridCol w:w="992"/>
        <w:gridCol w:w="172"/>
        <w:gridCol w:w="2381"/>
        <w:gridCol w:w="297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50" w:type="dxa"/>
            <w:tcBorders/>
            <w:shd w:color="auto" w:fill="C0504D" w:themeFill="accent2" w:val="clear"/>
            <w:tcMar>
              <w:left w:w="107" w:type="dxa"/>
            </w:tcMar>
          </w:tcPr>
          <w:p>
            <w:pPr>
              <w:pStyle w:val="InfoBlue"/>
              <w:snapToGrid w:val="false"/>
              <w:spacing w:lineRule="auto" w:line="240" w:before="0" w:after="0"/>
              <w:rPr>
                <w:b w:val="false"/>
                <w:b w:val="false"/>
                <w:bCs w:val="false"/>
                <w:color w:val="FFFFFF" w:themeColor="background1"/>
                <w:sz w:val="16"/>
                <w:szCs w:val="16"/>
              </w:rPr>
            </w:pPr>
            <w:r>
              <w:rPr>
                <w:b/>
                <w:bCs/>
                <w:color w:val="FFFFFF" w:themeColor="background1"/>
                <w:sz w:val="16"/>
                <w:szCs w:val="16"/>
              </w:rPr>
              <w:t>Nome</w:t>
            </w:r>
          </w:p>
        </w:tc>
        <w:tc>
          <w:tcPr>
            <w:tcW w:w="1276" w:type="dxa"/>
            <w:tcBorders/>
            <w:shd w:color="auto" w:fill="C0504D" w:themeFill="accent2" w:val="clear"/>
            <w:tcMar>
              <w:left w:w="107" w:type="dxa"/>
            </w:tcMar>
          </w:tcPr>
          <w:p>
            <w:pPr>
              <w:pStyle w:val="InfoBlue"/>
              <w:snapToGrid w:val="false"/>
              <w:spacing w:lineRule="auto" w:line="240" w:before="0" w:after="0"/>
              <w:rPr>
                <w:color w:val="FFFFFF" w:themeColor="background1"/>
                <w:sz w:val="16"/>
                <w:szCs w:val="16"/>
              </w:rPr>
            </w:pPr>
            <w:r>
              <w:rPr>
                <w:b/>
                <w:bCs/>
                <w:color w:val="FFFFFF" w:themeColor="background1"/>
                <w:sz w:val="16"/>
                <w:szCs w:val="16"/>
              </w:rPr>
              <w:t>Área</w:t>
            </w:r>
          </w:p>
        </w:tc>
        <w:tc>
          <w:tcPr>
            <w:tcW w:w="1164" w:type="dxa"/>
            <w:gridSpan w:val="2"/>
            <w:tcBorders/>
            <w:shd w:color="auto" w:fill="C0504D" w:themeFill="accent2" w:val="clear"/>
            <w:tcMar>
              <w:left w:w="107" w:type="dxa"/>
            </w:tcMar>
          </w:tcPr>
          <w:p>
            <w:pPr>
              <w:pStyle w:val="InfoBlue"/>
              <w:snapToGrid w:val="false"/>
              <w:spacing w:lineRule="auto" w:line="240" w:before="0" w:after="0"/>
              <w:rPr>
                <w:b w:val="false"/>
                <w:b w:val="false"/>
                <w:bCs w:val="false"/>
                <w:color w:val="FFFFFF" w:themeColor="background1"/>
                <w:sz w:val="16"/>
                <w:szCs w:val="16"/>
              </w:rPr>
            </w:pPr>
            <w:r>
              <w:rPr>
                <w:b/>
                <w:bCs/>
                <w:color w:val="FFFFFF" w:themeColor="background1"/>
                <w:sz w:val="16"/>
                <w:szCs w:val="16"/>
              </w:rPr>
              <w:t>Papel</w:t>
            </w:r>
          </w:p>
        </w:tc>
        <w:tc>
          <w:tcPr>
            <w:tcW w:w="2381" w:type="dxa"/>
            <w:tcBorders/>
            <w:shd w:color="auto" w:fill="C0504D" w:themeFill="accent2" w:val="clear"/>
            <w:tcMar>
              <w:left w:w="107" w:type="dxa"/>
            </w:tcMar>
          </w:tcPr>
          <w:p>
            <w:pPr>
              <w:pStyle w:val="InfoBlue"/>
              <w:snapToGrid w:val="false"/>
              <w:spacing w:lineRule="auto" w:line="240" w:before="0" w:after="0"/>
              <w:rPr>
                <w:b w:val="false"/>
                <w:b w:val="false"/>
                <w:bCs w:val="false"/>
                <w:color w:val="FFFFFF" w:themeColor="background1"/>
                <w:sz w:val="16"/>
                <w:szCs w:val="16"/>
              </w:rPr>
            </w:pPr>
            <w:r>
              <w:rPr>
                <w:b/>
                <w:bCs/>
                <w:color w:val="FFFFFF" w:themeColor="background1"/>
                <w:sz w:val="16"/>
                <w:szCs w:val="16"/>
              </w:rPr>
              <w:t>Envolvimento</w:t>
            </w:r>
          </w:p>
        </w:tc>
        <w:tc>
          <w:tcPr>
            <w:tcW w:w="2976" w:type="dxa"/>
            <w:tcBorders/>
            <w:shd w:color="auto" w:fill="C0504D" w:themeFill="accent2" w:val="clear"/>
            <w:tcMar>
              <w:left w:w="107" w:type="dxa"/>
            </w:tcMar>
          </w:tcPr>
          <w:p>
            <w:pPr>
              <w:pStyle w:val="InfoBlue"/>
              <w:snapToGrid w:val="false"/>
              <w:spacing w:lineRule="auto" w:line="240" w:before="0" w:after="0"/>
              <w:rPr>
                <w:b w:val="false"/>
                <w:b w:val="false"/>
                <w:bCs w:val="false"/>
                <w:color w:val="FFFFFF" w:themeColor="background1"/>
                <w:sz w:val="16"/>
                <w:szCs w:val="16"/>
              </w:rPr>
            </w:pPr>
            <w:r>
              <w:rPr>
                <w:b/>
                <w:bCs/>
                <w:color w:val="FFFFFF" w:themeColor="background1"/>
                <w:sz w:val="16"/>
                <w:szCs w:val="16"/>
              </w:rPr>
              <w:t>Contato</w:t>
            </w:r>
          </w:p>
        </w:tc>
      </w:tr>
      <w:tr>
        <w:trPr>
          <w:trHeight w:val="315" w:hRule="atLeast"/>
        </w:trPr>
        <w:tc>
          <w:tcPr>
            <w:tcW w:w="1950" w:type="dxa"/>
            <w:tcBorders>
              <w:right w:val="nil"/>
              <w:insideV w:val="nil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rPr>
                <w:b/>
                <w:b/>
                <w:sz w:val="16"/>
                <w:szCs w:val="16"/>
              </w:rPr>
            </w:pPr>
            <w:r>
              <w:rPr>
                <w:b/>
                <w:bCs/>
                <w:color w:val="4C3024"/>
                <w:sz w:val="16"/>
                <w:szCs w:val="16"/>
              </w:rPr>
              <w:t>Pablo Cardoso</w:t>
            </w:r>
          </w:p>
        </w:tc>
        <w:tc>
          <w:tcPr>
            <w:tcW w:w="1276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InfoBlue"/>
              <w:snapToGrid w:val="false"/>
              <w:jc w:val="left"/>
              <w:rPr>
                <w:sz w:val="16"/>
                <w:szCs w:val="16"/>
              </w:rPr>
            </w:pPr>
            <w:r>
              <w:rPr>
                <w:color w:val="4C3024"/>
                <w:sz w:val="16"/>
              </w:rPr>
              <w:t>Sistemas</w:t>
            </w:r>
          </w:p>
        </w:tc>
        <w:tc>
          <w:tcPr>
            <w:tcW w:w="992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InfoBlue"/>
              <w:snapToGrid w:val="false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53" w:type="dxa"/>
            <w:gridSpan w:val="2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ListParagraph"/>
              <w:ind w:left="0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976" w:type="dxa"/>
            <w:tcBorders>
              <w:left w:val="nil"/>
            </w:tcBorders>
            <w:shd w:fill="auto" w:val="clear"/>
          </w:tcPr>
          <w:p>
            <w:pPr>
              <w:pStyle w:val="Normal"/>
              <w:ind w:left="0" w:hanging="0"/>
              <w:rPr>
                <w:color w:val="4C3024"/>
                <w:sz w:val="16"/>
                <w:szCs w:val="20"/>
              </w:rPr>
            </w:pPr>
            <w:r>
              <w:rPr>
                <w:color w:val="4C3024"/>
                <w:sz w:val="16"/>
                <w:szCs w:val="20"/>
              </w:rPr>
              <w:t>55 88 8888-8888</w:t>
            </w:r>
          </w:p>
          <w:p>
            <w:pPr>
              <w:pStyle w:val="Normal"/>
              <w:ind w:left="0" w:hanging="0"/>
              <w:rPr>
                <w:sz w:val="16"/>
                <w:szCs w:val="16"/>
              </w:rPr>
            </w:pPr>
            <w:r>
              <w:rPr>
                <w:bCs/>
                <w:sz w:val="16"/>
                <w:szCs w:val="20"/>
              </w:rPr>
              <w:t>pablodcardoso@gmail.com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uppressAutoHyphens w:val="false"/>
        <w:rPr>
          <w:b/>
          <w:b/>
          <w:sz w:val="24"/>
          <w:szCs w:val="20"/>
        </w:rPr>
      </w:pPr>
      <w:bookmarkStart w:id="11" w:name="__RefHeading__5_197094053"/>
      <w:bookmarkStart w:id="12" w:name="__RefHeading__5_197094053"/>
      <w:bookmarkEnd w:id="12"/>
      <w:r>
        <w:rPr>
          <w:b/>
          <w:sz w:val="24"/>
          <w:szCs w:val="20"/>
        </w:rPr>
      </w:r>
      <w:r>
        <w:br w:type="page"/>
      </w:r>
    </w:p>
    <w:p>
      <w:pPr>
        <w:pStyle w:val="Ttulo1"/>
        <w:numPr>
          <w:ilvl w:val="0"/>
          <w:numId w:val="2"/>
        </w:numPr>
        <w:rPr/>
      </w:pPr>
      <w:bookmarkStart w:id="13" w:name="_Toc356287103"/>
      <w:bookmarkEnd w:id="13"/>
      <w:r>
        <w:rPr/>
        <w:t>Processos do Projeto</w:t>
      </w:r>
    </w:p>
    <w:p>
      <w:pPr>
        <w:pStyle w:val="Ttulo2"/>
        <w:numPr>
          <w:ilvl w:val="1"/>
          <w:numId w:val="2"/>
        </w:numPr>
        <w:rPr/>
      </w:pPr>
      <w:bookmarkStart w:id="14" w:name="_Toc356287104"/>
      <w:bookmarkStart w:id="15" w:name="_Ref343759776"/>
      <w:bookmarkEnd w:id="14"/>
      <w:bookmarkEnd w:id="15"/>
      <w:r>
        <w:rPr/>
        <w:t>Processo de construção</w:t>
      </w:r>
    </w:p>
    <w:p>
      <w:pPr>
        <w:pStyle w:val="Normal"/>
        <w:rPr/>
      </w:pPr>
      <w:r>
        <w:rPr/>
        <w:t>De forma macro a execução do projeto deve ser realizada da seguinte forma: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Realizar a Documentação do arquivo;</w:t>
      </w:r>
    </w:p>
    <w:p>
      <w:pPr>
        <w:pStyle w:val="Normal"/>
        <w:rPr/>
      </w:pPr>
      <w:r>
        <w:rPr/>
        <w:t>Criar a arquitetura do projeto;</w:t>
      </w:r>
    </w:p>
    <w:p>
      <w:pPr>
        <w:pStyle w:val="Normal"/>
        <w:rPr/>
      </w:pPr>
      <w:r>
        <w:rPr/>
        <w:t>Fazer o processo de prototipação de interface;</w:t>
      </w:r>
    </w:p>
    <w:p>
      <w:pPr>
        <w:pStyle w:val="Normal"/>
        <w:rPr/>
      </w:pPr>
      <w:r>
        <w:rPr/>
        <w:t xml:space="preserve">Desenvolver o site em JSF e JPA; </w:t>
      </w:r>
    </w:p>
    <w:p>
      <w:pPr>
        <w:pStyle w:val="Normal"/>
        <w:rPr/>
      </w:pPr>
      <w:r>
        <w:rPr/>
        <w:t>Desenvolver o login;</w:t>
      </w:r>
    </w:p>
    <w:p>
      <w:pPr>
        <w:pStyle w:val="Normal"/>
        <w:rPr/>
      </w:pPr>
      <w:r>
        <w:rPr/>
        <w:t>Desenvolver á área de Gerenciar Farmácias;</w:t>
      </w:r>
    </w:p>
    <w:p>
      <w:pPr>
        <w:pStyle w:val="Normal"/>
        <w:rPr/>
      </w:pPr>
      <w:r>
        <w:rPr/>
        <w:t>Desenvolver o Menu da  Aplicação Android;</w:t>
      </w:r>
    </w:p>
    <w:p>
      <w:pPr>
        <w:pStyle w:val="Normal"/>
        <w:rPr/>
      </w:pPr>
      <w:r>
        <w:rPr/>
        <w:t>Fazer interação entre os dois ambientes (web e mobile);</w:t>
      </w:r>
    </w:p>
    <w:p>
      <w:pPr>
        <w:pStyle w:val="Normal"/>
        <w:rPr/>
      </w:pPr>
      <w:r>
        <w:rPr/>
        <w:t>Integrar a geolocalização de farmácias no aplicativo;</w:t>
      </w:r>
    </w:p>
    <w:p>
      <w:pPr>
        <w:pStyle w:val="Normal"/>
        <w:rPr/>
      </w:pPr>
      <w:r>
        <w:rPr/>
        <w:t>Desenvolver o Listar Farmácias;</w:t>
      </w:r>
    </w:p>
    <w:p>
      <w:pPr>
        <w:pStyle w:val="Normal"/>
        <w:rPr/>
      </w:pPr>
      <w:r>
        <w:rPr/>
        <w:t>Desenvolver no sistema web o Gerenciar Medicamentos;</w:t>
      </w:r>
    </w:p>
    <w:p>
      <w:pPr>
        <w:pStyle w:val="Normal"/>
        <w:rPr/>
      </w:pPr>
      <w:r>
        <w:rPr/>
        <w:t>Desenvolver no aplicativo o Listar Medicamentos.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continuous"/>
          <w:pgSz w:w="11906" w:h="16838"/>
          <w:pgMar w:left="1418" w:right="1106" w:header="709" w:top="1412" w:footer="709" w:bottom="1412" w:gutter="0"/>
          <w:formProt w:val="false"/>
          <w:textDirection w:val="lrTb"/>
          <w:docGrid w:type="default" w:linePitch="360" w:charSpace="2047"/>
        </w:sectPr>
        <w:pStyle w:val="Normal"/>
        <w:rPr/>
      </w:pPr>
      <w:r>
        <w:rPr/>
      </w:r>
    </w:p>
    <w:p>
      <w:pPr>
        <w:pStyle w:val="Ttulo2"/>
        <w:numPr>
          <w:ilvl w:val="1"/>
          <w:numId w:val="2"/>
        </w:numPr>
        <w:rPr/>
      </w:pPr>
      <w:bookmarkStart w:id="16" w:name="_Toc356287105"/>
      <w:r>
        <w:rPr/>
        <w:t>Planejamento das Principais Fases do Projeto e Cronograma</w:t>
      </w:r>
      <w:bookmarkEnd w:id="16"/>
      <w:r>
        <w:rPr/>
        <w:t xml:space="preserve"> </w:t>
      </w:r>
    </w:p>
    <w:p>
      <w:pPr>
        <w:pStyle w:val="InfoBlue"/>
        <w:ind w:left="0" w:hanging="0"/>
        <w:rPr/>
      </w:pPr>
      <w:r>
        <w:rPr/>
        <w:t xml:space="preserve">Nesta seção serão descritas de maneira macro como serão executadas as fases do projeto. As </w:t>
      </w:r>
      <w:r>
        <w:rPr>
          <w:i/>
        </w:rPr>
        <w:t>deadlines</w:t>
      </w:r>
      <w:r>
        <w:rPr/>
        <w:t xml:space="preserve"> para cada fase devem ser observadas no cronograma do projeto, junto com as entregas planejadas no Redmine. Número previsto de sprints para o projeto em função do total de story point: 03 (três); Sprints planejadas até o momento 02(duas); duração padrão da Sprint: 02 (duas) semanas.</w:t>
      </w:r>
    </w:p>
    <w:p>
      <w:pPr>
        <w:pStyle w:val="InfoBlue"/>
        <w:ind w:left="0" w:hanging="0"/>
        <w:rPr/>
      </w:pPr>
      <w:r>
        <w:rPr/>
      </w:r>
    </w:p>
    <w:tbl>
      <w:tblPr>
        <w:tblStyle w:val="ListaClara-nfase2"/>
        <w:tblW w:w="14230" w:type="dxa"/>
        <w:jc w:val="left"/>
        <w:tblInd w:w="0" w:type="dxa"/>
        <w:tblCellMar>
          <w:top w:w="0" w:type="dxa"/>
          <w:left w:w="107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363"/>
        <w:gridCol w:w="4576"/>
        <w:gridCol w:w="1271"/>
        <w:gridCol w:w="556"/>
        <w:gridCol w:w="2434"/>
        <w:gridCol w:w="989"/>
        <w:gridCol w:w="707"/>
        <w:gridCol w:w="1124"/>
        <w:gridCol w:w="1208"/>
      </w:tblGrid>
      <w:tr>
        <w:trPr>
          <w:trHeight w:val="191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6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nil"/>
              <w:right w:val="nil"/>
              <w:insideH w:val="nil"/>
              <w:insideV w:val="nil"/>
            </w:tcBorders>
            <w:shd w:color="auto" w:fill="C0504D" w:themeFill="accent2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b/>
                <w:bCs/>
                <w:color w:val="FFFFFF" w:themeColor="background1"/>
                <w:sz w:val="16"/>
                <w:szCs w:val="16"/>
              </w:rPr>
              <w:t>Id</w:t>
            </w:r>
          </w:p>
        </w:tc>
        <w:tc>
          <w:tcPr>
            <w:tcW w:w="4576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color="auto" w:fill="C0504D" w:themeFill="accent2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b/>
                <w:bCs/>
                <w:color w:val="FFFFFF" w:themeColor="background1"/>
                <w:sz w:val="16"/>
                <w:szCs w:val="16"/>
              </w:rPr>
              <w:t>Descrição</w:t>
            </w:r>
          </w:p>
        </w:tc>
        <w:tc>
          <w:tcPr>
            <w:tcW w:w="1271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color="auto" w:fill="C0504D" w:themeFill="accent2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b/>
                <w:bCs/>
                <w:color w:val="FFFFFF" w:themeColor="background1"/>
                <w:sz w:val="16"/>
                <w:szCs w:val="16"/>
              </w:rPr>
              <w:t>Componente</w:t>
            </w:r>
          </w:p>
        </w:tc>
        <w:tc>
          <w:tcPr>
            <w:tcW w:w="556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color="auto" w:fill="C0504D" w:themeFill="accent2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b/>
                <w:bCs/>
                <w:color w:val="FFFFFF" w:themeColor="background1"/>
                <w:sz w:val="16"/>
                <w:szCs w:val="16"/>
              </w:rPr>
              <w:t>SP</w:t>
            </w:r>
          </w:p>
        </w:tc>
        <w:tc>
          <w:tcPr>
            <w:tcW w:w="2434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color="auto" w:fill="C0504D" w:themeFill="accent2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b/>
                <w:bCs/>
                <w:color w:val="FFFFFF" w:themeColor="background1"/>
                <w:sz w:val="16"/>
                <w:szCs w:val="16"/>
              </w:rPr>
              <w:t>Epic</w:t>
            </w:r>
          </w:p>
        </w:tc>
        <w:tc>
          <w:tcPr>
            <w:tcW w:w="989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color="auto" w:fill="C0504D" w:themeFill="accent2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b/>
                <w:bCs/>
                <w:color w:val="FFFFFF" w:themeColor="background1"/>
                <w:sz w:val="16"/>
                <w:szCs w:val="16"/>
              </w:rPr>
              <w:t>Tipo</w:t>
            </w:r>
          </w:p>
        </w:tc>
        <w:tc>
          <w:tcPr>
            <w:tcW w:w="707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color="auto" w:fill="C0504D" w:themeFill="accent2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b/>
                <w:bCs/>
                <w:color w:val="FFFFFF" w:themeColor="background1"/>
                <w:sz w:val="16"/>
                <w:szCs w:val="16"/>
              </w:rPr>
              <w:t>Sprint</w:t>
            </w:r>
          </w:p>
        </w:tc>
        <w:tc>
          <w:tcPr>
            <w:tcW w:w="1124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color="auto" w:fill="C0504D" w:themeFill="accent2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b/>
                <w:bCs/>
                <w:color w:val="FFFFFF" w:themeColor="background1"/>
                <w:sz w:val="16"/>
                <w:szCs w:val="16"/>
              </w:rPr>
              <w:t>Dt. Início</w:t>
            </w:r>
          </w:p>
        </w:tc>
        <w:tc>
          <w:tcPr>
            <w:tcW w:w="1208" w:type="dxa"/>
            <w:tcBorders>
              <w:left w:val="nil"/>
              <w:bottom w:val="nil"/>
              <w:insideH w:val="nil"/>
            </w:tcBorders>
            <w:shd w:color="auto" w:fill="C0504D" w:themeFill="accent2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b/>
                <w:bCs/>
                <w:color w:val="FFFFFF" w:themeColor="background1"/>
                <w:sz w:val="16"/>
                <w:szCs w:val="16"/>
              </w:rPr>
              <w:t>Dt. Fim</w:t>
            </w:r>
          </w:p>
        </w:tc>
      </w:tr>
      <w:tr>
        <w:trPr>
          <w:trHeight w:val="347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6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01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Documentação</w:t>
            </w:r>
          </w:p>
        </w:tc>
        <w:tc>
          <w:tcPr>
            <w:tcW w:w="4576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33333"/>
                <w:sz w:val="16"/>
                <w:szCs w:val="16"/>
                <w:highlight w:val="white"/>
              </w:rPr>
            </w:pPr>
            <w:r>
              <w:rPr>
                <w:color w:val="333333"/>
                <w:sz w:val="16"/>
                <w:szCs w:val="16"/>
                <w:shd w:fill="FFFFFF" w:val="clear"/>
              </w:rPr>
              <w:t>Documentação com detalhes do projeto;</w:t>
            </w:r>
          </w:p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color w:val="333333"/>
                <w:sz w:val="16"/>
                <w:szCs w:val="16"/>
                <w:shd w:fill="FFFFFF" w:val="clear"/>
              </w:rPr>
              <w:t>Desenvolvimento de Arquitetura do projeto.</w:t>
            </w:r>
          </w:p>
        </w:tc>
        <w:tc>
          <w:tcPr>
            <w:tcW w:w="1271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Sistema</w:t>
            </w:r>
          </w:p>
        </w:tc>
        <w:tc>
          <w:tcPr>
            <w:tcW w:w="556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2434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Documentação do projeto</w:t>
            </w:r>
          </w:p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989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Story</w:t>
            </w:r>
          </w:p>
        </w:tc>
        <w:tc>
          <w:tcPr>
            <w:tcW w:w="707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01</w:t>
            </w:r>
          </w:p>
        </w:tc>
        <w:tc>
          <w:tcPr>
            <w:tcW w:w="1124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04/09/2015</w:t>
            </w:r>
          </w:p>
        </w:tc>
        <w:tc>
          <w:tcPr>
            <w:tcW w:w="1208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16"/>
                <w:szCs w:val="16"/>
              </w:rPr>
            </w:pPr>
            <w:r>
              <w:rPr>
                <w:sz w:val="16"/>
                <w:szCs w:val="16"/>
              </w:rPr>
              <w:t>18/09/2015</w:t>
            </w:r>
          </w:p>
        </w:tc>
      </w:tr>
      <w:tr>
        <w:trPr>
          <w:trHeight w:val="383" w:hRule="atLeast"/>
        </w:trPr>
        <w:tc>
          <w:tcPr>
            <w:tcW w:w="136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02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Portfólio online e Login</w:t>
            </w:r>
          </w:p>
        </w:tc>
        <w:tc>
          <w:tcPr>
            <w:tcW w:w="457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33333"/>
                <w:sz w:val="16"/>
                <w:szCs w:val="16"/>
                <w:highlight w:val="white"/>
              </w:rPr>
            </w:pPr>
            <w:r>
              <w:rPr>
                <w:color w:val="333333"/>
                <w:sz w:val="16"/>
                <w:szCs w:val="16"/>
                <w:shd w:fill="FFFFFF" w:val="clear"/>
              </w:rPr>
              <w:t>Desenvolvimento do site (portfólio);</w:t>
            </w:r>
          </w:p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33333"/>
                <w:sz w:val="16"/>
                <w:szCs w:val="16"/>
                <w:highlight w:val="white"/>
              </w:rPr>
            </w:pPr>
            <w:r>
              <w:rPr>
                <w:color w:val="333333"/>
                <w:sz w:val="16"/>
                <w:szCs w:val="16"/>
                <w:shd w:fill="FFFFFF" w:val="clear"/>
              </w:rPr>
              <w:t>Desenvolvimento do Login no sistema.</w:t>
            </w:r>
          </w:p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Sistema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243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Desenvolvimento do site;</w:t>
            </w:r>
          </w:p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Login;</w:t>
            </w:r>
          </w:p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Story</w:t>
            </w: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02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9</w:t>
            </w:r>
            <w:r>
              <w:rPr>
                <w:sz w:val="16"/>
                <w:szCs w:val="16"/>
              </w:rPr>
              <w:t>/09/2015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sz w:val="16"/>
                <w:szCs w:val="16"/>
              </w:rPr>
              <w:t>14</w:t>
            </w:r>
            <w:r>
              <w:rPr>
                <w:sz w:val="16"/>
                <w:szCs w:val="16"/>
              </w:rPr>
              <w:t>/10/2015</w:t>
            </w:r>
          </w:p>
        </w:tc>
      </w:tr>
      <w:tr>
        <w:trPr>
          <w:trHeight w:val="383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6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03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Gerenciar Farmácias </w:t>
            </w:r>
          </w:p>
        </w:tc>
        <w:tc>
          <w:tcPr>
            <w:tcW w:w="4576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33333"/>
                <w:sz w:val="16"/>
                <w:szCs w:val="16"/>
                <w:highlight w:val="white"/>
              </w:rPr>
            </w:pPr>
            <w:r>
              <w:rPr>
                <w:color w:val="333333"/>
                <w:sz w:val="16"/>
                <w:szCs w:val="16"/>
                <w:shd w:fill="FFFFFF" w:val="clear"/>
              </w:rPr>
              <w:t>Criar área de Gerenciar Farmácias no sistema com:</w:t>
            </w:r>
          </w:p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33333"/>
                <w:sz w:val="16"/>
                <w:szCs w:val="16"/>
                <w:highlight w:val="white"/>
              </w:rPr>
            </w:pPr>
            <w:r>
              <w:rPr>
                <w:color w:val="333333"/>
                <w:sz w:val="16"/>
                <w:szCs w:val="16"/>
                <w:shd w:fill="FFFFFF" w:val="clear"/>
              </w:rPr>
              <w:t>Cadastrar Farmácia;</w:t>
            </w:r>
          </w:p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33333"/>
                <w:sz w:val="16"/>
                <w:szCs w:val="16"/>
                <w:highlight w:val="white"/>
              </w:rPr>
            </w:pPr>
            <w:r>
              <w:rPr>
                <w:color w:val="333333"/>
                <w:sz w:val="16"/>
                <w:szCs w:val="16"/>
                <w:shd w:fill="FFFFFF" w:val="clear"/>
              </w:rPr>
              <w:t>Buscar Farmácia;</w:t>
            </w:r>
          </w:p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33333"/>
                <w:sz w:val="16"/>
                <w:szCs w:val="16"/>
                <w:highlight w:val="white"/>
              </w:rPr>
            </w:pPr>
            <w:r>
              <w:rPr>
                <w:color w:val="333333"/>
                <w:sz w:val="16"/>
                <w:szCs w:val="16"/>
                <w:shd w:fill="FFFFFF" w:val="clear"/>
              </w:rPr>
              <w:t>Alterar Farmácia;</w:t>
            </w:r>
          </w:p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33333"/>
                <w:sz w:val="16"/>
                <w:szCs w:val="16"/>
                <w:highlight w:val="white"/>
              </w:rPr>
            </w:pPr>
            <w:r>
              <w:rPr>
                <w:color w:val="333333"/>
                <w:sz w:val="16"/>
                <w:szCs w:val="16"/>
                <w:shd w:fill="FFFFFF" w:val="clear"/>
              </w:rPr>
              <w:t>Excluir Farmácia.</w:t>
            </w:r>
          </w:p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33333"/>
                <w:sz w:val="16"/>
                <w:szCs w:val="16"/>
                <w:shd w:fill="FFFFFF" w:val="clear"/>
              </w:rPr>
            </w:pPr>
            <w:r>
              <w:rPr>
                <w:color w:val="333333"/>
                <w:sz w:val="16"/>
                <w:szCs w:val="16"/>
                <w:shd w:fill="FFFFFF" w:val="clear"/>
              </w:rPr>
            </w:r>
          </w:p>
        </w:tc>
        <w:tc>
          <w:tcPr>
            <w:tcW w:w="1271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Sistema</w:t>
            </w:r>
          </w:p>
        </w:tc>
        <w:tc>
          <w:tcPr>
            <w:tcW w:w="556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2434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CRUD – Gerenciar Farmácias;</w:t>
            </w:r>
          </w:p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989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Story</w:t>
            </w:r>
          </w:p>
        </w:tc>
        <w:tc>
          <w:tcPr>
            <w:tcW w:w="707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03</w:t>
            </w:r>
          </w:p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124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sz w:val="16"/>
                <w:szCs w:val="16"/>
              </w:rPr>
              <w:t>15</w:t>
            </w:r>
            <w:r>
              <w:rPr>
                <w:sz w:val="16"/>
                <w:szCs w:val="16"/>
              </w:rPr>
              <w:t>/10/2015</w:t>
            </w:r>
          </w:p>
        </w:tc>
        <w:tc>
          <w:tcPr>
            <w:tcW w:w="1208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sz w:val="16"/>
                <w:szCs w:val="16"/>
              </w:rPr>
              <w:t>30</w:t>
            </w:r>
            <w:r>
              <w:rPr>
                <w:sz w:val="16"/>
                <w:szCs w:val="16"/>
              </w:rPr>
              <w:t>/10/2015</w:t>
            </w:r>
          </w:p>
        </w:tc>
      </w:tr>
      <w:tr>
        <w:trPr>
          <w:trHeight w:val="383" w:hRule="atLeast"/>
        </w:trPr>
        <w:tc>
          <w:tcPr>
            <w:tcW w:w="136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04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Android</w:t>
            </w:r>
          </w:p>
        </w:tc>
        <w:tc>
          <w:tcPr>
            <w:tcW w:w="457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33333"/>
                <w:sz w:val="16"/>
                <w:szCs w:val="16"/>
                <w:highlight w:val="white"/>
              </w:rPr>
            </w:pPr>
            <w:r>
              <w:rPr>
                <w:color w:val="333333"/>
                <w:sz w:val="16"/>
                <w:szCs w:val="16"/>
                <w:shd w:fill="FFFFFF" w:val="clear"/>
              </w:rPr>
              <w:t>Desenvolver a interface do aplicativo Android;</w:t>
            </w:r>
          </w:p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33333"/>
                <w:sz w:val="16"/>
                <w:szCs w:val="16"/>
                <w:highlight w:val="white"/>
              </w:rPr>
            </w:pPr>
            <w:r>
              <w:rPr>
                <w:color w:val="333333"/>
                <w:sz w:val="16"/>
                <w:szCs w:val="16"/>
                <w:shd w:fill="FFFFFF" w:val="clear"/>
              </w:rPr>
              <w:t>Criar o menu de opções do aplicativo.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Sistema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243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Menu de opções;</w:t>
            </w:r>
          </w:p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Story</w:t>
            </w: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04</w:t>
            </w:r>
          </w:p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sz w:val="16"/>
                <w:szCs w:val="16"/>
              </w:rPr>
              <w:t>31</w:t>
            </w:r>
            <w:r>
              <w:rPr>
                <w:sz w:val="16"/>
                <w:szCs w:val="16"/>
              </w:rPr>
              <w:t>/10/2015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sz w:val="16"/>
                <w:szCs w:val="16"/>
              </w:rPr>
              <w:t>13</w:t>
            </w:r>
            <w:r>
              <w:rPr>
                <w:sz w:val="16"/>
                <w:szCs w:val="16"/>
              </w:rPr>
              <w:t>/1</w:t>
            </w:r>
            <w:r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/2015</w:t>
            </w:r>
          </w:p>
        </w:tc>
      </w:tr>
      <w:tr>
        <w:trPr>
          <w:trHeight w:val="383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6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05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Localizar farmácia</w:t>
            </w:r>
          </w:p>
        </w:tc>
        <w:tc>
          <w:tcPr>
            <w:tcW w:w="4576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33333"/>
                <w:sz w:val="16"/>
                <w:szCs w:val="16"/>
                <w:highlight w:val="white"/>
              </w:rPr>
            </w:pPr>
            <w:r>
              <w:rPr>
                <w:color w:val="333333"/>
                <w:sz w:val="16"/>
                <w:szCs w:val="16"/>
                <w:shd w:fill="FFFFFF" w:val="clear"/>
              </w:rPr>
              <w:t>Desenvolver a geolocalização de farmácias;</w:t>
            </w:r>
          </w:p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33333"/>
                <w:sz w:val="16"/>
                <w:szCs w:val="16"/>
                <w:highlight w:val="white"/>
              </w:rPr>
            </w:pPr>
            <w:r>
              <w:rPr>
                <w:color w:val="333333"/>
                <w:sz w:val="16"/>
                <w:szCs w:val="16"/>
                <w:shd w:fill="FFFFFF" w:val="clear"/>
              </w:rPr>
              <w:t>Integrar opções de buscar farmácias;</w:t>
            </w:r>
          </w:p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33333"/>
                <w:sz w:val="16"/>
                <w:szCs w:val="16"/>
                <w:highlight w:val="white"/>
              </w:rPr>
            </w:pPr>
            <w:r>
              <w:rPr>
                <w:color w:val="333333"/>
                <w:sz w:val="16"/>
                <w:szCs w:val="16"/>
                <w:shd w:fill="FFFFFF" w:val="clear"/>
              </w:rPr>
              <w:t>Integrar status das farmácias.</w:t>
            </w:r>
          </w:p>
        </w:tc>
        <w:tc>
          <w:tcPr>
            <w:tcW w:w="1271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Sistema</w:t>
            </w:r>
          </w:p>
        </w:tc>
        <w:tc>
          <w:tcPr>
            <w:tcW w:w="556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  <w:tc>
          <w:tcPr>
            <w:tcW w:w="2434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Geolocalização de Farmácias;</w:t>
            </w:r>
          </w:p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Listar Farmácias;</w:t>
            </w:r>
          </w:p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989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Story</w:t>
            </w:r>
          </w:p>
        </w:tc>
        <w:tc>
          <w:tcPr>
            <w:tcW w:w="707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05</w:t>
            </w:r>
          </w:p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124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sz w:val="16"/>
                <w:szCs w:val="16"/>
              </w:rPr>
              <w:t>14</w:t>
            </w:r>
            <w:r>
              <w:rPr>
                <w:sz w:val="16"/>
                <w:szCs w:val="16"/>
              </w:rPr>
              <w:t>/10/2015</w:t>
            </w:r>
          </w:p>
        </w:tc>
        <w:tc>
          <w:tcPr>
            <w:tcW w:w="1208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sz w:val="16"/>
                <w:szCs w:val="16"/>
              </w:rPr>
              <w:t>27</w:t>
            </w:r>
            <w:r>
              <w:rPr>
                <w:sz w:val="16"/>
                <w:szCs w:val="16"/>
              </w:rPr>
              <w:t>/11/2015</w:t>
            </w:r>
          </w:p>
        </w:tc>
      </w:tr>
      <w:tr>
        <w:trPr>
          <w:trHeight w:val="383" w:hRule="atLeast"/>
        </w:trPr>
        <w:tc>
          <w:tcPr>
            <w:tcW w:w="136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nil"/>
              <w:insideV w:val="nil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06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Gerenciar Medicamentos </w:t>
            </w:r>
          </w:p>
        </w:tc>
        <w:tc>
          <w:tcPr>
            <w:tcW w:w="4576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33333"/>
                <w:sz w:val="16"/>
                <w:szCs w:val="16"/>
                <w:highlight w:val="white"/>
              </w:rPr>
            </w:pPr>
            <w:r>
              <w:rPr>
                <w:color w:val="333333"/>
                <w:sz w:val="16"/>
                <w:szCs w:val="16"/>
                <w:shd w:fill="FFFFFF" w:val="clear"/>
              </w:rPr>
              <w:t>Desenvolver a área de Gerenciar Medicamentos com:</w:t>
            </w:r>
          </w:p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33333"/>
                <w:sz w:val="16"/>
                <w:szCs w:val="16"/>
                <w:highlight w:val="white"/>
              </w:rPr>
            </w:pPr>
            <w:r>
              <w:rPr>
                <w:color w:val="333333"/>
                <w:sz w:val="16"/>
                <w:szCs w:val="16"/>
                <w:shd w:fill="FFFFFF" w:val="clear"/>
              </w:rPr>
              <w:t>Cadastrar Medicamentos;</w:t>
            </w:r>
          </w:p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33333"/>
                <w:sz w:val="16"/>
                <w:szCs w:val="16"/>
                <w:highlight w:val="white"/>
              </w:rPr>
            </w:pPr>
            <w:r>
              <w:rPr>
                <w:color w:val="333333"/>
                <w:sz w:val="16"/>
                <w:szCs w:val="16"/>
                <w:shd w:fill="FFFFFF" w:val="clear"/>
              </w:rPr>
              <w:t>Buscar Medicamentos;</w:t>
            </w:r>
          </w:p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33333"/>
                <w:sz w:val="16"/>
                <w:szCs w:val="16"/>
                <w:highlight w:val="white"/>
              </w:rPr>
            </w:pPr>
            <w:r>
              <w:rPr>
                <w:color w:val="333333"/>
                <w:sz w:val="16"/>
                <w:szCs w:val="16"/>
                <w:shd w:fill="FFFFFF" w:val="clear"/>
              </w:rPr>
              <w:t>Alterar Medicamentos;</w:t>
            </w:r>
          </w:p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33333"/>
                <w:sz w:val="16"/>
                <w:szCs w:val="16"/>
                <w:highlight w:val="white"/>
              </w:rPr>
            </w:pPr>
            <w:r>
              <w:rPr>
                <w:color w:val="333333"/>
                <w:sz w:val="16"/>
                <w:szCs w:val="16"/>
                <w:shd w:fill="FFFFFF" w:val="clear"/>
              </w:rPr>
              <w:t>Excluir Medicamentos;</w:t>
            </w:r>
          </w:p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33333"/>
                <w:sz w:val="16"/>
                <w:szCs w:val="16"/>
                <w:highlight w:val="white"/>
              </w:rPr>
            </w:pPr>
            <w:r>
              <w:rPr>
                <w:color w:val="333333"/>
                <w:sz w:val="16"/>
                <w:szCs w:val="16"/>
                <w:shd w:fill="FFFFFF" w:val="clear"/>
              </w:rPr>
              <w:t>No aplicativo do Android desenvolver o Listar Medicamentos por farmácias.</w:t>
            </w:r>
          </w:p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33333"/>
                <w:sz w:val="16"/>
                <w:szCs w:val="16"/>
                <w:shd w:fill="FFFFFF" w:val="clear"/>
              </w:rPr>
            </w:pPr>
            <w:r>
              <w:rPr>
                <w:color w:val="333333"/>
                <w:sz w:val="16"/>
                <w:szCs w:val="16"/>
                <w:shd w:fill="FFFFFF" w:val="clear"/>
              </w:rPr>
            </w:r>
          </w:p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33333"/>
                <w:sz w:val="16"/>
                <w:szCs w:val="16"/>
                <w:shd w:fill="FFFFFF" w:val="clear"/>
              </w:rPr>
            </w:pPr>
            <w:r>
              <w:rPr>
                <w:color w:val="333333"/>
                <w:sz w:val="16"/>
                <w:szCs w:val="16"/>
                <w:shd w:fill="FFFFFF" w:val="clear"/>
              </w:rPr>
            </w:r>
          </w:p>
        </w:tc>
        <w:tc>
          <w:tcPr>
            <w:tcW w:w="1271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Sistema</w:t>
            </w:r>
          </w:p>
        </w:tc>
        <w:tc>
          <w:tcPr>
            <w:tcW w:w="556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  <w:tc>
          <w:tcPr>
            <w:tcW w:w="2434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CRUD – Gerenciar Medicamentos;</w:t>
            </w:r>
          </w:p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Listar Medicamentos.</w:t>
            </w:r>
          </w:p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989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Story</w:t>
            </w:r>
          </w:p>
        </w:tc>
        <w:tc>
          <w:tcPr>
            <w:tcW w:w="707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06</w:t>
            </w:r>
          </w:p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124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sz w:val="16"/>
                <w:szCs w:val="16"/>
              </w:rPr>
              <w:t>28</w:t>
            </w:r>
            <w:r>
              <w:rPr>
                <w:sz w:val="16"/>
                <w:szCs w:val="16"/>
              </w:rPr>
              <w:t>/11/2015</w:t>
            </w:r>
          </w:p>
        </w:tc>
        <w:tc>
          <w:tcPr>
            <w:tcW w:w="1208" w:type="dxa"/>
            <w:tcBorders>
              <w:top w:val="nil"/>
              <w:left w:val="nil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sz w:val="16"/>
                <w:szCs w:val="16"/>
              </w:rPr>
              <w:t>11</w:t>
            </w:r>
            <w:r>
              <w:rPr>
                <w:sz w:val="16"/>
                <w:szCs w:val="16"/>
              </w:rPr>
              <w:t>/1</w:t>
            </w:r>
            <w:r>
              <w:rPr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/2015</w:t>
            </w:r>
          </w:p>
        </w:tc>
      </w:tr>
    </w:tbl>
    <w:p>
      <w:pPr>
        <w:pStyle w:val="Ttulo2"/>
        <w:numPr>
          <w:ilvl w:val="1"/>
          <w:numId w:val="2"/>
        </w:numPr>
        <w:rPr/>
      </w:pPr>
      <w:bookmarkStart w:id="17" w:name="_Toc356287106"/>
      <w:bookmarkEnd w:id="17"/>
      <w:r>
        <w:rPr/>
        <w:t>Premissas e Restrições do plano do projeto</w:t>
      </w:r>
    </w:p>
    <w:p>
      <w:pPr>
        <w:pStyle w:val="InfoBlue"/>
        <w:numPr>
          <w:ilvl w:val="0"/>
          <w:numId w:val="5"/>
        </w:numPr>
        <w:rPr>
          <w:color w:val="00000A"/>
        </w:rPr>
      </w:pPr>
      <w:r>
        <w:rPr>
          <w:color w:val="00000A"/>
        </w:rPr>
        <w:t>Não disponibilidade integral dos membros do time</w:t>
      </w:r>
    </w:p>
    <w:p>
      <w:pPr>
        <w:pStyle w:val="ListParagraph"/>
        <w:numPr>
          <w:ilvl w:val="0"/>
          <w:numId w:val="5"/>
        </w:numPr>
        <w:rPr/>
      </w:pPr>
      <w:r>
        <w:rPr/>
        <w:t>Infra-estrutura de comunicação para as reuniões diárias (Daily Meetings)</w:t>
      </w:r>
    </w:p>
    <w:p>
      <w:pPr>
        <w:pStyle w:val="ListParagraph"/>
        <w:numPr>
          <w:ilvl w:val="0"/>
          <w:numId w:val="5"/>
        </w:numPr>
        <w:rPr/>
      </w:pPr>
      <w:r>
        <w:rPr/>
        <w:t>Desenvolver o sistema com as tecnologias selecionadas.</w:t>
      </w:r>
    </w:p>
    <w:p>
      <w:pPr>
        <w:pStyle w:val="ListParagraph"/>
        <w:numPr>
          <w:ilvl w:val="0"/>
          <w:numId w:val="5"/>
        </w:numPr>
        <w:rPr/>
      </w:pPr>
      <w:r>
        <w:rPr/>
        <w:t>Realizar a entrega do sistema na data precisa.</w:t>
      </w:r>
    </w:p>
    <w:p>
      <w:pPr>
        <w:pStyle w:val="ListParagraph"/>
        <w:numPr>
          <w:ilvl w:val="0"/>
          <w:numId w:val="5"/>
        </w:numPr>
        <w:rPr/>
      </w:pPr>
      <w:r>
        <w:rPr>
          <w:rFonts w:cs="Arial Unicode MS" w:ascii="Helvetica" w:hAnsi="Helvetica"/>
        </w:rPr>
        <w:t>Pouco conhecimento das tecnologias que serão usadas no projeto.</w:t>
      </w:r>
    </w:p>
    <w:p>
      <w:pPr>
        <w:pStyle w:val="Normal"/>
        <w:rPr/>
      </w:pPr>
      <w:r>
        <w:rPr/>
      </w:r>
    </w:p>
    <w:p>
      <w:pPr>
        <w:pStyle w:val="Ttulo2"/>
        <w:numPr>
          <w:ilvl w:val="1"/>
          <w:numId w:val="2"/>
        </w:numPr>
        <w:rPr/>
      </w:pPr>
      <w:bookmarkStart w:id="18" w:name="_Toc356287107"/>
      <w:r>
        <w:rPr/>
        <w:t>Acompanhamento do projeto</w:t>
      </w:r>
      <w:bookmarkEnd w:id="18"/>
      <w:r>
        <w:rPr/>
        <w:t xml:space="preserve"> </w:t>
      </w:r>
    </w:p>
    <w:p>
      <w:pPr>
        <w:pStyle w:val="Normal"/>
        <w:jc w:val="both"/>
        <w:rPr/>
      </w:pPr>
      <w:r>
        <w:rPr/>
        <w:t>O acompanhamento do projeto será realizado diariamente pelo PO através do Daily Meeting e ao final do ciclo de cada Sprint, também será realizado pelo registro das atividades no Redmine.</w:t>
      </w:r>
    </w:p>
    <w:p>
      <w:pPr>
        <w:pStyle w:val="Normal"/>
        <w:ind w:left="0" w:hanging="0"/>
        <w:jc w:val="both"/>
        <w:rPr>
          <w:lang w:eastAsia="en-US"/>
        </w:rPr>
      </w:pPr>
      <w:r>
        <w:rPr/>
        <mc:AlternateContent>
          <mc:Choice Requires="wps">
            <w:drawing>
              <wp:inline distT="0" distB="0" distL="0" distR="0" wp14:anchorId="6C83432C">
                <wp:extent cx="467360" cy="48260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560" cy="47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style="position:absolute;margin-left:0pt;margin-top:0pt;width:36.7pt;height:3.7pt" wp14:anchorId="6C83432C">
                <w10:wrap type="none"/>
                <v:fill o:detectmouseclick="t" on="false"/>
                <v:stroke color="#3465a4" joinstyle="round" endcap="flat"/>
              </v:rect>
            </w:pict>
          </mc:Fallback>
        </mc:AlternateContent>
      </w:r>
    </w:p>
    <w:p>
      <w:pPr>
        <w:pStyle w:val="Normal"/>
        <w:jc w:val="both"/>
        <w:rPr/>
      </w:pPr>
      <w:r>
        <w:rPr/>
      </w:r>
    </w:p>
    <w:p>
      <w:pPr>
        <w:pStyle w:val="Ttulo2"/>
        <w:numPr>
          <w:ilvl w:val="1"/>
          <w:numId w:val="2"/>
        </w:numPr>
        <w:rPr/>
      </w:pPr>
      <w:bookmarkStart w:id="19" w:name="_Toc356287108"/>
      <w:bookmarkEnd w:id="19"/>
      <w:r>
        <w:rPr/>
        <w:t>Plano de Testes</w:t>
      </w:r>
    </w:p>
    <w:p>
      <w:pPr>
        <w:pStyle w:val="Normal"/>
        <w:jc w:val="both"/>
        <w:rPr/>
      </w:pPr>
      <w:r>
        <w:rPr/>
        <w:t>O projeto vai ter 2 níveis de testes.</w:t>
      </w:r>
    </w:p>
    <w:p>
      <w:pPr>
        <w:pStyle w:val="ListParagraph"/>
        <w:numPr>
          <w:ilvl w:val="0"/>
          <w:numId w:val="4"/>
        </w:numPr>
        <w:jc w:val="both"/>
        <w:rPr/>
      </w:pPr>
      <w:r>
        <w:rPr/>
        <w:t>Testes unidades</w:t>
      </w:r>
    </w:p>
    <w:p>
      <w:pPr>
        <w:sectPr>
          <w:headerReference w:type="default" r:id="rId11"/>
          <w:type w:val="nextPage"/>
          <w:pgSz w:orient="landscape" w:w="16838" w:h="11906"/>
          <w:pgMar w:left="1412" w:right="1412" w:header="709" w:top="1418" w:footer="0" w:bottom="1106" w:gutter="0"/>
          <w:pgNumType w:fmt="decimal"/>
          <w:formProt w:val="false"/>
          <w:textDirection w:val="lrTb"/>
          <w:docGrid w:type="default" w:linePitch="360" w:charSpace="2047"/>
        </w:sectPr>
        <w:pStyle w:val="ListParagraph"/>
        <w:numPr>
          <w:ilvl w:val="1"/>
          <w:numId w:val="4"/>
        </w:numPr>
        <w:jc w:val="both"/>
        <w:rPr/>
      </w:pPr>
      <w:r>
        <w:rPr/>
        <w:t>O desenvolvedor deve realizar primariamente os testes e somente se, eles não forem executados corretamente, codificar para atender a este item da Sprint (TDD).</w:t>
      </w:r>
    </w:p>
    <w:p>
      <w:pPr>
        <w:pStyle w:val="ListParagraph"/>
        <w:numPr>
          <w:ilvl w:val="0"/>
          <w:numId w:val="4"/>
        </w:numPr>
        <w:jc w:val="both"/>
        <w:rPr/>
      </w:pPr>
      <w:r>
        <w:rPr/>
        <w:t>Funcionais</w:t>
      </w:r>
    </w:p>
    <w:p>
      <w:pPr>
        <w:pStyle w:val="ListParagraph"/>
        <w:numPr>
          <w:ilvl w:val="1"/>
          <w:numId w:val="4"/>
        </w:numPr>
        <w:jc w:val="both"/>
        <w:rPr/>
      </w:pPr>
      <w:r>
        <w:rPr/>
        <w:t>Testes realizados pelo time atestando o correto funcionamento do componente web de manutenção de cruds e funcionalidades mobile.</w:t>
      </w:r>
    </w:p>
    <w:p>
      <w:pPr>
        <w:pStyle w:val="Normal"/>
        <w:numPr>
          <w:ilvl w:val="0"/>
          <w:numId w:val="4"/>
        </w:numPr>
        <w:rPr/>
      </w:pPr>
      <w:r>
        <w:rPr/>
      </w:r>
    </w:p>
    <w:p>
      <w:pPr>
        <w:pStyle w:val="Normal"/>
        <w:numPr>
          <w:ilvl w:val="0"/>
          <w:numId w:val="4"/>
        </w:numPr>
        <w:rPr/>
      </w:pPr>
      <w:r>
        <w:rPr/>
      </w:r>
    </w:p>
    <w:p>
      <w:pPr>
        <w:pStyle w:val="Ttulo2"/>
        <w:numPr>
          <w:ilvl w:val="1"/>
          <w:numId w:val="2"/>
        </w:numPr>
        <w:rPr/>
      </w:pPr>
      <w:bookmarkStart w:id="20" w:name="_Toc356287109"/>
      <w:bookmarkEnd w:id="20"/>
      <w:r>
        <w:rPr/>
        <w:t>Plano de liberações de versões</w:t>
      </w:r>
    </w:p>
    <w:p>
      <w:pPr>
        <w:pStyle w:val="Normal"/>
        <w:numPr>
          <w:ilvl w:val="0"/>
          <w:numId w:val="4"/>
        </w:numPr>
        <w:rPr>
          <w:color w:val="FF0000"/>
          <w:lang w:eastAsia="pt-BR"/>
        </w:rPr>
      </w:pPr>
      <w:r>
        <w:rPr>
          <w:color w:val="FF0000"/>
          <w:lang w:eastAsia="pt-BR"/>
        </w:rPr>
      </w:r>
    </w:p>
    <w:p>
      <w:pPr>
        <w:pStyle w:val="Normal"/>
        <w:numPr>
          <w:ilvl w:val="0"/>
          <w:numId w:val="4"/>
        </w:numPr>
        <w:rPr>
          <w:lang w:eastAsia="pt-BR"/>
        </w:rPr>
      </w:pPr>
      <w:r>
        <w:rPr>
          <w:lang w:eastAsia="pt-BR"/>
        </w:rPr>
        <w:t>UAT v1.0</w:t>
        <w:tab/>
        <w:tab/>
        <w:t>Data da Release: 25/09/2015</w:t>
        <w:tab/>
      </w:r>
    </w:p>
    <w:p>
      <w:pPr>
        <w:pStyle w:val="Normal"/>
        <w:numPr>
          <w:ilvl w:val="0"/>
          <w:numId w:val="4"/>
        </w:numPr>
        <w:rPr/>
      </w:pPr>
      <w:r>
        <w:rPr>
          <w:lang w:eastAsia="pt-BR"/>
        </w:rPr>
        <w:t>UAT v.2.0</w:t>
        <w:tab/>
        <w:tab/>
        <w:t>Data da Release: 27/11/2015</w:t>
      </w:r>
      <w:bookmarkStart w:id="21" w:name="_GoBack"/>
      <w:bookmarkEnd w:id="21"/>
      <w:r>
        <w:rPr>
          <w:lang w:eastAsia="pt-BR"/>
        </w:rPr>
        <w:tab/>
      </w:r>
      <w:r>
        <w:rPr>
          <w:color w:val="FF0000"/>
          <w:lang w:eastAsia="pt-BR"/>
        </w:rPr>
        <w:tab/>
        <w:tab/>
        <w:tab/>
        <w:tab/>
        <w:tab/>
      </w:r>
    </w:p>
    <w:p>
      <w:pPr>
        <w:pStyle w:val="Normal"/>
        <w:numPr>
          <w:ilvl w:val="0"/>
          <w:numId w:val="4"/>
        </w:numPr>
        <w:jc w:val="center"/>
        <w:rPr/>
      </w:pPr>
      <w:r>
        <w:rPr/>
      </w:r>
    </w:p>
    <w:p>
      <w:pPr>
        <w:pStyle w:val="Normal"/>
        <w:numPr>
          <w:ilvl w:val="0"/>
          <w:numId w:val="4"/>
        </w:numPr>
        <w:rPr/>
      </w:pPr>
      <w:r>
        <w:rPr/>
      </w:r>
    </w:p>
    <w:p>
      <w:pPr>
        <w:pStyle w:val="Ttulo2"/>
        <w:numPr>
          <w:ilvl w:val="1"/>
          <w:numId w:val="2"/>
        </w:numPr>
        <w:rPr/>
      </w:pPr>
      <w:bookmarkStart w:id="22" w:name="_Toc356287110"/>
      <w:bookmarkEnd w:id="22"/>
      <w:r>
        <w:rPr/>
        <w:t>Análise de Risco e Contingência</w:t>
      </w:r>
    </w:p>
    <w:p>
      <w:pPr>
        <w:pStyle w:val="Normal"/>
        <w:numPr>
          <w:ilvl w:val="0"/>
          <w:numId w:val="4"/>
        </w:numPr>
        <w:rPr/>
      </w:pPr>
      <w:r>
        <w:rPr/>
        <w:t>O acompanhamento de riscos é realizado durante o daily meeting.</w:t>
      </w:r>
    </w:p>
    <w:p>
      <w:pPr>
        <w:pStyle w:val="Normal"/>
        <w:numPr>
          <w:ilvl w:val="0"/>
          <w:numId w:val="4"/>
        </w:numPr>
        <w:rPr/>
      </w:pPr>
      <w:r>
        <w:rPr/>
      </w:r>
    </w:p>
    <w:p>
      <w:pPr>
        <w:pStyle w:val="Ttulo2"/>
        <w:numPr>
          <w:ilvl w:val="1"/>
          <w:numId w:val="2"/>
        </w:numPr>
        <w:rPr/>
      </w:pPr>
      <w:bookmarkStart w:id="23" w:name="_Toc356287111"/>
      <w:r>
        <w:rPr/>
        <w:t>Métrica de Qualidade</w:t>
      </w:r>
      <w:bookmarkEnd w:id="23"/>
      <w:r>
        <w:rPr/>
        <w:tab/>
      </w:r>
    </w:p>
    <w:p>
      <w:pPr>
        <w:pStyle w:val="Normal"/>
        <w:numPr>
          <w:ilvl w:val="0"/>
          <w:numId w:val="4"/>
        </w:numPr>
        <w:rPr/>
      </w:pPr>
      <w:r>
        <w:rPr/>
        <w:t>70% do código coberto com testes funcionais</w:t>
      </w:r>
    </w:p>
    <w:p>
      <w:pPr>
        <w:pStyle w:val="Normal"/>
        <w:numPr>
          <w:ilvl w:val="0"/>
          <w:numId w:val="4"/>
        </w:numPr>
        <w:rPr/>
      </w:pPr>
      <w:r>
        <w:rPr/>
      </w:r>
    </w:p>
    <w:p>
      <w:pPr>
        <w:pStyle w:val="Normal"/>
        <w:numPr>
          <w:ilvl w:val="0"/>
          <w:numId w:val="4"/>
        </w:numPr>
        <w:rPr/>
      </w:pPr>
      <w:r>
        <w:rPr/>
      </w:r>
    </w:p>
    <w:p>
      <w:pPr>
        <w:pStyle w:val="Normal"/>
        <w:numPr>
          <w:ilvl w:val="0"/>
          <w:numId w:val="4"/>
        </w:numPr>
        <w:jc w:val="both"/>
        <w:rPr/>
      </w:pPr>
      <w:r>
        <w:rPr/>
      </w:r>
    </w:p>
    <w:sectPr>
      <w:headerReference w:type="default" r:id="rId12"/>
      <w:type w:val="nextPage"/>
      <w:pgSz w:w="11906" w:h="16838"/>
      <w:pgMar w:left="1418" w:right="1106" w:header="709" w:top="1412" w:footer="0" w:bottom="1412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Symbol">
    <w:charset w:val="00"/>
    <w:family w:val="roman"/>
    <w:pitch w:val="variable"/>
  </w:font>
  <w:font w:name="Courier New">
    <w:charset w:val="00"/>
    <w:family w:val="roman"/>
    <w:pitch w:val="variable"/>
  </w:font>
  <w:font w:name="Wingdings">
    <w:charset w:val="00"/>
    <w:family w:val="roman"/>
    <w:pitch w:val="variable"/>
  </w:font>
  <w:font w:name="Tahoma">
    <w:charset w:val="00"/>
    <w:family w:val="roman"/>
    <w:pitch w:val="variable"/>
  </w:font>
  <w:font w:name="Arial Narrow">
    <w:charset w:val="00"/>
    <w:family w:val="roman"/>
    <w:pitch w:val="variable"/>
  </w:font>
  <w:font w:name="Calibri">
    <w:charset w:val="00"/>
    <w:family w:val="roman"/>
    <w:pitch w:val="variable"/>
  </w:font>
  <w:font w:name="Helvetica">
    <w:altName w:val="Arial"/>
    <w:charset w:val="00"/>
    <w:family w:val="roman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0253" w:type="dxa"/>
      <w:jc w:val="left"/>
      <w:tblInd w:w="-863" w:type="dxa"/>
      <w:tblBorders/>
      <w:tblCellMar>
        <w:top w:w="0" w:type="dxa"/>
        <w:left w:w="108" w:type="dxa"/>
        <w:bottom w:w="0" w:type="dxa"/>
        <w:right w:w="108" w:type="dxa"/>
      </w:tblCellMar>
      <w:tblLook w:firstRow="0" w:noVBand="0" w:lastRow="0" w:firstColumn="0" w:lastColumn="0" w:noHBand="0" w:val="0000"/>
    </w:tblPr>
    <w:tblGrid>
      <w:gridCol w:w="8387"/>
      <w:gridCol w:w="1865"/>
    </w:tblGrid>
    <w:tr>
      <w:trPr>
        <w:cantSplit w:val="true"/>
      </w:trPr>
      <w:tc>
        <w:tcPr>
          <w:tcW w:w="8387" w:type="dxa"/>
          <w:tcBorders/>
          <w:shd w:color="auto" w:fill="auto" w:val="clear"/>
        </w:tcPr>
        <w:p>
          <w:pPr>
            <w:pStyle w:val="Rodap"/>
            <w:snapToGrid w:val="false"/>
            <w:jc w:val="center"/>
            <w:rPr>
              <w:szCs w:val="20"/>
            </w:rPr>
          </w:pPr>
          <w:r>
            <w:rPr>
              <w:color w:val="0000FF"/>
              <w:szCs w:val="20"/>
            </w:rPr>
            <w:t xml:space="preserve">                                           </w:t>
          </w:r>
          <w:r>
            <w:rPr>
              <w:szCs w:val="20"/>
            </w:rPr>
            <w:t>Nome da empresa</w:t>
          </w:r>
        </w:p>
        <w:p>
          <w:pPr>
            <w:pStyle w:val="Normal"/>
            <w:rPr>
              <w:szCs w:val="20"/>
            </w:rPr>
          </w:pPr>
          <w:r>
            <w:rPr>
              <w:szCs w:val="20"/>
            </w:rPr>
          </w:r>
        </w:p>
      </w:tc>
      <w:tc>
        <w:tcPr>
          <w:tcW w:w="1865" w:type="dxa"/>
          <w:tcBorders/>
          <w:shd w:color="auto" w:fill="auto" w:val="clear"/>
        </w:tcPr>
        <w:p>
          <w:pPr>
            <w:pStyle w:val="Normal"/>
            <w:snapToGrid w:val="false"/>
            <w:jc w:val="right"/>
            <w:rPr/>
          </w:pPr>
          <w:r>
            <w:rPr>
              <w:szCs w:val="20"/>
            </w:rPr>
            <w:t xml:space="preserve">Página </w:t>
          </w:r>
          <w:r>
            <w:rPr>
              <w:rStyle w:val="Pagenumber"/>
              <w:szCs w:val="20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Style w:val="Pagenumber"/>
              <w:szCs w:val="20"/>
            </w:rPr>
            <w:t xml:space="preserve"> de </w:t>
          </w:r>
          <w:r>
            <w:rPr>
              <w:rStyle w:val="Pagenumber"/>
              <w:szCs w:val="20"/>
            </w:rPr>
            <w:fldChar w:fldCharType="begin"/>
          </w:r>
          <w:r>
            <w:instrText> NUMPAGES </w:instrText>
          </w:r>
          <w:r>
            <w:fldChar w:fldCharType="separate"/>
          </w:r>
          <w:r>
            <w:t>11</w:t>
          </w:r>
          <w:r>
            <w:fldChar w:fldCharType="end"/>
          </w:r>
        </w:p>
      </w:tc>
    </w:tr>
  </w:tbl>
  <w:p>
    <w:pPr>
      <w:pStyle w:val="Rodap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0253" w:type="dxa"/>
      <w:jc w:val="left"/>
      <w:tblInd w:w="-863" w:type="dxa"/>
      <w:tblBorders/>
      <w:tblCellMar>
        <w:top w:w="0" w:type="dxa"/>
        <w:left w:w="108" w:type="dxa"/>
        <w:bottom w:w="0" w:type="dxa"/>
        <w:right w:w="108" w:type="dxa"/>
      </w:tblCellMar>
      <w:tblLook w:firstRow="0" w:noVBand="0" w:lastRow="0" w:firstColumn="0" w:lastColumn="0" w:noHBand="0" w:val="0000"/>
    </w:tblPr>
    <w:tblGrid>
      <w:gridCol w:w="8387"/>
      <w:gridCol w:w="1865"/>
    </w:tblGrid>
    <w:tr>
      <w:trPr>
        <w:cantSplit w:val="true"/>
      </w:trPr>
      <w:tc>
        <w:tcPr>
          <w:tcW w:w="8387" w:type="dxa"/>
          <w:tcBorders/>
          <w:shd w:color="auto" w:fill="auto" w:val="clear"/>
        </w:tcPr>
        <w:p>
          <w:pPr>
            <w:pStyle w:val="Rodap"/>
            <w:snapToGrid w:val="false"/>
            <w:jc w:val="center"/>
            <w:rPr>
              <w:szCs w:val="20"/>
            </w:rPr>
          </w:pPr>
          <w:r>
            <w:rPr>
              <w:szCs w:val="20"/>
            </w:rPr>
            <w:t>Nome da Empresa</w:t>
          </w:r>
        </w:p>
        <w:p>
          <w:pPr>
            <w:pStyle w:val="Normal"/>
            <w:rPr>
              <w:szCs w:val="20"/>
            </w:rPr>
          </w:pPr>
          <w:r>
            <w:rPr>
              <w:szCs w:val="20"/>
            </w:rPr>
          </w:r>
        </w:p>
      </w:tc>
      <w:tc>
        <w:tcPr>
          <w:tcW w:w="1865" w:type="dxa"/>
          <w:tcBorders/>
          <w:shd w:color="auto" w:fill="auto" w:val="clear"/>
        </w:tcPr>
        <w:p>
          <w:pPr>
            <w:pStyle w:val="Normal"/>
            <w:snapToGrid w:val="false"/>
            <w:jc w:val="right"/>
            <w:rPr/>
          </w:pPr>
          <w:r>
            <w:rPr>
              <w:szCs w:val="20"/>
            </w:rPr>
            <w:t xml:space="preserve">Página </w:t>
          </w:r>
          <w:r>
            <w:rPr>
              <w:rStyle w:val="Pagenumber"/>
              <w:szCs w:val="20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Style w:val="Pagenumber"/>
              <w:szCs w:val="20"/>
            </w:rPr>
            <w:t xml:space="preserve"> de </w:t>
          </w:r>
          <w:r>
            <w:rPr>
              <w:rStyle w:val="Pagenumber"/>
              <w:szCs w:val="20"/>
            </w:rPr>
            <w:fldChar w:fldCharType="begin"/>
          </w:r>
          <w:r>
            <w:instrText> NUMPAGES </w:instrText>
          </w:r>
          <w:r>
            <w:fldChar w:fldCharType="separate"/>
          </w:r>
          <w:r>
            <w:t>11</w:t>
          </w:r>
          <w:r>
            <w:fldChar w:fldCharType="end"/>
          </w:r>
        </w:p>
      </w:tc>
    </w:tr>
  </w:tbl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243" w:type="dxa"/>
      <w:jc w:val="left"/>
      <w:tblInd w:w="0" w:type="dxa"/>
      <w:tblBorders/>
      <w:tblCellMar>
        <w:top w:w="0" w:type="dxa"/>
        <w:left w:w="108" w:type="dxa"/>
        <w:bottom w:w="0" w:type="dxa"/>
        <w:right w:w="108" w:type="dxa"/>
      </w:tblCellMar>
      <w:tblLook w:firstRow="0" w:noVBand="0" w:lastRow="0" w:firstColumn="0" w:lastColumn="0" w:noHBand="0" w:val="0000"/>
    </w:tblPr>
    <w:tblGrid>
      <w:gridCol w:w="4943"/>
      <w:gridCol w:w="4299"/>
    </w:tblGrid>
    <w:tr>
      <w:trPr/>
      <w:tc>
        <w:tcPr>
          <w:tcW w:w="4943" w:type="dxa"/>
          <w:tcBorders/>
          <w:shd w:color="auto" w:fill="auto" w:val="clear"/>
        </w:tcPr>
        <w:p>
          <w:pPr>
            <w:pStyle w:val="Normal"/>
            <w:widowControl w:val="false"/>
            <w:snapToGrid w:val="false"/>
            <w:rPr/>
          </w:pPr>
          <w:r>
            <w:rPr/>
          </w:r>
        </w:p>
        <w:p>
          <w:pPr>
            <w:pStyle w:val="Capalogo"/>
            <w:rPr/>
          </w:pPr>
          <w:r>
            <w:rPr/>
          </w:r>
        </w:p>
      </w:tc>
      <w:tc>
        <w:tcPr>
          <w:tcW w:w="4299" w:type="dxa"/>
          <w:tcBorders/>
          <w:shd w:color="auto" w:fill="auto" w:val="clear"/>
          <w:vAlign w:val="center"/>
        </w:tcPr>
        <w:p>
          <w:pPr>
            <w:pStyle w:val="Normal"/>
            <w:widowControl w:val="false"/>
            <w:snapToGrid w:val="false"/>
            <w:ind w:left="539" w:hanging="0"/>
            <w:jc w:val="right"/>
            <w:rPr>
              <w:b/>
              <w:b/>
              <w:bCs/>
              <w:color w:val="3333CC"/>
              <w:sz w:val="36"/>
              <w:szCs w:val="36"/>
            </w:rPr>
          </w:pPr>
          <w:r>
            <w:rPr>
              <w:b/>
              <w:bCs/>
              <w:color w:val="3333CC"/>
              <w:sz w:val="36"/>
              <w:szCs w:val="36"/>
            </w:rPr>
          </w:r>
        </w:p>
      </w:tc>
    </w:tr>
  </w:tbl>
  <w:p>
    <w:pPr>
      <w:pStyle w:val="Cabealho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8729" w:type="dxa"/>
      <w:jc w:val="left"/>
      <w:tblInd w:w="0" w:type="dxa"/>
      <w:tblBorders/>
      <w:tblCellMar>
        <w:top w:w="0" w:type="dxa"/>
        <w:left w:w="108" w:type="dxa"/>
        <w:bottom w:w="0" w:type="dxa"/>
        <w:right w:w="108" w:type="dxa"/>
      </w:tblCellMar>
      <w:tblLook w:firstRow="0" w:noVBand="1" w:lastRow="0" w:firstColumn="0" w:lastColumn="0" w:noHBand="0" w:val="0400"/>
    </w:tblPr>
    <w:tblGrid>
      <w:gridCol w:w="1730"/>
      <w:gridCol w:w="5466"/>
      <w:gridCol w:w="1533"/>
    </w:tblGrid>
    <w:tr>
      <w:trPr/>
      <w:tc>
        <w:tcPr>
          <w:tcW w:w="1730" w:type="dxa"/>
          <w:tcBorders/>
          <w:shd w:color="auto" w:fill="auto" w:val="clear"/>
        </w:tcPr>
        <w:p>
          <w:pPr>
            <w:pStyle w:val="Cabealho"/>
            <w:rPr/>
          </w:pPr>
          <w:r>
            <w:rPr/>
          </w:r>
        </w:p>
      </w:tc>
      <w:tc>
        <w:tcPr>
          <w:tcW w:w="5466" w:type="dxa"/>
          <w:tcBorders/>
          <w:shd w:color="auto" w:fill="auto" w:val="clear"/>
          <w:vAlign w:val="center"/>
        </w:tcPr>
        <w:p>
          <w:pPr>
            <w:pStyle w:val="Cabealho"/>
            <w:jc w:val="center"/>
            <w:rPr/>
          </w:pPr>
          <w:r>
            <w:rPr>
              <w:b/>
              <w:sz w:val="28"/>
              <w:szCs w:val="28"/>
            </w:rPr>
            <w:t>PPROJ – Plano de Projeto</w:t>
          </w:r>
        </w:p>
      </w:tc>
      <w:tc>
        <w:tcPr>
          <w:tcW w:w="1533" w:type="dxa"/>
          <w:tcBorders/>
          <w:shd w:color="auto" w:fill="auto" w:val="clear"/>
          <w:vAlign w:val="center"/>
        </w:tcPr>
        <w:p>
          <w:pPr>
            <w:pStyle w:val="Cabealho"/>
            <w:jc w:val="center"/>
            <w:rPr/>
          </w:pPr>
          <w:r>
            <w:rPr>
              <w:b/>
              <w:sz w:val="16"/>
              <w:szCs w:val="16"/>
            </w:rPr>
            <w:t>Data: 03/09/2015</w:t>
          </w:r>
        </w:p>
      </w:tc>
    </w:tr>
    <w:tr>
      <w:trPr/>
      <w:tc>
        <w:tcPr>
          <w:tcW w:w="8729" w:type="dxa"/>
          <w:gridSpan w:val="3"/>
          <w:tcBorders/>
          <w:shd w:color="auto" w:fill="auto" w:val="clear"/>
        </w:tcPr>
        <w:p>
          <w:pPr>
            <w:pStyle w:val="Cabealho"/>
            <w:jc w:val="center"/>
            <w:rPr>
              <w:b/>
              <w:b/>
            </w:rPr>
          </w:pPr>
          <w:r>
            <w:rPr>
              <w:b/>
            </w:rPr>
            <w:t>Nome da empresa</w:t>
          </w:r>
        </w:p>
      </w:tc>
    </w:tr>
  </w:tbl>
  <w:p>
    <w:pPr>
      <w:pStyle w:val="Cabealho"/>
      <w:rPr/>
    </w:pPr>
    <w:r>
      <w:rPr/>
    </w:r>
  </w:p>
  <w:p>
    <w:pPr>
      <w:pStyle w:val="Cabealho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072" w:type="dxa"/>
      <w:jc w:val="left"/>
      <w:tblInd w:w="0" w:type="dxa"/>
      <w:tblBorders/>
      <w:tblCellMar>
        <w:top w:w="0" w:type="dxa"/>
        <w:left w:w="108" w:type="dxa"/>
        <w:bottom w:w="0" w:type="dxa"/>
        <w:right w:w="108" w:type="dxa"/>
      </w:tblCellMar>
      <w:tblLook w:firstRow="0" w:noVBand="1" w:lastRow="0" w:firstColumn="0" w:lastColumn="0" w:noHBand="0" w:val="0400"/>
    </w:tblPr>
    <w:tblGrid>
      <w:gridCol w:w="1719"/>
      <w:gridCol w:w="5642"/>
      <w:gridCol w:w="1711"/>
    </w:tblGrid>
    <w:tr>
      <w:trPr>
        <w:trHeight w:val="795" w:hRule="atLeast"/>
      </w:trPr>
      <w:tc>
        <w:tcPr>
          <w:tcW w:w="1719" w:type="dxa"/>
          <w:tcBorders/>
          <w:shd w:color="auto" w:fill="auto" w:val="clear"/>
        </w:tcPr>
        <w:p>
          <w:pPr>
            <w:pStyle w:val="Cabealho"/>
            <w:rPr/>
          </w:pPr>
          <w:r>
            <w:rPr/>
          </w:r>
        </w:p>
      </w:tc>
      <w:tc>
        <w:tcPr>
          <w:tcW w:w="5642" w:type="dxa"/>
          <w:tcBorders/>
          <w:shd w:color="auto" w:fill="auto" w:val="clear"/>
          <w:vAlign w:val="center"/>
        </w:tcPr>
        <w:p>
          <w:pPr>
            <w:pStyle w:val="Cabealho"/>
            <w:jc w:val="center"/>
            <w:rPr/>
          </w:pPr>
          <w:r>
            <w:rPr>
              <w:b/>
              <w:sz w:val="28"/>
              <w:szCs w:val="28"/>
            </w:rPr>
            <w:t>PPROJ – Plano de Projeto</w:t>
          </w:r>
        </w:p>
      </w:tc>
      <w:tc>
        <w:tcPr>
          <w:tcW w:w="1711" w:type="dxa"/>
          <w:tcBorders/>
          <w:shd w:color="auto" w:fill="auto" w:val="clear"/>
          <w:vAlign w:val="center"/>
        </w:tcPr>
        <w:p>
          <w:pPr>
            <w:pStyle w:val="Cabealho"/>
            <w:jc w:val="center"/>
            <w:rPr/>
          </w:pPr>
          <w:r>
            <w:rPr>
              <w:b/>
              <w:sz w:val="16"/>
              <w:szCs w:val="16"/>
            </w:rPr>
            <w:t>Data:  4-set-15</w:t>
          </w:r>
        </w:p>
      </w:tc>
    </w:tr>
    <w:tr>
      <w:trPr>
        <w:trHeight w:val="281" w:hRule="atLeast"/>
      </w:trPr>
      <w:tc>
        <w:tcPr>
          <w:tcW w:w="9072" w:type="dxa"/>
          <w:gridSpan w:val="3"/>
          <w:tcBorders/>
          <w:shd w:color="auto" w:fill="auto" w:val="clear"/>
        </w:tcPr>
        <w:p>
          <w:pPr>
            <w:pStyle w:val="Cabealho"/>
            <w:jc w:val="center"/>
            <w:rPr>
              <w:b/>
              <w:b/>
            </w:rPr>
          </w:pPr>
          <w:r>
            <w:rPr>
              <w:b/>
            </w:rPr>
            <w:t>Nome da empresa</w:t>
          </w:r>
        </w:p>
      </w:tc>
    </w:tr>
  </w:tbl>
  <w:p>
    <w:pPr>
      <w:pStyle w:val="Cabealho"/>
      <w:rPr/>
    </w:pPr>
    <w:r>
      <w:rPr/>
    </w:r>
  </w:p>
  <w:p>
    <w:pPr>
      <w:pStyle w:val="Cabealho"/>
      <w:rPr/>
    </w:pPr>
    <w:r>
      <w:rPr/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rPr/>
    </w:pPr>
    <w:r>
      <w:rPr/>
    </w:r>
  </w:p>
  <w:p>
    <w:pPr>
      <w:pStyle w:val="Cabealh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lvl w:ilvl="0">
      <w:start w:val="1"/>
      <w:numFmt w:val="bullet"/>
      <w:lvlText w:val=""/>
      <w:lvlJc w:val="left"/>
      <w:pPr>
        <w:ind w:left="643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embedSystemFonts/>
  <w:defaultTabStop w:val="709"/>
  <w:autoHyphenation w:val="fals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0" w:semiHidden="0" w:unhideWhenUsed="0" w:qFormat="1"/>
    <w:lsdException w:name="heading 3" w:uiPriority="0" w:semiHidden="0" w:unhideWhenUsed="0" w:qFormat="1"/>
    <w:lsdException w:name="heading 4" w:uiPriority="0" w:semiHidden="0" w:unhideWhenUsed="0" w:qFormat="1"/>
    <w:lsdException w:name="heading 5" w:uiPriority="0" w:semiHidden="0" w:unhideWhenUsed="0" w:qFormat="1"/>
    <w:lsdException w:name="heading 6" w:uiPriority="0" w:semiHidden="0" w:unhideWhenUsed="0" w:qFormat="1"/>
    <w:lsdException w:name="heading 7" w:uiPriority="0" w:semiHidden="0" w:unhideWhenUsed="0" w:qFormat="1"/>
    <w:lsdException w:name="heading 8" w:uiPriority="0" w:semiHidden="0" w:unhideWhenUsed="0" w:qFormat="1"/>
    <w:lsdException w:name="heading 9" w:uiPriority="0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Hyperlink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Arial" w:hAnsi="Arial" w:eastAsia="Arial Unicode MS" w:cs="Arial"/>
      <w:color w:val="auto"/>
      <w:sz w:val="20"/>
      <w:szCs w:val="24"/>
      <w:lang w:eastAsia="ar-SA" w:val="pt-BR" w:bidi="ar-SA"/>
    </w:rPr>
  </w:style>
  <w:style w:type="paragraph" w:styleId="Ttulo1">
    <w:name w:val="Título 1"/>
    <w:basedOn w:val="Normal"/>
    <w:next w:val="Normal"/>
    <w:qFormat/>
    <w:pPr>
      <w:keepNext/>
      <w:widowControl w:val="false"/>
      <w:numPr>
        <w:ilvl w:val="0"/>
        <w:numId w:val="1"/>
      </w:numPr>
      <w:spacing w:lineRule="atLeast" w:line="240" w:before="360" w:after="60"/>
      <w:outlineLvl w:val="0"/>
      <w:outlineLvl w:val="0"/>
    </w:pPr>
    <w:rPr>
      <w:b/>
      <w:sz w:val="24"/>
      <w:szCs w:val="20"/>
    </w:rPr>
  </w:style>
  <w:style w:type="paragraph" w:styleId="Ttulo2">
    <w:name w:val="Título 2"/>
    <w:basedOn w:val="Ttulo1"/>
    <w:next w:val="Normal"/>
    <w:qFormat/>
    <w:pPr>
      <w:numPr>
        <w:ilvl w:val="1"/>
        <w:numId w:val="1"/>
      </w:numPr>
      <w:spacing w:before="240" w:after="60"/>
      <w:outlineLvl w:val="1"/>
      <w:outlineLvl w:val="1"/>
    </w:pPr>
    <w:rPr>
      <w:sz w:val="22"/>
    </w:rPr>
  </w:style>
  <w:style w:type="paragraph" w:styleId="Ttulo3">
    <w:name w:val="Título 3"/>
    <w:basedOn w:val="Ttulo2"/>
    <w:next w:val="Normal"/>
    <w:qFormat/>
    <w:pPr>
      <w:numPr>
        <w:ilvl w:val="2"/>
        <w:numId w:val="1"/>
      </w:numPr>
      <w:spacing w:lineRule="atLeast" w:line="340" w:before="120" w:after="0"/>
      <w:outlineLvl w:val="2"/>
      <w:outlineLvl w:val="2"/>
    </w:pPr>
    <w:rPr>
      <w:i/>
      <w:color w:val="000000"/>
      <w:sz w:val="20"/>
      <w:szCs w:val="22"/>
      <w:lang w:val="en-US"/>
    </w:rPr>
  </w:style>
  <w:style w:type="paragraph" w:styleId="Ttulo4">
    <w:name w:val="Título 4"/>
    <w:basedOn w:val="Normal"/>
    <w:next w:val="Normal"/>
    <w:qFormat/>
    <w:pPr>
      <w:keepNext/>
      <w:numPr>
        <w:ilvl w:val="3"/>
        <w:numId w:val="1"/>
      </w:numPr>
      <w:spacing w:lineRule="atLeast" w:line="280" w:before="120" w:after="0"/>
      <w:outlineLvl w:val="3"/>
      <w:outlineLvl w:val="3"/>
    </w:pPr>
    <w:rPr>
      <w:color w:val="000000"/>
      <w:szCs w:val="22"/>
      <w:lang w:val="en-US"/>
    </w:rPr>
  </w:style>
  <w:style w:type="paragraph" w:styleId="Ttulo5">
    <w:name w:val="Título 5"/>
    <w:basedOn w:val="Normal"/>
    <w:qFormat/>
    <w:pPr>
      <w:numPr>
        <w:ilvl w:val="4"/>
        <w:numId w:val="1"/>
      </w:numPr>
      <w:spacing w:before="240" w:after="60"/>
      <w:outlineLvl w:val="4"/>
      <w:outlineLvl w:val="4"/>
    </w:pPr>
    <w:rPr>
      <w:color w:val="000000"/>
      <w:sz w:val="22"/>
      <w:szCs w:val="22"/>
      <w:lang w:val="en-US"/>
    </w:rPr>
  </w:style>
  <w:style w:type="paragraph" w:styleId="Ttulo6">
    <w:name w:val="Título 6"/>
    <w:basedOn w:val="Normal"/>
    <w:qFormat/>
    <w:pPr>
      <w:numPr>
        <w:ilvl w:val="5"/>
        <w:numId w:val="1"/>
      </w:numPr>
      <w:spacing w:before="240" w:after="60"/>
      <w:outlineLvl w:val="5"/>
      <w:outlineLvl w:val="5"/>
    </w:pPr>
    <w:rPr>
      <w:i/>
      <w:color w:val="000000"/>
      <w:sz w:val="22"/>
      <w:szCs w:val="22"/>
      <w:lang w:val="en-US"/>
    </w:rPr>
  </w:style>
  <w:style w:type="paragraph" w:styleId="Ttulo7">
    <w:name w:val="Título 7"/>
    <w:basedOn w:val="Normal"/>
    <w:qFormat/>
    <w:pPr>
      <w:numPr>
        <w:ilvl w:val="6"/>
        <w:numId w:val="1"/>
      </w:numPr>
      <w:spacing w:before="240" w:after="60"/>
      <w:outlineLvl w:val="6"/>
      <w:outlineLvl w:val="6"/>
    </w:pPr>
    <w:rPr>
      <w:color w:val="000000"/>
      <w:szCs w:val="22"/>
      <w:lang w:val="en-US"/>
    </w:rPr>
  </w:style>
  <w:style w:type="paragraph" w:styleId="Ttulo8">
    <w:name w:val="Título 8"/>
    <w:basedOn w:val="Normal"/>
    <w:qFormat/>
    <w:pPr>
      <w:numPr>
        <w:ilvl w:val="7"/>
        <w:numId w:val="1"/>
      </w:numPr>
      <w:spacing w:before="240" w:after="60"/>
      <w:outlineLvl w:val="7"/>
      <w:outlineLvl w:val="7"/>
    </w:pPr>
    <w:rPr>
      <w:i/>
      <w:color w:val="000000"/>
      <w:szCs w:val="22"/>
      <w:lang w:val="en-US"/>
    </w:rPr>
  </w:style>
  <w:style w:type="paragraph" w:styleId="Ttulo9">
    <w:name w:val="Título 9"/>
    <w:basedOn w:val="Normal"/>
    <w:qFormat/>
    <w:pPr>
      <w:numPr>
        <w:ilvl w:val="8"/>
        <w:numId w:val="1"/>
      </w:numPr>
      <w:spacing w:before="240" w:after="60"/>
      <w:outlineLvl w:val="8"/>
      <w:outlineLvl w:val="8"/>
    </w:pPr>
    <w:rPr>
      <w:b/>
      <w:i/>
      <w:color w:val="000000"/>
      <w:sz w:val="18"/>
      <w:szCs w:val="22"/>
      <w:lang w:val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2z0" w:customStyle="1">
    <w:name w:val="WW8Num2z0"/>
    <w:qFormat/>
    <w:rPr>
      <w:rFonts w:ascii="Symbol" w:hAnsi="Symbol" w:cs="Symbol"/>
    </w:rPr>
  </w:style>
  <w:style w:type="character" w:styleId="AbsatzStandardschriftart" w:customStyle="1">
    <w:name w:val="Absatz-Standardschriftart"/>
    <w:qFormat/>
    <w:rPr/>
  </w:style>
  <w:style w:type="character" w:styleId="WWAbsatzStandardschriftart" w:customStyle="1">
    <w:name w:val="WW-Absatz-Standardschriftart"/>
    <w:qFormat/>
    <w:rPr/>
  </w:style>
  <w:style w:type="character" w:styleId="WW8Num1z0" w:customStyle="1">
    <w:name w:val="WW8Num1z0"/>
    <w:qFormat/>
    <w:rPr>
      <w:rFonts w:ascii="Symbol" w:hAnsi="Symbol" w:cs="Symbol"/>
    </w:rPr>
  </w:style>
  <w:style w:type="character" w:styleId="WW8Num1z1" w:customStyle="1">
    <w:name w:val="WW8Num1z1"/>
    <w:qFormat/>
    <w:rPr>
      <w:rFonts w:ascii="Courier New" w:hAnsi="Courier New" w:cs="Courier New"/>
    </w:rPr>
  </w:style>
  <w:style w:type="character" w:styleId="WW8Num1z2" w:customStyle="1">
    <w:name w:val="WW8Num1z2"/>
    <w:qFormat/>
    <w:rPr>
      <w:rFonts w:ascii="Wingdings" w:hAnsi="Wingdings" w:cs="Wingdings"/>
    </w:rPr>
  </w:style>
  <w:style w:type="character" w:styleId="WW8Num2z1" w:customStyle="1">
    <w:name w:val="WW8Num2z1"/>
    <w:qFormat/>
    <w:rPr>
      <w:rFonts w:ascii="Courier New" w:hAnsi="Courier New" w:cs="Courier New"/>
    </w:rPr>
  </w:style>
  <w:style w:type="character" w:styleId="WW8Num2z2" w:customStyle="1">
    <w:name w:val="WW8Num2z2"/>
    <w:qFormat/>
    <w:rPr>
      <w:rFonts w:ascii="Wingdings" w:hAnsi="Wingdings" w:cs="Wingdings"/>
    </w:rPr>
  </w:style>
  <w:style w:type="character" w:styleId="WW8Num3z0" w:customStyle="1">
    <w:name w:val="WW8Num3z0"/>
    <w:qFormat/>
    <w:rPr>
      <w:rFonts w:ascii="Symbol" w:hAnsi="Symbol" w:cs="Symbol"/>
    </w:rPr>
  </w:style>
  <w:style w:type="character" w:styleId="WW8Num3z1" w:customStyle="1">
    <w:name w:val="WW8Num3z1"/>
    <w:qFormat/>
    <w:rPr>
      <w:rFonts w:ascii="Courier New" w:hAnsi="Courier New" w:cs="Courier New"/>
    </w:rPr>
  </w:style>
  <w:style w:type="character" w:styleId="WW8Num3z2" w:customStyle="1">
    <w:name w:val="WW8Num3z2"/>
    <w:qFormat/>
    <w:rPr>
      <w:rFonts w:ascii="Wingdings" w:hAnsi="Wingdings" w:cs="Wingdings"/>
    </w:rPr>
  </w:style>
  <w:style w:type="character" w:styleId="WW8Num4z0" w:customStyle="1">
    <w:name w:val="WW8Num4z0"/>
    <w:qFormat/>
    <w:rPr>
      <w:rFonts w:ascii="Wingdings" w:hAnsi="Wingdings" w:cs="Wingdings"/>
    </w:rPr>
  </w:style>
  <w:style w:type="character" w:styleId="WW8Num4z1" w:customStyle="1">
    <w:name w:val="WW8Num4z1"/>
    <w:qFormat/>
    <w:rPr>
      <w:rFonts w:ascii="Courier New" w:hAnsi="Courier New" w:cs="Courier New"/>
    </w:rPr>
  </w:style>
  <w:style w:type="character" w:styleId="WW8Num4z3" w:customStyle="1">
    <w:name w:val="WW8Num4z3"/>
    <w:qFormat/>
    <w:rPr>
      <w:rFonts w:ascii="Symbol" w:hAnsi="Symbol" w:cs="Symbol"/>
    </w:rPr>
  </w:style>
  <w:style w:type="character" w:styleId="WW8Num5z0" w:customStyle="1">
    <w:name w:val="WW8Num5z0"/>
    <w:qFormat/>
    <w:rPr>
      <w:rFonts w:ascii="Symbol" w:hAnsi="Symbol" w:cs="Symbol"/>
    </w:rPr>
  </w:style>
  <w:style w:type="character" w:styleId="WW8Num5z1" w:customStyle="1">
    <w:name w:val="WW8Num5z1"/>
    <w:qFormat/>
    <w:rPr>
      <w:rFonts w:ascii="Courier New" w:hAnsi="Courier New" w:cs="Courier New"/>
    </w:rPr>
  </w:style>
  <w:style w:type="character" w:styleId="WW8Num5z2" w:customStyle="1">
    <w:name w:val="WW8Num5z2"/>
    <w:qFormat/>
    <w:rPr>
      <w:rFonts w:ascii="Wingdings" w:hAnsi="Wingdings" w:cs="Wingdings"/>
    </w:rPr>
  </w:style>
  <w:style w:type="character" w:styleId="Fontepargpadro1" w:customStyle="1">
    <w:name w:val="Fonte parág. padrão1"/>
    <w:qFormat/>
    <w:rPr/>
  </w:style>
  <w:style w:type="character" w:styleId="Ttulo3Char" w:customStyle="1">
    <w:name w:val="Título 3 Char"/>
    <w:qFormat/>
    <w:rPr>
      <w:rFonts w:ascii="Arial" w:hAnsi="Arial" w:eastAsia="Arial Unicode MS" w:cs="Arial"/>
      <w:b/>
      <w:i/>
      <w:color w:val="000000"/>
      <w:szCs w:val="22"/>
      <w:lang w:val="en-US" w:eastAsia="ar-SA" w:bidi="ar-SA"/>
    </w:rPr>
  </w:style>
  <w:style w:type="character" w:styleId="LinkdaInternet">
    <w:name w:val="Link da Internet"/>
    <w:rPr>
      <w:rFonts w:ascii="Arial" w:hAnsi="Arial" w:cs="Arial"/>
      <w:color w:val="0000FF"/>
      <w:sz w:val="20"/>
      <w:u w:val="single"/>
    </w:rPr>
  </w:style>
  <w:style w:type="character" w:styleId="Pagenumber">
    <w:name w:val="page number"/>
    <w:basedOn w:val="Fontepargpadro1"/>
    <w:qFormat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162a90"/>
    <w:rPr>
      <w:rFonts w:ascii="Tahoma" w:hAnsi="Tahoma" w:eastAsia="Arial Unicode MS" w:cs="Tahoma"/>
      <w:sz w:val="16"/>
      <w:szCs w:val="16"/>
      <w:lang w:eastAsia="ar-SA"/>
    </w:rPr>
  </w:style>
  <w:style w:type="character" w:styleId="TextodenotaderodapChar" w:customStyle="1">
    <w:name w:val="Texto de nota de rodapé Char"/>
    <w:basedOn w:val="DefaultParagraphFont"/>
    <w:link w:val="Textodenotaderodap"/>
    <w:uiPriority w:val="99"/>
    <w:semiHidden/>
    <w:qFormat/>
    <w:rsid w:val="00b4763c"/>
    <w:rPr>
      <w:rFonts w:ascii="Arial" w:hAnsi="Arial" w:eastAsia="Arial Unicode MS" w:cs="Arial"/>
      <w:lang w:eastAsia="ar-SA"/>
    </w:rPr>
  </w:style>
  <w:style w:type="character" w:styleId="Footnotereference">
    <w:name w:val="footnote reference"/>
    <w:basedOn w:val="DefaultParagraphFont"/>
    <w:uiPriority w:val="99"/>
    <w:semiHidden/>
    <w:unhideWhenUsed/>
    <w:qFormat/>
    <w:rsid w:val="00b4763c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ff4dcc"/>
    <w:rPr>
      <w:color w:val="800080" w:themeColor="followedHyperlink"/>
      <w:u w:val="single"/>
    </w:rPr>
  </w:style>
  <w:style w:type="character" w:styleId="ListLabel1">
    <w:name w:val="ListLabel 1"/>
    <w:qFormat/>
    <w:rPr>
      <w:rFonts w:cs="Symbol"/>
    </w:rPr>
  </w:style>
  <w:style w:type="character" w:styleId="ListLabel2">
    <w:name w:val="ListLabel 2"/>
    <w:qFormat/>
    <w:rPr>
      <w:rFonts w:cs="Courier New"/>
    </w:rPr>
  </w:style>
  <w:style w:type="paragraph" w:styleId="Ttulo" w:customStyle="1">
    <w:name w:val="Título"/>
    <w:basedOn w:val="Normal"/>
    <w:next w:val="Normal"/>
    <w:qFormat/>
    <w:pPr>
      <w:widowControl w:val="false"/>
      <w:jc w:val="center"/>
    </w:pPr>
    <w:rPr>
      <w:b/>
      <w:sz w:val="36"/>
      <w:szCs w:val="20"/>
    </w:rPr>
  </w:style>
  <w:style w:type="paragraph" w:styleId="Corpodetexto">
    <w:name w:val="Corpo de texto"/>
    <w:basedOn w:val="Normal"/>
    <w:pPr>
      <w:spacing w:lineRule="atLeast" w:line="240" w:before="0" w:after="120"/>
      <w:ind w:left="720" w:hanging="0"/>
    </w:pPr>
    <w:rPr>
      <w:rFonts w:ascii="Times New Roman" w:hAnsi="Times New Roman" w:cs="Times New Roman"/>
      <w:szCs w:val="20"/>
    </w:rPr>
  </w:style>
  <w:style w:type="paragraph" w:styleId="Lista">
    <w:name w:val="Lista"/>
    <w:basedOn w:val="Corpodetexto"/>
    <w:pPr/>
    <w:rPr>
      <w:rFonts w:cs="Lohit Hindi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ohit Hindi"/>
    </w:rPr>
  </w:style>
  <w:style w:type="paragraph" w:styleId="Legenda1" w:customStyle="1">
    <w:name w:val="Legenda1"/>
    <w:basedOn w:val="Normal"/>
    <w:qFormat/>
    <w:pPr>
      <w:suppressLineNumbers/>
      <w:spacing w:before="120" w:after="120"/>
    </w:pPr>
    <w:rPr>
      <w:rFonts w:cs="Lohit Hindi"/>
      <w:i/>
      <w:iCs/>
      <w:sz w:val="24"/>
    </w:rPr>
  </w:style>
  <w:style w:type="paragraph" w:styleId="Textnumsontitlepage" w:customStyle="1">
    <w:name w:val="Text&amp;nums on title page"/>
    <w:qFormat/>
    <w:pPr>
      <w:widowControl/>
      <w:suppressAutoHyphens w:val="true"/>
      <w:bidi w:val="0"/>
      <w:spacing w:lineRule="atLeast" w:line="240"/>
      <w:jc w:val="left"/>
    </w:pPr>
    <w:rPr>
      <w:rFonts w:ascii="Arial" w:hAnsi="Arial" w:cs="Arial" w:eastAsia="Times New Roman"/>
      <w:caps/>
      <w:color w:val="auto"/>
      <w:sz w:val="20"/>
      <w:szCs w:val="20"/>
      <w:lang w:val="en-US" w:eastAsia="ar-SA" w:bidi="ar-SA"/>
    </w:rPr>
  </w:style>
  <w:style w:type="paragraph" w:styleId="TextodoFormulrio" w:customStyle="1">
    <w:name w:val="Texto do Formulário"/>
    <w:basedOn w:val="Normal"/>
    <w:qFormat/>
    <w:pPr>
      <w:keepNext/>
    </w:pPr>
    <w:rPr>
      <w:bCs/>
      <w:sz w:val="16"/>
      <w:szCs w:val="20"/>
    </w:rPr>
  </w:style>
  <w:style w:type="paragraph" w:styleId="InfoBlue" w:customStyle="1">
    <w:name w:val="InfoBlue"/>
    <w:basedOn w:val="Normal"/>
    <w:next w:val="Normal"/>
    <w:qFormat/>
    <w:pPr>
      <w:widowControl w:val="false"/>
      <w:ind w:left="0" w:hanging="0"/>
      <w:jc w:val="both"/>
    </w:pPr>
    <w:rPr>
      <w:iCs/>
      <w:color w:val="000000"/>
      <w:szCs w:val="20"/>
    </w:rPr>
  </w:style>
  <w:style w:type="paragraph" w:styleId="Tabletext" w:customStyle="1">
    <w:name w:val="Tabletext"/>
    <w:basedOn w:val="Normal"/>
    <w:qFormat/>
    <w:pPr>
      <w:keepLines/>
      <w:widowControl w:val="false"/>
      <w:spacing w:lineRule="atLeast" w:line="240" w:before="0" w:after="120"/>
    </w:pPr>
    <w:rPr>
      <w:szCs w:val="20"/>
    </w:rPr>
  </w:style>
  <w:style w:type="paragraph" w:styleId="Sumrio1">
    <w:name w:val="Sumário 1"/>
    <w:basedOn w:val="Normal"/>
    <w:next w:val="Normal"/>
    <w:uiPriority w:val="39"/>
    <w:pPr>
      <w:widowControl w:val="false"/>
      <w:tabs>
        <w:tab w:val="left" w:pos="480" w:leader="none"/>
        <w:tab w:val="right" w:pos="9000" w:leader="dot"/>
      </w:tabs>
      <w:spacing w:lineRule="atLeast" w:line="240" w:before="240" w:after="60"/>
      <w:ind w:right="2411" w:hanging="0"/>
    </w:pPr>
    <w:rPr>
      <w:b/>
      <w:bCs/>
      <w:szCs w:val="20"/>
    </w:rPr>
  </w:style>
  <w:style w:type="paragraph" w:styleId="Blankspacers" w:customStyle="1">
    <w:name w:val="blank-spacers"/>
    <w:qFormat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auto"/>
      <w:sz w:val="20"/>
      <w:szCs w:val="20"/>
      <w:lang w:val="en-US" w:eastAsia="ar-SA" w:bidi="ar-SA"/>
    </w:rPr>
  </w:style>
  <w:style w:type="paragraph" w:styleId="Cabealho">
    <w:name w:val="Cabeçalho"/>
    <w:basedOn w:val="Normal"/>
    <w:pPr>
      <w:widowControl w:val="false"/>
      <w:tabs>
        <w:tab w:val="center" w:pos="4320" w:leader="none"/>
        <w:tab w:val="right" w:pos="8640" w:leader="none"/>
      </w:tabs>
      <w:spacing w:lineRule="atLeast" w:line="240"/>
    </w:pPr>
    <w:rPr>
      <w:szCs w:val="20"/>
    </w:rPr>
  </w:style>
  <w:style w:type="paragraph" w:styleId="Obrigatoriedade" w:customStyle="1">
    <w:name w:val="obrigatoriedade"/>
    <w:basedOn w:val="Cabealho"/>
    <w:qFormat/>
    <w:pPr>
      <w:widowControl/>
      <w:spacing w:lineRule="auto" w:line="240"/>
    </w:pPr>
    <w:rPr>
      <w:bCs/>
      <w:i/>
      <w:color w:val="000000"/>
      <w:sz w:val="16"/>
      <w:szCs w:val="22"/>
    </w:rPr>
  </w:style>
  <w:style w:type="paragraph" w:styleId="Reporttitle" w:customStyle="1">
    <w:name w:val="Report title"/>
    <w:qFormat/>
    <w:pPr>
      <w:widowControl/>
      <w:suppressAutoHyphens w:val="true"/>
      <w:bidi w:val="0"/>
      <w:spacing w:lineRule="atLeast" w:line="540"/>
      <w:ind w:right="0" w:hanging="0"/>
      <w:jc w:val="left"/>
    </w:pPr>
    <w:rPr>
      <w:rFonts w:ascii="Arial Narrow" w:hAnsi="Arial Narrow" w:cs="Arial Narrow" w:eastAsia="Times New Roman"/>
      <w:b/>
      <w:color w:val="auto"/>
      <w:sz w:val="36"/>
      <w:szCs w:val="20"/>
      <w:lang w:val="en-US" w:eastAsia="ar-SA" w:bidi="ar-SA"/>
    </w:rPr>
  </w:style>
  <w:style w:type="paragraph" w:styleId="Rodap">
    <w:name w:val="Rodapé"/>
    <w:basedOn w:val="Normal"/>
    <w:pPr>
      <w:tabs>
        <w:tab w:val="center" w:pos="4419" w:leader="none"/>
        <w:tab w:val="right" w:pos="8838" w:leader="none"/>
      </w:tabs>
    </w:pPr>
    <w:rPr/>
  </w:style>
  <w:style w:type="paragraph" w:styleId="Sumrio2">
    <w:name w:val="Sumário 2"/>
    <w:basedOn w:val="Normal"/>
    <w:next w:val="Normal"/>
    <w:uiPriority w:val="39"/>
    <w:pPr>
      <w:tabs>
        <w:tab w:val="left" w:pos="900" w:leader="none"/>
        <w:tab w:val="right" w:pos="9000" w:leader="dot"/>
      </w:tabs>
      <w:ind w:left="900" w:right="971" w:hanging="660"/>
    </w:pPr>
    <w:rPr/>
  </w:style>
  <w:style w:type="paragraph" w:styleId="Sumrio3">
    <w:name w:val="Sumário 3"/>
    <w:basedOn w:val="Normal"/>
    <w:next w:val="Normal"/>
    <w:uiPriority w:val="39"/>
    <w:pPr>
      <w:tabs>
        <w:tab w:val="left" w:pos="900" w:leader="none"/>
        <w:tab w:val="right" w:pos="9000" w:leader="dot"/>
      </w:tabs>
      <w:ind w:left="1260" w:hanging="720"/>
    </w:pPr>
    <w:rPr/>
  </w:style>
  <w:style w:type="paragraph" w:styleId="Subttulo">
    <w:name w:val="Subtítulo"/>
    <w:basedOn w:val="Normal"/>
    <w:qFormat/>
    <w:pPr>
      <w:widowControl w:val="false"/>
      <w:spacing w:lineRule="atLeast" w:line="240" w:before="0" w:after="60"/>
      <w:jc w:val="center"/>
    </w:pPr>
    <w:rPr>
      <w:i/>
      <w:sz w:val="36"/>
      <w:szCs w:val="20"/>
      <w:lang w:val="en-AU"/>
    </w:rPr>
  </w:style>
  <w:style w:type="paragraph" w:styleId="EstiloTtulo1ComplexoArial12pt" w:customStyle="1">
    <w:name w:val="Estilo Título 1 + (Complexo) Arial 12 pt"/>
    <w:basedOn w:val="Ttulo1"/>
    <w:next w:val="Normal"/>
    <w:qFormat/>
    <w:pPr>
      <w:numPr>
        <w:ilvl w:val="0"/>
        <w:numId w:val="0"/>
      </w:numPr>
    </w:pPr>
    <w:rPr>
      <w:szCs w:val="24"/>
    </w:rPr>
  </w:style>
  <w:style w:type="paragraph" w:styleId="EstiloInfoBlueItlicoDepoisde0pt" w:customStyle="1">
    <w:name w:val="Estilo InfoBlue + Itálico Depois de:  0 pt"/>
    <w:basedOn w:val="InfoBlue"/>
    <w:next w:val="Normal"/>
    <w:qFormat/>
    <w:pPr/>
    <w:rPr>
      <w:i/>
      <w:iCs w:val="false"/>
    </w:rPr>
  </w:style>
  <w:style w:type="paragraph" w:styleId="InfoBlueBullet" w:customStyle="1">
    <w:name w:val="InfoBlue Bullet"/>
    <w:basedOn w:val="InfoBlue"/>
    <w:next w:val="Normal"/>
    <w:qFormat/>
    <w:pPr>
      <w:ind w:left="0" w:hanging="0"/>
    </w:pPr>
    <w:rPr>
      <w:b/>
      <w:bCs/>
      <w:i/>
      <w:iCs w:val="false"/>
      <w:sz w:val="36"/>
      <w:szCs w:val="36"/>
    </w:rPr>
  </w:style>
  <w:style w:type="paragraph" w:styleId="Corpodetextorecuado">
    <w:name w:val="Corpo de texto recuado"/>
    <w:basedOn w:val="Normal"/>
    <w:pPr>
      <w:spacing w:before="0" w:after="120"/>
      <w:ind w:left="283" w:hanging="0"/>
    </w:pPr>
    <w:rPr/>
  </w:style>
  <w:style w:type="paragraph" w:styleId="InfoBluetab" w:customStyle="1">
    <w:name w:val="InfoBlue tab"/>
    <w:basedOn w:val="InfoBlue"/>
    <w:next w:val="Normal"/>
    <w:qFormat/>
    <w:pPr>
      <w:ind w:left="0" w:hanging="0"/>
    </w:pPr>
    <w:rPr/>
  </w:style>
  <w:style w:type="paragraph" w:styleId="Capalogo" w:customStyle="1">
    <w:name w:val="Capalogo"/>
    <w:basedOn w:val="InfoBlueBullet"/>
    <w:qFormat/>
    <w:pPr/>
    <w:rPr/>
  </w:style>
  <w:style w:type="paragraph" w:styleId="Contedodatabela" w:customStyle="1">
    <w:name w:val="Conteúdo da tabela"/>
    <w:basedOn w:val="Normal"/>
    <w:qFormat/>
    <w:pPr>
      <w:suppressLineNumbers/>
    </w:pPr>
    <w:rPr/>
  </w:style>
  <w:style w:type="paragraph" w:styleId="Ttulodetabela" w:customStyle="1">
    <w:name w:val="Título de tabela"/>
    <w:basedOn w:val="Contedodatabela"/>
    <w:qFormat/>
    <w:pPr>
      <w:jc w:val="center"/>
    </w:pPr>
    <w:rPr>
      <w:b/>
      <w:bCs/>
    </w:rPr>
  </w:style>
  <w:style w:type="paragraph" w:styleId="Sumrio4">
    <w:name w:val="Sumário 4"/>
    <w:basedOn w:val="Ndice"/>
    <w:pPr>
      <w:tabs>
        <w:tab w:val="right" w:pos="9123" w:leader="dot"/>
      </w:tabs>
      <w:ind w:left="849" w:hanging="0"/>
    </w:pPr>
    <w:rPr/>
  </w:style>
  <w:style w:type="paragraph" w:styleId="Sumrio5">
    <w:name w:val="Sumário 5"/>
    <w:basedOn w:val="Ndice"/>
    <w:pPr>
      <w:tabs>
        <w:tab w:val="right" w:pos="8840" w:leader="dot"/>
      </w:tabs>
      <w:ind w:left="1132" w:hanging="0"/>
    </w:pPr>
    <w:rPr/>
  </w:style>
  <w:style w:type="paragraph" w:styleId="Sumrio6">
    <w:name w:val="Sumário 6"/>
    <w:basedOn w:val="Ndice"/>
    <w:pPr>
      <w:tabs>
        <w:tab w:val="right" w:pos="8557" w:leader="dot"/>
      </w:tabs>
      <w:ind w:left="1415" w:hanging="0"/>
    </w:pPr>
    <w:rPr/>
  </w:style>
  <w:style w:type="paragraph" w:styleId="Sumrio7">
    <w:name w:val="Sumário 7"/>
    <w:basedOn w:val="Ndice"/>
    <w:pPr>
      <w:tabs>
        <w:tab w:val="right" w:pos="8274" w:leader="dot"/>
      </w:tabs>
      <w:ind w:left="1698" w:hanging="0"/>
    </w:pPr>
    <w:rPr/>
  </w:style>
  <w:style w:type="paragraph" w:styleId="Sumrio8">
    <w:name w:val="Sumário 8"/>
    <w:basedOn w:val="Ndice"/>
    <w:pPr>
      <w:tabs>
        <w:tab w:val="right" w:pos="7991" w:leader="dot"/>
      </w:tabs>
      <w:ind w:left="1981" w:hanging="0"/>
    </w:pPr>
    <w:rPr/>
  </w:style>
  <w:style w:type="paragraph" w:styleId="Sumrio9">
    <w:name w:val="Sumário 9"/>
    <w:basedOn w:val="Ndice"/>
    <w:pPr>
      <w:tabs>
        <w:tab w:val="right" w:pos="7708" w:leader="dot"/>
      </w:tabs>
      <w:ind w:left="2264" w:hanging="0"/>
    </w:pPr>
    <w:rPr/>
  </w:style>
  <w:style w:type="paragraph" w:styleId="Sumrio10" w:customStyle="1">
    <w:name w:val="Sumário 10"/>
    <w:basedOn w:val="Ndice"/>
    <w:qFormat/>
    <w:pPr>
      <w:tabs>
        <w:tab w:val="right" w:pos="7425" w:leader="dot"/>
      </w:tabs>
      <w:ind w:left="2547" w:hanging="0"/>
    </w:pPr>
    <w:rPr/>
  </w:style>
  <w:style w:type="paragraph" w:styleId="NormalWeb">
    <w:name w:val="Normal (Web)"/>
    <w:basedOn w:val="Normal"/>
    <w:uiPriority w:val="99"/>
    <w:semiHidden/>
    <w:unhideWhenUsed/>
    <w:qFormat/>
    <w:rsid w:val="004257f7"/>
    <w:pPr>
      <w:suppressAutoHyphens w:val="false"/>
      <w:spacing w:beforeAutospacing="1" w:afterAutospacing="1"/>
    </w:pPr>
    <w:rPr>
      <w:rFonts w:ascii="Times New Roman" w:hAnsi="Times New Roman" w:eastAsia="Times New Roman" w:cs="Times New Roman"/>
      <w:sz w:val="24"/>
      <w:lang w:eastAsia="pt-BR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162a90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b5948"/>
    <w:pPr>
      <w:spacing w:before="0" w:after="0"/>
      <w:ind w:left="720" w:hanging="0"/>
      <w:contextualSpacing/>
    </w:pPr>
    <w:rPr/>
  </w:style>
  <w:style w:type="paragraph" w:styleId="Footnotetext">
    <w:name w:val="footnote text"/>
    <w:basedOn w:val="Normal"/>
    <w:link w:val="TextodenotaderodapChar"/>
    <w:uiPriority w:val="99"/>
    <w:semiHidden/>
    <w:unhideWhenUsed/>
    <w:qFormat/>
    <w:rsid w:val="00b4763c"/>
    <w:pPr/>
    <w:rPr>
      <w:szCs w:val="20"/>
    </w:rPr>
  </w:style>
  <w:style w:type="paragraph" w:styleId="Citaes">
    <w:name w:val="Citações"/>
    <w:basedOn w:val="Normal"/>
    <w:qFormat/>
    <w:pPr/>
    <w:rPr/>
  </w:style>
  <w:style w:type="paragraph" w:styleId="Ttulododocumento">
    <w:name w:val="Título do documento"/>
    <w:basedOn w:val="Ttulo"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ListaMdia2-nfase6">
    <w:name w:val="Medium List 2 Accent 6"/>
    <w:basedOn w:val="Tabelanormal"/>
    <w:uiPriority w:val="66"/>
    <w:rsid w:val="008f09a7"/>
    <w:rPr>
      <w:color w:val="000000"/>
    </w:rPr>
    <w:tblPr>
      <w:tblStyleRowBandSize w:val="1"/>
      <w:tblStyleColBandSize w:val="1"/>
      <w:tblInd w:w="0" w:type="dxa"/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color="F79646" w:sz="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Clara-nfase6">
    <w:name w:val="Light List Accent 6"/>
    <w:basedOn w:val="Tabelanormal"/>
    <w:uiPriority w:val="61"/>
    <w:rsid w:val="008f09a7"/>
    <w:tblPr>
      <w:tblStyleRowBandSize w:val="1"/>
      <w:tblStyleColBandSize w:val="1"/>
      <w:tblInd w:w="0" w:type="dxa"/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Tabelacomgrade">
    <w:name w:val="Table Grid"/>
    <w:basedOn w:val="Tabelanormal"/>
    <w:uiPriority w:val="59"/>
    <w:rsid w:val="009f4db1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mentoClaro-nfase6">
    <w:name w:val="Light Shading Accent 6"/>
    <w:basedOn w:val="Tabelanormal"/>
    <w:uiPriority w:val="60"/>
    <w:rsid w:val="00424340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SombreamentoMdio1-nfase6">
    <w:name w:val="Medium Shading 1 Accent 6"/>
    <w:basedOn w:val="Tabelanormal"/>
    <w:uiPriority w:val="63"/>
    <w:rsid w:val="00424340"/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f853d6"/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f853d6"/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f853d6"/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f853d6"/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f853d6"/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f853d6"/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Clara-nfase2">
    <w:name w:val="Light List Accent 2"/>
    <w:basedOn w:val="Tabelanormal"/>
    <w:uiPriority w:val="61"/>
    <w:rsid w:val="00f853d6"/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eader" Target="header2.xml"/><Relationship Id="rId5" Type="http://schemas.openxmlformats.org/officeDocument/2006/relationships/footer" Target="footer2.xml"/><Relationship Id="rId6" Type="http://schemas.openxmlformats.org/officeDocument/2006/relationships/diagramData" Target="diagrams/data1.xml"/><Relationship Id="rId7" Type="http://schemas.openxmlformats.org/officeDocument/2006/relationships/diagramLayout" Target="diagrams/layout1.xml"/><Relationship Id="rId8" Type="http://schemas.openxmlformats.org/officeDocument/2006/relationships/diagramQuickStyle" Target="diagrams/quickStyle1.xml"/><Relationship Id="rId9" Type="http://schemas.openxmlformats.org/officeDocument/2006/relationships/diagramColors" Target="diagrams/colors1.xml"/><Relationship Id="rId10" Type="http://schemas.microsoft.com/office/2007/relationships/diagramDrawing" Target="diagrams/drawing1.xml"/><Relationship Id="rId11" Type="http://schemas.openxmlformats.org/officeDocument/2006/relationships/header" Target="header3.xml"/><Relationship Id="rId12" Type="http://schemas.openxmlformats.org/officeDocument/2006/relationships/header" Target="header4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<Relationship Id="rId17" Type="http://schemas.openxmlformats.org/officeDocument/2006/relationships/customXml" Target="../customXml/item1.xml"/>
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2">
  <dgm:title val=""/>
  <dgm:desc val=""/>
  <dgm:catLst>
    <dgm:cat type="accent2" pri="112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ln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FE43A4A-4AB1-438B-B573-3E98166BC00D}" type="doc">
      <dgm:prSet loTypeId="urn:microsoft.com/office/officeart/2008/layout/NameandTitleOrganizationalChart" loCatId="hierarchy" qsTypeId="urn:microsoft.com/office/officeart/2005/8/quickstyle/3D4" qsCatId="3D" csTypeId="urn:microsoft.com/office/officeart/2005/8/colors/accent2_2" csCatId="accent2" phldr="1"/>
      <dgm:spPr/>
      <dgm:t>
        <a:bodyPr/>
        <a:lstStyle/>
        <a:p>
          <a:endParaRPr lang="pt-BR"/>
        </a:p>
      </dgm:t>
    </dgm:pt>
    <dgm:pt modelId="{DA0DA424-973F-4D47-9F84-90C44606B434}">
      <dgm:prSet phldrT="[Texto]" custT="1"/>
      <dgm:spPr/>
      <dgm:t>
        <a:bodyPr/>
        <a:lstStyle/>
        <a:p>
          <a:r>
            <a:rPr lang="pt-BR" sz="800"/>
            <a:t>Jhonatta Pietro</a:t>
          </a:r>
        </a:p>
      </dgm:t>
    </dgm:pt>
    <dgm:pt modelId="{884738EA-24C3-48A4-8600-F16539ABA586}" type="parTrans" cxnId="{25DBB9A9-D4DE-4256-AA37-207483C227DD}">
      <dgm:prSet/>
      <dgm:spPr/>
      <dgm:t>
        <a:bodyPr/>
        <a:lstStyle/>
        <a:p>
          <a:endParaRPr lang="pt-BR"/>
        </a:p>
      </dgm:t>
    </dgm:pt>
    <dgm:pt modelId="{4338AA69-4DD2-4456-8703-EEAF7C81AC8B}" type="sibTrans" cxnId="{25DBB9A9-D4DE-4256-AA37-207483C227DD}">
      <dgm:prSet custT="1"/>
      <dgm:spPr/>
      <dgm:t>
        <a:bodyPr/>
        <a:lstStyle/>
        <a:p>
          <a:pPr algn="ctr"/>
          <a:r>
            <a:rPr lang="pt-BR" sz="800"/>
            <a:t>Project Manager / Scrum Master/Analista de Projeto/ Developer/Tester</a:t>
          </a:r>
        </a:p>
      </dgm:t>
    </dgm:pt>
    <dgm:pt modelId="{6C3402CB-88B6-4AD9-9434-9A5E8D83405E}">
      <dgm:prSet phldrT="[Texto]" custT="1"/>
      <dgm:spPr/>
      <dgm:t>
        <a:bodyPr/>
        <a:lstStyle/>
        <a:p>
          <a:r>
            <a:rPr lang="pt-BR" sz="800"/>
            <a:t>Gustavo</a:t>
          </a:r>
        </a:p>
      </dgm:t>
    </dgm:pt>
    <dgm:pt modelId="{8B77BF1E-660F-4F15-BECE-82BA7A18CFB7}" type="parTrans" cxnId="{8A6466D0-6A03-46A9-B141-DCCA64E96864}">
      <dgm:prSet/>
      <dgm:spPr/>
      <dgm:t>
        <a:bodyPr/>
        <a:lstStyle/>
        <a:p>
          <a:endParaRPr lang="pt-BR"/>
        </a:p>
      </dgm:t>
    </dgm:pt>
    <dgm:pt modelId="{4462C97F-70D3-480C-875A-E3FC63D8666A}" type="sibTrans" cxnId="{8A6466D0-6A03-46A9-B141-DCCA64E96864}">
      <dgm:prSet custT="1"/>
      <dgm:spPr/>
      <dgm:t>
        <a:bodyPr/>
        <a:lstStyle/>
        <a:p>
          <a:pPr algn="ctr"/>
          <a:r>
            <a:rPr lang="pt-BR" sz="900"/>
            <a:t>Líder Técnico/Developer Front-And/DBA</a:t>
          </a:r>
        </a:p>
      </dgm:t>
    </dgm:pt>
    <dgm:pt modelId="{7A45CE91-4FEC-453F-9766-ABD7DD70FB4D}">
      <dgm:prSet phldrT="[Texto]" custT="1"/>
      <dgm:spPr/>
      <dgm:t>
        <a:bodyPr/>
        <a:lstStyle/>
        <a:p>
          <a:r>
            <a:rPr lang="pt-BR" sz="800"/>
            <a:t>José Alan</a:t>
          </a:r>
        </a:p>
      </dgm:t>
    </dgm:pt>
    <dgm:pt modelId="{C08BD720-8F26-4E8A-AB07-F27897BB0AFD}" type="sibTrans" cxnId="{0191148E-ABC8-45EA-9680-AB97EE69FEF6}">
      <dgm:prSet custT="1"/>
      <dgm:spPr/>
      <dgm:t>
        <a:bodyPr/>
        <a:lstStyle/>
        <a:p>
          <a:pPr algn="ctr"/>
          <a:r>
            <a:rPr lang="pt-BR" sz="800" baseline="0"/>
            <a:t>Líder de Configuração/Developer Back-End / Tester</a:t>
          </a:r>
        </a:p>
      </dgm:t>
    </dgm:pt>
    <dgm:pt modelId="{DDDFAA98-587D-43E4-BED7-0D6C8671441D}" type="parTrans" cxnId="{0191148E-ABC8-45EA-9680-AB97EE69FEF6}">
      <dgm:prSet/>
      <dgm:spPr/>
      <dgm:t>
        <a:bodyPr/>
        <a:lstStyle/>
        <a:p>
          <a:endParaRPr lang="pt-BR"/>
        </a:p>
      </dgm:t>
    </dgm:pt>
    <dgm:pt modelId="{D0B9AF82-211D-4B09-BE24-3F514AC5B41C}" type="pres">
      <dgm:prSet presAssocID="{7FE43A4A-4AB1-438B-B573-3E98166BC00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pt-BR"/>
        </a:p>
      </dgm:t>
    </dgm:pt>
    <dgm:pt modelId="{BA65E69C-3171-4A2F-B983-BE454BAC5216}" type="pres">
      <dgm:prSet presAssocID="{DA0DA424-973F-4D47-9F84-90C44606B434}" presName="hierRoot1" presStyleCnt="0">
        <dgm:presLayoutVars>
          <dgm:hierBranch val="init"/>
        </dgm:presLayoutVars>
      </dgm:prSet>
      <dgm:spPr/>
      <dgm:t>
        <a:bodyPr/>
        <a:lstStyle/>
        <a:p>
          <a:endParaRPr lang="pt-BR"/>
        </a:p>
      </dgm:t>
    </dgm:pt>
    <dgm:pt modelId="{72457BA1-8B8B-4803-B648-D7DC89D12AF6}" type="pres">
      <dgm:prSet presAssocID="{DA0DA424-973F-4D47-9F84-90C44606B434}" presName="rootComposite1" presStyleCnt="0"/>
      <dgm:spPr/>
      <dgm:t>
        <a:bodyPr/>
        <a:lstStyle/>
        <a:p>
          <a:endParaRPr lang="pt-BR"/>
        </a:p>
      </dgm:t>
    </dgm:pt>
    <dgm:pt modelId="{F73D77DA-C5E7-4F6A-A1E6-C8852AD2F031}" type="pres">
      <dgm:prSet presAssocID="{DA0DA424-973F-4D47-9F84-90C44606B434}" presName="rootText1" presStyleLbl="node0" presStyleIdx="0" presStyleCnt="1" custScaleX="76035">
        <dgm:presLayoutVars>
          <dgm:chMax/>
          <dgm:chPref val="3"/>
        </dgm:presLayoutVars>
      </dgm:prSet>
      <dgm:spPr/>
      <dgm:t>
        <a:bodyPr/>
        <a:lstStyle/>
        <a:p>
          <a:endParaRPr lang="pt-BR"/>
        </a:p>
      </dgm:t>
    </dgm:pt>
    <dgm:pt modelId="{B566AA73-A400-480C-B94D-69C5DD2DF689}" type="pres">
      <dgm:prSet presAssocID="{DA0DA424-973F-4D47-9F84-90C44606B434}" presName="titleText1" presStyleLbl="fgAcc0" presStyleIdx="0" presStyleCnt="1" custScaleY="210708" custLinFactNeighborY="21402">
        <dgm:presLayoutVars>
          <dgm:chMax val="0"/>
          <dgm:chPref val="0"/>
        </dgm:presLayoutVars>
      </dgm:prSet>
      <dgm:spPr/>
      <dgm:t>
        <a:bodyPr/>
        <a:lstStyle/>
        <a:p>
          <a:endParaRPr lang="pt-BR"/>
        </a:p>
      </dgm:t>
    </dgm:pt>
    <dgm:pt modelId="{238F8213-E74A-4AC0-AF23-2AA42FEA0D56}" type="pres">
      <dgm:prSet presAssocID="{DA0DA424-973F-4D47-9F84-90C44606B434}" presName="rootConnector1" presStyleLbl="node1" presStyleIdx="0" presStyleCnt="2"/>
      <dgm:spPr/>
      <dgm:t>
        <a:bodyPr/>
        <a:lstStyle/>
        <a:p>
          <a:endParaRPr lang="pt-BR"/>
        </a:p>
      </dgm:t>
    </dgm:pt>
    <dgm:pt modelId="{93F1E346-E4AC-40D0-AA3D-4491FF7581D2}" type="pres">
      <dgm:prSet presAssocID="{DA0DA424-973F-4D47-9F84-90C44606B434}" presName="hierChild2" presStyleCnt="0"/>
      <dgm:spPr/>
      <dgm:t>
        <a:bodyPr/>
        <a:lstStyle/>
        <a:p>
          <a:endParaRPr lang="pt-BR"/>
        </a:p>
      </dgm:t>
    </dgm:pt>
    <dgm:pt modelId="{2E83035F-1306-4F95-AE1D-66E09032F371}" type="pres">
      <dgm:prSet presAssocID="{DDDFAA98-587D-43E4-BED7-0D6C8671441D}" presName="Name37" presStyleLbl="parChTrans1D2" presStyleIdx="0" presStyleCnt="2"/>
      <dgm:spPr/>
      <dgm:t>
        <a:bodyPr/>
        <a:lstStyle/>
        <a:p>
          <a:endParaRPr lang="pt-BR"/>
        </a:p>
      </dgm:t>
    </dgm:pt>
    <dgm:pt modelId="{DDA105F1-EB0A-4B1A-BF51-0E78122FEF2B}" type="pres">
      <dgm:prSet presAssocID="{7A45CE91-4FEC-453F-9766-ABD7DD70FB4D}" presName="hierRoot2" presStyleCnt="0">
        <dgm:presLayoutVars>
          <dgm:hierBranch val="init"/>
        </dgm:presLayoutVars>
      </dgm:prSet>
      <dgm:spPr/>
      <dgm:t>
        <a:bodyPr/>
        <a:lstStyle/>
        <a:p>
          <a:endParaRPr lang="pt-BR"/>
        </a:p>
      </dgm:t>
    </dgm:pt>
    <dgm:pt modelId="{41DFDB6B-B48E-45B6-80F1-7C7CC2645232}" type="pres">
      <dgm:prSet presAssocID="{7A45CE91-4FEC-453F-9766-ABD7DD70FB4D}" presName="rootComposite" presStyleCnt="0"/>
      <dgm:spPr/>
      <dgm:t>
        <a:bodyPr/>
        <a:lstStyle/>
        <a:p>
          <a:endParaRPr lang="pt-BR"/>
        </a:p>
      </dgm:t>
    </dgm:pt>
    <dgm:pt modelId="{AF4FB2DC-F86A-4F39-8A6A-499E6F997943}" type="pres">
      <dgm:prSet presAssocID="{7A45CE91-4FEC-453F-9766-ABD7DD70FB4D}" presName="rootText" presStyleLbl="node1" presStyleIdx="0" presStyleCnt="2" custScaleX="60559">
        <dgm:presLayoutVars>
          <dgm:chMax/>
          <dgm:chPref val="3"/>
        </dgm:presLayoutVars>
      </dgm:prSet>
      <dgm:spPr/>
      <dgm:t>
        <a:bodyPr/>
        <a:lstStyle/>
        <a:p>
          <a:endParaRPr lang="pt-BR"/>
        </a:p>
      </dgm:t>
    </dgm:pt>
    <dgm:pt modelId="{8D928880-F809-493E-B8DF-FDFE56E2A000}" type="pres">
      <dgm:prSet presAssocID="{7A45CE91-4FEC-453F-9766-ABD7DD70FB4D}" presName="titleText2" presStyleLbl="fgAcc1" presStyleIdx="0" presStyleCnt="2" custScaleX="141617" custScaleY="237538" custLinFactNeighborX="-6230" custLinFactNeighborY="73097">
        <dgm:presLayoutVars>
          <dgm:chMax val="0"/>
          <dgm:chPref val="0"/>
        </dgm:presLayoutVars>
      </dgm:prSet>
      <dgm:spPr/>
      <dgm:t>
        <a:bodyPr/>
        <a:lstStyle/>
        <a:p>
          <a:endParaRPr lang="pt-BR"/>
        </a:p>
      </dgm:t>
    </dgm:pt>
    <dgm:pt modelId="{C80EC44A-FCC2-4310-A619-A097F4A4BD38}" type="pres">
      <dgm:prSet presAssocID="{7A45CE91-4FEC-453F-9766-ABD7DD70FB4D}" presName="rootConnector" presStyleLbl="node2" presStyleIdx="0" presStyleCnt="0"/>
      <dgm:spPr/>
      <dgm:t>
        <a:bodyPr/>
        <a:lstStyle/>
        <a:p>
          <a:endParaRPr lang="pt-BR"/>
        </a:p>
      </dgm:t>
    </dgm:pt>
    <dgm:pt modelId="{C68CF423-E41B-428A-8AB0-049ACDEC7D47}" type="pres">
      <dgm:prSet presAssocID="{7A45CE91-4FEC-453F-9766-ABD7DD70FB4D}" presName="hierChild4" presStyleCnt="0"/>
      <dgm:spPr/>
      <dgm:t>
        <a:bodyPr/>
        <a:lstStyle/>
        <a:p>
          <a:endParaRPr lang="pt-BR"/>
        </a:p>
      </dgm:t>
    </dgm:pt>
    <dgm:pt modelId="{0EA91A7A-B6FE-4B88-A608-501BEF2EE942}" type="pres">
      <dgm:prSet presAssocID="{7A45CE91-4FEC-453F-9766-ABD7DD70FB4D}" presName="hierChild5" presStyleCnt="0"/>
      <dgm:spPr/>
      <dgm:t>
        <a:bodyPr/>
        <a:lstStyle/>
        <a:p>
          <a:endParaRPr lang="pt-BR"/>
        </a:p>
      </dgm:t>
    </dgm:pt>
    <dgm:pt modelId="{28E9F067-48F4-44C6-9877-EC005F328EAB}" type="pres">
      <dgm:prSet presAssocID="{8B77BF1E-660F-4F15-BECE-82BA7A18CFB7}" presName="Name37" presStyleLbl="parChTrans1D2" presStyleIdx="1" presStyleCnt="2"/>
      <dgm:spPr/>
      <dgm:t>
        <a:bodyPr/>
        <a:lstStyle/>
        <a:p>
          <a:endParaRPr lang="pt-BR"/>
        </a:p>
      </dgm:t>
    </dgm:pt>
    <dgm:pt modelId="{F51EA411-FDD1-42C8-A452-6CAC54F60618}" type="pres">
      <dgm:prSet presAssocID="{6C3402CB-88B6-4AD9-9434-9A5E8D83405E}" presName="hierRoot2" presStyleCnt="0">
        <dgm:presLayoutVars>
          <dgm:hierBranch val="init"/>
        </dgm:presLayoutVars>
      </dgm:prSet>
      <dgm:spPr/>
      <dgm:t>
        <a:bodyPr/>
        <a:lstStyle/>
        <a:p>
          <a:endParaRPr lang="pt-BR"/>
        </a:p>
      </dgm:t>
    </dgm:pt>
    <dgm:pt modelId="{5BED16E0-3DA4-4D6A-96BE-375700F922D2}" type="pres">
      <dgm:prSet presAssocID="{6C3402CB-88B6-4AD9-9434-9A5E8D83405E}" presName="rootComposite" presStyleCnt="0"/>
      <dgm:spPr/>
      <dgm:t>
        <a:bodyPr/>
        <a:lstStyle/>
        <a:p>
          <a:endParaRPr lang="pt-BR"/>
        </a:p>
      </dgm:t>
    </dgm:pt>
    <dgm:pt modelId="{9EE3ACA8-41D1-4BC7-9705-F75093D6F90A}" type="pres">
      <dgm:prSet presAssocID="{6C3402CB-88B6-4AD9-9434-9A5E8D83405E}" presName="rootText" presStyleLbl="node1" presStyleIdx="1" presStyleCnt="2" custScaleX="59274">
        <dgm:presLayoutVars>
          <dgm:chMax/>
          <dgm:chPref val="3"/>
        </dgm:presLayoutVars>
      </dgm:prSet>
      <dgm:spPr/>
      <dgm:t>
        <a:bodyPr/>
        <a:lstStyle/>
        <a:p>
          <a:endParaRPr lang="pt-BR"/>
        </a:p>
      </dgm:t>
    </dgm:pt>
    <dgm:pt modelId="{070AF20B-AF03-46D2-8703-2D5E18E0CEAC}" type="pres">
      <dgm:prSet presAssocID="{6C3402CB-88B6-4AD9-9434-9A5E8D83405E}" presName="titleText2" presStyleLbl="fgAcc1" presStyleIdx="1" presStyleCnt="2" custScaleX="132517" custScaleY="230637" custLinFactNeighborX="-339" custLinFactNeighborY="-5301">
        <dgm:presLayoutVars>
          <dgm:chMax val="0"/>
          <dgm:chPref val="0"/>
        </dgm:presLayoutVars>
      </dgm:prSet>
      <dgm:spPr/>
      <dgm:t>
        <a:bodyPr/>
        <a:lstStyle/>
        <a:p>
          <a:endParaRPr lang="pt-BR"/>
        </a:p>
      </dgm:t>
    </dgm:pt>
    <dgm:pt modelId="{2A0BB799-FC3F-4124-AF36-84500DBFB93F}" type="pres">
      <dgm:prSet presAssocID="{6C3402CB-88B6-4AD9-9434-9A5E8D83405E}" presName="rootConnector" presStyleLbl="node2" presStyleIdx="0" presStyleCnt="0"/>
      <dgm:spPr/>
      <dgm:t>
        <a:bodyPr/>
        <a:lstStyle/>
        <a:p>
          <a:endParaRPr lang="pt-BR"/>
        </a:p>
      </dgm:t>
    </dgm:pt>
    <dgm:pt modelId="{8EFB5E8B-1923-4DBB-8A40-8053B31D7B81}" type="pres">
      <dgm:prSet presAssocID="{6C3402CB-88B6-4AD9-9434-9A5E8D83405E}" presName="hierChild4" presStyleCnt="0"/>
      <dgm:spPr/>
      <dgm:t>
        <a:bodyPr/>
        <a:lstStyle/>
        <a:p>
          <a:endParaRPr lang="pt-BR"/>
        </a:p>
      </dgm:t>
    </dgm:pt>
    <dgm:pt modelId="{6BA1CD0D-6445-42D3-B6CA-214941D65DE3}" type="pres">
      <dgm:prSet presAssocID="{6C3402CB-88B6-4AD9-9434-9A5E8D83405E}" presName="hierChild5" presStyleCnt="0"/>
      <dgm:spPr/>
      <dgm:t>
        <a:bodyPr/>
        <a:lstStyle/>
        <a:p>
          <a:endParaRPr lang="pt-BR"/>
        </a:p>
      </dgm:t>
    </dgm:pt>
    <dgm:pt modelId="{60C26674-4C7A-4430-AC39-742923A602F9}" type="pres">
      <dgm:prSet presAssocID="{DA0DA424-973F-4D47-9F84-90C44606B434}" presName="hierChild3" presStyleCnt="0"/>
      <dgm:spPr/>
      <dgm:t>
        <a:bodyPr/>
        <a:lstStyle/>
        <a:p>
          <a:endParaRPr lang="pt-BR"/>
        </a:p>
      </dgm:t>
    </dgm:pt>
  </dgm:ptLst>
  <dgm:cxnLst>
    <dgm:cxn modelId="{E6E50AAA-B9A8-4C40-8D80-40626CC34A79}" type="presOf" srcId="{4338AA69-4DD2-4456-8703-EEAF7C81AC8B}" destId="{B566AA73-A400-480C-B94D-69C5DD2DF689}" srcOrd="0" destOrd="0" presId="urn:microsoft.com/office/officeart/2008/layout/NameandTitleOrganizationalChart"/>
    <dgm:cxn modelId="{4CC22EE8-9E24-4676-AC40-96C307F15831}" type="presOf" srcId="{6C3402CB-88B6-4AD9-9434-9A5E8D83405E}" destId="{9EE3ACA8-41D1-4BC7-9705-F75093D6F90A}" srcOrd="0" destOrd="0" presId="urn:microsoft.com/office/officeart/2008/layout/NameandTitleOrganizationalChart"/>
    <dgm:cxn modelId="{DD66FBC3-766C-40C8-AEFA-84E726068886}" type="presOf" srcId="{DA0DA424-973F-4D47-9F84-90C44606B434}" destId="{238F8213-E74A-4AC0-AF23-2AA42FEA0D56}" srcOrd="1" destOrd="0" presId="urn:microsoft.com/office/officeart/2008/layout/NameandTitleOrganizationalChart"/>
    <dgm:cxn modelId="{A72749B6-B535-431E-9604-8AFC5D7EF715}" type="presOf" srcId="{DA0DA424-973F-4D47-9F84-90C44606B434}" destId="{F73D77DA-C5E7-4F6A-A1E6-C8852AD2F031}" srcOrd="0" destOrd="0" presId="urn:microsoft.com/office/officeart/2008/layout/NameandTitleOrganizationalChart"/>
    <dgm:cxn modelId="{21E9D4CC-8305-440B-9DC1-C0227F04A883}" type="presOf" srcId="{8B77BF1E-660F-4F15-BECE-82BA7A18CFB7}" destId="{28E9F067-48F4-44C6-9877-EC005F328EAB}" srcOrd="0" destOrd="0" presId="urn:microsoft.com/office/officeart/2008/layout/NameandTitleOrganizationalChart"/>
    <dgm:cxn modelId="{D11F1E28-CA11-4635-B58E-D7CEF6B40C69}" type="presOf" srcId="{7FE43A4A-4AB1-438B-B573-3E98166BC00D}" destId="{D0B9AF82-211D-4B09-BE24-3F514AC5B41C}" srcOrd="0" destOrd="0" presId="urn:microsoft.com/office/officeart/2008/layout/NameandTitleOrganizationalChart"/>
    <dgm:cxn modelId="{EE268FAA-CB99-4E93-917C-3D37AF4DC2F3}" type="presOf" srcId="{4462C97F-70D3-480C-875A-E3FC63D8666A}" destId="{070AF20B-AF03-46D2-8703-2D5E18E0CEAC}" srcOrd="0" destOrd="0" presId="urn:microsoft.com/office/officeart/2008/layout/NameandTitleOrganizationalChart"/>
    <dgm:cxn modelId="{5B387A59-1CF2-4F2E-A708-780E02873C6E}" type="presOf" srcId="{DDDFAA98-587D-43E4-BED7-0D6C8671441D}" destId="{2E83035F-1306-4F95-AE1D-66E09032F371}" srcOrd="0" destOrd="0" presId="urn:microsoft.com/office/officeart/2008/layout/NameandTitleOrganizationalChart"/>
    <dgm:cxn modelId="{08B4E1D2-3DC5-4B5A-8B21-B3DB58A35AC6}" type="presOf" srcId="{6C3402CB-88B6-4AD9-9434-9A5E8D83405E}" destId="{2A0BB799-FC3F-4124-AF36-84500DBFB93F}" srcOrd="1" destOrd="0" presId="urn:microsoft.com/office/officeart/2008/layout/NameandTitleOrganizationalChart"/>
    <dgm:cxn modelId="{0191148E-ABC8-45EA-9680-AB97EE69FEF6}" srcId="{DA0DA424-973F-4D47-9F84-90C44606B434}" destId="{7A45CE91-4FEC-453F-9766-ABD7DD70FB4D}" srcOrd="0" destOrd="0" parTransId="{DDDFAA98-587D-43E4-BED7-0D6C8671441D}" sibTransId="{C08BD720-8F26-4E8A-AB07-F27897BB0AFD}"/>
    <dgm:cxn modelId="{8A6466D0-6A03-46A9-B141-DCCA64E96864}" srcId="{DA0DA424-973F-4D47-9F84-90C44606B434}" destId="{6C3402CB-88B6-4AD9-9434-9A5E8D83405E}" srcOrd="1" destOrd="0" parTransId="{8B77BF1E-660F-4F15-BECE-82BA7A18CFB7}" sibTransId="{4462C97F-70D3-480C-875A-E3FC63D8666A}"/>
    <dgm:cxn modelId="{C889BF07-4260-4DAA-BBFB-0B4791BCB717}" type="presOf" srcId="{7A45CE91-4FEC-453F-9766-ABD7DD70FB4D}" destId="{C80EC44A-FCC2-4310-A619-A097F4A4BD38}" srcOrd="1" destOrd="0" presId="urn:microsoft.com/office/officeart/2008/layout/NameandTitleOrganizationalChart"/>
    <dgm:cxn modelId="{28073788-DCDF-4E00-812E-F2CE88F4BE50}" type="presOf" srcId="{C08BD720-8F26-4E8A-AB07-F27897BB0AFD}" destId="{8D928880-F809-493E-B8DF-FDFE56E2A000}" srcOrd="0" destOrd="0" presId="urn:microsoft.com/office/officeart/2008/layout/NameandTitleOrganizationalChart"/>
    <dgm:cxn modelId="{25DBB9A9-D4DE-4256-AA37-207483C227DD}" srcId="{7FE43A4A-4AB1-438B-B573-3E98166BC00D}" destId="{DA0DA424-973F-4D47-9F84-90C44606B434}" srcOrd="0" destOrd="0" parTransId="{884738EA-24C3-48A4-8600-F16539ABA586}" sibTransId="{4338AA69-4DD2-4456-8703-EEAF7C81AC8B}"/>
    <dgm:cxn modelId="{23501884-63FC-45B8-80F5-E2DEDA8DFB05}" type="presOf" srcId="{7A45CE91-4FEC-453F-9766-ABD7DD70FB4D}" destId="{AF4FB2DC-F86A-4F39-8A6A-499E6F997943}" srcOrd="0" destOrd="0" presId="urn:microsoft.com/office/officeart/2008/layout/NameandTitleOrganizationalChart"/>
    <dgm:cxn modelId="{66CFFAC6-2FC0-4E5B-81FF-C9BCD744066E}" type="presParOf" srcId="{D0B9AF82-211D-4B09-BE24-3F514AC5B41C}" destId="{BA65E69C-3171-4A2F-B983-BE454BAC5216}" srcOrd="0" destOrd="0" presId="urn:microsoft.com/office/officeart/2008/layout/NameandTitleOrganizationalChart"/>
    <dgm:cxn modelId="{F439F879-75E6-4000-A540-548B07D39FC6}" type="presParOf" srcId="{BA65E69C-3171-4A2F-B983-BE454BAC5216}" destId="{72457BA1-8B8B-4803-B648-D7DC89D12AF6}" srcOrd="0" destOrd="0" presId="urn:microsoft.com/office/officeart/2008/layout/NameandTitleOrganizationalChart"/>
    <dgm:cxn modelId="{68A0EA9C-ADCB-4D6D-A3BA-B8E5AE75533A}" type="presParOf" srcId="{72457BA1-8B8B-4803-B648-D7DC89D12AF6}" destId="{F73D77DA-C5E7-4F6A-A1E6-C8852AD2F031}" srcOrd="0" destOrd="0" presId="urn:microsoft.com/office/officeart/2008/layout/NameandTitleOrganizationalChart"/>
    <dgm:cxn modelId="{42D5E95B-81BB-444E-ADDF-3D0B4F523D09}" type="presParOf" srcId="{72457BA1-8B8B-4803-B648-D7DC89D12AF6}" destId="{B566AA73-A400-480C-B94D-69C5DD2DF689}" srcOrd="1" destOrd="0" presId="urn:microsoft.com/office/officeart/2008/layout/NameandTitleOrganizationalChart"/>
    <dgm:cxn modelId="{67710C5C-562F-4C1C-AF85-047CAF9CF62F}" type="presParOf" srcId="{72457BA1-8B8B-4803-B648-D7DC89D12AF6}" destId="{238F8213-E74A-4AC0-AF23-2AA42FEA0D56}" srcOrd="2" destOrd="0" presId="urn:microsoft.com/office/officeart/2008/layout/NameandTitleOrganizationalChart"/>
    <dgm:cxn modelId="{5557C3C7-0BCF-4741-B032-4654A66BBBCC}" type="presParOf" srcId="{BA65E69C-3171-4A2F-B983-BE454BAC5216}" destId="{93F1E346-E4AC-40D0-AA3D-4491FF7581D2}" srcOrd="1" destOrd="0" presId="urn:microsoft.com/office/officeart/2008/layout/NameandTitleOrganizationalChart"/>
    <dgm:cxn modelId="{101187E3-354E-40C9-9008-458CC9C86E84}" type="presParOf" srcId="{93F1E346-E4AC-40D0-AA3D-4491FF7581D2}" destId="{2E83035F-1306-4F95-AE1D-66E09032F371}" srcOrd="0" destOrd="0" presId="urn:microsoft.com/office/officeart/2008/layout/NameandTitleOrganizationalChart"/>
    <dgm:cxn modelId="{1DB2A774-A6CC-4D75-A688-6880DADEA2B9}" type="presParOf" srcId="{93F1E346-E4AC-40D0-AA3D-4491FF7581D2}" destId="{DDA105F1-EB0A-4B1A-BF51-0E78122FEF2B}" srcOrd="1" destOrd="0" presId="urn:microsoft.com/office/officeart/2008/layout/NameandTitleOrganizationalChart"/>
    <dgm:cxn modelId="{EEE55AB4-C4A8-480E-A0B0-EBEE30BF9E19}" type="presParOf" srcId="{DDA105F1-EB0A-4B1A-BF51-0E78122FEF2B}" destId="{41DFDB6B-B48E-45B6-80F1-7C7CC2645232}" srcOrd="0" destOrd="0" presId="urn:microsoft.com/office/officeart/2008/layout/NameandTitleOrganizationalChart"/>
    <dgm:cxn modelId="{E29702AC-7701-46D0-98E0-4A0525492BE0}" type="presParOf" srcId="{41DFDB6B-B48E-45B6-80F1-7C7CC2645232}" destId="{AF4FB2DC-F86A-4F39-8A6A-499E6F997943}" srcOrd="0" destOrd="0" presId="urn:microsoft.com/office/officeart/2008/layout/NameandTitleOrganizationalChart"/>
    <dgm:cxn modelId="{117CD84D-8D32-408C-AF66-5565012DFD9E}" type="presParOf" srcId="{41DFDB6B-B48E-45B6-80F1-7C7CC2645232}" destId="{8D928880-F809-493E-B8DF-FDFE56E2A000}" srcOrd="1" destOrd="0" presId="urn:microsoft.com/office/officeart/2008/layout/NameandTitleOrganizationalChart"/>
    <dgm:cxn modelId="{533A75C9-8406-4229-84E3-E0C4C4D8D052}" type="presParOf" srcId="{41DFDB6B-B48E-45B6-80F1-7C7CC2645232}" destId="{C80EC44A-FCC2-4310-A619-A097F4A4BD38}" srcOrd="2" destOrd="0" presId="urn:microsoft.com/office/officeart/2008/layout/NameandTitleOrganizationalChart"/>
    <dgm:cxn modelId="{A6BD0008-A134-475E-AE26-FAAC42FA0BAF}" type="presParOf" srcId="{DDA105F1-EB0A-4B1A-BF51-0E78122FEF2B}" destId="{C68CF423-E41B-428A-8AB0-049ACDEC7D47}" srcOrd="1" destOrd="0" presId="urn:microsoft.com/office/officeart/2008/layout/NameandTitleOrganizationalChart"/>
    <dgm:cxn modelId="{400C3179-23E0-477D-B497-38DC782E5381}" type="presParOf" srcId="{DDA105F1-EB0A-4B1A-BF51-0E78122FEF2B}" destId="{0EA91A7A-B6FE-4B88-A608-501BEF2EE942}" srcOrd="2" destOrd="0" presId="urn:microsoft.com/office/officeart/2008/layout/NameandTitleOrganizationalChart"/>
    <dgm:cxn modelId="{E0AE9ADC-2C20-418D-B8B8-6F95E1E04C4E}" type="presParOf" srcId="{93F1E346-E4AC-40D0-AA3D-4491FF7581D2}" destId="{28E9F067-48F4-44C6-9877-EC005F328EAB}" srcOrd="2" destOrd="0" presId="urn:microsoft.com/office/officeart/2008/layout/NameandTitleOrganizationalChart"/>
    <dgm:cxn modelId="{88EE649A-E40C-4720-9F6E-C1974EE3A3B4}" type="presParOf" srcId="{93F1E346-E4AC-40D0-AA3D-4491FF7581D2}" destId="{F51EA411-FDD1-42C8-A452-6CAC54F60618}" srcOrd="3" destOrd="0" presId="urn:microsoft.com/office/officeart/2008/layout/NameandTitleOrganizationalChart"/>
    <dgm:cxn modelId="{7C7BF047-1D9C-4D5E-9C5A-5B438D13974D}" type="presParOf" srcId="{F51EA411-FDD1-42C8-A452-6CAC54F60618}" destId="{5BED16E0-3DA4-4D6A-96BE-375700F922D2}" srcOrd="0" destOrd="0" presId="urn:microsoft.com/office/officeart/2008/layout/NameandTitleOrganizationalChart"/>
    <dgm:cxn modelId="{97ABAD58-BAC2-41B4-86EA-2F33DEE6A5BB}" type="presParOf" srcId="{5BED16E0-3DA4-4D6A-96BE-375700F922D2}" destId="{9EE3ACA8-41D1-4BC7-9705-F75093D6F90A}" srcOrd="0" destOrd="0" presId="urn:microsoft.com/office/officeart/2008/layout/NameandTitleOrganizationalChart"/>
    <dgm:cxn modelId="{3E840E85-B00F-420E-8182-A6BDC71CF5ED}" type="presParOf" srcId="{5BED16E0-3DA4-4D6A-96BE-375700F922D2}" destId="{070AF20B-AF03-46D2-8703-2D5E18E0CEAC}" srcOrd="1" destOrd="0" presId="urn:microsoft.com/office/officeart/2008/layout/NameandTitleOrganizationalChart"/>
    <dgm:cxn modelId="{FD4DD6A7-89EC-4210-82F9-0CC6C624AD99}" type="presParOf" srcId="{5BED16E0-3DA4-4D6A-96BE-375700F922D2}" destId="{2A0BB799-FC3F-4124-AF36-84500DBFB93F}" srcOrd="2" destOrd="0" presId="urn:microsoft.com/office/officeart/2008/layout/NameandTitleOrganizationalChart"/>
    <dgm:cxn modelId="{0289A9F0-DAC9-4512-A7BA-00E380B94BC6}" type="presParOf" srcId="{F51EA411-FDD1-42C8-A452-6CAC54F60618}" destId="{8EFB5E8B-1923-4DBB-8A40-8053B31D7B81}" srcOrd="1" destOrd="0" presId="urn:microsoft.com/office/officeart/2008/layout/NameandTitleOrganizationalChart"/>
    <dgm:cxn modelId="{15C27B58-AE90-4557-917A-ADD9E7778A7B}" type="presParOf" srcId="{F51EA411-FDD1-42C8-A452-6CAC54F60618}" destId="{6BA1CD0D-6445-42D3-B6CA-214941D65DE3}" srcOrd="2" destOrd="0" presId="urn:microsoft.com/office/officeart/2008/layout/NameandTitleOrganizationalChart"/>
    <dgm:cxn modelId="{5B9A44F7-B258-4980-A21A-0F031C922627}" type="presParOf" srcId="{BA65E69C-3171-4A2F-B983-BE454BAC5216}" destId="{60C26674-4C7A-4430-AC39-742923A602F9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8E9F067-48F4-44C6-9877-EC005F328EAB}">
      <dsp:nvSpPr>
        <dsp:cNvPr id="0" name=""/>
        <dsp:cNvSpPr/>
      </dsp:nvSpPr>
      <dsp:spPr>
        <a:xfrm>
          <a:off x="2799844" y="1036396"/>
          <a:ext cx="1435326" cy="7889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7485"/>
              </a:lnTo>
              <a:lnTo>
                <a:pt x="1435326" y="547485"/>
              </a:lnTo>
              <a:lnTo>
                <a:pt x="1435326" y="788992"/>
              </a:lnTo>
            </a:path>
          </a:pathLst>
        </a:custGeom>
        <a:noFill/>
        <a:ln w="254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83035F-1306-4F95-AE1D-66E09032F371}">
      <dsp:nvSpPr>
        <dsp:cNvPr id="0" name=""/>
        <dsp:cNvSpPr/>
      </dsp:nvSpPr>
      <dsp:spPr>
        <a:xfrm>
          <a:off x="1286105" y="1036396"/>
          <a:ext cx="1513739" cy="788992"/>
        </a:xfrm>
        <a:custGeom>
          <a:avLst/>
          <a:gdLst/>
          <a:ahLst/>
          <a:cxnLst/>
          <a:rect l="0" t="0" r="0" b="0"/>
          <a:pathLst>
            <a:path>
              <a:moveTo>
                <a:pt x="1513739" y="0"/>
              </a:moveTo>
              <a:lnTo>
                <a:pt x="1513739" y="547485"/>
              </a:lnTo>
              <a:lnTo>
                <a:pt x="0" y="547485"/>
              </a:lnTo>
              <a:lnTo>
                <a:pt x="0" y="788992"/>
              </a:lnTo>
            </a:path>
          </a:pathLst>
        </a:custGeom>
        <a:noFill/>
        <a:ln w="254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3D77DA-C5E7-4F6A-A1E6-C8852AD2F031}">
      <dsp:nvSpPr>
        <dsp:cNvPr id="0" name=""/>
        <dsp:cNvSpPr/>
      </dsp:nvSpPr>
      <dsp:spPr>
        <a:xfrm>
          <a:off x="2039850" y="1369"/>
          <a:ext cx="1519989" cy="1035027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146054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Jhonatta Pietro</a:t>
          </a:r>
        </a:p>
      </dsp:txBody>
      <dsp:txXfrm>
        <a:off x="2039850" y="1369"/>
        <a:ext cx="1519989" cy="1035027"/>
      </dsp:txXfrm>
    </dsp:sp>
    <dsp:sp modelId="{B566AA73-A400-480C-B94D-69C5DD2DF689}">
      <dsp:nvSpPr>
        <dsp:cNvPr id="0" name=""/>
        <dsp:cNvSpPr/>
      </dsp:nvSpPr>
      <dsp:spPr>
        <a:xfrm>
          <a:off x="2200125" y="689253"/>
          <a:ext cx="1799158" cy="72696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z="12700" extrusionH="1700"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Project Manager / Scrum Master/Analista de Projeto/ Developer/Tester</a:t>
          </a:r>
        </a:p>
      </dsp:txBody>
      <dsp:txXfrm>
        <a:off x="2200125" y="689253"/>
        <a:ext cx="1799158" cy="726961"/>
      </dsp:txXfrm>
    </dsp:sp>
    <dsp:sp modelId="{AF4FB2DC-F86A-4F39-8A6A-499E6F997943}">
      <dsp:nvSpPr>
        <dsp:cNvPr id="0" name=""/>
        <dsp:cNvSpPr/>
      </dsp:nvSpPr>
      <dsp:spPr>
        <a:xfrm>
          <a:off x="680798" y="1825388"/>
          <a:ext cx="1210613" cy="1035027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146054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José Alan</a:t>
          </a:r>
        </a:p>
      </dsp:txBody>
      <dsp:txXfrm>
        <a:off x="680798" y="1825388"/>
        <a:ext cx="1210613" cy="1035027"/>
      </dsp:txXfrm>
    </dsp:sp>
    <dsp:sp modelId="{8D928880-F809-493E-B8DF-FDFE56E2A000}">
      <dsp:nvSpPr>
        <dsp:cNvPr id="0" name=""/>
        <dsp:cNvSpPr/>
      </dsp:nvSpPr>
      <dsp:spPr>
        <a:xfrm>
          <a:off x="199920" y="2394520"/>
          <a:ext cx="2547914" cy="81952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z="12700" extrusionH="1700"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 baseline="0"/>
            <a:t>Líder de Configuração/Developer Back-End / Tester</a:t>
          </a:r>
        </a:p>
      </dsp:txBody>
      <dsp:txXfrm>
        <a:off x="199920" y="2394520"/>
        <a:ext cx="2547914" cy="819527"/>
      </dsp:txXfrm>
    </dsp:sp>
    <dsp:sp modelId="{9EE3ACA8-41D1-4BC7-9705-F75093D6F90A}">
      <dsp:nvSpPr>
        <dsp:cNvPr id="0" name=""/>
        <dsp:cNvSpPr/>
      </dsp:nvSpPr>
      <dsp:spPr>
        <a:xfrm>
          <a:off x="3642707" y="1825388"/>
          <a:ext cx="1184925" cy="1035027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146054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Gustavo</a:t>
          </a:r>
        </a:p>
      </dsp:txBody>
      <dsp:txXfrm>
        <a:off x="3642707" y="1825388"/>
        <a:ext cx="1184925" cy="1035027"/>
      </dsp:txXfrm>
    </dsp:sp>
    <dsp:sp modelId="{070AF20B-AF03-46D2-8703-2D5E18E0CEAC}">
      <dsp:nvSpPr>
        <dsp:cNvPr id="0" name=""/>
        <dsp:cNvSpPr/>
      </dsp:nvSpPr>
      <dsp:spPr>
        <a:xfrm>
          <a:off x="3336835" y="2386766"/>
          <a:ext cx="2384191" cy="79571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z="12700" extrusionH="1700"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Líder Técnico/Developer Front-And/DBA</a:t>
          </a:r>
        </a:p>
      </dsp:txBody>
      <dsp:txXfrm>
        <a:off x="3336835" y="2386766"/>
        <a:ext cx="2384191" cy="79571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4">
  <dgm:title val=""/>
  <dgm:desc val=""/>
  <dgm:catLst>
    <dgm:cat type="3D" pri="11400"/>
  </dgm:catLst>
  <dgm:scene3d>
    <a:camera prst="orthographicFront"/>
    <a:lightRig rig="threePt" dir="t"/>
  </dgm:scene3d>
  <dgm:styleLbl name="node0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chilly" dir="t"/>
    </dgm:scene3d>
    <dgm:sp3d z="12700" extrusionH="12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ImgPlace1">
    <dgm:scene3d>
      <a:camera prst="orthographicFront"/>
      <a:lightRig rig="chilly" dir="t"/>
    </dgm:scene3d>
    <dgm:sp3d z="-257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chilly" dir="t"/>
    </dgm:scene3d>
    <dgm:sp3d z="-700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chilly" dir="t"/>
    </dgm:scene3d>
    <dgm:sp3d z="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chilly" dir="t"/>
    </dgm:scene3d>
    <dgm:sp3d z="-25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chilly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chilly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chilly" dir="t"/>
    </dgm:scene3d>
    <dgm:sp3d z="1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/>
      <a:lightRig rig="chilly" dir="t"/>
    </dgm:scene3d>
    <dgm:sp3d z="1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chilly" dir="t"/>
    </dgm:scene3d>
    <dgm:sp3d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chilly" dir="t"/>
    </dgm:scene3d>
    <dgm:sp3d prstMaterial="dkEdge">
      <a:bevelT w="127000" h="25400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chilly" dir="t"/>
    </dgm:scene3d>
    <dgm:sp3d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chilly" dir="t"/>
    </dgm:scene3d>
    <dgm:sp3d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chilly" dir="t"/>
    </dgm:scene3d>
    <dgm:sp3d z="-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chilly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chilly" dir="t"/>
    </dgm:scene3d>
    <dgm:sp3d z="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1E427D-11FA-4360-A833-B87CDCFA94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TAD11_EspecificacaoProgramaCOBOL-JL</Template>
  <TotalTime>155</TotalTime>
  <Application>LibreOffice/5.0.1.2$Windows_X86_64 LibreOffice_project/81898c9f5c0d43f3473ba111d7b351050be20261</Application>
  <Paragraphs>274</Paragraphs>
  <Company>CPQi IT Offshore Solutions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2015-09-03T19:54:00Z</dcterms:created>
  <dc:creator>mbomfim@cpqi.com</dc:creator>
  <cp:keywords>CPQi PMO Gestão</cp:keywords>
  <dc:language>pt-BR</dc:language>
  <cp:lastPrinted>2010-01-29T00:04:00Z</cp:lastPrinted>
  <dcterms:modified xsi:type="dcterms:W3CDTF">2015-10-14T14:01:29Z</dcterms:modified>
  <cp:revision>28</cp:revision>
  <dc:subject>Plano de Projeto</dc:subject>
  <dc:title>PPROJ-Plano de Projeto.doc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CPQi IT Offshore Solutions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Manager">
    <vt:lpwstr>Mitchel Bomfim</vt:lpwstr>
  </property>
  <property fmtid="{D5CDD505-2E9C-101B-9397-08002B2CF9AE}" pid="8" name="ScaleCrop">
    <vt:bool>0</vt:bool>
  </property>
  <property fmtid="{D5CDD505-2E9C-101B-9397-08002B2CF9AE}" pid="9" name="ShareDoc">
    <vt:bool>0</vt:bool>
  </property>
  <property fmtid="{D5CDD505-2E9C-101B-9397-08002B2CF9AE}" pid="10" name="category">
    <vt:lpwstr>PMO</vt:lpwstr>
  </property>
</Properties>
</file>