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2CCE" w14:textId="388E6E09" w:rsidR="0055163F" w:rsidRPr="00E63121" w:rsidRDefault="0055163F" w:rsidP="00C142B0">
      <w:pPr>
        <w:tabs>
          <w:tab w:val="left" w:pos="1985"/>
        </w:tabs>
        <w:ind w:left="2836" w:hanging="851"/>
        <w:rPr>
          <w:rFonts w:eastAsia="Times New Roman" w:cs="Arial"/>
          <w:b/>
          <w:bCs/>
          <w:lang w:val="es-ES" w:bidi="en-US"/>
        </w:rPr>
      </w:pPr>
      <w:r w:rsidRPr="00E63121">
        <w:rPr>
          <w:rFonts w:eastAsia="Times New Roman" w:cs="Arial"/>
          <w:noProof/>
          <w:lang w:eastAsia="es-GT"/>
        </w:rPr>
        <w:drawing>
          <wp:anchor distT="0" distB="0" distL="114300" distR="114300" simplePos="0" relativeHeight="251659264" behindDoc="0" locked="0" layoutInCell="1" allowOverlap="1" wp14:anchorId="3CDCD4F0" wp14:editId="7EE1DF10">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8"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Pr="00E63121">
        <w:rPr>
          <w:rFonts w:eastAsia="Times New Roman" w:cs="Arial"/>
          <w:lang w:val="es-ES" w:bidi="en-US"/>
        </w:rPr>
        <w:t>Universidad de San Carlos de Guatemala</w:t>
      </w:r>
    </w:p>
    <w:p w14:paraId="4055B5B9" w14:textId="77777777" w:rsidR="0055163F" w:rsidRPr="00E63121" w:rsidRDefault="0055163F" w:rsidP="0055163F">
      <w:pPr>
        <w:tabs>
          <w:tab w:val="left" w:pos="930"/>
          <w:tab w:val="left" w:pos="1985"/>
          <w:tab w:val="left" w:pos="2430"/>
          <w:tab w:val="left" w:pos="3420"/>
        </w:tabs>
        <w:ind w:left="1985" w:firstLine="0"/>
        <w:rPr>
          <w:rFonts w:eastAsia="Times New Roman" w:cs="Arial"/>
          <w:lang w:val="es-ES" w:bidi="en-US"/>
        </w:rPr>
      </w:pPr>
      <w:r w:rsidRPr="00E63121">
        <w:rPr>
          <w:rFonts w:eastAsia="Times New Roman" w:cs="Arial"/>
          <w:lang w:val="es-ES" w:bidi="en-US"/>
        </w:rPr>
        <w:t>Facultad de Ingeniería</w:t>
      </w:r>
    </w:p>
    <w:p w14:paraId="332960B6" w14:textId="77777777" w:rsidR="0055163F" w:rsidRPr="00E63121" w:rsidRDefault="0055163F" w:rsidP="0055163F">
      <w:pPr>
        <w:tabs>
          <w:tab w:val="left" w:pos="930"/>
          <w:tab w:val="left" w:pos="1985"/>
          <w:tab w:val="left" w:pos="2430"/>
          <w:tab w:val="left" w:pos="3420"/>
        </w:tabs>
        <w:ind w:left="1985" w:firstLine="0"/>
        <w:rPr>
          <w:rFonts w:eastAsia="Times New Roman" w:cs="Arial"/>
          <w:lang w:val="es-ES" w:bidi="en-US"/>
        </w:rPr>
      </w:pPr>
      <w:r w:rsidRPr="00E63121">
        <w:rPr>
          <w:rFonts w:eastAsia="Times New Roman" w:cs="Arial"/>
          <w:lang w:val="es-ES" w:bidi="en-US"/>
        </w:rPr>
        <w:t>Escuela de Estudios de Postgrado</w:t>
      </w:r>
    </w:p>
    <w:p w14:paraId="556FEC2D" w14:textId="77777777" w:rsidR="0055163F" w:rsidRPr="00E63121" w:rsidRDefault="0055163F" w:rsidP="0055163F">
      <w:pPr>
        <w:tabs>
          <w:tab w:val="left" w:pos="930"/>
          <w:tab w:val="left" w:pos="1985"/>
          <w:tab w:val="left" w:pos="2430"/>
          <w:tab w:val="left" w:pos="3420"/>
        </w:tabs>
        <w:ind w:left="1985" w:firstLine="0"/>
        <w:rPr>
          <w:rFonts w:eastAsia="Times New Roman" w:cs="Arial"/>
          <w:lang w:val="es-ES" w:bidi="en-US"/>
        </w:rPr>
      </w:pPr>
      <w:r w:rsidRPr="00E63121">
        <w:rPr>
          <w:rFonts w:eastAsia="Times New Roman" w:cs="Arial"/>
          <w:lang w:val="es-ES" w:bidi="en-US"/>
        </w:rPr>
        <w:t>Maestría en Estadística Aplicada</w:t>
      </w:r>
    </w:p>
    <w:p w14:paraId="41C44DD1" w14:textId="77777777" w:rsidR="0055163F" w:rsidRPr="00E63121" w:rsidRDefault="0055163F" w:rsidP="0055163F">
      <w:pPr>
        <w:tabs>
          <w:tab w:val="left" w:pos="3420"/>
        </w:tabs>
        <w:ind w:firstLine="0"/>
        <w:rPr>
          <w:rFonts w:eastAsia="Times New Roman" w:cs="Arial"/>
          <w:lang w:val="es-ES" w:bidi="en-US"/>
        </w:rPr>
      </w:pPr>
    </w:p>
    <w:p w14:paraId="22EA321B" w14:textId="77777777" w:rsidR="0055163F" w:rsidRPr="00E63121" w:rsidRDefault="0055163F" w:rsidP="0055163F">
      <w:pPr>
        <w:tabs>
          <w:tab w:val="left" w:pos="3420"/>
        </w:tabs>
        <w:ind w:firstLine="0"/>
        <w:rPr>
          <w:rFonts w:eastAsia="Times New Roman" w:cs="Arial"/>
          <w:lang w:val="es-ES" w:bidi="en-US"/>
        </w:rPr>
      </w:pPr>
    </w:p>
    <w:p w14:paraId="0D90EDDC" w14:textId="77777777" w:rsidR="0055163F" w:rsidRPr="00E63121" w:rsidRDefault="0055163F" w:rsidP="0055163F">
      <w:pPr>
        <w:tabs>
          <w:tab w:val="left" w:pos="3420"/>
        </w:tabs>
        <w:ind w:firstLine="0"/>
        <w:rPr>
          <w:rFonts w:eastAsia="Times New Roman" w:cs="Arial"/>
          <w:lang w:val="es-ES" w:bidi="en-US"/>
        </w:rPr>
      </w:pPr>
    </w:p>
    <w:p w14:paraId="0C01BF4E" w14:textId="77777777" w:rsidR="0055163F" w:rsidRPr="00E63121" w:rsidRDefault="0055163F" w:rsidP="0055163F">
      <w:pPr>
        <w:tabs>
          <w:tab w:val="left" w:pos="3420"/>
        </w:tabs>
        <w:ind w:firstLine="0"/>
        <w:rPr>
          <w:rFonts w:eastAsia="Times New Roman" w:cs="Arial"/>
          <w:lang w:val="es-ES" w:bidi="en-US"/>
        </w:rPr>
      </w:pPr>
    </w:p>
    <w:p w14:paraId="3A14D785" w14:textId="77777777" w:rsidR="0055163F" w:rsidRPr="00E63121" w:rsidRDefault="0055163F" w:rsidP="0055163F">
      <w:pPr>
        <w:tabs>
          <w:tab w:val="left" w:pos="3420"/>
        </w:tabs>
        <w:ind w:firstLine="0"/>
        <w:rPr>
          <w:rFonts w:eastAsia="Times New Roman" w:cs="Arial"/>
          <w:lang w:val="es-ES" w:bidi="en-US"/>
        </w:rPr>
      </w:pPr>
    </w:p>
    <w:p w14:paraId="4C9CEE65" w14:textId="77777777" w:rsidR="0055163F" w:rsidRPr="00E63121" w:rsidRDefault="0055163F" w:rsidP="0055163F">
      <w:pPr>
        <w:tabs>
          <w:tab w:val="left" w:pos="3420"/>
        </w:tabs>
        <w:ind w:firstLine="0"/>
        <w:rPr>
          <w:rFonts w:eastAsia="Times New Roman" w:cs="Arial"/>
          <w:lang w:bidi="en-US"/>
        </w:rPr>
      </w:pPr>
    </w:p>
    <w:p w14:paraId="3B7273CE" w14:textId="77777777" w:rsidR="0055163F" w:rsidRPr="00E63121" w:rsidRDefault="0055163F" w:rsidP="0055163F">
      <w:pPr>
        <w:tabs>
          <w:tab w:val="left" w:pos="3420"/>
        </w:tabs>
        <w:ind w:firstLine="0"/>
        <w:rPr>
          <w:rFonts w:eastAsia="Times New Roman" w:cs="Arial"/>
          <w:lang w:val="es-ES" w:bidi="en-US"/>
        </w:rPr>
      </w:pPr>
    </w:p>
    <w:p w14:paraId="30D17AE1" w14:textId="77777777" w:rsidR="0055163F" w:rsidRPr="00E63121" w:rsidRDefault="0055163F" w:rsidP="0055163F">
      <w:pPr>
        <w:tabs>
          <w:tab w:val="left" w:pos="3420"/>
        </w:tabs>
        <w:ind w:firstLine="0"/>
        <w:rPr>
          <w:rFonts w:eastAsia="Times New Roman" w:cs="Arial"/>
          <w:lang w:val="es-ES" w:bidi="en-US"/>
        </w:rPr>
      </w:pPr>
    </w:p>
    <w:p w14:paraId="6F63E9CB" w14:textId="77777777" w:rsidR="0055163F" w:rsidRPr="00E63121" w:rsidRDefault="0055163F" w:rsidP="0055163F">
      <w:pPr>
        <w:ind w:firstLine="0"/>
        <w:jc w:val="center"/>
        <w:rPr>
          <w:rFonts w:cs="Arial"/>
          <w:szCs w:val="24"/>
        </w:rPr>
      </w:pPr>
      <w:bookmarkStart w:id="0" w:name="_Hlk201579349"/>
      <w:r w:rsidRPr="00E63121">
        <w:rPr>
          <w:rFonts w:cs="Arial"/>
          <w:b/>
          <w:bCs/>
          <w:szCs w:val="24"/>
        </w:rPr>
        <w:t>DESARROLLO DE UN PROTOTIPO DE TABLERO CON INDICADORES DE EFICACIA ACADÉMICA PARA LA CARRERA DE INGENIERÍA EN CIENCIAS Y SISTEMAS DE LA FIUSAC CON R</w:t>
      </w:r>
    </w:p>
    <w:bookmarkEnd w:id="0"/>
    <w:p w14:paraId="670D0BB4" w14:textId="77777777" w:rsidR="0055163F" w:rsidRPr="00E63121" w:rsidRDefault="0055163F" w:rsidP="0055163F">
      <w:pPr>
        <w:tabs>
          <w:tab w:val="left" w:pos="3420"/>
        </w:tabs>
        <w:ind w:firstLine="0"/>
        <w:jc w:val="center"/>
        <w:rPr>
          <w:rFonts w:eastAsia="Times New Roman" w:cs="Arial"/>
          <w:b/>
          <w:sz w:val="20"/>
          <w:szCs w:val="24"/>
          <w:lang w:val="es-ES" w:bidi="en-US"/>
        </w:rPr>
      </w:pPr>
    </w:p>
    <w:p w14:paraId="7A86D513" w14:textId="77777777" w:rsidR="0055163F" w:rsidRPr="00E63121" w:rsidRDefault="0055163F" w:rsidP="0055163F">
      <w:pPr>
        <w:tabs>
          <w:tab w:val="left" w:pos="3420"/>
        </w:tabs>
        <w:ind w:firstLine="0"/>
        <w:jc w:val="center"/>
        <w:rPr>
          <w:rFonts w:eastAsia="Times New Roman" w:cs="Arial"/>
          <w:lang w:val="es-ES" w:bidi="en-US"/>
        </w:rPr>
      </w:pPr>
    </w:p>
    <w:p w14:paraId="21A92E31" w14:textId="77777777" w:rsidR="0055163F" w:rsidRPr="00E63121" w:rsidRDefault="0055163F" w:rsidP="0055163F">
      <w:pPr>
        <w:tabs>
          <w:tab w:val="left" w:pos="3420"/>
        </w:tabs>
        <w:ind w:firstLine="0"/>
        <w:rPr>
          <w:rFonts w:eastAsia="Times New Roman" w:cs="Arial"/>
          <w:lang w:val="es-ES" w:bidi="en-US"/>
        </w:rPr>
      </w:pPr>
    </w:p>
    <w:p w14:paraId="725DE40A" w14:textId="77777777" w:rsidR="0055163F" w:rsidRPr="00E63121" w:rsidRDefault="0055163F" w:rsidP="0055163F">
      <w:pPr>
        <w:tabs>
          <w:tab w:val="left" w:pos="3420"/>
        </w:tabs>
        <w:ind w:firstLine="0"/>
        <w:rPr>
          <w:rFonts w:eastAsia="Times New Roman" w:cs="Arial"/>
          <w:lang w:val="es-ES" w:bidi="en-US"/>
        </w:rPr>
      </w:pPr>
    </w:p>
    <w:p w14:paraId="17025676" w14:textId="77777777" w:rsidR="0055163F" w:rsidRPr="00E63121" w:rsidRDefault="0055163F" w:rsidP="0055163F">
      <w:pPr>
        <w:tabs>
          <w:tab w:val="left" w:pos="3420"/>
        </w:tabs>
        <w:ind w:firstLine="0"/>
        <w:rPr>
          <w:rFonts w:eastAsia="Times New Roman" w:cs="Arial"/>
          <w:lang w:val="es-ES" w:bidi="en-US"/>
        </w:rPr>
      </w:pPr>
    </w:p>
    <w:p w14:paraId="4FBBA609" w14:textId="77777777" w:rsidR="0055163F" w:rsidRPr="00E63121" w:rsidRDefault="0055163F" w:rsidP="0055163F">
      <w:pPr>
        <w:tabs>
          <w:tab w:val="left" w:pos="3420"/>
        </w:tabs>
        <w:ind w:firstLine="0"/>
        <w:rPr>
          <w:rFonts w:eastAsia="Times New Roman" w:cs="Arial"/>
          <w:lang w:val="es-ES" w:bidi="en-US"/>
        </w:rPr>
      </w:pPr>
    </w:p>
    <w:p w14:paraId="6CDD97CF" w14:textId="77777777" w:rsidR="0055163F" w:rsidRPr="00E63121" w:rsidRDefault="0055163F" w:rsidP="0055163F">
      <w:pPr>
        <w:tabs>
          <w:tab w:val="left" w:pos="3420"/>
        </w:tabs>
        <w:ind w:firstLine="0"/>
        <w:rPr>
          <w:rFonts w:eastAsia="Times New Roman" w:cs="Arial"/>
          <w:lang w:val="es-ES" w:bidi="en-US"/>
        </w:rPr>
      </w:pPr>
    </w:p>
    <w:p w14:paraId="0C15D9A9" w14:textId="77777777" w:rsidR="0055163F" w:rsidRPr="00E63121" w:rsidRDefault="0055163F" w:rsidP="0055163F">
      <w:pPr>
        <w:tabs>
          <w:tab w:val="left" w:pos="3420"/>
        </w:tabs>
        <w:ind w:firstLine="0"/>
        <w:rPr>
          <w:rFonts w:eastAsia="Times New Roman" w:cs="Arial"/>
          <w:lang w:val="es-ES" w:bidi="en-US"/>
        </w:rPr>
      </w:pPr>
    </w:p>
    <w:p w14:paraId="3D4BECCE" w14:textId="77777777" w:rsidR="0055163F" w:rsidRPr="00E63121" w:rsidRDefault="0055163F" w:rsidP="0055163F">
      <w:pPr>
        <w:tabs>
          <w:tab w:val="left" w:pos="3420"/>
        </w:tabs>
        <w:ind w:firstLine="0"/>
        <w:rPr>
          <w:rFonts w:eastAsia="Times New Roman" w:cs="Arial"/>
          <w:lang w:val="es-ES" w:bidi="en-US"/>
        </w:rPr>
      </w:pPr>
    </w:p>
    <w:p w14:paraId="24C86E75" w14:textId="77777777" w:rsidR="0055163F" w:rsidRPr="00E63121" w:rsidRDefault="0055163F" w:rsidP="0055163F">
      <w:pPr>
        <w:rPr>
          <w:rFonts w:eastAsia="Times New Roman" w:cs="Arial"/>
          <w:b/>
          <w:lang w:val="es-ES" w:bidi="en-US"/>
        </w:rPr>
      </w:pPr>
      <w:bookmarkStart w:id="1" w:name="_Toc201787740"/>
      <w:r w:rsidRPr="00E63121">
        <w:rPr>
          <w:rFonts w:eastAsia="Times New Roman" w:cs="Arial"/>
          <w:b/>
          <w:lang w:val="es-ES" w:bidi="en-US"/>
        </w:rPr>
        <w:t xml:space="preserve"> </w:t>
      </w:r>
      <w:r w:rsidRPr="00E63121">
        <w:rPr>
          <w:rFonts w:eastAsia="Times New Roman" w:cs="Arial"/>
          <w:b/>
          <w:lang w:val="es-ES" w:bidi="en-US"/>
        </w:rPr>
        <w:tab/>
      </w:r>
      <w:r w:rsidRPr="00E63121">
        <w:rPr>
          <w:rFonts w:eastAsia="Times New Roman" w:cs="Arial"/>
          <w:b/>
          <w:lang w:val="es-ES" w:bidi="en-US"/>
        </w:rPr>
        <w:tab/>
      </w:r>
      <w:r w:rsidRPr="00E63121">
        <w:rPr>
          <w:rFonts w:eastAsia="Times New Roman" w:cs="Arial"/>
          <w:b/>
          <w:lang w:val="es-ES" w:bidi="en-US"/>
        </w:rPr>
        <w:tab/>
        <w:t>José Alfredo González Díaz</w:t>
      </w:r>
      <w:bookmarkEnd w:id="1"/>
    </w:p>
    <w:p w14:paraId="38424D41" w14:textId="77A057C3" w:rsidR="0055163F" w:rsidRPr="00E63121" w:rsidRDefault="0055163F" w:rsidP="0055163F">
      <w:pPr>
        <w:tabs>
          <w:tab w:val="left" w:pos="3420"/>
          <w:tab w:val="center" w:pos="4420"/>
          <w:tab w:val="left" w:pos="7830"/>
        </w:tabs>
        <w:ind w:firstLine="0"/>
        <w:jc w:val="center"/>
        <w:rPr>
          <w:rFonts w:eastAsia="Times New Roman" w:cs="Arial"/>
          <w:lang w:val="es-ES" w:bidi="en-US"/>
        </w:rPr>
      </w:pPr>
      <w:r w:rsidRPr="00E63121">
        <w:rPr>
          <w:rFonts w:eastAsia="Times New Roman" w:cs="Arial"/>
          <w:lang w:val="es-ES" w:bidi="en-US"/>
        </w:rPr>
        <w:t xml:space="preserve">   Asesorado por </w:t>
      </w:r>
      <w:r w:rsidR="00431641">
        <w:rPr>
          <w:rFonts w:eastAsia="Times New Roman" w:cs="Arial"/>
          <w:lang w:val="es-ES" w:bidi="en-US"/>
        </w:rPr>
        <w:t>el Mtro</w:t>
      </w:r>
      <w:r w:rsidR="00B5449D">
        <w:rPr>
          <w:rFonts w:eastAsia="Times New Roman" w:cs="Arial"/>
          <w:lang w:val="es-ES" w:bidi="en-US"/>
        </w:rPr>
        <w:t>.</w:t>
      </w:r>
      <w:r w:rsidR="00431641">
        <w:rPr>
          <w:rFonts w:eastAsia="Times New Roman" w:cs="Arial"/>
          <w:lang w:val="es-ES" w:bidi="en-US"/>
        </w:rPr>
        <w:t xml:space="preserve"> </w:t>
      </w:r>
      <w:r w:rsidRPr="00E63121">
        <w:rPr>
          <w:rFonts w:eastAsia="Times New Roman" w:cs="Arial"/>
          <w:lang w:val="es-ES" w:bidi="en-US"/>
        </w:rPr>
        <w:t xml:space="preserve">Adonai Navas </w:t>
      </w:r>
      <w:r w:rsidR="005666E8">
        <w:rPr>
          <w:rFonts w:eastAsia="Times New Roman" w:cs="Arial"/>
          <w:lang w:val="es-ES" w:bidi="en-US"/>
        </w:rPr>
        <w:t>García</w:t>
      </w:r>
    </w:p>
    <w:p w14:paraId="4CE7574F" w14:textId="39EBD1BB" w:rsidR="0055163F" w:rsidRPr="00E63121" w:rsidRDefault="0055163F" w:rsidP="0055163F">
      <w:pPr>
        <w:tabs>
          <w:tab w:val="left" w:pos="3420"/>
        </w:tabs>
        <w:ind w:firstLine="0"/>
        <w:rPr>
          <w:rFonts w:eastAsia="Times New Roman" w:cs="Arial"/>
          <w:lang w:val="es-ES" w:bidi="en-US"/>
        </w:rPr>
      </w:pPr>
      <w:r w:rsidRPr="00E63121">
        <w:rPr>
          <w:rFonts w:eastAsia="Times New Roman" w:cs="Arial"/>
          <w:lang w:val="es-ES" w:bidi="en-US"/>
        </w:rPr>
        <w:t xml:space="preserve">                                          Guatemala, </w:t>
      </w:r>
      <w:r w:rsidR="000A0F8D" w:rsidRPr="00E63121">
        <w:rPr>
          <w:rFonts w:eastAsia="Times New Roman" w:cs="Arial"/>
          <w:lang w:val="es-ES" w:bidi="en-US"/>
        </w:rPr>
        <w:t>septiembre de</w:t>
      </w:r>
      <w:r w:rsidRPr="00E63121">
        <w:rPr>
          <w:rFonts w:eastAsia="Times New Roman" w:cs="Arial"/>
          <w:lang w:val="es-ES" w:bidi="en-US"/>
        </w:rPr>
        <w:t xml:space="preserve"> 2025.</w:t>
      </w:r>
    </w:p>
    <w:p w14:paraId="7178259A" w14:textId="77777777" w:rsidR="00C119D4" w:rsidRPr="00E63121" w:rsidRDefault="00C119D4" w:rsidP="00C119D4">
      <w:pPr>
        <w:spacing w:after="160" w:line="259" w:lineRule="auto"/>
        <w:ind w:firstLine="0"/>
        <w:jc w:val="center"/>
        <w:rPr>
          <w:rFonts w:eastAsia="Aptos" w:cs="Arial"/>
          <w:b/>
          <w:bCs/>
          <w:kern w:val="2"/>
          <w:sz w:val="22"/>
          <w:lang w:val="es-MX"/>
          <w14:ligatures w14:val="standardContextual"/>
        </w:rPr>
      </w:pPr>
      <w:bookmarkStart w:id="2" w:name="_Hlk207898948"/>
    </w:p>
    <w:p w14:paraId="12034E59" w14:textId="77777777" w:rsidR="00FE4A25" w:rsidRPr="00E63121" w:rsidRDefault="00FE4A25" w:rsidP="00C119D4">
      <w:pPr>
        <w:spacing w:after="160" w:line="259" w:lineRule="auto"/>
        <w:ind w:firstLine="0"/>
        <w:jc w:val="center"/>
        <w:rPr>
          <w:rFonts w:eastAsia="Aptos" w:cs="Arial"/>
          <w:b/>
          <w:bCs/>
          <w:kern w:val="2"/>
          <w:sz w:val="22"/>
          <w:lang w:val="es-MX"/>
          <w14:ligatures w14:val="standardContextual"/>
        </w:rPr>
      </w:pPr>
    </w:p>
    <w:p w14:paraId="3459B052" w14:textId="77777777" w:rsidR="0055163F" w:rsidRPr="00E63121" w:rsidRDefault="0055163F" w:rsidP="0055163F">
      <w:pPr>
        <w:jc w:val="center"/>
        <w:rPr>
          <w:rFonts w:eastAsia="Times New Roman" w:cs="Arial"/>
          <w:lang w:val="es-ES" w:bidi="en-US"/>
        </w:rPr>
      </w:pPr>
      <w:bookmarkStart w:id="3" w:name="_Toc201787741"/>
      <w:bookmarkEnd w:id="2"/>
      <w:r w:rsidRPr="00E63121">
        <w:rPr>
          <w:rFonts w:eastAsia="Times New Roman" w:cs="Arial"/>
          <w:lang w:val="es-ES" w:bidi="en-US"/>
        </w:rPr>
        <w:lastRenderedPageBreak/>
        <w:t>UNIVERSIDAD DE SAN CARLOS DE GUATEMALA</w:t>
      </w:r>
      <w:bookmarkEnd w:id="3"/>
    </w:p>
    <w:p w14:paraId="6FCE11FA" w14:textId="77777777" w:rsidR="0055163F" w:rsidRPr="00E63121" w:rsidRDefault="0055163F" w:rsidP="0055163F">
      <w:pPr>
        <w:jc w:val="center"/>
        <w:rPr>
          <w:rFonts w:eastAsia="Times New Roman" w:cs="Arial"/>
          <w:lang w:val="es-ES" w:bidi="en-US"/>
        </w:rPr>
      </w:pPr>
      <w:r w:rsidRPr="00E63121">
        <w:rPr>
          <w:rFonts w:eastAsia="Times New Roman" w:cs="Arial"/>
          <w:noProof/>
          <w:lang w:eastAsia="es-GT"/>
        </w:rPr>
        <w:drawing>
          <wp:inline distT="0" distB="0" distL="0" distR="0" wp14:anchorId="3A376DE3" wp14:editId="7B7F67B7">
            <wp:extent cx="1485900" cy="1485900"/>
            <wp:effectExtent l="19050" t="0" r="0" b="0"/>
            <wp:docPr id="12" name="5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4F949C01" w14:textId="77777777" w:rsidR="0055163F" w:rsidRPr="00E63121" w:rsidRDefault="0055163F" w:rsidP="0055163F">
      <w:pPr>
        <w:jc w:val="center"/>
        <w:rPr>
          <w:rFonts w:eastAsia="Times New Roman" w:cs="Arial"/>
          <w:lang w:val="es-ES" w:bidi="en-US"/>
        </w:rPr>
      </w:pPr>
      <w:bookmarkStart w:id="4" w:name="_Toc201787742"/>
      <w:r w:rsidRPr="00E63121">
        <w:rPr>
          <w:rFonts w:eastAsia="Times New Roman" w:cs="Arial"/>
          <w:lang w:val="es-ES" w:bidi="en-US"/>
        </w:rPr>
        <w:t>FACULTAD DE INGENIERÍA</w:t>
      </w:r>
      <w:bookmarkEnd w:id="4"/>
    </w:p>
    <w:p w14:paraId="1331B9B1" w14:textId="77777777" w:rsidR="0055163F" w:rsidRPr="00E63121" w:rsidRDefault="0055163F" w:rsidP="0055163F">
      <w:pPr>
        <w:jc w:val="center"/>
        <w:rPr>
          <w:rFonts w:eastAsia="Times New Roman" w:cs="Arial"/>
          <w:lang w:val="es-ES" w:bidi="en-US"/>
        </w:rPr>
      </w:pPr>
    </w:p>
    <w:p w14:paraId="75AD8148" w14:textId="77777777" w:rsidR="0055163F" w:rsidRPr="00E63121" w:rsidRDefault="0055163F" w:rsidP="0055163F">
      <w:pPr>
        <w:jc w:val="center"/>
        <w:rPr>
          <w:rFonts w:cs="Arial"/>
          <w:szCs w:val="24"/>
        </w:rPr>
      </w:pPr>
      <w:r w:rsidRPr="00E63121">
        <w:rPr>
          <w:rFonts w:cs="Arial"/>
          <w:b/>
          <w:bCs/>
          <w:szCs w:val="24"/>
        </w:rPr>
        <w:t>DESARROLLO DE UN PROTOTIPO DE TABLERO CON INDICADORES DE EFICACIA ACADÉMICA PARA LA CARRERA DE INGENIERÍA EN CIENCIAS Y SISTEMAS DE LA FIUSAC CON R</w:t>
      </w:r>
    </w:p>
    <w:p w14:paraId="1C459A06" w14:textId="77777777" w:rsidR="0055163F" w:rsidRPr="00E63121" w:rsidRDefault="0055163F" w:rsidP="0055163F">
      <w:pPr>
        <w:jc w:val="center"/>
        <w:rPr>
          <w:rFonts w:eastAsia="Times New Roman" w:cs="Arial"/>
          <w:b/>
          <w:sz w:val="20"/>
          <w:szCs w:val="24"/>
          <w:lang w:val="es-ES" w:bidi="en-US"/>
        </w:rPr>
      </w:pPr>
    </w:p>
    <w:p w14:paraId="35329D31" w14:textId="77777777" w:rsidR="0055163F" w:rsidRPr="00E63121" w:rsidRDefault="0055163F" w:rsidP="0055163F">
      <w:pPr>
        <w:jc w:val="center"/>
        <w:rPr>
          <w:rFonts w:eastAsia="Times New Roman" w:cs="Arial"/>
          <w:b/>
          <w:lang w:val="es-ES" w:bidi="en-US"/>
        </w:rPr>
      </w:pPr>
    </w:p>
    <w:p w14:paraId="71C51F70" w14:textId="77777777" w:rsidR="0055163F" w:rsidRPr="00E63121" w:rsidRDefault="0055163F" w:rsidP="0055163F">
      <w:pPr>
        <w:jc w:val="center"/>
        <w:rPr>
          <w:rFonts w:eastAsia="Times New Roman" w:cs="Arial"/>
          <w:lang w:val="es-ES" w:bidi="en-US"/>
        </w:rPr>
      </w:pPr>
      <w:bookmarkStart w:id="5" w:name="_Toc201787743"/>
      <w:r w:rsidRPr="00E63121">
        <w:rPr>
          <w:rFonts w:eastAsia="Times New Roman" w:cs="Arial"/>
          <w:lang w:val="es-ES" w:bidi="en-US"/>
        </w:rPr>
        <w:t>TRABAJO DE GRADUACIÓN</w:t>
      </w:r>
      <w:bookmarkEnd w:id="5"/>
    </w:p>
    <w:p w14:paraId="32540632" w14:textId="77777777" w:rsidR="0055163F" w:rsidRPr="00E63121" w:rsidRDefault="0055163F" w:rsidP="0055163F">
      <w:pPr>
        <w:jc w:val="center"/>
        <w:rPr>
          <w:rFonts w:eastAsia="Times New Roman" w:cs="Arial"/>
          <w:lang w:val="es-ES" w:bidi="en-US"/>
        </w:rPr>
      </w:pPr>
    </w:p>
    <w:p w14:paraId="5C7E8567" w14:textId="77777777" w:rsidR="0055163F" w:rsidRPr="00E63121" w:rsidRDefault="0055163F" w:rsidP="0055163F">
      <w:pPr>
        <w:jc w:val="center"/>
        <w:rPr>
          <w:rFonts w:eastAsia="Times New Roman" w:cs="Arial"/>
          <w:lang w:val="es-ES" w:bidi="en-US"/>
        </w:rPr>
      </w:pPr>
      <w:bookmarkStart w:id="6" w:name="_Toc201787744"/>
      <w:r w:rsidRPr="00E63121">
        <w:rPr>
          <w:rFonts w:eastAsia="Times New Roman" w:cs="Arial"/>
          <w:lang w:val="es-ES" w:bidi="en-US"/>
        </w:rPr>
        <w:t>PRESENTADO A LA DIRECCIÓN DE LA</w:t>
      </w:r>
      <w:bookmarkEnd w:id="6"/>
    </w:p>
    <w:p w14:paraId="7CD0A711" w14:textId="77777777" w:rsidR="0055163F" w:rsidRPr="00E63121" w:rsidRDefault="0055163F" w:rsidP="0055163F">
      <w:pPr>
        <w:jc w:val="center"/>
        <w:rPr>
          <w:rFonts w:eastAsia="Times New Roman" w:cs="Arial"/>
          <w:lang w:val="es-ES" w:bidi="en-US"/>
        </w:rPr>
      </w:pPr>
      <w:r w:rsidRPr="00E63121">
        <w:rPr>
          <w:rFonts w:eastAsia="Times New Roman" w:cs="Arial"/>
          <w:lang w:val="es-ES" w:bidi="en-US"/>
        </w:rPr>
        <w:t>ESCUELA DE ESTUDIOS DE POSTGRADO</w:t>
      </w:r>
    </w:p>
    <w:p w14:paraId="6BA63188" w14:textId="77777777" w:rsidR="0055163F" w:rsidRPr="00E63121" w:rsidRDefault="0055163F" w:rsidP="0055163F">
      <w:pPr>
        <w:jc w:val="center"/>
        <w:rPr>
          <w:rFonts w:eastAsia="Times New Roman" w:cs="Arial"/>
          <w:lang w:val="es-ES" w:bidi="en-US"/>
        </w:rPr>
      </w:pPr>
      <w:r w:rsidRPr="00E63121">
        <w:rPr>
          <w:rFonts w:eastAsia="Times New Roman" w:cs="Arial"/>
          <w:lang w:val="es-ES" w:bidi="en-US"/>
        </w:rPr>
        <w:t>POR</w:t>
      </w:r>
    </w:p>
    <w:p w14:paraId="61C72012" w14:textId="77777777" w:rsidR="0055163F" w:rsidRPr="00E63121" w:rsidRDefault="0055163F" w:rsidP="0055163F">
      <w:pPr>
        <w:jc w:val="center"/>
        <w:rPr>
          <w:rFonts w:eastAsia="Times New Roman" w:cs="Arial"/>
          <w:lang w:val="es-ES" w:bidi="en-US"/>
        </w:rPr>
      </w:pPr>
    </w:p>
    <w:p w14:paraId="2F264182" w14:textId="77777777" w:rsidR="0055163F" w:rsidRPr="00E63121" w:rsidRDefault="0055163F" w:rsidP="0055163F">
      <w:pPr>
        <w:jc w:val="center"/>
        <w:rPr>
          <w:rFonts w:eastAsia="Times New Roman" w:cs="Arial"/>
          <w:b/>
          <w:lang w:val="es-ES" w:bidi="en-US"/>
        </w:rPr>
      </w:pPr>
      <w:bookmarkStart w:id="7" w:name="_Toc201787745"/>
      <w:r w:rsidRPr="00E63121">
        <w:rPr>
          <w:rFonts w:eastAsia="Times New Roman" w:cs="Arial"/>
          <w:b/>
          <w:lang w:val="es-ES" w:bidi="en-US"/>
        </w:rPr>
        <w:t>JOSE ALFREDO GONZALEZ DIAZ</w:t>
      </w:r>
      <w:bookmarkEnd w:id="7"/>
    </w:p>
    <w:p w14:paraId="69ABF270" w14:textId="745C3758" w:rsidR="0055163F" w:rsidRPr="00E63121" w:rsidRDefault="0055163F" w:rsidP="0055163F">
      <w:pPr>
        <w:jc w:val="center"/>
        <w:rPr>
          <w:rFonts w:eastAsia="Times New Roman" w:cs="Arial"/>
          <w:lang w:val="es-ES" w:bidi="en-US"/>
        </w:rPr>
      </w:pPr>
      <w:r w:rsidRPr="00E63121">
        <w:rPr>
          <w:rFonts w:eastAsia="Times New Roman" w:cs="Arial"/>
          <w:lang w:val="es-ES" w:bidi="en-US"/>
        </w:rPr>
        <w:t xml:space="preserve">ASESORADO POR EL </w:t>
      </w:r>
      <w:r w:rsidR="00431641">
        <w:rPr>
          <w:rFonts w:eastAsia="Times New Roman" w:cs="Arial"/>
          <w:lang w:val="es-ES" w:bidi="en-US"/>
        </w:rPr>
        <w:t>MTRO</w:t>
      </w:r>
      <w:r w:rsidR="00B5449D">
        <w:rPr>
          <w:rFonts w:eastAsia="Times New Roman" w:cs="Arial"/>
          <w:lang w:val="es-ES" w:bidi="en-US"/>
        </w:rPr>
        <w:t>.</w:t>
      </w:r>
      <w:r w:rsidR="00431641">
        <w:rPr>
          <w:rFonts w:eastAsia="Times New Roman" w:cs="Arial"/>
          <w:lang w:val="es-ES" w:bidi="en-US"/>
        </w:rPr>
        <w:t xml:space="preserve"> </w:t>
      </w:r>
      <w:r w:rsidRPr="00E63121">
        <w:rPr>
          <w:rFonts w:eastAsia="Times New Roman" w:cs="Arial"/>
          <w:lang w:val="es-ES" w:bidi="en-US"/>
        </w:rPr>
        <w:t>ADONAI NAVAS</w:t>
      </w:r>
    </w:p>
    <w:p w14:paraId="0480A734" w14:textId="77777777" w:rsidR="0055163F" w:rsidRPr="00E63121" w:rsidRDefault="0055163F" w:rsidP="0055163F">
      <w:pPr>
        <w:jc w:val="center"/>
        <w:rPr>
          <w:rFonts w:eastAsia="Times New Roman" w:cs="Arial"/>
          <w:lang w:val="es-ES" w:bidi="en-US"/>
        </w:rPr>
      </w:pPr>
    </w:p>
    <w:p w14:paraId="569B3AAC" w14:textId="77777777" w:rsidR="0055163F" w:rsidRPr="00E63121" w:rsidRDefault="0055163F" w:rsidP="0055163F">
      <w:pPr>
        <w:jc w:val="center"/>
        <w:rPr>
          <w:rFonts w:eastAsia="Times New Roman" w:cs="Arial"/>
          <w:lang w:val="es-ES" w:bidi="en-US"/>
        </w:rPr>
      </w:pPr>
      <w:bookmarkStart w:id="8" w:name="_Toc201787746"/>
      <w:r w:rsidRPr="00E63121">
        <w:rPr>
          <w:rFonts w:eastAsia="Times New Roman" w:cs="Arial"/>
          <w:lang w:val="es-ES" w:bidi="en-US"/>
        </w:rPr>
        <w:t>AL CONFERÍRSELE EL TÍTULO DE</w:t>
      </w:r>
      <w:bookmarkEnd w:id="8"/>
    </w:p>
    <w:p w14:paraId="1C26CEF3" w14:textId="77777777" w:rsidR="0055163F" w:rsidRPr="00E63121" w:rsidRDefault="0055163F" w:rsidP="0055163F">
      <w:pPr>
        <w:jc w:val="center"/>
        <w:rPr>
          <w:rFonts w:eastAsia="Times New Roman" w:cs="Arial"/>
          <w:lang w:val="es-ES" w:bidi="en-US"/>
        </w:rPr>
      </w:pPr>
    </w:p>
    <w:p w14:paraId="17DDFA6D" w14:textId="77777777" w:rsidR="0055163F" w:rsidRPr="00E63121" w:rsidRDefault="0055163F" w:rsidP="0055163F">
      <w:pPr>
        <w:jc w:val="center"/>
        <w:rPr>
          <w:rFonts w:eastAsia="Times New Roman" w:cs="Arial"/>
          <w:b/>
          <w:lang w:val="es-ES" w:bidi="en-US"/>
        </w:rPr>
      </w:pPr>
      <w:r w:rsidRPr="00E63121">
        <w:rPr>
          <w:rFonts w:eastAsia="Times New Roman" w:cs="Arial"/>
          <w:b/>
          <w:lang w:val="es-ES" w:bidi="en-US"/>
        </w:rPr>
        <w:t>MAESTRO EN ESTADÍSTICA APLICADA</w:t>
      </w:r>
    </w:p>
    <w:p w14:paraId="39DCD947" w14:textId="77777777" w:rsidR="0055163F" w:rsidRPr="00E63121" w:rsidRDefault="0055163F" w:rsidP="0055163F">
      <w:pPr>
        <w:jc w:val="center"/>
        <w:rPr>
          <w:rFonts w:eastAsia="Times New Roman" w:cs="Arial"/>
          <w:lang w:val="es-ES" w:bidi="en-US"/>
        </w:rPr>
      </w:pPr>
    </w:p>
    <w:p w14:paraId="68883CAD" w14:textId="2B043115" w:rsidR="0055163F" w:rsidRPr="00E63121" w:rsidRDefault="0055163F" w:rsidP="0055163F">
      <w:pPr>
        <w:jc w:val="center"/>
        <w:rPr>
          <w:rFonts w:eastAsia="Times New Roman" w:cs="Arial"/>
          <w:lang w:val="es-ES" w:bidi="en-US"/>
        </w:rPr>
      </w:pPr>
      <w:bookmarkStart w:id="9" w:name="_Toc201787747"/>
      <w:r w:rsidRPr="00E63121">
        <w:rPr>
          <w:rFonts w:eastAsia="Times New Roman" w:cs="Arial"/>
          <w:lang w:val="es-ES" w:bidi="en-US"/>
        </w:rPr>
        <w:t xml:space="preserve">GUATEMALA, </w:t>
      </w:r>
      <w:r w:rsidR="005C1389" w:rsidRPr="00E63121">
        <w:rPr>
          <w:rFonts w:eastAsia="Times New Roman" w:cs="Arial"/>
          <w:lang w:val="es-ES" w:bidi="en-US"/>
        </w:rPr>
        <w:t>SEPTIEMBRE</w:t>
      </w:r>
      <w:r w:rsidRPr="00E63121">
        <w:rPr>
          <w:rFonts w:eastAsia="Times New Roman" w:cs="Arial"/>
          <w:lang w:val="es-ES" w:bidi="en-US"/>
        </w:rPr>
        <w:t xml:space="preserve"> 2025</w:t>
      </w:r>
      <w:bookmarkEnd w:id="9"/>
    </w:p>
    <w:p w14:paraId="4D8CA86A" w14:textId="77777777" w:rsidR="0055163F" w:rsidRPr="00E63121" w:rsidRDefault="0055163F" w:rsidP="0055163F">
      <w:pPr>
        <w:jc w:val="center"/>
        <w:rPr>
          <w:rFonts w:cs="Arial"/>
        </w:rPr>
      </w:pPr>
      <w:bookmarkStart w:id="10" w:name="_Toc329600017"/>
      <w:bookmarkStart w:id="11" w:name="_Toc329687986"/>
      <w:bookmarkStart w:id="12" w:name="_Toc22737859"/>
      <w:bookmarkStart w:id="13" w:name="_Toc22737949"/>
      <w:bookmarkStart w:id="14" w:name="_Toc24464670"/>
      <w:bookmarkStart w:id="15" w:name="_Toc24464964"/>
      <w:bookmarkStart w:id="16" w:name="_Toc201787748"/>
    </w:p>
    <w:p w14:paraId="2825D61B" w14:textId="77777777" w:rsidR="0055163F" w:rsidRPr="00E63121" w:rsidRDefault="0055163F" w:rsidP="0055163F">
      <w:pPr>
        <w:rPr>
          <w:rFonts w:cs="Arial"/>
        </w:rPr>
      </w:pPr>
    </w:p>
    <w:p w14:paraId="4E939D5A" w14:textId="77777777" w:rsidR="0055163F" w:rsidRPr="00E63121" w:rsidRDefault="0055163F" w:rsidP="0055163F">
      <w:pPr>
        <w:rPr>
          <w:rFonts w:cs="Arial"/>
        </w:rPr>
      </w:pPr>
    </w:p>
    <w:p w14:paraId="100873D8" w14:textId="77777777" w:rsidR="0055163F" w:rsidRPr="00E63121" w:rsidRDefault="0055163F" w:rsidP="0055163F">
      <w:pPr>
        <w:rPr>
          <w:rFonts w:cs="Arial"/>
        </w:rPr>
      </w:pPr>
    </w:p>
    <w:p w14:paraId="2F50D965" w14:textId="77777777" w:rsidR="0055163F" w:rsidRPr="00E63121" w:rsidRDefault="0055163F" w:rsidP="0055163F">
      <w:pPr>
        <w:rPr>
          <w:rFonts w:cs="Arial"/>
        </w:rPr>
      </w:pPr>
    </w:p>
    <w:p w14:paraId="4BB0CCCF" w14:textId="77777777" w:rsidR="0055163F" w:rsidRPr="00E63121" w:rsidRDefault="0055163F" w:rsidP="0055163F">
      <w:pPr>
        <w:rPr>
          <w:rFonts w:cs="Arial"/>
        </w:rPr>
      </w:pPr>
    </w:p>
    <w:p w14:paraId="58AE0839" w14:textId="77777777" w:rsidR="0055163F" w:rsidRPr="00E63121" w:rsidRDefault="0055163F" w:rsidP="0055163F">
      <w:pPr>
        <w:rPr>
          <w:rFonts w:cs="Arial"/>
        </w:rPr>
      </w:pPr>
    </w:p>
    <w:p w14:paraId="277E698C" w14:textId="77777777" w:rsidR="0055163F" w:rsidRPr="00E63121" w:rsidRDefault="0055163F" w:rsidP="0055163F">
      <w:pPr>
        <w:rPr>
          <w:rFonts w:cs="Arial"/>
        </w:rPr>
      </w:pPr>
    </w:p>
    <w:p w14:paraId="37A3D67C" w14:textId="77777777" w:rsidR="0055163F" w:rsidRPr="00E63121" w:rsidRDefault="0055163F" w:rsidP="0055163F">
      <w:pPr>
        <w:rPr>
          <w:rFonts w:cs="Arial"/>
        </w:rPr>
      </w:pPr>
    </w:p>
    <w:p w14:paraId="2368167C" w14:textId="77777777" w:rsidR="0055163F" w:rsidRPr="00E63121" w:rsidRDefault="0055163F" w:rsidP="0055163F">
      <w:pPr>
        <w:rPr>
          <w:rFonts w:cs="Arial"/>
        </w:rPr>
      </w:pPr>
    </w:p>
    <w:p w14:paraId="6B3358CE" w14:textId="77777777" w:rsidR="0055163F" w:rsidRPr="00E63121" w:rsidRDefault="0055163F" w:rsidP="0055163F">
      <w:pPr>
        <w:rPr>
          <w:rFonts w:cs="Arial"/>
        </w:rPr>
      </w:pPr>
    </w:p>
    <w:p w14:paraId="2BE2B4CC" w14:textId="77777777" w:rsidR="0055163F" w:rsidRPr="00E63121" w:rsidRDefault="0055163F" w:rsidP="0055163F">
      <w:pPr>
        <w:rPr>
          <w:rFonts w:cs="Arial"/>
        </w:rPr>
      </w:pPr>
    </w:p>
    <w:p w14:paraId="333EC78F" w14:textId="77777777" w:rsidR="0055163F" w:rsidRPr="00E63121" w:rsidRDefault="0055163F" w:rsidP="0055163F">
      <w:pPr>
        <w:rPr>
          <w:rFonts w:cs="Arial"/>
        </w:rPr>
      </w:pPr>
    </w:p>
    <w:p w14:paraId="0A7A7D70" w14:textId="77777777" w:rsidR="0055163F" w:rsidRPr="00E63121" w:rsidRDefault="0055163F" w:rsidP="0055163F">
      <w:pPr>
        <w:rPr>
          <w:rFonts w:cs="Arial"/>
        </w:rPr>
      </w:pPr>
    </w:p>
    <w:p w14:paraId="182AE5EA" w14:textId="77777777" w:rsidR="0055163F" w:rsidRPr="00E63121" w:rsidRDefault="0055163F" w:rsidP="0055163F">
      <w:pPr>
        <w:rPr>
          <w:rFonts w:cs="Arial"/>
        </w:rPr>
      </w:pPr>
    </w:p>
    <w:p w14:paraId="40C30CA3" w14:textId="77777777" w:rsidR="0055163F" w:rsidRPr="00E63121" w:rsidRDefault="0055163F" w:rsidP="0055163F">
      <w:pPr>
        <w:rPr>
          <w:rFonts w:cs="Arial"/>
        </w:rPr>
      </w:pPr>
    </w:p>
    <w:p w14:paraId="15C89FC3" w14:textId="77777777" w:rsidR="0055163F" w:rsidRPr="00E63121" w:rsidRDefault="0055163F" w:rsidP="0055163F">
      <w:pPr>
        <w:rPr>
          <w:rFonts w:cs="Arial"/>
        </w:rPr>
      </w:pPr>
    </w:p>
    <w:p w14:paraId="4CA5A773" w14:textId="77777777" w:rsidR="0055163F" w:rsidRPr="00E63121" w:rsidRDefault="0055163F" w:rsidP="0055163F">
      <w:pPr>
        <w:rPr>
          <w:rFonts w:cs="Arial"/>
        </w:rPr>
      </w:pPr>
    </w:p>
    <w:p w14:paraId="0A15B5AE" w14:textId="77777777" w:rsidR="0055163F" w:rsidRPr="00E63121" w:rsidRDefault="0055163F" w:rsidP="0055163F">
      <w:pPr>
        <w:rPr>
          <w:rFonts w:cs="Arial"/>
        </w:rPr>
      </w:pPr>
    </w:p>
    <w:p w14:paraId="7DE791F3" w14:textId="77777777" w:rsidR="0055163F" w:rsidRPr="00E63121" w:rsidRDefault="0055163F" w:rsidP="0055163F">
      <w:pPr>
        <w:rPr>
          <w:rFonts w:cs="Arial"/>
        </w:rPr>
      </w:pPr>
    </w:p>
    <w:p w14:paraId="37D70AE4" w14:textId="77777777" w:rsidR="0055163F" w:rsidRPr="00E63121" w:rsidRDefault="0055163F" w:rsidP="0055163F">
      <w:pPr>
        <w:rPr>
          <w:rFonts w:cs="Arial"/>
        </w:rPr>
      </w:pPr>
    </w:p>
    <w:p w14:paraId="4FC9B128" w14:textId="77777777" w:rsidR="0055163F" w:rsidRPr="00E63121" w:rsidRDefault="0055163F" w:rsidP="0055163F">
      <w:pPr>
        <w:rPr>
          <w:rFonts w:cs="Arial"/>
        </w:rPr>
      </w:pPr>
    </w:p>
    <w:p w14:paraId="079E2DB1" w14:textId="77777777" w:rsidR="0055163F" w:rsidRPr="00E63121" w:rsidRDefault="0055163F" w:rsidP="0055163F">
      <w:pPr>
        <w:rPr>
          <w:rFonts w:cs="Arial"/>
          <w:u w:val="single"/>
        </w:rPr>
      </w:pPr>
    </w:p>
    <w:p w14:paraId="5A4B90D4" w14:textId="77777777" w:rsidR="0055163F" w:rsidRPr="00E63121" w:rsidRDefault="0055163F" w:rsidP="0055163F">
      <w:pPr>
        <w:rPr>
          <w:rFonts w:cs="Arial"/>
        </w:rPr>
      </w:pPr>
    </w:p>
    <w:p w14:paraId="1FFFF154" w14:textId="77777777" w:rsidR="0055163F" w:rsidRDefault="0055163F" w:rsidP="0055163F">
      <w:pPr>
        <w:rPr>
          <w:rFonts w:cs="Arial"/>
        </w:rPr>
      </w:pPr>
    </w:p>
    <w:p w14:paraId="11141C20" w14:textId="77777777" w:rsidR="00431641" w:rsidRPr="00E63121" w:rsidRDefault="00431641" w:rsidP="0055163F">
      <w:pPr>
        <w:rPr>
          <w:rFonts w:cs="Arial"/>
        </w:rPr>
      </w:pPr>
    </w:p>
    <w:p w14:paraId="38D9F4F7" w14:textId="77777777" w:rsidR="0055163F" w:rsidRPr="00E63121" w:rsidRDefault="0055163F" w:rsidP="0055163F">
      <w:pPr>
        <w:rPr>
          <w:rFonts w:cs="Arial"/>
        </w:rPr>
      </w:pPr>
    </w:p>
    <w:p w14:paraId="1C976C38" w14:textId="77777777" w:rsidR="0055163F" w:rsidRPr="00E63121" w:rsidRDefault="0055163F" w:rsidP="0055163F">
      <w:pPr>
        <w:rPr>
          <w:rFonts w:cs="Arial"/>
        </w:rPr>
      </w:pPr>
    </w:p>
    <w:p w14:paraId="781F5491" w14:textId="77777777" w:rsidR="0055163F" w:rsidRPr="00E63121" w:rsidRDefault="0055163F" w:rsidP="0055163F">
      <w:pPr>
        <w:rPr>
          <w:rFonts w:cs="Arial"/>
        </w:rPr>
      </w:pPr>
    </w:p>
    <w:p w14:paraId="64FC2FAA" w14:textId="77777777" w:rsidR="0055163F" w:rsidRPr="00E63121" w:rsidRDefault="0055163F" w:rsidP="0055163F">
      <w:pPr>
        <w:rPr>
          <w:rFonts w:cs="Arial"/>
        </w:rPr>
      </w:pPr>
    </w:p>
    <w:p w14:paraId="152B07FD" w14:textId="492BC112" w:rsidR="004076C6" w:rsidRPr="00E63121" w:rsidRDefault="004076C6" w:rsidP="003033FB">
      <w:pPr>
        <w:rPr>
          <w:rFonts w:eastAsia="Times New Roman" w:cs="Arial"/>
          <w:lang w:val="es-ES" w:bidi="en-US"/>
        </w:rPr>
      </w:pPr>
      <w:r w:rsidRPr="00E63121">
        <w:rPr>
          <w:rFonts w:eastAsia="Times New Roman" w:cs="Arial"/>
          <w:lang w:val="es-ES" w:bidi="en-US"/>
        </w:rPr>
        <w:lastRenderedPageBreak/>
        <w:t>UNIVERSIDAD DE SAN CARLOS DE GUATEMALA</w:t>
      </w:r>
    </w:p>
    <w:p w14:paraId="2EDE31D4" w14:textId="77777777" w:rsidR="004076C6" w:rsidRPr="00E63121" w:rsidRDefault="004076C6" w:rsidP="003033FB">
      <w:pPr>
        <w:rPr>
          <w:rFonts w:eastAsia="Times New Roman" w:cs="Arial"/>
          <w:lang w:val="es-ES" w:bidi="en-US"/>
        </w:rPr>
      </w:pPr>
      <w:r w:rsidRPr="00E63121">
        <w:rPr>
          <w:rFonts w:eastAsia="Times New Roman" w:cs="Arial"/>
          <w:lang w:val="es-ES" w:bidi="en-US"/>
        </w:rPr>
        <w:t>FACULTAD DE INGENIERÍA</w:t>
      </w:r>
    </w:p>
    <w:p w14:paraId="1D2A5F58" w14:textId="77777777" w:rsidR="004076C6" w:rsidRPr="00E63121" w:rsidRDefault="004076C6" w:rsidP="003033FB">
      <w:pPr>
        <w:rPr>
          <w:rFonts w:eastAsia="Times New Roman" w:cs="Arial"/>
          <w:lang w:val="es-ES" w:bidi="en-US"/>
        </w:rPr>
      </w:pPr>
    </w:p>
    <w:p w14:paraId="7D9877D3" w14:textId="77777777" w:rsidR="004076C6" w:rsidRPr="00E63121" w:rsidRDefault="004076C6" w:rsidP="003033FB">
      <w:pPr>
        <w:rPr>
          <w:rFonts w:eastAsia="Times New Roman" w:cs="Arial"/>
          <w:lang w:val="es-ES" w:bidi="en-US"/>
        </w:rPr>
      </w:pPr>
      <w:r w:rsidRPr="00E63121">
        <w:rPr>
          <w:rFonts w:eastAsia="Times New Roman" w:cs="Arial"/>
          <w:noProof/>
          <w:lang w:eastAsia="es-GT"/>
        </w:rPr>
        <w:drawing>
          <wp:inline distT="0" distB="0" distL="0" distR="0" wp14:anchorId="235FE0A8" wp14:editId="303A4A79">
            <wp:extent cx="1485900" cy="1485900"/>
            <wp:effectExtent l="19050" t="0" r="0" b="0"/>
            <wp:docPr id="22" name="7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5D39D715" w14:textId="77777777" w:rsidR="004076C6" w:rsidRPr="00E63121" w:rsidRDefault="004076C6" w:rsidP="003033FB">
      <w:pPr>
        <w:rPr>
          <w:rFonts w:eastAsia="Times New Roman" w:cs="Arial"/>
          <w:lang w:val="es-ES" w:bidi="en-US"/>
        </w:rPr>
      </w:pPr>
    </w:p>
    <w:p w14:paraId="0EFD1D2B" w14:textId="77777777" w:rsidR="004076C6" w:rsidRPr="00E63121" w:rsidRDefault="004076C6" w:rsidP="003033FB">
      <w:pPr>
        <w:rPr>
          <w:rFonts w:eastAsia="Times New Roman" w:cs="Arial"/>
          <w:lang w:val="es-ES" w:bidi="en-US"/>
        </w:rPr>
      </w:pPr>
    </w:p>
    <w:p w14:paraId="1F54BA9D" w14:textId="77777777" w:rsidR="004076C6" w:rsidRPr="00E63121" w:rsidRDefault="004076C6" w:rsidP="003033FB">
      <w:pPr>
        <w:rPr>
          <w:rFonts w:eastAsia="Times New Roman" w:cs="Arial"/>
          <w:b/>
          <w:lang w:val="es-ES" w:bidi="en-US"/>
        </w:rPr>
      </w:pPr>
      <w:r w:rsidRPr="00E63121">
        <w:rPr>
          <w:rFonts w:eastAsia="Times New Roman" w:cs="Arial"/>
          <w:b/>
          <w:lang w:val="es-ES" w:bidi="en-US"/>
        </w:rPr>
        <w:t>NÓMINA DE JUNTA DIRECTIVA</w:t>
      </w:r>
    </w:p>
    <w:p w14:paraId="1087D129" w14:textId="77777777" w:rsidR="004076C6" w:rsidRPr="00E63121" w:rsidRDefault="004076C6" w:rsidP="003033FB">
      <w:pPr>
        <w:rPr>
          <w:rFonts w:eastAsia="Times New Roman" w:cs="Arial"/>
          <w:lang w:val="es-ES" w:bidi="en-US"/>
        </w:rPr>
      </w:pPr>
    </w:p>
    <w:p w14:paraId="456FC73E" w14:textId="1FEDCBE4" w:rsidR="004076C6" w:rsidRPr="00E63121" w:rsidRDefault="004076C6" w:rsidP="003033FB">
      <w:pPr>
        <w:rPr>
          <w:rFonts w:eastAsia="Times New Roman" w:cs="Arial"/>
          <w:lang w:val="es-ES" w:bidi="en-US"/>
        </w:rPr>
      </w:pPr>
      <w:r w:rsidRPr="00E63121">
        <w:rPr>
          <w:rFonts w:eastAsia="Times New Roman" w:cs="Arial"/>
          <w:lang w:val="es-ES" w:bidi="en-US"/>
        </w:rPr>
        <w:t>DECANO</w:t>
      </w:r>
      <w:r w:rsidRPr="00E63121">
        <w:rPr>
          <w:rFonts w:eastAsia="Times New Roman" w:cs="Arial"/>
          <w:lang w:val="es-ES" w:bidi="en-US"/>
        </w:rPr>
        <w:tab/>
      </w:r>
      <w:r w:rsidR="005C1389" w:rsidRPr="00E63121">
        <w:rPr>
          <w:rFonts w:eastAsia="Times New Roman" w:cs="Arial"/>
          <w:lang w:val="es-ES" w:bidi="en-US"/>
        </w:rPr>
        <w:t>a. i. Ing. José Francisco Gómez Rivera</w:t>
      </w:r>
    </w:p>
    <w:p w14:paraId="410EFEBB" w14:textId="0FF5D497" w:rsidR="004076C6" w:rsidRPr="00E63121" w:rsidRDefault="004076C6" w:rsidP="003033FB">
      <w:pPr>
        <w:rPr>
          <w:rFonts w:eastAsia="Times New Roman" w:cs="Arial"/>
          <w:lang w:bidi="en-US"/>
        </w:rPr>
      </w:pPr>
      <w:r w:rsidRPr="00E63121">
        <w:rPr>
          <w:rFonts w:eastAsia="Times New Roman" w:cs="Arial"/>
          <w:lang w:val="es-ES" w:bidi="en-US"/>
        </w:rPr>
        <w:t xml:space="preserve">VOCAL II </w:t>
      </w:r>
      <w:r w:rsidRPr="00E63121">
        <w:rPr>
          <w:rFonts w:eastAsia="Times New Roman" w:cs="Arial"/>
          <w:lang w:val="es-ES" w:bidi="en-US"/>
        </w:rPr>
        <w:tab/>
        <w:t xml:space="preserve">Ing. </w:t>
      </w:r>
      <w:r w:rsidR="005C1389" w:rsidRPr="00E63121">
        <w:rPr>
          <w:rFonts w:eastAsia="Times New Roman" w:cs="Arial"/>
          <w:lang w:val="es-ES" w:bidi="en-US"/>
        </w:rPr>
        <w:t>Mario Renato Escobedo Martínez</w:t>
      </w:r>
    </w:p>
    <w:p w14:paraId="774F23AC" w14:textId="2D299744" w:rsidR="004076C6" w:rsidRPr="00E63121" w:rsidRDefault="004076C6" w:rsidP="003033FB">
      <w:pPr>
        <w:rPr>
          <w:rFonts w:eastAsia="Times New Roman" w:cs="Arial"/>
          <w:lang w:bidi="en-US"/>
        </w:rPr>
      </w:pPr>
      <w:r w:rsidRPr="00E63121">
        <w:rPr>
          <w:rFonts w:eastAsia="Times New Roman" w:cs="Arial"/>
          <w:lang w:val="es-ES" w:bidi="en-US"/>
        </w:rPr>
        <w:t xml:space="preserve">VOCAL III </w:t>
      </w:r>
      <w:r w:rsidRPr="00E63121">
        <w:rPr>
          <w:rFonts w:eastAsia="Times New Roman" w:cs="Arial"/>
          <w:lang w:val="es-ES" w:bidi="en-US"/>
        </w:rPr>
        <w:tab/>
        <w:t xml:space="preserve">Ing. </w:t>
      </w:r>
      <w:r w:rsidR="005C1389" w:rsidRPr="00E63121">
        <w:rPr>
          <w:rFonts w:eastAsia="Times New Roman" w:cs="Arial"/>
          <w:lang w:val="es-ES" w:bidi="en-US"/>
        </w:rPr>
        <w:t>Juan Carlos Molina Jiménez</w:t>
      </w:r>
    </w:p>
    <w:p w14:paraId="32187239" w14:textId="080D17DA" w:rsidR="004076C6" w:rsidRPr="00E63121" w:rsidRDefault="004076C6" w:rsidP="003033FB">
      <w:pPr>
        <w:rPr>
          <w:rFonts w:eastAsia="Calibri" w:cs="Arial"/>
          <w:lang w:bidi="en-US"/>
        </w:rPr>
      </w:pPr>
      <w:r w:rsidRPr="00E63121">
        <w:rPr>
          <w:rFonts w:eastAsia="Calibri" w:cs="Arial"/>
          <w:lang w:bidi="en-US"/>
        </w:rPr>
        <w:t xml:space="preserve">VOCAL IV </w:t>
      </w:r>
      <w:r w:rsidRPr="00E63121">
        <w:rPr>
          <w:rFonts w:eastAsia="Calibri" w:cs="Arial"/>
          <w:lang w:bidi="en-US"/>
        </w:rPr>
        <w:tab/>
      </w:r>
      <w:r w:rsidR="00464AE6" w:rsidRPr="00E63121">
        <w:rPr>
          <w:rFonts w:eastAsia="Calibri" w:cs="Arial"/>
          <w:lang w:bidi="en-US"/>
        </w:rPr>
        <w:t>Ing. Kevin Bladimir Cruz Lorente</w:t>
      </w:r>
    </w:p>
    <w:p w14:paraId="6EE2CE8B" w14:textId="194295B8" w:rsidR="004076C6" w:rsidRPr="00E63121" w:rsidRDefault="004076C6" w:rsidP="003033FB">
      <w:pPr>
        <w:rPr>
          <w:rFonts w:eastAsia="Calibri" w:cs="Arial"/>
          <w:lang w:bidi="en-US"/>
        </w:rPr>
      </w:pPr>
      <w:r w:rsidRPr="00E63121">
        <w:rPr>
          <w:rFonts w:eastAsia="Calibri" w:cs="Arial"/>
          <w:lang w:bidi="en-US"/>
        </w:rPr>
        <w:t xml:space="preserve">VOCAL V </w:t>
      </w:r>
      <w:r w:rsidRPr="00E63121">
        <w:rPr>
          <w:rFonts w:eastAsia="Calibri" w:cs="Arial"/>
          <w:lang w:bidi="en-US"/>
        </w:rPr>
        <w:tab/>
      </w:r>
      <w:r w:rsidR="00464AE6" w:rsidRPr="00E63121">
        <w:rPr>
          <w:rFonts w:eastAsia="Times New Roman" w:cs="Arial"/>
          <w:lang w:bidi="en-US"/>
        </w:rPr>
        <w:t xml:space="preserve">Ing. Fernando José Paz González </w:t>
      </w:r>
    </w:p>
    <w:p w14:paraId="0E1AA289" w14:textId="1E300197" w:rsidR="004076C6" w:rsidRPr="00E63121" w:rsidRDefault="004076C6" w:rsidP="003033FB">
      <w:pPr>
        <w:rPr>
          <w:rFonts w:eastAsia="Times New Roman" w:cs="Arial"/>
          <w:lang w:val="es-ES" w:bidi="en-US"/>
        </w:rPr>
      </w:pPr>
      <w:r w:rsidRPr="00E63121">
        <w:rPr>
          <w:rFonts w:eastAsia="Times New Roman" w:cs="Arial"/>
          <w:lang w:val="es-ES" w:bidi="en-US"/>
        </w:rPr>
        <w:t>SECRETARI</w:t>
      </w:r>
      <w:r w:rsidR="00464AE6" w:rsidRPr="00E63121">
        <w:rPr>
          <w:rFonts w:eastAsia="Times New Roman" w:cs="Arial"/>
          <w:lang w:val="es-ES" w:bidi="en-US"/>
        </w:rPr>
        <w:t>O</w:t>
      </w:r>
      <w:r w:rsidRPr="00E63121">
        <w:rPr>
          <w:rFonts w:eastAsia="Times New Roman" w:cs="Arial"/>
          <w:lang w:val="es-ES" w:bidi="en-US"/>
        </w:rPr>
        <w:t xml:space="preserve"> </w:t>
      </w:r>
      <w:r w:rsidRPr="00E63121">
        <w:rPr>
          <w:rFonts w:eastAsia="Times New Roman" w:cs="Arial"/>
          <w:lang w:val="es-ES" w:bidi="en-US"/>
        </w:rPr>
        <w:tab/>
      </w:r>
      <w:r w:rsidR="00464AE6" w:rsidRPr="00E63121">
        <w:rPr>
          <w:rFonts w:eastAsia="Times New Roman" w:cs="Arial"/>
          <w:lang w:val="es-ES" w:bidi="en-US"/>
        </w:rPr>
        <w:t xml:space="preserve">Dr.  Hugo Humberto Rivera Pérez </w:t>
      </w:r>
    </w:p>
    <w:p w14:paraId="2EDA14F2" w14:textId="77777777" w:rsidR="004076C6" w:rsidRPr="00E63121" w:rsidRDefault="004076C6" w:rsidP="003033FB">
      <w:pPr>
        <w:rPr>
          <w:rFonts w:eastAsia="Times New Roman" w:cs="Arial"/>
          <w:lang w:val="es-ES" w:bidi="en-US"/>
        </w:rPr>
      </w:pPr>
    </w:p>
    <w:p w14:paraId="7F626413" w14:textId="77777777" w:rsidR="004076C6" w:rsidRPr="00E63121" w:rsidRDefault="004076C6" w:rsidP="003033FB">
      <w:pPr>
        <w:rPr>
          <w:rFonts w:eastAsia="Times New Roman" w:cs="Arial"/>
          <w:lang w:val="es-ES" w:bidi="en-US"/>
        </w:rPr>
      </w:pPr>
    </w:p>
    <w:p w14:paraId="7CA616C6" w14:textId="47E09BD4" w:rsidR="004076C6" w:rsidRPr="00E63121" w:rsidRDefault="004076C6" w:rsidP="003033FB">
      <w:pPr>
        <w:rPr>
          <w:rFonts w:eastAsia="Times New Roman" w:cs="Arial"/>
          <w:b/>
          <w:lang w:val="es-ES" w:bidi="en-US"/>
        </w:rPr>
      </w:pPr>
      <w:r w:rsidRPr="00E63121">
        <w:rPr>
          <w:rFonts w:eastAsia="Times New Roman" w:cs="Arial"/>
          <w:b/>
          <w:lang w:val="es-ES" w:bidi="en-US"/>
        </w:rPr>
        <w:t xml:space="preserve">TRIBUNAL QUE PRACTICÓ EL EXAMEN </w:t>
      </w:r>
      <w:r w:rsidR="00464AE6" w:rsidRPr="00E63121">
        <w:rPr>
          <w:rFonts w:eastAsia="Times New Roman" w:cs="Arial"/>
          <w:b/>
          <w:lang w:val="es-ES" w:bidi="en-US"/>
        </w:rPr>
        <w:t>DE DEFENSA DE TESIS</w:t>
      </w:r>
    </w:p>
    <w:p w14:paraId="0AC49D19" w14:textId="77777777" w:rsidR="004076C6" w:rsidRPr="00E63121" w:rsidRDefault="004076C6" w:rsidP="003033FB">
      <w:pPr>
        <w:rPr>
          <w:rFonts w:eastAsia="Times New Roman" w:cs="Arial"/>
          <w:lang w:val="es-ES" w:bidi="en-US"/>
        </w:rPr>
      </w:pPr>
    </w:p>
    <w:p w14:paraId="33CB829A" w14:textId="7D291DE5" w:rsidR="004076C6" w:rsidRPr="00E63121" w:rsidRDefault="004076C6" w:rsidP="003033FB">
      <w:pPr>
        <w:rPr>
          <w:rFonts w:eastAsia="Times New Roman" w:cs="Arial"/>
          <w:lang w:val="es-ES" w:bidi="en-US"/>
        </w:rPr>
      </w:pPr>
      <w:r w:rsidRPr="00E63121">
        <w:rPr>
          <w:rFonts w:eastAsia="Times New Roman" w:cs="Arial"/>
          <w:lang w:val="es-ES" w:bidi="en-US"/>
        </w:rPr>
        <w:t xml:space="preserve">DECANO </w:t>
      </w:r>
      <w:r w:rsidRPr="00E63121">
        <w:rPr>
          <w:rFonts w:eastAsia="Times New Roman" w:cs="Arial"/>
          <w:lang w:val="es-ES" w:bidi="en-US"/>
        </w:rPr>
        <w:tab/>
      </w:r>
      <w:r w:rsidR="00AD71D4" w:rsidRPr="00E63121">
        <w:rPr>
          <w:rFonts w:eastAsia="Times New Roman" w:cs="Arial"/>
          <w:lang w:val="es-ES" w:bidi="en-US"/>
        </w:rPr>
        <w:t xml:space="preserve">    </w:t>
      </w:r>
      <w:r w:rsidR="00464AE6" w:rsidRPr="00E63121">
        <w:rPr>
          <w:rFonts w:eastAsia="Times New Roman" w:cs="Arial"/>
          <w:lang w:val="es-ES" w:bidi="en-US"/>
        </w:rPr>
        <w:t xml:space="preserve">a. i. Ing. José Francisco Gómez Rivera </w:t>
      </w:r>
    </w:p>
    <w:p w14:paraId="215E2277" w14:textId="13F8E57B" w:rsidR="004076C6" w:rsidRPr="00E63121" w:rsidRDefault="004076C6" w:rsidP="003033FB">
      <w:pPr>
        <w:rPr>
          <w:rFonts w:eastAsia="Times New Roman" w:cs="Arial"/>
          <w:lang w:val="es-ES" w:bidi="en-US"/>
        </w:rPr>
      </w:pPr>
      <w:r w:rsidRPr="00E63121">
        <w:rPr>
          <w:rFonts w:eastAsia="Times New Roman" w:cs="Arial"/>
          <w:lang w:val="es-ES" w:bidi="en-US"/>
        </w:rPr>
        <w:t xml:space="preserve">EXAMINADOR </w:t>
      </w:r>
      <w:r w:rsidRPr="00E63121">
        <w:rPr>
          <w:rFonts w:eastAsia="Times New Roman" w:cs="Arial"/>
          <w:lang w:val="es-ES" w:bidi="en-US"/>
        </w:rPr>
        <w:tab/>
      </w:r>
      <w:r w:rsidR="00464AE6" w:rsidRPr="00E63121">
        <w:rPr>
          <w:rFonts w:eastAsia="Times New Roman" w:cs="Arial"/>
          <w:lang w:val="es-ES" w:bidi="en-US"/>
        </w:rPr>
        <w:t xml:space="preserve">Inga. Anabella Aurelia Córdoba </w:t>
      </w:r>
      <w:r w:rsidR="00464AE6" w:rsidRPr="00E63121">
        <w:rPr>
          <w:rFonts w:eastAsia="Times New Roman" w:cs="Arial"/>
          <w:lang w:val="es-ES" w:bidi="en-US"/>
        </w:rPr>
        <w:tab/>
      </w:r>
    </w:p>
    <w:p w14:paraId="335D04E0" w14:textId="03B03F1C" w:rsidR="004076C6" w:rsidRPr="00E63121" w:rsidRDefault="004076C6" w:rsidP="003033FB">
      <w:pPr>
        <w:rPr>
          <w:rFonts w:eastAsia="Times New Roman" w:cs="Arial"/>
          <w:lang w:val="es-ES" w:bidi="en-US"/>
        </w:rPr>
      </w:pPr>
      <w:r w:rsidRPr="00E63121">
        <w:rPr>
          <w:rFonts w:eastAsia="Times New Roman" w:cs="Arial"/>
          <w:lang w:val="es-ES" w:bidi="en-US"/>
        </w:rPr>
        <w:t xml:space="preserve">EXAMINADOR </w:t>
      </w:r>
      <w:r w:rsidRPr="00E63121">
        <w:rPr>
          <w:rFonts w:eastAsia="Times New Roman" w:cs="Arial"/>
          <w:lang w:val="es-ES" w:bidi="en-US"/>
        </w:rPr>
        <w:tab/>
      </w:r>
      <w:r w:rsidR="00464AE6" w:rsidRPr="00E63121">
        <w:rPr>
          <w:rFonts w:eastAsia="Times New Roman" w:cs="Arial"/>
          <w:lang w:val="es-ES" w:bidi="en-US"/>
        </w:rPr>
        <w:t>Ing. Luis Carlos Leonardo Bolaños Méndez</w:t>
      </w:r>
    </w:p>
    <w:p w14:paraId="1290D075" w14:textId="0E3B0677" w:rsidR="004076C6" w:rsidRPr="00E63121" w:rsidRDefault="004076C6" w:rsidP="003033FB">
      <w:pPr>
        <w:rPr>
          <w:rFonts w:eastAsia="Times New Roman" w:cs="Arial"/>
          <w:sz w:val="22"/>
          <w:lang w:val="es-ES" w:bidi="en-US"/>
        </w:rPr>
      </w:pPr>
      <w:r w:rsidRPr="00E63121">
        <w:rPr>
          <w:rFonts w:eastAsia="Times New Roman" w:cs="Arial"/>
          <w:lang w:val="es-ES" w:bidi="en-US"/>
        </w:rPr>
        <w:t xml:space="preserve">EXAMINADOR </w:t>
      </w:r>
      <w:r w:rsidRPr="00E63121">
        <w:rPr>
          <w:rFonts w:eastAsia="Times New Roman" w:cs="Arial"/>
          <w:lang w:val="es-ES" w:bidi="en-US"/>
        </w:rPr>
        <w:tab/>
      </w:r>
      <w:r w:rsidR="000A0F8D" w:rsidRPr="00E63121">
        <w:rPr>
          <w:rFonts w:eastAsia="Times New Roman" w:cs="Arial"/>
          <w:lang w:val="es-ES" w:bidi="en-US"/>
        </w:rPr>
        <w:t xml:space="preserve"> </w:t>
      </w:r>
    </w:p>
    <w:p w14:paraId="5899CC21" w14:textId="57A8F3A8" w:rsidR="004076C6" w:rsidRPr="00E63121" w:rsidRDefault="004076C6" w:rsidP="003033FB">
      <w:pPr>
        <w:rPr>
          <w:rFonts w:eastAsia="Times New Roman" w:cs="Arial"/>
          <w:lang w:val="es-ES" w:bidi="en-US"/>
        </w:rPr>
      </w:pPr>
      <w:r w:rsidRPr="00E63121">
        <w:rPr>
          <w:rFonts w:eastAsia="Times New Roman" w:cs="Arial"/>
          <w:lang w:val="es-ES" w:bidi="en-US"/>
        </w:rPr>
        <w:t xml:space="preserve">SECRETARIO </w:t>
      </w:r>
      <w:r w:rsidRPr="00E63121">
        <w:rPr>
          <w:rFonts w:eastAsia="Times New Roman" w:cs="Arial"/>
          <w:lang w:val="es-ES" w:bidi="en-US"/>
        </w:rPr>
        <w:tab/>
      </w:r>
      <w:r w:rsidR="00464AE6" w:rsidRPr="00E63121">
        <w:rPr>
          <w:rFonts w:eastAsia="Times New Roman" w:cs="Arial"/>
          <w:lang w:val="es-ES" w:bidi="en-US"/>
        </w:rPr>
        <w:t xml:space="preserve">Dr. Hugo Humberto Rivera Pérez </w:t>
      </w:r>
    </w:p>
    <w:p w14:paraId="1F38ED99" w14:textId="77777777" w:rsidR="004076C6" w:rsidRPr="00E63121" w:rsidRDefault="004076C6" w:rsidP="003033FB">
      <w:pPr>
        <w:rPr>
          <w:rFonts w:cs="Arial"/>
          <w:b/>
          <w:caps/>
          <w:sz w:val="28"/>
          <w:lang w:val="es-ES"/>
        </w:rPr>
      </w:pPr>
      <w:bookmarkStart w:id="17" w:name="_Toc22737856"/>
      <w:bookmarkStart w:id="18" w:name="_Toc22737946"/>
      <w:bookmarkStart w:id="19" w:name="_Toc24464667"/>
      <w:bookmarkStart w:id="20" w:name="_Toc24464961"/>
      <w:r w:rsidRPr="00E63121">
        <w:rPr>
          <w:rFonts w:cs="Arial"/>
        </w:rPr>
        <w:br w:type="page"/>
      </w:r>
    </w:p>
    <w:p w14:paraId="65FFD7BA" w14:textId="31689DEE" w:rsidR="004076C6" w:rsidRPr="00E63121" w:rsidRDefault="004076C6" w:rsidP="003033FB">
      <w:pPr>
        <w:ind w:firstLine="0"/>
        <w:rPr>
          <w:rFonts w:cs="Arial"/>
          <w:b/>
          <w:bCs/>
          <w:sz w:val="28"/>
          <w:szCs w:val="28"/>
        </w:rPr>
      </w:pPr>
      <w:r w:rsidRPr="00E63121">
        <w:rPr>
          <w:rFonts w:cs="Arial"/>
          <w:b/>
          <w:bCs/>
          <w:sz w:val="28"/>
          <w:szCs w:val="28"/>
        </w:rPr>
        <w:lastRenderedPageBreak/>
        <w:t>HONORABLE TRIBUNAL EXAMINADOR</w:t>
      </w:r>
      <w:bookmarkEnd w:id="17"/>
      <w:bookmarkEnd w:id="18"/>
      <w:bookmarkEnd w:id="19"/>
      <w:bookmarkEnd w:id="20"/>
      <w:r w:rsidRPr="00E63121">
        <w:rPr>
          <w:rFonts w:cs="Arial"/>
          <w:b/>
          <w:bCs/>
          <w:sz w:val="28"/>
          <w:szCs w:val="28"/>
        </w:rPr>
        <w:t xml:space="preserve"> DE DEFENSA DE TESIS</w:t>
      </w:r>
    </w:p>
    <w:p w14:paraId="2303EFE9" w14:textId="3CB042CC" w:rsidR="004076C6" w:rsidRPr="00E63121" w:rsidRDefault="004076C6" w:rsidP="003033FB">
      <w:pPr>
        <w:rPr>
          <w:rFonts w:cs="Arial"/>
          <w:lang w:val="es-ES"/>
        </w:rPr>
      </w:pPr>
    </w:p>
    <w:p w14:paraId="3C246411" w14:textId="79E4A9E3" w:rsidR="004076C6" w:rsidRPr="00E63121" w:rsidRDefault="004076C6" w:rsidP="003033FB">
      <w:pPr>
        <w:rPr>
          <w:rFonts w:cs="Arial"/>
          <w:lang w:val="es-ES"/>
        </w:rPr>
      </w:pPr>
      <w:r w:rsidRPr="00E63121">
        <w:rPr>
          <w:rFonts w:cs="Arial"/>
          <w:lang w:val="es-ES"/>
        </w:rPr>
        <w:t xml:space="preserve">En cumplimiento con los preceptos que establece la ley de la Universidad de San Carlos de Guatemala, </w:t>
      </w:r>
      <w:r w:rsidRPr="00E63121">
        <w:rPr>
          <w:rFonts w:cs="Arial"/>
        </w:rPr>
        <w:t>presento</w:t>
      </w:r>
      <w:r w:rsidRPr="00E63121">
        <w:rPr>
          <w:rFonts w:cs="Arial"/>
          <w:lang w:val="es-ES"/>
        </w:rPr>
        <w:t xml:space="preserve"> a su consideración mi trabajo de graduación titulado:</w:t>
      </w:r>
    </w:p>
    <w:p w14:paraId="5B1FB7D7" w14:textId="77777777" w:rsidR="004076C6" w:rsidRPr="00E63121" w:rsidRDefault="004076C6" w:rsidP="003033FB">
      <w:pPr>
        <w:rPr>
          <w:rFonts w:cs="Arial"/>
          <w:lang w:val="es-ES"/>
        </w:rPr>
      </w:pPr>
    </w:p>
    <w:p w14:paraId="6ADCA0E0" w14:textId="087E4C92" w:rsidR="004076C6" w:rsidRPr="00E63121" w:rsidRDefault="004076C6" w:rsidP="003033FB">
      <w:pPr>
        <w:rPr>
          <w:rFonts w:cs="Arial"/>
          <w:lang w:val="es-ES"/>
        </w:rPr>
      </w:pPr>
    </w:p>
    <w:p w14:paraId="2D148F30" w14:textId="77777777" w:rsidR="004076C6" w:rsidRPr="00E63121" w:rsidRDefault="004076C6" w:rsidP="003033FB">
      <w:pPr>
        <w:rPr>
          <w:rFonts w:cs="Arial"/>
          <w:b/>
          <w:lang w:val="es-ES"/>
        </w:rPr>
      </w:pPr>
    </w:p>
    <w:p w14:paraId="552CC3E5" w14:textId="371CAC3A" w:rsidR="004076C6" w:rsidRPr="00E63121" w:rsidRDefault="004076C6" w:rsidP="003033FB">
      <w:pPr>
        <w:rPr>
          <w:rFonts w:cs="Arial"/>
          <w:szCs w:val="24"/>
        </w:rPr>
      </w:pPr>
      <w:r w:rsidRPr="00E63121">
        <w:rPr>
          <w:rFonts w:cs="Arial"/>
          <w:b/>
          <w:bCs/>
          <w:szCs w:val="24"/>
        </w:rPr>
        <w:t>DESARROLLO DE UN PROTOTIPO DE TABLERO CON INDICADORES DE EFICACIA ACADÉMICA PARA LA CARRERA DE INGENIERÍA EN CIENCIAS Y SISTEMAS DE LA FIUSAC CON R</w:t>
      </w:r>
    </w:p>
    <w:p w14:paraId="4578866C" w14:textId="40E19BC3" w:rsidR="004076C6" w:rsidRPr="00E63121" w:rsidRDefault="004076C6" w:rsidP="003033FB">
      <w:pPr>
        <w:rPr>
          <w:rFonts w:eastAsia="Times New Roman" w:cs="Arial"/>
          <w:b/>
          <w:sz w:val="20"/>
          <w:szCs w:val="24"/>
          <w:lang w:val="es-ES" w:bidi="en-US"/>
        </w:rPr>
      </w:pPr>
    </w:p>
    <w:p w14:paraId="3BC9AE28" w14:textId="7DD17881" w:rsidR="004076C6" w:rsidRPr="00E63121" w:rsidRDefault="004076C6" w:rsidP="003033FB">
      <w:pPr>
        <w:rPr>
          <w:rFonts w:cs="Arial"/>
          <w:lang w:val="es-ES"/>
        </w:rPr>
      </w:pPr>
    </w:p>
    <w:p w14:paraId="432B14F7" w14:textId="05E1D0B3" w:rsidR="004076C6" w:rsidRPr="00E63121" w:rsidRDefault="004076C6" w:rsidP="003033FB">
      <w:pPr>
        <w:rPr>
          <w:rFonts w:cs="Arial"/>
          <w:lang w:val="es-ES"/>
        </w:rPr>
      </w:pPr>
    </w:p>
    <w:p w14:paraId="66D018CD" w14:textId="77777777" w:rsidR="004076C6" w:rsidRPr="00E63121" w:rsidRDefault="004076C6" w:rsidP="003033FB">
      <w:pPr>
        <w:rPr>
          <w:rFonts w:cs="Arial"/>
          <w:lang w:val="es-ES"/>
        </w:rPr>
      </w:pPr>
    </w:p>
    <w:p w14:paraId="58545ED7" w14:textId="7D39085B" w:rsidR="004076C6" w:rsidRPr="00E63121" w:rsidRDefault="004076C6" w:rsidP="003033FB">
      <w:pPr>
        <w:rPr>
          <w:rFonts w:cs="Arial"/>
          <w:lang w:val="es-ES"/>
        </w:rPr>
      </w:pPr>
      <w:r w:rsidRPr="00E63121">
        <w:rPr>
          <w:rFonts w:cs="Arial"/>
          <w:lang w:val="es-ES"/>
        </w:rPr>
        <w:t xml:space="preserve">Tema que me fuera asignado por la Dirección de la Escuela de Estudios de Posgrado, con fecha. </w:t>
      </w:r>
    </w:p>
    <w:p w14:paraId="26515964" w14:textId="77777777" w:rsidR="003F695F" w:rsidRPr="00E63121" w:rsidRDefault="003F695F" w:rsidP="003033FB">
      <w:pPr>
        <w:rPr>
          <w:rFonts w:cs="Arial"/>
          <w:lang w:val="es-ES"/>
        </w:rPr>
      </w:pPr>
    </w:p>
    <w:p w14:paraId="37C74D4D" w14:textId="01455F42" w:rsidR="004076C6" w:rsidRPr="00E63121" w:rsidRDefault="00E1799B" w:rsidP="003033FB">
      <w:pPr>
        <w:rPr>
          <w:rFonts w:cs="Arial"/>
          <w:lang w:val="es-ES"/>
        </w:rPr>
      </w:pPr>
      <w:r w:rsidRPr="00E63121">
        <w:rPr>
          <w:rFonts w:cs="Arial"/>
          <w:noProof/>
          <w:lang w:eastAsia="es-GT"/>
        </w:rPr>
        <w:drawing>
          <wp:anchor distT="0" distB="0" distL="114300" distR="114300" simplePos="0" relativeHeight="251660288" behindDoc="0" locked="0" layoutInCell="1" allowOverlap="1" wp14:anchorId="76F3C2A4" wp14:editId="7889D865">
            <wp:simplePos x="0" y="0"/>
            <wp:positionH relativeFrom="column">
              <wp:posOffset>3488815</wp:posOffset>
            </wp:positionH>
            <wp:positionV relativeFrom="paragraph">
              <wp:posOffset>23099</wp:posOffset>
            </wp:positionV>
            <wp:extent cx="1625600" cy="995045"/>
            <wp:effectExtent l="0" t="0" r="0" b="0"/>
            <wp:wrapNone/>
            <wp:docPr id="1011987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87556" name="Imagen 1011987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5600" cy="995045"/>
                    </a:xfrm>
                    <a:prstGeom prst="rect">
                      <a:avLst/>
                    </a:prstGeom>
                  </pic:spPr>
                </pic:pic>
              </a:graphicData>
            </a:graphic>
            <wp14:sizeRelH relativeFrom="margin">
              <wp14:pctWidth>0</wp14:pctWidth>
            </wp14:sizeRelH>
            <wp14:sizeRelV relativeFrom="margin">
              <wp14:pctHeight>0</wp14:pctHeight>
            </wp14:sizeRelV>
          </wp:anchor>
        </w:drawing>
      </w:r>
    </w:p>
    <w:p w14:paraId="3131AD44" w14:textId="26C68256" w:rsidR="004076C6" w:rsidRPr="00E63121" w:rsidRDefault="004076C6" w:rsidP="003033FB">
      <w:pPr>
        <w:rPr>
          <w:rFonts w:cs="Arial"/>
          <w:noProof/>
          <w:lang w:eastAsia="es-GT"/>
        </w:rPr>
      </w:pPr>
    </w:p>
    <w:p w14:paraId="61CE030A" w14:textId="77777777" w:rsidR="00E1799B" w:rsidRPr="00E63121" w:rsidRDefault="00E1799B" w:rsidP="003033FB">
      <w:pPr>
        <w:rPr>
          <w:rFonts w:cs="Arial"/>
          <w:noProof/>
          <w:lang w:eastAsia="es-GT"/>
        </w:rPr>
      </w:pPr>
    </w:p>
    <w:p w14:paraId="44DF042B" w14:textId="77777777" w:rsidR="00E1799B" w:rsidRPr="00E63121" w:rsidRDefault="00E1799B" w:rsidP="003033FB">
      <w:pPr>
        <w:rPr>
          <w:rFonts w:cs="Arial"/>
          <w:noProof/>
          <w:lang w:eastAsia="es-GT"/>
        </w:rPr>
      </w:pPr>
    </w:p>
    <w:p w14:paraId="59D0DD3F" w14:textId="2D43133A" w:rsidR="004076C6" w:rsidRPr="00E63121" w:rsidRDefault="005C1389" w:rsidP="0097201F">
      <w:pPr>
        <w:jc w:val="right"/>
        <w:rPr>
          <w:rFonts w:cs="Arial"/>
          <w:b/>
          <w:noProof/>
          <w:lang w:eastAsia="es-GT"/>
        </w:rPr>
      </w:pPr>
      <w:r w:rsidRPr="00E63121">
        <w:rPr>
          <w:rFonts w:cs="Arial"/>
          <w:b/>
          <w:noProof/>
          <w:lang w:eastAsia="es-GT"/>
        </w:rPr>
        <w:t xml:space="preserve">Ing. </w:t>
      </w:r>
      <w:r w:rsidR="004076C6" w:rsidRPr="00E63121">
        <w:rPr>
          <w:rFonts w:cs="Arial"/>
          <w:b/>
          <w:noProof/>
          <w:lang w:eastAsia="es-GT"/>
        </w:rPr>
        <w:t xml:space="preserve">José Alfredo González Díaz </w:t>
      </w:r>
    </w:p>
    <w:p w14:paraId="3CC4A808" w14:textId="47E676BA" w:rsidR="004076C6" w:rsidRPr="00E63121" w:rsidRDefault="004076C6" w:rsidP="003033FB">
      <w:pPr>
        <w:rPr>
          <w:rFonts w:cs="Arial"/>
          <w:lang w:val="es-ES"/>
        </w:rPr>
      </w:pPr>
    </w:p>
    <w:p w14:paraId="5F6F1531" w14:textId="77777777" w:rsidR="004076C6" w:rsidRPr="00E63121" w:rsidRDefault="004076C6" w:rsidP="003033FB">
      <w:pPr>
        <w:rPr>
          <w:rFonts w:cs="Arial"/>
          <w:lang w:val="es-ES"/>
        </w:rPr>
      </w:pPr>
    </w:p>
    <w:p w14:paraId="438CF448" w14:textId="77777777" w:rsidR="004076C6" w:rsidRPr="00E63121" w:rsidRDefault="004076C6" w:rsidP="003033FB">
      <w:pPr>
        <w:rPr>
          <w:rFonts w:cs="Arial"/>
          <w:lang w:val="es-ES"/>
        </w:rPr>
      </w:pPr>
    </w:p>
    <w:p w14:paraId="11845530" w14:textId="77777777" w:rsidR="004076C6" w:rsidRPr="00E63121" w:rsidRDefault="004076C6" w:rsidP="003033FB">
      <w:pPr>
        <w:rPr>
          <w:rFonts w:cs="Arial"/>
          <w:lang w:val="es-ES"/>
        </w:rPr>
      </w:pPr>
    </w:p>
    <w:p w14:paraId="1CC4BC8D" w14:textId="77777777" w:rsidR="004076C6" w:rsidRPr="00E63121" w:rsidRDefault="004076C6" w:rsidP="003033FB">
      <w:pPr>
        <w:rPr>
          <w:rFonts w:cs="Arial"/>
          <w:lang w:val="es-ES"/>
        </w:rPr>
      </w:pPr>
    </w:p>
    <w:p w14:paraId="428223D8" w14:textId="77777777" w:rsidR="004076C6" w:rsidRPr="00E63121" w:rsidRDefault="004076C6" w:rsidP="003033FB">
      <w:pPr>
        <w:rPr>
          <w:rFonts w:cs="Arial"/>
          <w:b/>
          <w:caps/>
          <w:sz w:val="28"/>
          <w:lang w:val="es-ES"/>
        </w:rPr>
      </w:pPr>
      <w:r w:rsidRPr="00E63121">
        <w:rPr>
          <w:rFonts w:cs="Arial"/>
        </w:rPr>
        <w:br w:type="page"/>
      </w:r>
    </w:p>
    <w:p w14:paraId="15A5FF45" w14:textId="2E1D3484" w:rsidR="004076C6" w:rsidRPr="00E63121" w:rsidRDefault="004076C6" w:rsidP="003033FB">
      <w:pPr>
        <w:pStyle w:val="Captulos"/>
        <w:numPr>
          <w:ilvl w:val="0"/>
          <w:numId w:val="0"/>
        </w:numPr>
      </w:pPr>
      <w:r w:rsidRPr="00E63121">
        <w:lastRenderedPageBreak/>
        <w:t>Acto que dedico a:</w:t>
      </w:r>
    </w:p>
    <w:p w14:paraId="1C3EBFD4" w14:textId="77777777" w:rsidR="004076C6" w:rsidRPr="00E63121" w:rsidRDefault="004076C6" w:rsidP="003033FB">
      <w:pPr>
        <w:rPr>
          <w:rFonts w:cs="Arial"/>
          <w:lang w:val="es-ES"/>
        </w:rPr>
      </w:pPr>
    </w:p>
    <w:p w14:paraId="2E51DF9D" w14:textId="77777777" w:rsidR="004076C6" w:rsidRPr="00E63121" w:rsidRDefault="004076C6" w:rsidP="003033FB">
      <w:pPr>
        <w:rPr>
          <w:rFonts w:cs="Arial"/>
          <w:lang w:val="es-ES"/>
        </w:rPr>
      </w:pPr>
    </w:p>
    <w:p w14:paraId="15FC5B56" w14:textId="77777777" w:rsidR="004076C6" w:rsidRPr="00E63121" w:rsidRDefault="004076C6" w:rsidP="003033FB">
      <w:pPr>
        <w:rPr>
          <w:rFonts w:cs="Arial"/>
          <w:lang w:val="es-ES"/>
        </w:rPr>
      </w:pPr>
    </w:p>
    <w:p w14:paraId="0D48A8CB" w14:textId="77777777" w:rsidR="004076C6" w:rsidRPr="00E63121" w:rsidRDefault="004076C6" w:rsidP="003033FB">
      <w:pPr>
        <w:rPr>
          <w:rFonts w:cs="Arial"/>
          <w:lang w:val="es-ES"/>
        </w:rPr>
        <w:sectPr w:rsidR="004076C6" w:rsidRPr="00E63121" w:rsidSect="004076C6">
          <w:type w:val="oddPage"/>
          <w:pgSz w:w="12240" w:h="15840" w:code="1"/>
          <w:pgMar w:top="2268" w:right="1418" w:bottom="1418" w:left="2268" w:header="709" w:footer="709" w:gutter="0"/>
          <w:cols w:space="708"/>
          <w:docGrid w:linePitch="360"/>
        </w:sectPr>
      </w:pPr>
    </w:p>
    <w:p w14:paraId="37803037" w14:textId="77777777" w:rsidR="004076C6" w:rsidRPr="00E63121" w:rsidRDefault="004076C6" w:rsidP="003033FB">
      <w:pPr>
        <w:rPr>
          <w:rFonts w:cs="Arial"/>
          <w:b/>
          <w:lang w:val="es-ES"/>
        </w:rPr>
      </w:pPr>
      <w:r w:rsidRPr="00E63121">
        <w:rPr>
          <w:rFonts w:cs="Arial"/>
          <w:b/>
          <w:lang w:val="es-ES"/>
        </w:rPr>
        <w:t>Dios</w:t>
      </w:r>
    </w:p>
    <w:p w14:paraId="4BC677DC" w14:textId="77777777" w:rsidR="004076C6" w:rsidRPr="00E63121" w:rsidRDefault="004076C6" w:rsidP="003033FB">
      <w:pPr>
        <w:rPr>
          <w:rFonts w:cs="Arial"/>
          <w:b/>
          <w:highlight w:val="yellow"/>
          <w:lang w:val="es-ES"/>
        </w:rPr>
      </w:pPr>
    </w:p>
    <w:p w14:paraId="0602194F" w14:textId="77777777" w:rsidR="00176FC7" w:rsidRPr="00E63121" w:rsidRDefault="00176FC7" w:rsidP="003033FB">
      <w:pPr>
        <w:rPr>
          <w:rFonts w:cs="Arial"/>
          <w:b/>
          <w:lang w:val="es-ES"/>
        </w:rPr>
      </w:pPr>
    </w:p>
    <w:p w14:paraId="17F11083" w14:textId="1991A95E" w:rsidR="004076C6" w:rsidRPr="00E63121" w:rsidRDefault="004076C6" w:rsidP="003033FB">
      <w:pPr>
        <w:rPr>
          <w:rFonts w:cs="Arial"/>
          <w:b/>
          <w:lang w:val="es-ES"/>
        </w:rPr>
      </w:pPr>
      <w:r w:rsidRPr="00E63121">
        <w:rPr>
          <w:rFonts w:cs="Arial"/>
          <w:b/>
          <w:lang w:val="es-ES"/>
        </w:rPr>
        <w:t>Mis padres</w:t>
      </w:r>
    </w:p>
    <w:p w14:paraId="1613200C" w14:textId="77777777" w:rsidR="004076C6" w:rsidRPr="00E63121" w:rsidRDefault="004076C6" w:rsidP="003033FB">
      <w:pPr>
        <w:rPr>
          <w:rFonts w:cs="Arial"/>
          <w:b/>
          <w:highlight w:val="yellow"/>
          <w:lang w:val="es-ES"/>
        </w:rPr>
      </w:pPr>
    </w:p>
    <w:p w14:paraId="29021B0F" w14:textId="77777777" w:rsidR="00176FC7" w:rsidRPr="00E63121" w:rsidRDefault="00176FC7" w:rsidP="003033FB">
      <w:pPr>
        <w:rPr>
          <w:rFonts w:cs="Arial"/>
          <w:b/>
          <w:lang w:val="es-ES"/>
        </w:rPr>
      </w:pPr>
    </w:p>
    <w:p w14:paraId="0DFAE8F2" w14:textId="77777777" w:rsidR="00176FC7" w:rsidRPr="00E63121" w:rsidRDefault="00176FC7" w:rsidP="003033FB">
      <w:pPr>
        <w:rPr>
          <w:rFonts w:cs="Arial"/>
          <w:b/>
          <w:lang w:val="es-ES"/>
        </w:rPr>
      </w:pPr>
    </w:p>
    <w:p w14:paraId="76C13782" w14:textId="0CC54E08" w:rsidR="004076C6" w:rsidRPr="00E63121" w:rsidRDefault="004076C6" w:rsidP="003033FB">
      <w:pPr>
        <w:rPr>
          <w:rFonts w:cs="Arial"/>
          <w:b/>
          <w:lang w:val="es-ES"/>
        </w:rPr>
      </w:pPr>
      <w:r w:rsidRPr="00E63121">
        <w:rPr>
          <w:rFonts w:cs="Arial"/>
          <w:b/>
          <w:lang w:val="es-ES"/>
        </w:rPr>
        <w:t xml:space="preserve">Mis </w:t>
      </w:r>
      <w:r w:rsidR="00464AE6" w:rsidRPr="00E63121">
        <w:rPr>
          <w:rFonts w:cs="Arial"/>
          <w:b/>
          <w:lang w:val="es-ES"/>
        </w:rPr>
        <w:t>hermanos</w:t>
      </w:r>
      <w:r w:rsidR="00176FC7" w:rsidRPr="00E63121">
        <w:rPr>
          <w:rFonts w:cs="Arial"/>
          <w:b/>
          <w:lang w:val="es-ES"/>
        </w:rPr>
        <w:t xml:space="preserve"> </w:t>
      </w:r>
    </w:p>
    <w:p w14:paraId="0502473F" w14:textId="77777777" w:rsidR="0045291C" w:rsidRPr="00E63121" w:rsidRDefault="0045291C" w:rsidP="003033FB">
      <w:pPr>
        <w:rPr>
          <w:rFonts w:cs="Arial"/>
          <w:b/>
          <w:lang w:val="es-ES"/>
        </w:rPr>
      </w:pPr>
    </w:p>
    <w:p w14:paraId="6D7B7D8B" w14:textId="77777777" w:rsidR="004076C6" w:rsidRPr="00E63121" w:rsidRDefault="004076C6" w:rsidP="003033FB">
      <w:pPr>
        <w:rPr>
          <w:rFonts w:cs="Arial"/>
          <w:b/>
          <w:highlight w:val="yellow"/>
          <w:lang w:val="es-ES"/>
        </w:rPr>
      </w:pPr>
    </w:p>
    <w:p w14:paraId="3046DDBA" w14:textId="6A1E555D" w:rsidR="0045291C" w:rsidRPr="00E63121" w:rsidRDefault="0045291C" w:rsidP="003033FB">
      <w:pPr>
        <w:rPr>
          <w:rFonts w:cs="Arial"/>
          <w:b/>
          <w:lang w:val="es-ES"/>
        </w:rPr>
      </w:pPr>
      <w:r w:rsidRPr="00E63121">
        <w:rPr>
          <w:rFonts w:cs="Arial"/>
          <w:b/>
          <w:lang w:val="es-ES"/>
        </w:rPr>
        <w:t>Mis Hijas</w:t>
      </w:r>
    </w:p>
    <w:p w14:paraId="10F32295" w14:textId="77777777" w:rsidR="0045291C" w:rsidRPr="00E63121" w:rsidRDefault="0045291C" w:rsidP="003033FB">
      <w:pPr>
        <w:rPr>
          <w:rFonts w:cs="Arial"/>
          <w:b/>
          <w:lang w:val="es-ES"/>
        </w:rPr>
      </w:pPr>
    </w:p>
    <w:p w14:paraId="0E08B62B" w14:textId="77777777" w:rsidR="0045291C" w:rsidRPr="00E63121" w:rsidRDefault="0045291C" w:rsidP="003033FB">
      <w:pPr>
        <w:rPr>
          <w:rFonts w:cs="Arial"/>
          <w:b/>
          <w:lang w:val="es-ES"/>
        </w:rPr>
      </w:pPr>
    </w:p>
    <w:p w14:paraId="48A7F2AA" w14:textId="743AEDAD" w:rsidR="004076C6" w:rsidRPr="00E63121" w:rsidRDefault="0045291C" w:rsidP="003033FB">
      <w:pPr>
        <w:rPr>
          <w:rFonts w:cs="Arial"/>
          <w:b/>
          <w:lang w:val="es-ES"/>
        </w:rPr>
      </w:pPr>
      <w:r w:rsidRPr="00E63121">
        <w:rPr>
          <w:rFonts w:cs="Arial"/>
          <w:b/>
          <w:lang w:val="es-ES"/>
        </w:rPr>
        <w:t>USAC</w:t>
      </w:r>
    </w:p>
    <w:p w14:paraId="246F18F2" w14:textId="77777777" w:rsidR="00176FC7" w:rsidRPr="00E63121" w:rsidRDefault="00176FC7" w:rsidP="003033FB">
      <w:pPr>
        <w:rPr>
          <w:rFonts w:cs="Arial"/>
          <w:b/>
          <w:lang w:val="es-ES"/>
        </w:rPr>
      </w:pPr>
    </w:p>
    <w:p w14:paraId="5BD2FEDE" w14:textId="77777777" w:rsidR="0045291C" w:rsidRPr="00E63121" w:rsidRDefault="0045291C" w:rsidP="003033FB">
      <w:pPr>
        <w:rPr>
          <w:rFonts w:cs="Arial"/>
          <w:b/>
          <w:lang w:val="es-ES"/>
        </w:rPr>
      </w:pPr>
    </w:p>
    <w:p w14:paraId="3EE633E5" w14:textId="517049FB" w:rsidR="004076C6" w:rsidRPr="00E63121" w:rsidRDefault="00464AE6" w:rsidP="003033FB">
      <w:pPr>
        <w:rPr>
          <w:rFonts w:cs="Arial"/>
          <w:b/>
          <w:lang w:val="es-ES"/>
        </w:rPr>
      </w:pPr>
      <w:r w:rsidRPr="00E63121">
        <w:rPr>
          <w:rFonts w:cs="Arial"/>
          <w:b/>
          <w:lang w:val="es-ES"/>
        </w:rPr>
        <w:t>Profesores</w:t>
      </w:r>
      <w:r w:rsidR="004076C6" w:rsidRPr="00E63121">
        <w:rPr>
          <w:rFonts w:cs="Arial"/>
          <w:b/>
          <w:lang w:val="es-ES"/>
        </w:rPr>
        <w:t xml:space="preserve"> </w:t>
      </w:r>
    </w:p>
    <w:p w14:paraId="2061A4D8" w14:textId="77777777" w:rsidR="004076C6" w:rsidRPr="00E63121" w:rsidRDefault="004076C6" w:rsidP="003033FB">
      <w:pPr>
        <w:rPr>
          <w:rFonts w:cs="Arial"/>
          <w:b/>
          <w:highlight w:val="yellow"/>
          <w:lang w:val="es-ES"/>
        </w:rPr>
      </w:pPr>
    </w:p>
    <w:p w14:paraId="32E560A2" w14:textId="77777777" w:rsidR="00176FC7" w:rsidRPr="00E63121" w:rsidRDefault="00176FC7" w:rsidP="003033FB">
      <w:pPr>
        <w:rPr>
          <w:rFonts w:cs="Arial"/>
          <w:b/>
          <w:highlight w:val="yellow"/>
          <w:lang w:val="es-ES"/>
        </w:rPr>
      </w:pPr>
    </w:p>
    <w:p w14:paraId="674E2421" w14:textId="77777777" w:rsidR="00176FC7" w:rsidRPr="00E63121" w:rsidRDefault="00176FC7" w:rsidP="003033FB">
      <w:pPr>
        <w:rPr>
          <w:rFonts w:cs="Arial"/>
          <w:b/>
          <w:highlight w:val="yellow"/>
          <w:lang w:val="es-ES"/>
        </w:rPr>
      </w:pPr>
    </w:p>
    <w:p w14:paraId="5CFDC557" w14:textId="4345BEDC" w:rsidR="004076C6" w:rsidRPr="00E63121" w:rsidRDefault="00464AE6" w:rsidP="003033FB">
      <w:pPr>
        <w:rPr>
          <w:rFonts w:cs="Arial"/>
          <w:b/>
          <w:lang w:val="es-ES"/>
        </w:rPr>
      </w:pPr>
      <w:r w:rsidRPr="00E63121">
        <w:rPr>
          <w:rFonts w:cs="Arial"/>
          <w:b/>
          <w:lang w:val="es-ES"/>
        </w:rPr>
        <w:t>Alumnos</w:t>
      </w:r>
    </w:p>
    <w:p w14:paraId="0E887067" w14:textId="77777777" w:rsidR="004076C6" w:rsidRPr="00E63121" w:rsidRDefault="004076C6" w:rsidP="003033FB">
      <w:pPr>
        <w:rPr>
          <w:rFonts w:cs="Arial"/>
          <w:b/>
          <w:highlight w:val="yellow"/>
          <w:lang w:val="es-ES"/>
        </w:rPr>
      </w:pPr>
    </w:p>
    <w:p w14:paraId="234CD212" w14:textId="65B7DBA8" w:rsidR="004076C6" w:rsidRPr="00E63121" w:rsidRDefault="004076C6" w:rsidP="003033FB">
      <w:pPr>
        <w:rPr>
          <w:rFonts w:cs="Arial"/>
          <w:b/>
          <w:highlight w:val="yellow"/>
          <w:lang w:val="es-ES"/>
        </w:rPr>
      </w:pPr>
    </w:p>
    <w:p w14:paraId="5523CE49" w14:textId="77777777" w:rsidR="004076C6" w:rsidRPr="00E63121" w:rsidRDefault="004076C6" w:rsidP="003033FB">
      <w:pPr>
        <w:rPr>
          <w:rFonts w:cs="Arial"/>
          <w:b/>
          <w:highlight w:val="yellow"/>
          <w:lang w:val="es-ES"/>
        </w:rPr>
      </w:pPr>
    </w:p>
    <w:p w14:paraId="59ADA6E0" w14:textId="68ACA46A" w:rsidR="004076C6" w:rsidRPr="00E63121" w:rsidRDefault="004076C6" w:rsidP="003033FB">
      <w:pPr>
        <w:rPr>
          <w:rFonts w:cs="Arial"/>
          <w:lang w:val="es-ES"/>
        </w:rPr>
      </w:pPr>
      <w:r w:rsidRPr="00E63121">
        <w:rPr>
          <w:rFonts w:cs="Arial"/>
          <w:b/>
          <w:highlight w:val="yellow"/>
          <w:lang w:val="es-ES"/>
        </w:rPr>
        <w:br w:type="column"/>
      </w:r>
      <w:r w:rsidR="0045291C" w:rsidRPr="00E63121">
        <w:rPr>
          <w:rFonts w:cs="Arial"/>
        </w:rPr>
        <w:t>por el don de la vida y la oportunidad de ser mejor cada día.</w:t>
      </w:r>
    </w:p>
    <w:p w14:paraId="75E7CFD7" w14:textId="77777777" w:rsidR="004076C6" w:rsidRPr="00E63121" w:rsidRDefault="004076C6" w:rsidP="003033FB">
      <w:pPr>
        <w:rPr>
          <w:rFonts w:cs="Arial"/>
          <w:highlight w:val="yellow"/>
          <w:lang w:val="es-ES"/>
        </w:rPr>
      </w:pPr>
    </w:p>
    <w:p w14:paraId="591D5D98" w14:textId="0435B110" w:rsidR="004076C6" w:rsidRPr="00E63121" w:rsidRDefault="0045291C" w:rsidP="003033FB">
      <w:pPr>
        <w:rPr>
          <w:rFonts w:cs="Arial"/>
          <w:lang w:val="es-ES"/>
        </w:rPr>
      </w:pPr>
      <w:r w:rsidRPr="00E63121">
        <w:rPr>
          <w:rFonts w:cs="Arial"/>
        </w:rPr>
        <w:t>por su amor incondicional y por enseñarme con el ejemplo los valores que sostienen esta profesión y la vida en sociedad</w:t>
      </w:r>
      <w:r w:rsidR="00176FC7" w:rsidRPr="00E63121">
        <w:rPr>
          <w:rFonts w:cs="Arial"/>
          <w:lang w:val="es-ES"/>
        </w:rPr>
        <w:t xml:space="preserve">. </w:t>
      </w:r>
    </w:p>
    <w:p w14:paraId="28EF07EF" w14:textId="77777777" w:rsidR="00176FC7" w:rsidRPr="00E63121" w:rsidRDefault="00176FC7" w:rsidP="003033FB">
      <w:pPr>
        <w:rPr>
          <w:rFonts w:cs="Arial"/>
          <w:lang w:val="es-ES"/>
        </w:rPr>
      </w:pPr>
    </w:p>
    <w:p w14:paraId="5A25B709" w14:textId="3F3BCDC4" w:rsidR="004076C6" w:rsidRPr="00E63121" w:rsidRDefault="0045291C" w:rsidP="003033FB">
      <w:pPr>
        <w:rPr>
          <w:rFonts w:cs="Arial"/>
        </w:rPr>
      </w:pPr>
      <w:r w:rsidRPr="00E63121">
        <w:rPr>
          <w:rFonts w:cs="Arial"/>
        </w:rPr>
        <w:t>compañeros de camino, por su cariño, paciencia y aliento constante.</w:t>
      </w:r>
    </w:p>
    <w:p w14:paraId="47D78C8E" w14:textId="77777777" w:rsidR="0045291C" w:rsidRPr="00E63121" w:rsidRDefault="0045291C" w:rsidP="003033FB">
      <w:pPr>
        <w:rPr>
          <w:rFonts w:cs="Arial"/>
          <w:highlight w:val="yellow"/>
          <w:lang w:val="es-ES"/>
        </w:rPr>
      </w:pPr>
    </w:p>
    <w:p w14:paraId="5737C55C" w14:textId="3E606740" w:rsidR="0045291C" w:rsidRPr="00E63121" w:rsidRDefault="0045291C" w:rsidP="003033FB">
      <w:pPr>
        <w:rPr>
          <w:rFonts w:cs="Arial"/>
        </w:rPr>
      </w:pPr>
      <w:r w:rsidRPr="00E63121">
        <w:rPr>
          <w:rFonts w:cs="Arial"/>
        </w:rPr>
        <w:t xml:space="preserve">motivo y esperanza de mi esfuerzo cotidiano; por su amor, alegría e inspiración. </w:t>
      </w:r>
    </w:p>
    <w:p w14:paraId="12A625BD" w14:textId="77777777" w:rsidR="0045291C" w:rsidRPr="00E63121" w:rsidRDefault="0045291C" w:rsidP="003033FB">
      <w:pPr>
        <w:rPr>
          <w:rFonts w:cs="Arial"/>
          <w:lang w:val="es-ES"/>
        </w:rPr>
      </w:pPr>
    </w:p>
    <w:p w14:paraId="73EBBEAA" w14:textId="51B2BFAE" w:rsidR="004076C6" w:rsidRPr="00E63121" w:rsidRDefault="0045291C" w:rsidP="003033FB">
      <w:pPr>
        <w:rPr>
          <w:rFonts w:cs="Arial"/>
          <w:lang w:val="es-ES"/>
        </w:rPr>
      </w:pPr>
      <w:r w:rsidRPr="00E63121">
        <w:rPr>
          <w:rFonts w:cs="Arial"/>
        </w:rPr>
        <w:t>por abrirme sus puertas y brindarme el espacio para aprender, servir y trascender.</w:t>
      </w:r>
      <w:r w:rsidR="00176FC7" w:rsidRPr="00E63121">
        <w:rPr>
          <w:rFonts w:cs="Arial"/>
          <w:lang w:val="es-ES"/>
        </w:rPr>
        <w:t xml:space="preserve"> </w:t>
      </w:r>
    </w:p>
    <w:p w14:paraId="7F1856C4" w14:textId="0DE8A346" w:rsidR="004076C6" w:rsidRPr="00E63121" w:rsidRDefault="004076C6" w:rsidP="003033FB">
      <w:pPr>
        <w:rPr>
          <w:rFonts w:cs="Arial"/>
          <w:lang w:val="es-ES"/>
        </w:rPr>
      </w:pPr>
    </w:p>
    <w:p w14:paraId="63C59ED4" w14:textId="00C7D23B" w:rsidR="004076C6" w:rsidRPr="00E63121" w:rsidRDefault="0045291C" w:rsidP="003033FB">
      <w:pPr>
        <w:rPr>
          <w:rFonts w:cs="Arial"/>
        </w:rPr>
      </w:pPr>
      <w:r w:rsidRPr="00E63121">
        <w:rPr>
          <w:rFonts w:cs="Arial"/>
        </w:rPr>
        <w:t>por compartir con generosidad su conocimiento y su exigencia, sembrando curiosidad, rigor y ética.</w:t>
      </w:r>
    </w:p>
    <w:p w14:paraId="556AD8C3" w14:textId="77777777" w:rsidR="0045291C" w:rsidRPr="00E63121" w:rsidRDefault="0045291C" w:rsidP="003033FB">
      <w:pPr>
        <w:rPr>
          <w:rFonts w:cs="Arial"/>
          <w:highlight w:val="yellow"/>
          <w:lang w:val="es-ES"/>
        </w:rPr>
      </w:pPr>
    </w:p>
    <w:p w14:paraId="2AF7ED51" w14:textId="786EBCEA" w:rsidR="00176FC7" w:rsidRPr="00E63121" w:rsidRDefault="0045291C" w:rsidP="003033FB">
      <w:pPr>
        <w:rPr>
          <w:rFonts w:cs="Arial"/>
          <w:lang w:val="es-ES"/>
        </w:rPr>
      </w:pPr>
      <w:r w:rsidRPr="00E63121">
        <w:rPr>
          <w:rFonts w:cs="Arial"/>
        </w:rPr>
        <w:t>razón de ser de este trabajo, por la convicción de que un país mejor se construye con educación, ciencia y servicio.</w:t>
      </w:r>
      <w:r w:rsidR="00176FC7" w:rsidRPr="00E63121">
        <w:rPr>
          <w:rFonts w:cs="Arial"/>
          <w:lang w:val="es-ES"/>
        </w:rPr>
        <w:t xml:space="preserve"> </w:t>
      </w:r>
    </w:p>
    <w:p w14:paraId="2C6FB43F" w14:textId="69517FAA" w:rsidR="004076C6" w:rsidRPr="00E63121" w:rsidRDefault="004076C6" w:rsidP="003033FB">
      <w:pPr>
        <w:rPr>
          <w:rFonts w:cs="Arial"/>
          <w:highlight w:val="yellow"/>
          <w:lang w:val="es-ES"/>
        </w:rPr>
      </w:pPr>
    </w:p>
    <w:p w14:paraId="5462B026" w14:textId="77777777" w:rsidR="004076C6" w:rsidRPr="00E63121" w:rsidRDefault="004076C6" w:rsidP="003033FB">
      <w:pPr>
        <w:rPr>
          <w:rFonts w:cs="Arial"/>
          <w:highlight w:val="yellow"/>
          <w:lang w:val="es-ES"/>
        </w:rPr>
        <w:sectPr w:rsidR="004076C6" w:rsidRPr="00E63121" w:rsidSect="004076C6">
          <w:type w:val="continuous"/>
          <w:pgSz w:w="12240" w:h="15840" w:code="1"/>
          <w:pgMar w:top="2268" w:right="1418" w:bottom="1418" w:left="2268" w:header="709" w:footer="709" w:gutter="0"/>
          <w:cols w:num="2" w:space="896" w:equalWidth="0">
            <w:col w:w="2835" w:space="567"/>
            <w:col w:w="5152"/>
          </w:cols>
          <w:docGrid w:linePitch="360"/>
        </w:sectPr>
      </w:pPr>
    </w:p>
    <w:p w14:paraId="690C84C8" w14:textId="77777777" w:rsidR="004076C6" w:rsidRPr="00E63121" w:rsidRDefault="004076C6" w:rsidP="003033FB">
      <w:pPr>
        <w:rPr>
          <w:rFonts w:cs="Arial"/>
          <w:highlight w:val="yellow"/>
          <w:lang w:val="es-ES"/>
        </w:rPr>
      </w:pPr>
    </w:p>
    <w:p w14:paraId="204EEAD6" w14:textId="77777777" w:rsidR="004076C6" w:rsidRPr="00E63121" w:rsidRDefault="004076C6" w:rsidP="003033FB">
      <w:pPr>
        <w:rPr>
          <w:rFonts w:cs="Arial"/>
          <w:lang w:val="es-ES"/>
        </w:rPr>
      </w:pPr>
    </w:p>
    <w:p w14:paraId="0E93E917" w14:textId="77777777" w:rsidR="004076C6" w:rsidRPr="00E63121" w:rsidRDefault="004076C6" w:rsidP="003033FB">
      <w:pPr>
        <w:rPr>
          <w:rFonts w:cs="Arial"/>
          <w:lang w:val="es-ES"/>
        </w:rPr>
      </w:pPr>
    </w:p>
    <w:p w14:paraId="5B61C68F" w14:textId="77777777" w:rsidR="004076C6" w:rsidRPr="00E63121" w:rsidRDefault="004076C6" w:rsidP="003033FB">
      <w:pPr>
        <w:rPr>
          <w:rFonts w:cs="Arial"/>
          <w:lang w:val="es-ES"/>
        </w:rPr>
      </w:pPr>
    </w:p>
    <w:p w14:paraId="510B466C" w14:textId="77777777" w:rsidR="004076C6" w:rsidRPr="00E63121" w:rsidRDefault="004076C6" w:rsidP="003033FB">
      <w:pPr>
        <w:rPr>
          <w:rFonts w:cs="Arial"/>
          <w:lang w:val="es-ES"/>
        </w:rPr>
      </w:pPr>
    </w:p>
    <w:p w14:paraId="38997B58" w14:textId="77777777" w:rsidR="004076C6" w:rsidRPr="00E63121" w:rsidRDefault="004076C6" w:rsidP="003033FB">
      <w:pPr>
        <w:rPr>
          <w:rFonts w:cs="Arial"/>
          <w:lang w:val="es-ES"/>
        </w:rPr>
      </w:pPr>
    </w:p>
    <w:p w14:paraId="731DBE33" w14:textId="77777777" w:rsidR="004076C6" w:rsidRPr="00E63121" w:rsidRDefault="004076C6" w:rsidP="003033FB">
      <w:pPr>
        <w:rPr>
          <w:rFonts w:cs="Arial"/>
          <w:lang w:val="es-ES"/>
        </w:rPr>
      </w:pPr>
    </w:p>
    <w:p w14:paraId="5716A58F" w14:textId="77777777" w:rsidR="004076C6" w:rsidRPr="00E63121" w:rsidRDefault="004076C6" w:rsidP="003033FB">
      <w:pPr>
        <w:rPr>
          <w:rFonts w:cs="Arial"/>
          <w:lang w:val="es-ES"/>
        </w:rPr>
      </w:pPr>
    </w:p>
    <w:p w14:paraId="1ADA42AE" w14:textId="77777777" w:rsidR="004076C6" w:rsidRPr="00E63121" w:rsidRDefault="004076C6" w:rsidP="003033FB">
      <w:pPr>
        <w:rPr>
          <w:rFonts w:cs="Arial"/>
          <w:b/>
          <w:caps/>
          <w:sz w:val="28"/>
          <w:lang w:val="es-ES"/>
        </w:rPr>
      </w:pPr>
      <w:bookmarkStart w:id="21" w:name="_Toc329600016"/>
      <w:r w:rsidRPr="00E63121">
        <w:rPr>
          <w:rFonts w:cs="Arial"/>
        </w:rPr>
        <w:br w:type="page"/>
      </w:r>
    </w:p>
    <w:p w14:paraId="423CDDFC" w14:textId="4B525D0F" w:rsidR="004076C6" w:rsidRPr="00E63121" w:rsidRDefault="004076C6" w:rsidP="003033FB">
      <w:pPr>
        <w:pStyle w:val="Captulos"/>
        <w:numPr>
          <w:ilvl w:val="0"/>
          <w:numId w:val="0"/>
        </w:numPr>
      </w:pPr>
      <w:r w:rsidRPr="00E63121">
        <w:lastRenderedPageBreak/>
        <w:t>Agradecimientos a:</w:t>
      </w:r>
      <w:bookmarkEnd w:id="21"/>
    </w:p>
    <w:p w14:paraId="341CDF0B" w14:textId="77777777" w:rsidR="004076C6" w:rsidRPr="00E63121" w:rsidRDefault="004076C6" w:rsidP="003033FB">
      <w:pPr>
        <w:rPr>
          <w:rFonts w:cs="Arial"/>
          <w:lang w:val="es-ES"/>
        </w:rPr>
      </w:pPr>
    </w:p>
    <w:p w14:paraId="52A5824F" w14:textId="77777777" w:rsidR="004076C6" w:rsidRPr="00E63121" w:rsidRDefault="004076C6" w:rsidP="00AD289E">
      <w:pPr>
        <w:rPr>
          <w:rFonts w:cs="Arial"/>
          <w:lang w:val="es-ES"/>
        </w:rPr>
      </w:pPr>
    </w:p>
    <w:p w14:paraId="3284FE52" w14:textId="77777777" w:rsidR="004076C6" w:rsidRPr="00E63121" w:rsidRDefault="004076C6" w:rsidP="00AD289E">
      <w:pPr>
        <w:rPr>
          <w:rFonts w:cs="Arial"/>
          <w:lang w:val="es-ES"/>
        </w:rPr>
      </w:pPr>
    </w:p>
    <w:p w14:paraId="32929D4D" w14:textId="77777777" w:rsidR="000638CB" w:rsidRPr="00E63121" w:rsidRDefault="000F1D19" w:rsidP="00AD289E">
      <w:pPr>
        <w:ind w:firstLine="0"/>
        <w:jc w:val="left"/>
        <w:rPr>
          <w:rFonts w:cs="Arial"/>
        </w:rPr>
      </w:pPr>
      <w:r w:rsidRPr="00E63121">
        <w:rPr>
          <w:rFonts w:cs="Arial"/>
        </w:rPr>
        <w:t>A la Universidad de San Carlos de Guatemala (USAC), en especial a la Facultad de Ingeniería y a la Escuela de Ciencias y Sistemas, por abrirme las puertas y ofrecerme la formación, la exigencia académica y los espacios que hicieron posible mi crecimiento profesional.</w:t>
      </w:r>
    </w:p>
    <w:p w14:paraId="286CB17A" w14:textId="77777777" w:rsidR="000638CB" w:rsidRPr="00E63121" w:rsidRDefault="000638CB" w:rsidP="00AD289E">
      <w:pPr>
        <w:ind w:firstLine="0"/>
        <w:jc w:val="left"/>
        <w:rPr>
          <w:rFonts w:cs="Arial"/>
        </w:rPr>
      </w:pPr>
    </w:p>
    <w:p w14:paraId="5DE7D7D1" w14:textId="77777777" w:rsidR="000F1D19" w:rsidRPr="00E63121" w:rsidRDefault="000F1D19" w:rsidP="00AD289E">
      <w:pPr>
        <w:ind w:firstLine="0"/>
        <w:rPr>
          <w:rFonts w:cs="Arial"/>
        </w:rPr>
      </w:pPr>
      <w:r w:rsidRPr="00E63121">
        <w:rPr>
          <w:rFonts w:cs="Arial"/>
        </w:rPr>
        <w:t>A mis profesores e ingenieros, por su ejemplo, rigor y generosidad al compartir conocimiento; por orientar mi trabajo con altos estándares y ética.</w:t>
      </w:r>
    </w:p>
    <w:p w14:paraId="5876387F" w14:textId="6CD90D80" w:rsidR="004076C6" w:rsidRPr="00E63121" w:rsidRDefault="004076C6" w:rsidP="00AD289E">
      <w:pPr>
        <w:ind w:firstLine="0"/>
        <w:rPr>
          <w:rFonts w:cs="Arial"/>
          <w:lang w:val="es-ES"/>
        </w:rPr>
      </w:pPr>
      <w:r w:rsidRPr="00E63121">
        <w:rPr>
          <w:rFonts w:cs="Arial"/>
          <w:lang w:val="es-ES"/>
        </w:rPr>
        <w:tab/>
      </w:r>
      <w:r w:rsidRPr="00E63121">
        <w:rPr>
          <w:rFonts w:cs="Arial"/>
          <w:lang w:val="es-ES"/>
        </w:rPr>
        <w:tab/>
      </w:r>
    </w:p>
    <w:p w14:paraId="394DAFD7" w14:textId="0E96AC32" w:rsidR="004076C6" w:rsidRPr="00E63121" w:rsidRDefault="000F1D19" w:rsidP="00AD289E">
      <w:pPr>
        <w:ind w:firstLine="0"/>
        <w:rPr>
          <w:rFonts w:cs="Arial"/>
          <w:highlight w:val="yellow"/>
          <w:lang w:val="es-ES"/>
        </w:rPr>
      </w:pPr>
      <w:r w:rsidRPr="00E63121">
        <w:rPr>
          <w:rFonts w:cs="Arial"/>
        </w:rPr>
        <w:t>A mis compañeros, por ser parte de mi vida diaria, por el trabajo colaborativo y por impulsar en mí una mejora continua en lo académico y personal.</w:t>
      </w:r>
    </w:p>
    <w:p w14:paraId="745FA790" w14:textId="77777777" w:rsidR="004076C6" w:rsidRPr="00E63121" w:rsidRDefault="004076C6" w:rsidP="00AD289E">
      <w:pPr>
        <w:ind w:firstLine="0"/>
        <w:rPr>
          <w:rFonts w:cs="Arial"/>
          <w:highlight w:val="yellow"/>
          <w:lang w:val="es-ES"/>
        </w:rPr>
      </w:pPr>
    </w:p>
    <w:p w14:paraId="14AC4510" w14:textId="4D1C5EE6" w:rsidR="004076C6" w:rsidRPr="00E63121" w:rsidRDefault="000F1D19" w:rsidP="00AD289E">
      <w:pPr>
        <w:ind w:firstLine="0"/>
        <w:rPr>
          <w:rFonts w:cs="Arial"/>
          <w:lang w:val="es-ES"/>
        </w:rPr>
      </w:pPr>
      <w:r w:rsidRPr="00E63121">
        <w:rPr>
          <w:rFonts w:cs="Arial"/>
        </w:rPr>
        <w:t>A mis amigos, por su apoyo incondicional, paciencia y ánimo en cada etapa de este proceso.</w:t>
      </w:r>
    </w:p>
    <w:p w14:paraId="2FE23322" w14:textId="77777777" w:rsidR="004076C6" w:rsidRPr="00E63121" w:rsidRDefault="004076C6" w:rsidP="00AD289E">
      <w:pPr>
        <w:ind w:firstLine="0"/>
        <w:rPr>
          <w:rFonts w:cs="Arial"/>
          <w:b/>
          <w:highlight w:val="yellow"/>
          <w:lang w:val="es-ES"/>
        </w:rPr>
      </w:pPr>
    </w:p>
    <w:p w14:paraId="39BD89AA" w14:textId="652EB929" w:rsidR="0055163F" w:rsidRPr="00E63121" w:rsidRDefault="004076C6" w:rsidP="00AD289E">
      <w:pPr>
        <w:pStyle w:val="TITULOPRELIMINAR"/>
      </w:pPr>
      <w:r w:rsidRPr="00E63121">
        <w:rPr>
          <w:highlight w:val="yellow"/>
        </w:rPr>
        <w:br w:type="column"/>
      </w:r>
      <w:r w:rsidR="0055163F" w:rsidRPr="00E63121">
        <w:lastRenderedPageBreak/>
        <w:t>Índice general</w:t>
      </w:r>
      <w:bookmarkEnd w:id="10"/>
      <w:bookmarkEnd w:id="11"/>
      <w:bookmarkEnd w:id="12"/>
      <w:bookmarkEnd w:id="13"/>
      <w:bookmarkEnd w:id="14"/>
      <w:bookmarkEnd w:id="15"/>
      <w:bookmarkEnd w:id="16"/>
    </w:p>
    <w:sdt>
      <w:sdtPr>
        <w:rPr>
          <w:rFonts w:eastAsiaTheme="minorHAnsi" w:cstheme="minorBidi"/>
          <w:b w:val="0"/>
          <w:bCs w:val="0"/>
          <w:sz w:val="24"/>
          <w:szCs w:val="22"/>
          <w:lang w:val="es-MX" w:eastAsia="en-US"/>
        </w:rPr>
        <w:id w:val="-397054617"/>
        <w:docPartObj>
          <w:docPartGallery w:val="Table of Contents"/>
          <w:docPartUnique/>
        </w:docPartObj>
      </w:sdtPr>
      <w:sdtContent>
        <w:p w14:paraId="49DD8947" w14:textId="10ED2182" w:rsidR="00C37D1F" w:rsidRDefault="00C37D1F">
          <w:pPr>
            <w:pStyle w:val="TtuloTDC"/>
          </w:pPr>
          <w:r>
            <w:rPr>
              <w:lang w:val="es-MX"/>
            </w:rPr>
            <w:t>Tabla de contenido</w:t>
          </w:r>
        </w:p>
        <w:p w14:paraId="19003D80" w14:textId="01144B92" w:rsidR="00C37D1F" w:rsidRDefault="00C37D1F">
          <w:pPr>
            <w:pStyle w:val="TDC1"/>
            <w:rPr>
              <w:rFonts w:asciiTheme="minorHAnsi" w:hAnsiTheme="minorHAnsi"/>
              <w:caps w:val="0"/>
              <w:kern w:val="2"/>
              <w:szCs w:val="24"/>
              <w14:ligatures w14:val="standardContextual"/>
            </w:rPr>
          </w:pPr>
          <w:r>
            <w:fldChar w:fldCharType="begin"/>
          </w:r>
          <w:r>
            <w:instrText xml:space="preserve"> TOC \o "1-3" \h \z \u </w:instrText>
          </w:r>
          <w:r>
            <w:fldChar w:fldCharType="separate"/>
          </w:r>
          <w:hyperlink w:anchor="_Toc209469079" w:history="1">
            <w:r w:rsidRPr="00AB13AC">
              <w:rPr>
                <w:rStyle w:val="Hipervnculo"/>
                <w:bCs/>
              </w:rPr>
              <w:t>ÍNDICE DE ILUSTRACIONES</w:t>
            </w:r>
            <w:r>
              <w:rPr>
                <w:webHidden/>
              </w:rPr>
              <w:tab/>
            </w:r>
            <w:r>
              <w:rPr>
                <w:webHidden/>
              </w:rPr>
              <w:fldChar w:fldCharType="begin"/>
            </w:r>
            <w:r>
              <w:rPr>
                <w:webHidden/>
              </w:rPr>
              <w:instrText xml:space="preserve"> PAGEREF _Toc209469079 \h </w:instrText>
            </w:r>
            <w:r>
              <w:rPr>
                <w:webHidden/>
              </w:rPr>
            </w:r>
            <w:r>
              <w:rPr>
                <w:webHidden/>
              </w:rPr>
              <w:fldChar w:fldCharType="separate"/>
            </w:r>
            <w:r w:rsidR="00AB4448">
              <w:rPr>
                <w:webHidden/>
              </w:rPr>
              <w:t>V</w:t>
            </w:r>
            <w:r>
              <w:rPr>
                <w:webHidden/>
              </w:rPr>
              <w:fldChar w:fldCharType="end"/>
            </w:r>
          </w:hyperlink>
        </w:p>
        <w:p w14:paraId="39441E88" w14:textId="3EB20971" w:rsidR="00C37D1F" w:rsidRDefault="00C37D1F">
          <w:pPr>
            <w:pStyle w:val="TDC1"/>
            <w:rPr>
              <w:rFonts w:asciiTheme="minorHAnsi" w:hAnsiTheme="minorHAnsi"/>
              <w:caps w:val="0"/>
              <w:kern w:val="2"/>
              <w:szCs w:val="24"/>
              <w14:ligatures w14:val="standardContextual"/>
            </w:rPr>
          </w:pPr>
          <w:hyperlink w:anchor="_Toc209469080" w:history="1">
            <w:r w:rsidRPr="00AB13AC">
              <w:rPr>
                <w:rStyle w:val="Hipervnculo"/>
              </w:rPr>
              <w:t>GLOSARIO</w:t>
            </w:r>
            <w:r>
              <w:rPr>
                <w:webHidden/>
              </w:rPr>
              <w:tab/>
            </w:r>
            <w:r>
              <w:rPr>
                <w:webHidden/>
              </w:rPr>
              <w:fldChar w:fldCharType="begin"/>
            </w:r>
            <w:r>
              <w:rPr>
                <w:webHidden/>
              </w:rPr>
              <w:instrText xml:space="preserve"> PAGEREF _Toc209469080 \h </w:instrText>
            </w:r>
            <w:r>
              <w:rPr>
                <w:webHidden/>
              </w:rPr>
            </w:r>
            <w:r>
              <w:rPr>
                <w:webHidden/>
              </w:rPr>
              <w:fldChar w:fldCharType="separate"/>
            </w:r>
            <w:r w:rsidR="00AB4448">
              <w:rPr>
                <w:webHidden/>
              </w:rPr>
              <w:t>VI</w:t>
            </w:r>
            <w:r>
              <w:rPr>
                <w:webHidden/>
              </w:rPr>
              <w:fldChar w:fldCharType="end"/>
            </w:r>
          </w:hyperlink>
        </w:p>
        <w:p w14:paraId="055428BE" w14:textId="4377A5FB" w:rsidR="00C37D1F" w:rsidRDefault="00C37D1F">
          <w:pPr>
            <w:pStyle w:val="TDC1"/>
            <w:rPr>
              <w:rFonts w:asciiTheme="minorHAnsi" w:hAnsiTheme="minorHAnsi"/>
              <w:caps w:val="0"/>
              <w:kern w:val="2"/>
              <w:szCs w:val="24"/>
              <w14:ligatures w14:val="standardContextual"/>
            </w:rPr>
          </w:pPr>
          <w:hyperlink w:anchor="_Toc209469081" w:history="1">
            <w:r w:rsidRPr="00AB13AC">
              <w:rPr>
                <w:rStyle w:val="Hipervnculo"/>
                <w:rFonts w:cs="Arial"/>
              </w:rPr>
              <w:t>1.</w:t>
            </w:r>
            <w:r>
              <w:rPr>
                <w:rFonts w:asciiTheme="minorHAnsi" w:hAnsiTheme="minorHAnsi"/>
                <w:caps w:val="0"/>
                <w:kern w:val="2"/>
                <w:szCs w:val="24"/>
                <w14:ligatures w14:val="standardContextual"/>
              </w:rPr>
              <w:tab/>
            </w:r>
            <w:r w:rsidRPr="00AB13AC">
              <w:rPr>
                <w:rStyle w:val="Hipervnculo"/>
                <w:rFonts w:cs="Arial"/>
              </w:rPr>
              <w:t>INTRODUCCIÓN</w:t>
            </w:r>
            <w:r>
              <w:rPr>
                <w:webHidden/>
              </w:rPr>
              <w:tab/>
            </w:r>
            <w:r>
              <w:rPr>
                <w:webHidden/>
              </w:rPr>
              <w:fldChar w:fldCharType="begin"/>
            </w:r>
            <w:r>
              <w:rPr>
                <w:webHidden/>
              </w:rPr>
              <w:instrText xml:space="preserve"> PAGEREF _Toc209469081 \h </w:instrText>
            </w:r>
            <w:r>
              <w:rPr>
                <w:webHidden/>
              </w:rPr>
            </w:r>
            <w:r>
              <w:rPr>
                <w:webHidden/>
              </w:rPr>
              <w:fldChar w:fldCharType="separate"/>
            </w:r>
            <w:r w:rsidR="00AB4448">
              <w:rPr>
                <w:webHidden/>
              </w:rPr>
              <w:t>IX</w:t>
            </w:r>
            <w:r>
              <w:rPr>
                <w:webHidden/>
              </w:rPr>
              <w:fldChar w:fldCharType="end"/>
            </w:r>
          </w:hyperlink>
        </w:p>
        <w:p w14:paraId="08ABB2A1" w14:textId="635E3962" w:rsidR="00C37D1F" w:rsidRDefault="00C37D1F">
          <w:pPr>
            <w:pStyle w:val="TDC1"/>
            <w:rPr>
              <w:rFonts w:asciiTheme="minorHAnsi" w:hAnsiTheme="minorHAnsi"/>
              <w:caps w:val="0"/>
              <w:kern w:val="2"/>
              <w:szCs w:val="24"/>
              <w14:ligatures w14:val="standardContextual"/>
            </w:rPr>
          </w:pPr>
          <w:hyperlink w:anchor="_Toc209469082" w:history="1">
            <w:r w:rsidRPr="00AB13AC">
              <w:rPr>
                <w:rStyle w:val="Hipervnculo"/>
                <w:rFonts w:cs="Arial"/>
              </w:rPr>
              <w:t>2.</w:t>
            </w:r>
            <w:r>
              <w:rPr>
                <w:rFonts w:asciiTheme="minorHAnsi" w:hAnsiTheme="minorHAnsi"/>
                <w:caps w:val="0"/>
                <w:kern w:val="2"/>
                <w:szCs w:val="24"/>
                <w14:ligatures w14:val="standardContextual"/>
              </w:rPr>
              <w:tab/>
            </w:r>
            <w:r w:rsidRPr="00AB13AC">
              <w:rPr>
                <w:rStyle w:val="Hipervnculo"/>
                <w:rFonts w:cs="Arial"/>
              </w:rPr>
              <w:t>ANTECEDENTES</w:t>
            </w:r>
            <w:r>
              <w:rPr>
                <w:webHidden/>
              </w:rPr>
              <w:tab/>
            </w:r>
            <w:r>
              <w:rPr>
                <w:webHidden/>
              </w:rPr>
              <w:fldChar w:fldCharType="begin"/>
            </w:r>
            <w:r>
              <w:rPr>
                <w:webHidden/>
              </w:rPr>
              <w:instrText xml:space="preserve"> PAGEREF _Toc209469082 \h </w:instrText>
            </w:r>
            <w:r>
              <w:rPr>
                <w:webHidden/>
              </w:rPr>
            </w:r>
            <w:r>
              <w:rPr>
                <w:webHidden/>
              </w:rPr>
              <w:fldChar w:fldCharType="separate"/>
            </w:r>
            <w:r w:rsidR="00AB4448">
              <w:rPr>
                <w:webHidden/>
              </w:rPr>
              <w:t>13</w:t>
            </w:r>
            <w:r>
              <w:rPr>
                <w:webHidden/>
              </w:rPr>
              <w:fldChar w:fldCharType="end"/>
            </w:r>
          </w:hyperlink>
        </w:p>
        <w:p w14:paraId="3DF08768" w14:textId="2A109DDB" w:rsidR="00C37D1F" w:rsidRDefault="00C37D1F">
          <w:pPr>
            <w:pStyle w:val="TDC1"/>
            <w:rPr>
              <w:rFonts w:asciiTheme="minorHAnsi" w:hAnsiTheme="minorHAnsi"/>
              <w:caps w:val="0"/>
              <w:kern w:val="2"/>
              <w:szCs w:val="24"/>
              <w14:ligatures w14:val="standardContextual"/>
            </w:rPr>
          </w:pPr>
          <w:hyperlink w:anchor="_Toc209469083" w:history="1">
            <w:r w:rsidRPr="00AB13AC">
              <w:rPr>
                <w:rStyle w:val="Hipervnculo"/>
                <w:rFonts w:cs="Arial"/>
              </w:rPr>
              <w:t>3.</w:t>
            </w:r>
            <w:r>
              <w:rPr>
                <w:rFonts w:asciiTheme="minorHAnsi" w:hAnsiTheme="minorHAnsi"/>
                <w:caps w:val="0"/>
                <w:kern w:val="2"/>
                <w:szCs w:val="24"/>
                <w14:ligatures w14:val="standardContextual"/>
              </w:rPr>
              <w:tab/>
            </w:r>
            <w:r w:rsidRPr="00AB13AC">
              <w:rPr>
                <w:rStyle w:val="Hipervnculo"/>
                <w:rFonts w:cs="Arial"/>
              </w:rPr>
              <w:t>PLANTEAMIENTO DEL PROBLEMA</w:t>
            </w:r>
            <w:r>
              <w:rPr>
                <w:webHidden/>
              </w:rPr>
              <w:tab/>
            </w:r>
            <w:r>
              <w:rPr>
                <w:webHidden/>
              </w:rPr>
              <w:fldChar w:fldCharType="begin"/>
            </w:r>
            <w:r>
              <w:rPr>
                <w:webHidden/>
              </w:rPr>
              <w:instrText xml:space="preserve"> PAGEREF _Toc209469083 \h </w:instrText>
            </w:r>
            <w:r>
              <w:rPr>
                <w:webHidden/>
              </w:rPr>
            </w:r>
            <w:r>
              <w:rPr>
                <w:webHidden/>
              </w:rPr>
              <w:fldChar w:fldCharType="separate"/>
            </w:r>
            <w:r w:rsidR="00AB4448">
              <w:rPr>
                <w:webHidden/>
              </w:rPr>
              <w:t>22</w:t>
            </w:r>
            <w:r>
              <w:rPr>
                <w:webHidden/>
              </w:rPr>
              <w:fldChar w:fldCharType="end"/>
            </w:r>
          </w:hyperlink>
        </w:p>
        <w:p w14:paraId="4F876E1B" w14:textId="3048BBE2"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84" w:history="1">
            <w:r w:rsidRPr="00AB13AC">
              <w:rPr>
                <w:rStyle w:val="Hipervnculo"/>
              </w:rPr>
              <w:t>3.1</w:t>
            </w:r>
            <w:r>
              <w:rPr>
                <w:rFonts w:asciiTheme="minorHAnsi" w:eastAsiaTheme="minorEastAsia" w:hAnsiTheme="minorHAnsi" w:cstheme="minorBidi"/>
                <w:bCs w:val="0"/>
                <w:kern w:val="2"/>
                <w:lang w:eastAsia="es-GT"/>
                <w14:ligatures w14:val="standardContextual"/>
              </w:rPr>
              <w:tab/>
            </w:r>
            <w:r w:rsidRPr="00AB13AC">
              <w:rPr>
                <w:rStyle w:val="Hipervnculo"/>
              </w:rPr>
              <w:t>Contexto general</w:t>
            </w:r>
            <w:r>
              <w:rPr>
                <w:webHidden/>
              </w:rPr>
              <w:tab/>
            </w:r>
            <w:r>
              <w:rPr>
                <w:webHidden/>
              </w:rPr>
              <w:fldChar w:fldCharType="begin"/>
            </w:r>
            <w:r>
              <w:rPr>
                <w:webHidden/>
              </w:rPr>
              <w:instrText xml:space="preserve"> PAGEREF _Toc209469084 \h </w:instrText>
            </w:r>
            <w:r>
              <w:rPr>
                <w:webHidden/>
              </w:rPr>
            </w:r>
            <w:r>
              <w:rPr>
                <w:webHidden/>
              </w:rPr>
              <w:fldChar w:fldCharType="separate"/>
            </w:r>
            <w:r w:rsidR="00AB4448">
              <w:rPr>
                <w:webHidden/>
              </w:rPr>
              <w:t>22</w:t>
            </w:r>
            <w:r>
              <w:rPr>
                <w:webHidden/>
              </w:rPr>
              <w:fldChar w:fldCharType="end"/>
            </w:r>
          </w:hyperlink>
        </w:p>
        <w:p w14:paraId="1997ED09" w14:textId="0855560F"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85" w:history="1">
            <w:r w:rsidRPr="00AB13AC">
              <w:rPr>
                <w:rStyle w:val="Hipervnculo"/>
              </w:rPr>
              <w:t>3.2</w:t>
            </w:r>
            <w:r>
              <w:rPr>
                <w:rFonts w:asciiTheme="minorHAnsi" w:eastAsiaTheme="minorEastAsia" w:hAnsiTheme="minorHAnsi" w:cstheme="minorBidi"/>
                <w:bCs w:val="0"/>
                <w:kern w:val="2"/>
                <w:lang w:eastAsia="es-GT"/>
                <w14:ligatures w14:val="standardContextual"/>
              </w:rPr>
              <w:tab/>
            </w:r>
            <w:r w:rsidRPr="00AB13AC">
              <w:rPr>
                <w:rStyle w:val="Hipervnculo"/>
              </w:rPr>
              <w:t>Descripción del problema</w:t>
            </w:r>
            <w:r>
              <w:rPr>
                <w:webHidden/>
              </w:rPr>
              <w:tab/>
            </w:r>
            <w:r>
              <w:rPr>
                <w:webHidden/>
              </w:rPr>
              <w:fldChar w:fldCharType="begin"/>
            </w:r>
            <w:r>
              <w:rPr>
                <w:webHidden/>
              </w:rPr>
              <w:instrText xml:space="preserve"> PAGEREF _Toc209469085 \h </w:instrText>
            </w:r>
            <w:r>
              <w:rPr>
                <w:webHidden/>
              </w:rPr>
            </w:r>
            <w:r>
              <w:rPr>
                <w:webHidden/>
              </w:rPr>
              <w:fldChar w:fldCharType="separate"/>
            </w:r>
            <w:r w:rsidR="00AB4448">
              <w:rPr>
                <w:webHidden/>
              </w:rPr>
              <w:t>22</w:t>
            </w:r>
            <w:r>
              <w:rPr>
                <w:webHidden/>
              </w:rPr>
              <w:fldChar w:fldCharType="end"/>
            </w:r>
          </w:hyperlink>
        </w:p>
        <w:p w14:paraId="746D22F8" w14:textId="5AD55F1E"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86" w:history="1">
            <w:r w:rsidRPr="00AB13AC">
              <w:rPr>
                <w:rStyle w:val="Hipervnculo"/>
              </w:rPr>
              <w:t>3.3</w:t>
            </w:r>
            <w:r>
              <w:rPr>
                <w:rFonts w:asciiTheme="minorHAnsi" w:eastAsiaTheme="minorEastAsia" w:hAnsiTheme="minorHAnsi" w:cstheme="minorBidi"/>
                <w:bCs w:val="0"/>
                <w:kern w:val="2"/>
                <w:lang w:eastAsia="es-GT"/>
                <w14:ligatures w14:val="standardContextual"/>
              </w:rPr>
              <w:tab/>
            </w:r>
            <w:r w:rsidRPr="00AB13AC">
              <w:rPr>
                <w:rStyle w:val="Hipervnculo"/>
              </w:rPr>
              <w:t>Formulación del problema</w:t>
            </w:r>
            <w:r>
              <w:rPr>
                <w:webHidden/>
              </w:rPr>
              <w:tab/>
            </w:r>
            <w:r>
              <w:rPr>
                <w:webHidden/>
              </w:rPr>
              <w:fldChar w:fldCharType="begin"/>
            </w:r>
            <w:r>
              <w:rPr>
                <w:webHidden/>
              </w:rPr>
              <w:instrText xml:space="preserve"> PAGEREF _Toc209469086 \h </w:instrText>
            </w:r>
            <w:r>
              <w:rPr>
                <w:webHidden/>
              </w:rPr>
            </w:r>
            <w:r>
              <w:rPr>
                <w:webHidden/>
              </w:rPr>
              <w:fldChar w:fldCharType="separate"/>
            </w:r>
            <w:r w:rsidR="00AB4448">
              <w:rPr>
                <w:webHidden/>
              </w:rPr>
              <w:t>23</w:t>
            </w:r>
            <w:r>
              <w:rPr>
                <w:webHidden/>
              </w:rPr>
              <w:fldChar w:fldCharType="end"/>
            </w:r>
          </w:hyperlink>
        </w:p>
        <w:p w14:paraId="19E386D9" w14:textId="3D6FF07D"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87" w:history="1">
            <w:r w:rsidRPr="00AB13AC">
              <w:rPr>
                <w:rStyle w:val="Hipervnculo"/>
              </w:rPr>
              <w:t>3.4</w:t>
            </w:r>
            <w:r>
              <w:rPr>
                <w:rFonts w:asciiTheme="minorHAnsi" w:eastAsiaTheme="minorEastAsia" w:hAnsiTheme="minorHAnsi" w:cstheme="minorBidi"/>
                <w:bCs w:val="0"/>
                <w:kern w:val="2"/>
                <w:lang w:eastAsia="es-GT"/>
                <w14:ligatures w14:val="standardContextual"/>
              </w:rPr>
              <w:tab/>
            </w:r>
            <w:r w:rsidRPr="00AB13AC">
              <w:rPr>
                <w:rStyle w:val="Hipervnculo"/>
              </w:rPr>
              <w:t>Delimitación del problema</w:t>
            </w:r>
            <w:r>
              <w:rPr>
                <w:webHidden/>
              </w:rPr>
              <w:tab/>
            </w:r>
            <w:r>
              <w:rPr>
                <w:webHidden/>
              </w:rPr>
              <w:fldChar w:fldCharType="begin"/>
            </w:r>
            <w:r>
              <w:rPr>
                <w:webHidden/>
              </w:rPr>
              <w:instrText xml:space="preserve"> PAGEREF _Toc209469087 \h </w:instrText>
            </w:r>
            <w:r>
              <w:rPr>
                <w:webHidden/>
              </w:rPr>
            </w:r>
            <w:r>
              <w:rPr>
                <w:webHidden/>
              </w:rPr>
              <w:fldChar w:fldCharType="separate"/>
            </w:r>
            <w:r w:rsidR="00AB4448">
              <w:rPr>
                <w:webHidden/>
              </w:rPr>
              <w:t>24</w:t>
            </w:r>
            <w:r>
              <w:rPr>
                <w:webHidden/>
              </w:rPr>
              <w:fldChar w:fldCharType="end"/>
            </w:r>
          </w:hyperlink>
        </w:p>
        <w:p w14:paraId="48B8E4F5" w14:textId="149912C1" w:rsidR="00C37D1F" w:rsidRDefault="00C37D1F">
          <w:pPr>
            <w:pStyle w:val="TDC1"/>
            <w:rPr>
              <w:rFonts w:asciiTheme="minorHAnsi" w:hAnsiTheme="minorHAnsi"/>
              <w:caps w:val="0"/>
              <w:kern w:val="2"/>
              <w:szCs w:val="24"/>
              <w14:ligatures w14:val="standardContextual"/>
            </w:rPr>
          </w:pPr>
          <w:hyperlink w:anchor="_Toc209469088" w:history="1">
            <w:r w:rsidRPr="00AB13AC">
              <w:rPr>
                <w:rStyle w:val="Hipervnculo"/>
              </w:rPr>
              <w:t>4.</w:t>
            </w:r>
            <w:r>
              <w:rPr>
                <w:rFonts w:asciiTheme="minorHAnsi" w:hAnsiTheme="minorHAnsi"/>
                <w:caps w:val="0"/>
                <w:kern w:val="2"/>
                <w:szCs w:val="24"/>
                <w14:ligatures w14:val="standardContextual"/>
              </w:rPr>
              <w:tab/>
            </w:r>
            <w:r w:rsidRPr="00AB13AC">
              <w:rPr>
                <w:rStyle w:val="Hipervnculo"/>
              </w:rPr>
              <w:t>JUSTIFICACIÓN</w:t>
            </w:r>
            <w:r>
              <w:rPr>
                <w:webHidden/>
              </w:rPr>
              <w:tab/>
            </w:r>
            <w:r>
              <w:rPr>
                <w:webHidden/>
              </w:rPr>
              <w:fldChar w:fldCharType="begin"/>
            </w:r>
            <w:r>
              <w:rPr>
                <w:webHidden/>
              </w:rPr>
              <w:instrText xml:space="preserve"> PAGEREF _Toc209469088 \h </w:instrText>
            </w:r>
            <w:r>
              <w:rPr>
                <w:webHidden/>
              </w:rPr>
            </w:r>
            <w:r>
              <w:rPr>
                <w:webHidden/>
              </w:rPr>
              <w:fldChar w:fldCharType="separate"/>
            </w:r>
            <w:r w:rsidR="00AB4448">
              <w:rPr>
                <w:webHidden/>
              </w:rPr>
              <w:t>25</w:t>
            </w:r>
            <w:r>
              <w:rPr>
                <w:webHidden/>
              </w:rPr>
              <w:fldChar w:fldCharType="end"/>
            </w:r>
          </w:hyperlink>
        </w:p>
        <w:p w14:paraId="783478B2" w14:textId="46DBEEEB" w:rsidR="00C37D1F" w:rsidRDefault="00C37D1F">
          <w:pPr>
            <w:pStyle w:val="TDC1"/>
            <w:rPr>
              <w:rFonts w:asciiTheme="minorHAnsi" w:hAnsiTheme="minorHAnsi"/>
              <w:caps w:val="0"/>
              <w:kern w:val="2"/>
              <w:szCs w:val="24"/>
              <w14:ligatures w14:val="standardContextual"/>
            </w:rPr>
          </w:pPr>
          <w:hyperlink w:anchor="_Toc209469089" w:history="1">
            <w:r w:rsidRPr="00AB13AC">
              <w:rPr>
                <w:rStyle w:val="Hipervnculo"/>
              </w:rPr>
              <w:t>5.</w:t>
            </w:r>
            <w:r>
              <w:rPr>
                <w:rFonts w:asciiTheme="minorHAnsi" w:hAnsiTheme="minorHAnsi"/>
                <w:caps w:val="0"/>
                <w:kern w:val="2"/>
                <w:szCs w:val="24"/>
                <w14:ligatures w14:val="standardContextual"/>
              </w:rPr>
              <w:tab/>
            </w:r>
            <w:r w:rsidRPr="00AB13AC">
              <w:rPr>
                <w:rStyle w:val="Hipervnculo"/>
              </w:rPr>
              <w:t>OBJETIVOS</w:t>
            </w:r>
            <w:r>
              <w:rPr>
                <w:webHidden/>
              </w:rPr>
              <w:tab/>
            </w:r>
            <w:r>
              <w:rPr>
                <w:webHidden/>
              </w:rPr>
              <w:fldChar w:fldCharType="begin"/>
            </w:r>
            <w:r>
              <w:rPr>
                <w:webHidden/>
              </w:rPr>
              <w:instrText xml:space="preserve"> PAGEREF _Toc209469089 \h </w:instrText>
            </w:r>
            <w:r>
              <w:rPr>
                <w:webHidden/>
              </w:rPr>
            </w:r>
            <w:r>
              <w:rPr>
                <w:webHidden/>
              </w:rPr>
              <w:fldChar w:fldCharType="separate"/>
            </w:r>
            <w:r w:rsidR="00AB4448">
              <w:rPr>
                <w:webHidden/>
              </w:rPr>
              <w:t>27</w:t>
            </w:r>
            <w:r>
              <w:rPr>
                <w:webHidden/>
              </w:rPr>
              <w:fldChar w:fldCharType="end"/>
            </w:r>
          </w:hyperlink>
        </w:p>
        <w:p w14:paraId="100741DF" w14:textId="32F06338"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90" w:history="1">
            <w:r w:rsidRPr="00AB13AC">
              <w:rPr>
                <w:rStyle w:val="Hipervnculo"/>
              </w:rPr>
              <w:t>5.1</w:t>
            </w:r>
            <w:r>
              <w:rPr>
                <w:rFonts w:asciiTheme="minorHAnsi" w:eastAsiaTheme="minorEastAsia" w:hAnsiTheme="minorHAnsi" w:cstheme="minorBidi"/>
                <w:bCs w:val="0"/>
                <w:kern w:val="2"/>
                <w:lang w:eastAsia="es-GT"/>
                <w14:ligatures w14:val="standardContextual"/>
              </w:rPr>
              <w:tab/>
            </w:r>
            <w:r w:rsidRPr="00AB13AC">
              <w:rPr>
                <w:rStyle w:val="Hipervnculo"/>
              </w:rPr>
              <w:t>General</w:t>
            </w:r>
            <w:r>
              <w:rPr>
                <w:webHidden/>
              </w:rPr>
              <w:tab/>
            </w:r>
            <w:r>
              <w:rPr>
                <w:webHidden/>
              </w:rPr>
              <w:fldChar w:fldCharType="begin"/>
            </w:r>
            <w:r>
              <w:rPr>
                <w:webHidden/>
              </w:rPr>
              <w:instrText xml:space="preserve"> PAGEREF _Toc209469090 \h </w:instrText>
            </w:r>
            <w:r>
              <w:rPr>
                <w:webHidden/>
              </w:rPr>
            </w:r>
            <w:r>
              <w:rPr>
                <w:webHidden/>
              </w:rPr>
              <w:fldChar w:fldCharType="separate"/>
            </w:r>
            <w:r w:rsidR="00AB4448">
              <w:rPr>
                <w:webHidden/>
              </w:rPr>
              <w:t>27</w:t>
            </w:r>
            <w:r>
              <w:rPr>
                <w:webHidden/>
              </w:rPr>
              <w:fldChar w:fldCharType="end"/>
            </w:r>
          </w:hyperlink>
        </w:p>
        <w:p w14:paraId="0176CF93" w14:textId="6CC02A29"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91" w:history="1">
            <w:r w:rsidRPr="00AB13AC">
              <w:rPr>
                <w:rStyle w:val="Hipervnculo"/>
              </w:rPr>
              <w:t>5.2</w:t>
            </w:r>
            <w:r>
              <w:rPr>
                <w:rFonts w:asciiTheme="minorHAnsi" w:eastAsiaTheme="minorEastAsia" w:hAnsiTheme="minorHAnsi" w:cstheme="minorBidi"/>
                <w:bCs w:val="0"/>
                <w:kern w:val="2"/>
                <w:lang w:eastAsia="es-GT"/>
                <w14:ligatures w14:val="standardContextual"/>
              </w:rPr>
              <w:tab/>
            </w:r>
            <w:r w:rsidRPr="00AB13AC">
              <w:rPr>
                <w:rStyle w:val="Hipervnculo"/>
              </w:rPr>
              <w:t>Objetivos Específicos</w:t>
            </w:r>
            <w:r>
              <w:rPr>
                <w:webHidden/>
              </w:rPr>
              <w:tab/>
            </w:r>
            <w:r>
              <w:rPr>
                <w:webHidden/>
              </w:rPr>
              <w:fldChar w:fldCharType="begin"/>
            </w:r>
            <w:r>
              <w:rPr>
                <w:webHidden/>
              </w:rPr>
              <w:instrText xml:space="preserve"> PAGEREF _Toc209469091 \h </w:instrText>
            </w:r>
            <w:r>
              <w:rPr>
                <w:webHidden/>
              </w:rPr>
            </w:r>
            <w:r>
              <w:rPr>
                <w:webHidden/>
              </w:rPr>
              <w:fldChar w:fldCharType="separate"/>
            </w:r>
            <w:r w:rsidR="00AB4448">
              <w:rPr>
                <w:webHidden/>
              </w:rPr>
              <w:t>27</w:t>
            </w:r>
            <w:r>
              <w:rPr>
                <w:webHidden/>
              </w:rPr>
              <w:fldChar w:fldCharType="end"/>
            </w:r>
          </w:hyperlink>
        </w:p>
        <w:p w14:paraId="4605D96C" w14:textId="5C60EA20" w:rsidR="00C37D1F" w:rsidRDefault="00C37D1F">
          <w:pPr>
            <w:pStyle w:val="TDC1"/>
            <w:rPr>
              <w:rFonts w:asciiTheme="minorHAnsi" w:hAnsiTheme="minorHAnsi"/>
              <w:caps w:val="0"/>
              <w:kern w:val="2"/>
              <w:szCs w:val="24"/>
              <w14:ligatures w14:val="standardContextual"/>
            </w:rPr>
          </w:pPr>
          <w:hyperlink w:anchor="_Toc209469092" w:history="1">
            <w:r w:rsidRPr="00AB13AC">
              <w:rPr>
                <w:rStyle w:val="Hipervnculo"/>
              </w:rPr>
              <w:t>6.</w:t>
            </w:r>
            <w:r>
              <w:rPr>
                <w:rFonts w:asciiTheme="minorHAnsi" w:hAnsiTheme="minorHAnsi"/>
                <w:caps w:val="0"/>
                <w:kern w:val="2"/>
                <w:szCs w:val="24"/>
                <w14:ligatures w14:val="standardContextual"/>
              </w:rPr>
              <w:tab/>
            </w:r>
            <w:r w:rsidRPr="00AB13AC">
              <w:rPr>
                <w:rStyle w:val="Hipervnculo"/>
              </w:rPr>
              <w:t>NECESIDADES A CUBRIR Y ESQUEMA DE SOLUCIÓN</w:t>
            </w:r>
            <w:r>
              <w:rPr>
                <w:webHidden/>
              </w:rPr>
              <w:tab/>
            </w:r>
            <w:r>
              <w:rPr>
                <w:webHidden/>
              </w:rPr>
              <w:fldChar w:fldCharType="begin"/>
            </w:r>
            <w:r>
              <w:rPr>
                <w:webHidden/>
              </w:rPr>
              <w:instrText xml:space="preserve"> PAGEREF _Toc209469092 \h </w:instrText>
            </w:r>
            <w:r>
              <w:rPr>
                <w:webHidden/>
              </w:rPr>
            </w:r>
            <w:r>
              <w:rPr>
                <w:webHidden/>
              </w:rPr>
              <w:fldChar w:fldCharType="separate"/>
            </w:r>
            <w:r w:rsidR="00AB4448">
              <w:rPr>
                <w:webHidden/>
              </w:rPr>
              <w:t>28</w:t>
            </w:r>
            <w:r>
              <w:rPr>
                <w:webHidden/>
              </w:rPr>
              <w:fldChar w:fldCharType="end"/>
            </w:r>
          </w:hyperlink>
        </w:p>
        <w:p w14:paraId="6972E5B7" w14:textId="3D7A0864" w:rsidR="00C37D1F" w:rsidRDefault="00C37D1F">
          <w:pPr>
            <w:pStyle w:val="TDC1"/>
            <w:rPr>
              <w:rFonts w:asciiTheme="minorHAnsi" w:hAnsiTheme="minorHAnsi"/>
              <w:caps w:val="0"/>
              <w:kern w:val="2"/>
              <w:szCs w:val="24"/>
              <w14:ligatures w14:val="standardContextual"/>
            </w:rPr>
          </w:pPr>
          <w:hyperlink w:anchor="_Toc209469093" w:history="1">
            <w:r w:rsidRPr="00AB13AC">
              <w:rPr>
                <w:rStyle w:val="Hipervnculo"/>
              </w:rPr>
              <w:t>7.</w:t>
            </w:r>
            <w:r>
              <w:rPr>
                <w:rFonts w:asciiTheme="minorHAnsi" w:hAnsiTheme="minorHAnsi"/>
                <w:caps w:val="0"/>
                <w:kern w:val="2"/>
                <w:szCs w:val="24"/>
                <w14:ligatures w14:val="standardContextual"/>
              </w:rPr>
              <w:tab/>
            </w:r>
            <w:r w:rsidRPr="00AB13AC">
              <w:rPr>
                <w:rStyle w:val="Hipervnculo"/>
              </w:rPr>
              <w:t>MARCO TEÓRICO</w:t>
            </w:r>
            <w:r>
              <w:rPr>
                <w:webHidden/>
              </w:rPr>
              <w:tab/>
            </w:r>
            <w:r>
              <w:rPr>
                <w:webHidden/>
              </w:rPr>
              <w:fldChar w:fldCharType="begin"/>
            </w:r>
            <w:r>
              <w:rPr>
                <w:webHidden/>
              </w:rPr>
              <w:instrText xml:space="preserve"> PAGEREF _Toc209469093 \h </w:instrText>
            </w:r>
            <w:r>
              <w:rPr>
                <w:webHidden/>
              </w:rPr>
            </w:r>
            <w:r>
              <w:rPr>
                <w:webHidden/>
              </w:rPr>
              <w:fldChar w:fldCharType="separate"/>
            </w:r>
            <w:r w:rsidR="00AB4448">
              <w:rPr>
                <w:webHidden/>
              </w:rPr>
              <w:t>33</w:t>
            </w:r>
            <w:r>
              <w:rPr>
                <w:webHidden/>
              </w:rPr>
              <w:fldChar w:fldCharType="end"/>
            </w:r>
          </w:hyperlink>
        </w:p>
        <w:p w14:paraId="77E38ED8" w14:textId="67D50A03"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094" w:history="1">
            <w:r w:rsidRPr="00AB13AC">
              <w:rPr>
                <w:rStyle w:val="Hipervnculo"/>
              </w:rPr>
              <w:t>7.1 Fundamentos Estadísticos</w:t>
            </w:r>
            <w:r>
              <w:rPr>
                <w:webHidden/>
              </w:rPr>
              <w:tab/>
            </w:r>
            <w:r>
              <w:rPr>
                <w:webHidden/>
              </w:rPr>
              <w:fldChar w:fldCharType="begin"/>
            </w:r>
            <w:r>
              <w:rPr>
                <w:webHidden/>
              </w:rPr>
              <w:instrText xml:space="preserve"> PAGEREF _Toc209469094 \h </w:instrText>
            </w:r>
            <w:r>
              <w:rPr>
                <w:webHidden/>
              </w:rPr>
            </w:r>
            <w:r>
              <w:rPr>
                <w:webHidden/>
              </w:rPr>
              <w:fldChar w:fldCharType="separate"/>
            </w:r>
            <w:r w:rsidR="00AB4448">
              <w:rPr>
                <w:webHidden/>
              </w:rPr>
              <w:t>34</w:t>
            </w:r>
            <w:r>
              <w:rPr>
                <w:webHidden/>
              </w:rPr>
              <w:fldChar w:fldCharType="end"/>
            </w:r>
          </w:hyperlink>
        </w:p>
        <w:p w14:paraId="6FEBEDDA" w14:textId="2DE84724" w:rsidR="00C37D1F" w:rsidRDefault="000F167D" w:rsidP="00C37D1F">
          <w:pPr>
            <w:pStyle w:val="TDC3"/>
            <w:ind w:left="2835" w:hanging="2835"/>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095" w:history="1">
            <w:r w:rsidR="00C37D1F" w:rsidRPr="00AB13AC">
              <w:rPr>
                <w:rStyle w:val="Hipervnculo"/>
              </w:rPr>
              <w:t>7.1.1</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Estadística descriptiva institucional</w:t>
            </w:r>
            <w:r w:rsidR="00C37D1F">
              <w:rPr>
                <w:webHidden/>
              </w:rPr>
              <w:tab/>
            </w:r>
            <w:r w:rsidR="00C37D1F">
              <w:rPr>
                <w:webHidden/>
              </w:rPr>
              <w:fldChar w:fldCharType="begin"/>
            </w:r>
            <w:r w:rsidR="00C37D1F">
              <w:rPr>
                <w:webHidden/>
              </w:rPr>
              <w:instrText xml:space="preserve"> PAGEREF _Toc209469095 \h </w:instrText>
            </w:r>
            <w:r w:rsidR="00C37D1F">
              <w:rPr>
                <w:webHidden/>
              </w:rPr>
            </w:r>
            <w:r w:rsidR="00C37D1F">
              <w:rPr>
                <w:webHidden/>
              </w:rPr>
              <w:fldChar w:fldCharType="separate"/>
            </w:r>
            <w:r w:rsidR="00AB4448">
              <w:rPr>
                <w:webHidden/>
              </w:rPr>
              <w:t>34</w:t>
            </w:r>
            <w:r w:rsidR="00C37D1F">
              <w:rPr>
                <w:webHidden/>
              </w:rPr>
              <w:fldChar w:fldCharType="end"/>
            </w:r>
          </w:hyperlink>
        </w:p>
        <w:p w14:paraId="4910A7ED" w14:textId="2600575B" w:rsidR="00C37D1F" w:rsidRDefault="004970ED" w:rsidP="00C37D1F">
          <w:pPr>
            <w:pStyle w:val="TDC3"/>
            <w:ind w:left="2835" w:hanging="2835"/>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099" w:history="1">
            <w:r w:rsidR="00C37D1F" w:rsidRPr="00AB13AC">
              <w:rPr>
                <w:rStyle w:val="Hipervnculo"/>
              </w:rPr>
              <w:t>7.1.2</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Medidas de tendencia central Estadística descriptiva institucional</w:t>
            </w:r>
            <w:r w:rsidR="00C37D1F">
              <w:rPr>
                <w:webHidden/>
              </w:rPr>
              <w:tab/>
            </w:r>
            <w:r w:rsidR="00C37D1F">
              <w:rPr>
                <w:webHidden/>
              </w:rPr>
              <w:fldChar w:fldCharType="begin"/>
            </w:r>
            <w:r w:rsidR="00C37D1F">
              <w:rPr>
                <w:webHidden/>
              </w:rPr>
              <w:instrText xml:space="preserve"> PAGEREF _Toc209469099 \h </w:instrText>
            </w:r>
            <w:r w:rsidR="00C37D1F">
              <w:rPr>
                <w:webHidden/>
              </w:rPr>
            </w:r>
            <w:r w:rsidR="00C37D1F">
              <w:rPr>
                <w:webHidden/>
              </w:rPr>
              <w:fldChar w:fldCharType="separate"/>
            </w:r>
            <w:r w:rsidR="00AB4448">
              <w:rPr>
                <w:webHidden/>
              </w:rPr>
              <w:t>36</w:t>
            </w:r>
            <w:r w:rsidR="00C37D1F">
              <w:rPr>
                <w:webHidden/>
              </w:rPr>
              <w:fldChar w:fldCharType="end"/>
            </w:r>
          </w:hyperlink>
        </w:p>
        <w:p w14:paraId="1F06FFF3" w14:textId="601D7697" w:rsidR="00C37D1F" w:rsidRDefault="004970ED" w:rsidP="00C37D1F">
          <w:pPr>
            <w:pStyle w:val="TDC3"/>
            <w:ind w:left="2835" w:hanging="2835"/>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0" w:history="1">
            <w:r w:rsidR="00C37D1F" w:rsidRPr="00AB13AC">
              <w:rPr>
                <w:rStyle w:val="Hipervnculo"/>
              </w:rPr>
              <w:t>7.1.3</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Medidas de dispersión Medidas de tendencia central Estadística descriptiva institucional</w:t>
            </w:r>
            <w:r w:rsidR="00C37D1F">
              <w:rPr>
                <w:webHidden/>
              </w:rPr>
              <w:tab/>
            </w:r>
            <w:r w:rsidR="00C37D1F">
              <w:rPr>
                <w:webHidden/>
              </w:rPr>
              <w:fldChar w:fldCharType="begin"/>
            </w:r>
            <w:r w:rsidR="00C37D1F">
              <w:rPr>
                <w:webHidden/>
              </w:rPr>
              <w:instrText xml:space="preserve"> PAGEREF _Toc209469100 \h </w:instrText>
            </w:r>
            <w:r w:rsidR="00C37D1F">
              <w:rPr>
                <w:webHidden/>
              </w:rPr>
            </w:r>
            <w:r w:rsidR="00C37D1F">
              <w:rPr>
                <w:webHidden/>
              </w:rPr>
              <w:fldChar w:fldCharType="separate"/>
            </w:r>
            <w:r w:rsidR="00AB4448">
              <w:rPr>
                <w:webHidden/>
              </w:rPr>
              <w:t>39</w:t>
            </w:r>
            <w:r w:rsidR="00C37D1F">
              <w:rPr>
                <w:webHidden/>
              </w:rPr>
              <w:fldChar w:fldCharType="end"/>
            </w:r>
          </w:hyperlink>
        </w:p>
        <w:p w14:paraId="6A95C060" w14:textId="7DCAE64C"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1" w:history="1">
            <w:r w:rsidR="00C37D1F" w:rsidRPr="00AB13AC">
              <w:rPr>
                <w:rStyle w:val="Hipervnculo"/>
              </w:rPr>
              <w:t>7.1.4</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Medidas de forma</w:t>
            </w:r>
            <w:r w:rsidR="00C37D1F">
              <w:rPr>
                <w:webHidden/>
              </w:rPr>
              <w:tab/>
            </w:r>
            <w:r w:rsidR="00C37D1F">
              <w:rPr>
                <w:webHidden/>
              </w:rPr>
              <w:fldChar w:fldCharType="begin"/>
            </w:r>
            <w:r w:rsidR="00C37D1F">
              <w:rPr>
                <w:webHidden/>
              </w:rPr>
              <w:instrText xml:space="preserve"> PAGEREF _Toc209469101 \h </w:instrText>
            </w:r>
            <w:r w:rsidR="00C37D1F">
              <w:rPr>
                <w:webHidden/>
              </w:rPr>
            </w:r>
            <w:r w:rsidR="00C37D1F">
              <w:rPr>
                <w:webHidden/>
              </w:rPr>
              <w:fldChar w:fldCharType="separate"/>
            </w:r>
            <w:r w:rsidR="00AB4448">
              <w:rPr>
                <w:webHidden/>
              </w:rPr>
              <w:t>40</w:t>
            </w:r>
            <w:r w:rsidR="00C37D1F">
              <w:rPr>
                <w:webHidden/>
              </w:rPr>
              <w:fldChar w:fldCharType="end"/>
            </w:r>
          </w:hyperlink>
        </w:p>
        <w:p w14:paraId="0E021E6F" w14:textId="39EDE04C"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2" w:history="1">
            <w:r w:rsidR="00C37D1F" w:rsidRPr="00AB13AC">
              <w:rPr>
                <w:rStyle w:val="Hipervnculo"/>
              </w:rPr>
              <w:t>7.1.5</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Estadística inferencial</w:t>
            </w:r>
            <w:r w:rsidR="00C37D1F">
              <w:rPr>
                <w:webHidden/>
              </w:rPr>
              <w:tab/>
            </w:r>
            <w:r w:rsidR="00C37D1F">
              <w:rPr>
                <w:webHidden/>
              </w:rPr>
              <w:fldChar w:fldCharType="begin"/>
            </w:r>
            <w:r w:rsidR="00C37D1F">
              <w:rPr>
                <w:webHidden/>
              </w:rPr>
              <w:instrText xml:space="preserve"> PAGEREF _Toc209469102 \h </w:instrText>
            </w:r>
            <w:r w:rsidR="00C37D1F">
              <w:rPr>
                <w:webHidden/>
              </w:rPr>
            </w:r>
            <w:r w:rsidR="00C37D1F">
              <w:rPr>
                <w:webHidden/>
              </w:rPr>
              <w:fldChar w:fldCharType="separate"/>
            </w:r>
            <w:r w:rsidR="00AB4448">
              <w:rPr>
                <w:webHidden/>
              </w:rPr>
              <w:t>42</w:t>
            </w:r>
            <w:r w:rsidR="00C37D1F">
              <w:rPr>
                <w:webHidden/>
              </w:rPr>
              <w:fldChar w:fldCharType="end"/>
            </w:r>
          </w:hyperlink>
        </w:p>
        <w:p w14:paraId="02564FF6" w14:textId="42DD7BF4"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3" w:history="1">
            <w:r w:rsidR="00C37D1F" w:rsidRPr="00AB13AC">
              <w:rPr>
                <w:rStyle w:val="Hipervnculo"/>
              </w:rPr>
              <w:t>7.1.6</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Pruebas de normalidad y homogeneidad</w:t>
            </w:r>
            <w:r w:rsidR="00C37D1F">
              <w:rPr>
                <w:webHidden/>
              </w:rPr>
              <w:tab/>
            </w:r>
            <w:r w:rsidR="00C37D1F">
              <w:rPr>
                <w:webHidden/>
              </w:rPr>
              <w:fldChar w:fldCharType="begin"/>
            </w:r>
            <w:r w:rsidR="00C37D1F">
              <w:rPr>
                <w:webHidden/>
              </w:rPr>
              <w:instrText xml:space="preserve"> PAGEREF _Toc209469103 \h </w:instrText>
            </w:r>
            <w:r w:rsidR="00C37D1F">
              <w:rPr>
                <w:webHidden/>
              </w:rPr>
            </w:r>
            <w:r w:rsidR="00C37D1F">
              <w:rPr>
                <w:webHidden/>
              </w:rPr>
              <w:fldChar w:fldCharType="separate"/>
            </w:r>
            <w:r w:rsidR="00AB4448">
              <w:rPr>
                <w:webHidden/>
              </w:rPr>
              <w:t>43</w:t>
            </w:r>
            <w:r w:rsidR="00C37D1F">
              <w:rPr>
                <w:webHidden/>
              </w:rPr>
              <w:fldChar w:fldCharType="end"/>
            </w:r>
          </w:hyperlink>
        </w:p>
        <w:p w14:paraId="4446365B" w14:textId="1B524C0C"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4" w:history="1">
            <w:r w:rsidR="00C37D1F" w:rsidRPr="00AB13AC">
              <w:rPr>
                <w:rStyle w:val="Hipervnculo"/>
              </w:rPr>
              <w:t>7.1.7</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Pruebas paramétricas</w:t>
            </w:r>
            <w:r w:rsidR="00C37D1F">
              <w:rPr>
                <w:webHidden/>
              </w:rPr>
              <w:tab/>
            </w:r>
            <w:r w:rsidR="00C37D1F">
              <w:rPr>
                <w:webHidden/>
              </w:rPr>
              <w:fldChar w:fldCharType="begin"/>
            </w:r>
            <w:r w:rsidR="00C37D1F">
              <w:rPr>
                <w:webHidden/>
              </w:rPr>
              <w:instrText xml:space="preserve"> PAGEREF _Toc209469104 \h </w:instrText>
            </w:r>
            <w:r w:rsidR="00C37D1F">
              <w:rPr>
                <w:webHidden/>
              </w:rPr>
            </w:r>
            <w:r w:rsidR="00C37D1F">
              <w:rPr>
                <w:webHidden/>
              </w:rPr>
              <w:fldChar w:fldCharType="separate"/>
            </w:r>
            <w:r w:rsidR="00AB4448">
              <w:rPr>
                <w:webHidden/>
              </w:rPr>
              <w:t>44</w:t>
            </w:r>
            <w:r w:rsidR="00C37D1F">
              <w:rPr>
                <w:webHidden/>
              </w:rPr>
              <w:fldChar w:fldCharType="end"/>
            </w:r>
          </w:hyperlink>
        </w:p>
        <w:p w14:paraId="54A01E6C" w14:textId="017A619B"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5" w:history="1">
            <w:r w:rsidR="00C37D1F" w:rsidRPr="00AB13AC">
              <w:rPr>
                <w:rStyle w:val="Hipervnculo"/>
              </w:rPr>
              <w:t>7.1.8</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Pruebas no paramétricas</w:t>
            </w:r>
            <w:r w:rsidR="00C37D1F">
              <w:rPr>
                <w:webHidden/>
              </w:rPr>
              <w:tab/>
            </w:r>
            <w:r w:rsidR="00C37D1F">
              <w:rPr>
                <w:webHidden/>
              </w:rPr>
              <w:fldChar w:fldCharType="begin"/>
            </w:r>
            <w:r w:rsidR="00C37D1F">
              <w:rPr>
                <w:webHidden/>
              </w:rPr>
              <w:instrText xml:space="preserve"> PAGEREF _Toc209469105 \h </w:instrText>
            </w:r>
            <w:r w:rsidR="00C37D1F">
              <w:rPr>
                <w:webHidden/>
              </w:rPr>
            </w:r>
            <w:r w:rsidR="00C37D1F">
              <w:rPr>
                <w:webHidden/>
              </w:rPr>
              <w:fldChar w:fldCharType="separate"/>
            </w:r>
            <w:r w:rsidR="00AB4448">
              <w:rPr>
                <w:webHidden/>
              </w:rPr>
              <w:t>45</w:t>
            </w:r>
            <w:r w:rsidR="00C37D1F">
              <w:rPr>
                <w:webHidden/>
              </w:rPr>
              <w:fldChar w:fldCharType="end"/>
            </w:r>
          </w:hyperlink>
        </w:p>
        <w:p w14:paraId="1DBBEC27" w14:textId="2E3BB124"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lastRenderedPageBreak/>
            <w:t xml:space="preserve">                     </w:t>
          </w:r>
          <w:hyperlink w:anchor="_Toc209469106" w:history="1">
            <w:r w:rsidR="00C37D1F" w:rsidRPr="00AB13AC">
              <w:rPr>
                <w:rStyle w:val="Hipervnculo"/>
              </w:rPr>
              <w:t>7.1.9</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Series temporales y modelos predictivos</w:t>
            </w:r>
            <w:r w:rsidR="00C37D1F">
              <w:rPr>
                <w:webHidden/>
              </w:rPr>
              <w:tab/>
            </w:r>
            <w:r w:rsidR="00C37D1F">
              <w:rPr>
                <w:webHidden/>
              </w:rPr>
              <w:fldChar w:fldCharType="begin"/>
            </w:r>
            <w:r w:rsidR="00C37D1F">
              <w:rPr>
                <w:webHidden/>
              </w:rPr>
              <w:instrText xml:space="preserve"> PAGEREF _Toc209469106 \h </w:instrText>
            </w:r>
            <w:r w:rsidR="00C37D1F">
              <w:rPr>
                <w:webHidden/>
              </w:rPr>
            </w:r>
            <w:r w:rsidR="00C37D1F">
              <w:rPr>
                <w:webHidden/>
              </w:rPr>
              <w:fldChar w:fldCharType="separate"/>
            </w:r>
            <w:r w:rsidR="00AB4448">
              <w:rPr>
                <w:webHidden/>
              </w:rPr>
              <w:t>49</w:t>
            </w:r>
            <w:r w:rsidR="00C37D1F">
              <w:rPr>
                <w:webHidden/>
              </w:rPr>
              <w:fldChar w:fldCharType="end"/>
            </w:r>
          </w:hyperlink>
        </w:p>
        <w:p w14:paraId="4D5F629E" w14:textId="138CA82D"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07" w:history="1">
            <w:r w:rsidRPr="00AB13AC">
              <w:rPr>
                <w:rStyle w:val="Hipervnculo"/>
              </w:rPr>
              <w:t>7.2</w:t>
            </w:r>
            <w:r>
              <w:rPr>
                <w:rFonts w:asciiTheme="minorHAnsi" w:eastAsiaTheme="minorEastAsia" w:hAnsiTheme="minorHAnsi" w:cstheme="minorBidi"/>
                <w:bCs w:val="0"/>
                <w:kern w:val="2"/>
                <w:lang w:eastAsia="es-GT"/>
                <w14:ligatures w14:val="standardContextual"/>
              </w:rPr>
              <w:tab/>
            </w:r>
            <w:r w:rsidRPr="00AB13AC">
              <w:rPr>
                <w:rStyle w:val="Hipervnculo"/>
              </w:rPr>
              <w:t>Aplicación</w:t>
            </w:r>
            <w:r>
              <w:rPr>
                <w:webHidden/>
              </w:rPr>
              <w:tab/>
            </w:r>
            <w:r>
              <w:rPr>
                <w:webHidden/>
              </w:rPr>
              <w:fldChar w:fldCharType="begin"/>
            </w:r>
            <w:r>
              <w:rPr>
                <w:webHidden/>
              </w:rPr>
              <w:instrText xml:space="preserve"> PAGEREF _Toc209469107 \h </w:instrText>
            </w:r>
            <w:r>
              <w:rPr>
                <w:webHidden/>
              </w:rPr>
            </w:r>
            <w:r>
              <w:rPr>
                <w:webHidden/>
              </w:rPr>
              <w:fldChar w:fldCharType="separate"/>
            </w:r>
            <w:r w:rsidR="00AB4448">
              <w:rPr>
                <w:webHidden/>
              </w:rPr>
              <w:t>53</w:t>
            </w:r>
            <w:r>
              <w:rPr>
                <w:webHidden/>
              </w:rPr>
              <w:fldChar w:fldCharType="end"/>
            </w:r>
          </w:hyperlink>
        </w:p>
        <w:p w14:paraId="5F57280E" w14:textId="5E073EFC" w:rsidR="00C37D1F" w:rsidRDefault="004970ED">
          <w:pPr>
            <w:pStyle w:val="TDC3"/>
            <w:rPr>
              <w:rFonts w:asciiTheme="minorHAnsi" w:eastAsiaTheme="minorEastAsia" w:hAnsiTheme="minorHAnsi" w:cstheme="minorBidi"/>
              <w:kern w:val="2"/>
              <w:szCs w:val="24"/>
              <w:lang w:val="es-GT" w:eastAsia="es-GT"/>
              <w14:ligatures w14:val="standardContextual"/>
            </w:rPr>
          </w:pPr>
          <w:r w:rsidRPr="004970ED">
            <w:rPr>
              <w:rStyle w:val="Hipervnculo"/>
              <w:color w:val="FFFFFF" w:themeColor="background1"/>
            </w:rPr>
            <w:t xml:space="preserve">                     </w:t>
          </w:r>
          <w:hyperlink w:anchor="_Toc209469108" w:history="1">
            <w:r w:rsidR="00C37D1F" w:rsidRPr="00AB13AC">
              <w:rPr>
                <w:rStyle w:val="Hipervnculo"/>
              </w:rPr>
              <w:t xml:space="preserve">7.2.1 </w:t>
            </w:r>
            <w:r w:rsidR="00C37D1F">
              <w:rPr>
                <w:rStyle w:val="Hipervnculo"/>
              </w:rPr>
              <w:t xml:space="preserve">       </w:t>
            </w:r>
            <w:r w:rsidR="00C37D1F" w:rsidRPr="00AB13AC">
              <w:rPr>
                <w:rStyle w:val="Hipervnculo"/>
              </w:rPr>
              <w:t>Escuela de Ciencias y Sistemas de la FIUSAC</w:t>
            </w:r>
            <w:r w:rsidR="00C37D1F">
              <w:rPr>
                <w:webHidden/>
              </w:rPr>
              <w:tab/>
            </w:r>
            <w:r w:rsidR="00C37D1F">
              <w:rPr>
                <w:webHidden/>
              </w:rPr>
              <w:fldChar w:fldCharType="begin"/>
            </w:r>
            <w:r w:rsidR="00C37D1F">
              <w:rPr>
                <w:webHidden/>
              </w:rPr>
              <w:instrText xml:space="preserve"> PAGEREF _Toc209469108 \h </w:instrText>
            </w:r>
            <w:r w:rsidR="00C37D1F">
              <w:rPr>
                <w:webHidden/>
              </w:rPr>
            </w:r>
            <w:r w:rsidR="00C37D1F">
              <w:rPr>
                <w:webHidden/>
              </w:rPr>
              <w:fldChar w:fldCharType="separate"/>
            </w:r>
            <w:r w:rsidR="00AB4448">
              <w:rPr>
                <w:webHidden/>
              </w:rPr>
              <w:t>53</w:t>
            </w:r>
            <w:r w:rsidR="00C37D1F">
              <w:rPr>
                <w:webHidden/>
              </w:rPr>
              <w:fldChar w:fldCharType="end"/>
            </w:r>
          </w:hyperlink>
        </w:p>
        <w:p w14:paraId="32400C3F" w14:textId="726CCEA7" w:rsidR="00C37D1F" w:rsidRDefault="004970ED" w:rsidP="004970ED">
          <w:pPr>
            <w:pStyle w:val="TDC2"/>
            <w:ind w:left="2509" w:hanging="1800"/>
            <w:rPr>
              <w:rFonts w:asciiTheme="minorHAnsi" w:eastAsiaTheme="minorEastAsia" w:hAnsiTheme="minorHAnsi" w:cstheme="minorBidi"/>
              <w:bCs w:val="0"/>
              <w:kern w:val="2"/>
              <w:lang w:eastAsia="es-GT"/>
              <w14:ligatures w14:val="standardContextual"/>
            </w:rPr>
          </w:pPr>
          <w:r w:rsidRPr="004970ED">
            <w:rPr>
              <w:rStyle w:val="Hipervnculo"/>
              <w:color w:val="FFFFFF" w:themeColor="background1"/>
            </w:rPr>
            <w:t xml:space="preserve">           </w:t>
          </w:r>
          <w:hyperlink w:anchor="_Toc209469111" w:history="1">
            <w:r w:rsidR="00C37D1F" w:rsidRPr="00AB13AC">
              <w:rPr>
                <w:rStyle w:val="Hipervnculo"/>
              </w:rPr>
              <w:t>7.2.2</w:t>
            </w:r>
            <w:r>
              <w:rPr>
                <w:rStyle w:val="Hipervnculo"/>
              </w:rPr>
              <w:t xml:space="preserve">        </w:t>
            </w:r>
            <w:r w:rsidR="00C37D1F">
              <w:rPr>
                <w:rFonts w:asciiTheme="minorHAnsi" w:eastAsiaTheme="minorEastAsia" w:hAnsiTheme="minorHAnsi" w:cstheme="minorBidi"/>
                <w:bCs w:val="0"/>
                <w:kern w:val="2"/>
                <w:lang w:eastAsia="es-GT"/>
                <w14:ligatures w14:val="standardContextual"/>
              </w:rPr>
              <w:tab/>
            </w:r>
            <w:r w:rsidR="00C37D1F" w:rsidRPr="00AB13AC">
              <w:rPr>
                <w:rStyle w:val="Hipervnculo"/>
              </w:rPr>
              <w:t>Indicadores de eficacia académica en la FIUSAC</w:t>
            </w:r>
            <w:r w:rsidR="00C37D1F">
              <w:rPr>
                <w:webHidden/>
              </w:rPr>
              <w:tab/>
            </w:r>
            <w:r w:rsidR="00C37D1F">
              <w:rPr>
                <w:webHidden/>
              </w:rPr>
              <w:fldChar w:fldCharType="begin"/>
            </w:r>
            <w:r w:rsidR="00C37D1F">
              <w:rPr>
                <w:webHidden/>
              </w:rPr>
              <w:instrText xml:space="preserve"> PAGEREF _Toc209469111 \h </w:instrText>
            </w:r>
            <w:r w:rsidR="00C37D1F">
              <w:rPr>
                <w:webHidden/>
              </w:rPr>
            </w:r>
            <w:r w:rsidR="00C37D1F">
              <w:rPr>
                <w:webHidden/>
              </w:rPr>
              <w:fldChar w:fldCharType="separate"/>
            </w:r>
            <w:r w:rsidR="00AB4448">
              <w:rPr>
                <w:webHidden/>
              </w:rPr>
              <w:t>54</w:t>
            </w:r>
            <w:r w:rsidR="00C37D1F">
              <w:rPr>
                <w:webHidden/>
              </w:rPr>
              <w:fldChar w:fldCharType="end"/>
            </w:r>
          </w:hyperlink>
        </w:p>
        <w:p w14:paraId="67682542" w14:textId="7B2C7FC2" w:rsidR="00C37D1F" w:rsidRDefault="00AD2ED9" w:rsidP="004970ED">
          <w:pPr>
            <w:pStyle w:val="TDC2"/>
            <w:ind w:left="2509" w:hanging="1630"/>
            <w:rPr>
              <w:rFonts w:asciiTheme="minorHAnsi" w:eastAsiaTheme="minorEastAsia" w:hAnsiTheme="minorHAnsi" w:cstheme="minorBidi"/>
              <w:bCs w:val="0"/>
              <w:kern w:val="2"/>
              <w:lang w:eastAsia="es-GT"/>
              <w14:ligatures w14:val="standardContextual"/>
            </w:rPr>
          </w:pPr>
          <w:r w:rsidRPr="004970ED">
            <w:rPr>
              <w:rStyle w:val="Hipervnculo"/>
              <w:color w:val="FFFFFF" w:themeColor="background1"/>
            </w:rPr>
            <w:t xml:space="preserve">         </w:t>
          </w:r>
          <w:hyperlink w:anchor="_Toc209469114" w:history="1">
            <w:r w:rsidR="00C37D1F" w:rsidRPr="00AB13AC">
              <w:rPr>
                <w:rStyle w:val="Hipervnculo"/>
              </w:rPr>
              <w:t>7.2.3</w:t>
            </w:r>
            <w:r w:rsidR="004970ED">
              <w:rPr>
                <w:rFonts w:asciiTheme="minorHAnsi" w:eastAsiaTheme="minorEastAsia" w:hAnsiTheme="minorHAnsi" w:cstheme="minorBidi"/>
                <w:bCs w:val="0"/>
                <w:kern w:val="2"/>
                <w:lang w:eastAsia="es-GT"/>
                <w14:ligatures w14:val="standardContextual"/>
              </w:rPr>
              <w:tab/>
            </w:r>
            <w:r w:rsidR="00C37D1F" w:rsidRPr="00AB13AC">
              <w:rPr>
                <w:rStyle w:val="Hipervnculo"/>
              </w:rPr>
              <w:t xml:space="preserve">Contexto institucional de la Escuela de Ciencias y </w:t>
            </w:r>
            <w:r w:rsidR="004970ED" w:rsidRPr="004970ED">
              <w:rPr>
                <w:rStyle w:val="Hipervnculo"/>
              </w:rPr>
              <w:t xml:space="preserve">        </w:t>
            </w:r>
            <w:r w:rsidR="004970ED">
              <w:rPr>
                <w:rStyle w:val="Hipervnculo"/>
              </w:rPr>
              <w:t xml:space="preserve">    </w:t>
            </w:r>
            <w:r w:rsidR="00C37D1F" w:rsidRPr="00AB13AC">
              <w:rPr>
                <w:rStyle w:val="Hipervnculo"/>
              </w:rPr>
              <w:t>Sistemas</w:t>
            </w:r>
            <w:r w:rsidR="00C37D1F">
              <w:rPr>
                <w:webHidden/>
              </w:rPr>
              <w:tab/>
            </w:r>
            <w:r w:rsidR="00C37D1F">
              <w:rPr>
                <w:webHidden/>
              </w:rPr>
              <w:fldChar w:fldCharType="begin"/>
            </w:r>
            <w:r w:rsidR="00C37D1F">
              <w:rPr>
                <w:webHidden/>
              </w:rPr>
              <w:instrText xml:space="preserve"> PAGEREF _Toc209469114 \h </w:instrText>
            </w:r>
            <w:r w:rsidR="00C37D1F">
              <w:rPr>
                <w:webHidden/>
              </w:rPr>
            </w:r>
            <w:r w:rsidR="00C37D1F">
              <w:rPr>
                <w:webHidden/>
              </w:rPr>
              <w:fldChar w:fldCharType="separate"/>
            </w:r>
            <w:r w:rsidR="00AB4448">
              <w:rPr>
                <w:webHidden/>
              </w:rPr>
              <w:t>55</w:t>
            </w:r>
            <w:r w:rsidR="00C37D1F">
              <w:rPr>
                <w:webHidden/>
              </w:rPr>
              <w:fldChar w:fldCharType="end"/>
            </w:r>
          </w:hyperlink>
        </w:p>
        <w:p w14:paraId="26E676BA" w14:textId="065E621A" w:rsidR="00C37D1F" w:rsidRDefault="00AD2ED9" w:rsidP="004970ED">
          <w:pPr>
            <w:pStyle w:val="TDC2"/>
            <w:ind w:left="2127" w:hanging="1418"/>
            <w:rPr>
              <w:rFonts w:asciiTheme="minorHAnsi" w:eastAsiaTheme="minorEastAsia" w:hAnsiTheme="minorHAnsi" w:cstheme="minorBidi"/>
              <w:bCs w:val="0"/>
              <w:kern w:val="2"/>
              <w:lang w:eastAsia="es-GT"/>
              <w14:ligatures w14:val="standardContextual"/>
            </w:rPr>
          </w:pPr>
          <w:r w:rsidRPr="004970ED">
            <w:rPr>
              <w:rStyle w:val="Hipervnculo"/>
              <w:color w:val="FFFFFF" w:themeColor="background1"/>
            </w:rPr>
            <w:t xml:space="preserve">           </w:t>
          </w:r>
          <w:hyperlink w:anchor="_Toc209469117" w:history="1">
            <w:r w:rsidR="00C37D1F" w:rsidRPr="00AB13AC">
              <w:rPr>
                <w:rStyle w:val="Hipervnculo"/>
              </w:rPr>
              <w:t>7.2.4</w:t>
            </w:r>
            <w:r w:rsidR="00C37D1F">
              <w:rPr>
                <w:rFonts w:asciiTheme="minorHAnsi" w:eastAsiaTheme="minorEastAsia" w:hAnsiTheme="minorHAnsi" w:cstheme="minorBidi"/>
                <w:bCs w:val="0"/>
                <w:kern w:val="2"/>
                <w:lang w:eastAsia="es-GT"/>
                <w14:ligatures w14:val="standardContextual"/>
              </w:rPr>
              <w:tab/>
            </w:r>
            <w:r w:rsidR="004970ED" w:rsidRPr="004970ED">
              <w:rPr>
                <w:rFonts w:asciiTheme="minorHAnsi" w:eastAsiaTheme="minorEastAsia" w:hAnsiTheme="minorHAnsi" w:cstheme="minorBidi"/>
                <w:bCs w:val="0"/>
                <w:kern w:val="2"/>
                <w:lang w:eastAsia="es-GT"/>
                <w14:ligatures w14:val="standardContextual"/>
              </w:rPr>
              <w:t xml:space="preserve">    </w:t>
            </w:r>
            <w:r w:rsidR="004970ED">
              <w:rPr>
                <w:rFonts w:asciiTheme="minorHAnsi" w:eastAsiaTheme="minorEastAsia" w:hAnsiTheme="minorHAnsi" w:cstheme="minorBidi"/>
                <w:bCs w:val="0"/>
                <w:kern w:val="2"/>
                <w:lang w:eastAsia="es-GT"/>
                <w14:ligatures w14:val="standardContextual"/>
              </w:rPr>
              <w:t xml:space="preserve">   </w:t>
            </w:r>
            <w:r w:rsidR="00C37D1F" w:rsidRPr="00AB13AC">
              <w:rPr>
                <w:rStyle w:val="Hipervnculo"/>
              </w:rPr>
              <w:t>Utilización estratégica del tablero de indicadores</w:t>
            </w:r>
            <w:r w:rsidR="00C37D1F">
              <w:rPr>
                <w:webHidden/>
              </w:rPr>
              <w:tab/>
            </w:r>
            <w:r w:rsidR="00C37D1F">
              <w:rPr>
                <w:webHidden/>
              </w:rPr>
              <w:fldChar w:fldCharType="begin"/>
            </w:r>
            <w:r w:rsidR="00C37D1F">
              <w:rPr>
                <w:webHidden/>
              </w:rPr>
              <w:instrText xml:space="preserve"> PAGEREF _Toc209469117 \h </w:instrText>
            </w:r>
            <w:r w:rsidR="00C37D1F">
              <w:rPr>
                <w:webHidden/>
              </w:rPr>
            </w:r>
            <w:r w:rsidR="00C37D1F">
              <w:rPr>
                <w:webHidden/>
              </w:rPr>
              <w:fldChar w:fldCharType="separate"/>
            </w:r>
            <w:r w:rsidR="00AB4448">
              <w:rPr>
                <w:webHidden/>
              </w:rPr>
              <w:t>57</w:t>
            </w:r>
            <w:r w:rsidR="00C37D1F">
              <w:rPr>
                <w:webHidden/>
              </w:rPr>
              <w:fldChar w:fldCharType="end"/>
            </w:r>
          </w:hyperlink>
        </w:p>
        <w:p w14:paraId="29E18ADA" w14:textId="314DEFA7" w:rsidR="00C37D1F" w:rsidRDefault="00AD2ED9" w:rsidP="004970ED">
          <w:pPr>
            <w:pStyle w:val="TDC2"/>
            <w:ind w:left="2509" w:hanging="1800"/>
            <w:rPr>
              <w:rFonts w:asciiTheme="minorHAnsi" w:eastAsiaTheme="minorEastAsia" w:hAnsiTheme="minorHAnsi" w:cstheme="minorBidi"/>
              <w:bCs w:val="0"/>
              <w:kern w:val="2"/>
              <w:lang w:eastAsia="es-GT"/>
              <w14:ligatures w14:val="standardContextual"/>
            </w:rPr>
          </w:pPr>
          <w:r w:rsidRPr="004970ED">
            <w:rPr>
              <w:rStyle w:val="Hipervnculo"/>
              <w:color w:val="FFFFFF" w:themeColor="background1"/>
            </w:rPr>
            <w:t xml:space="preserve">           </w:t>
          </w:r>
          <w:hyperlink w:anchor="_Toc209469123" w:history="1">
            <w:r w:rsidR="00C37D1F" w:rsidRPr="00AB13AC">
              <w:rPr>
                <w:rStyle w:val="Hipervnculo"/>
              </w:rPr>
              <w:t>7.2.5</w:t>
            </w:r>
            <w:r w:rsidR="00C37D1F">
              <w:rPr>
                <w:rFonts w:asciiTheme="minorHAnsi" w:eastAsiaTheme="minorEastAsia" w:hAnsiTheme="minorHAnsi" w:cstheme="minorBidi"/>
                <w:bCs w:val="0"/>
                <w:kern w:val="2"/>
                <w:lang w:eastAsia="es-GT"/>
                <w14:ligatures w14:val="standardContextual"/>
              </w:rPr>
              <w:tab/>
            </w:r>
            <w:r w:rsidR="00C37D1F" w:rsidRPr="00AB13AC">
              <w:rPr>
                <w:rStyle w:val="Hipervnculo"/>
              </w:rPr>
              <w:t>Toma de decisiones por parte de docentes y autoridades</w:t>
            </w:r>
            <w:r w:rsidR="00C37D1F">
              <w:rPr>
                <w:webHidden/>
              </w:rPr>
              <w:tab/>
            </w:r>
            <w:r w:rsidR="00C37D1F">
              <w:rPr>
                <w:webHidden/>
              </w:rPr>
              <w:fldChar w:fldCharType="begin"/>
            </w:r>
            <w:r w:rsidR="00C37D1F">
              <w:rPr>
                <w:webHidden/>
              </w:rPr>
              <w:instrText xml:space="preserve"> PAGEREF _Toc209469123 \h </w:instrText>
            </w:r>
            <w:r w:rsidR="00C37D1F">
              <w:rPr>
                <w:webHidden/>
              </w:rPr>
            </w:r>
            <w:r w:rsidR="00C37D1F">
              <w:rPr>
                <w:webHidden/>
              </w:rPr>
              <w:fldChar w:fldCharType="separate"/>
            </w:r>
            <w:r w:rsidR="00AB4448">
              <w:rPr>
                <w:webHidden/>
              </w:rPr>
              <w:t>60</w:t>
            </w:r>
            <w:r w:rsidR="00C37D1F">
              <w:rPr>
                <w:webHidden/>
              </w:rPr>
              <w:fldChar w:fldCharType="end"/>
            </w:r>
          </w:hyperlink>
        </w:p>
        <w:p w14:paraId="13088717" w14:textId="24B87714" w:rsidR="00C37D1F" w:rsidRDefault="00AD2ED9" w:rsidP="004970ED">
          <w:pPr>
            <w:pStyle w:val="TDC2"/>
            <w:ind w:left="2127" w:hanging="1418"/>
            <w:rPr>
              <w:rFonts w:asciiTheme="minorHAnsi" w:eastAsiaTheme="minorEastAsia" w:hAnsiTheme="minorHAnsi" w:cstheme="minorBidi"/>
              <w:bCs w:val="0"/>
              <w:kern w:val="2"/>
              <w:lang w:eastAsia="es-GT"/>
              <w14:ligatures w14:val="standardContextual"/>
            </w:rPr>
          </w:pPr>
          <w:r w:rsidRPr="004970ED">
            <w:rPr>
              <w:rStyle w:val="Hipervnculo"/>
              <w:color w:val="FFFFFF" w:themeColor="background1"/>
            </w:rPr>
            <w:t xml:space="preserve">           </w:t>
          </w:r>
          <w:hyperlink w:anchor="_Toc209469125" w:history="1">
            <w:r w:rsidR="00C37D1F" w:rsidRPr="00AB13AC">
              <w:rPr>
                <w:rStyle w:val="Hipervnculo"/>
              </w:rPr>
              <w:t>7.2.6</w:t>
            </w:r>
            <w:r w:rsidR="00C37D1F">
              <w:rPr>
                <w:rFonts w:asciiTheme="minorHAnsi" w:eastAsiaTheme="minorEastAsia" w:hAnsiTheme="minorHAnsi" w:cstheme="minorBidi"/>
                <w:bCs w:val="0"/>
                <w:kern w:val="2"/>
                <w:lang w:eastAsia="es-GT"/>
                <w14:ligatures w14:val="standardContextual"/>
              </w:rPr>
              <w:tab/>
            </w:r>
            <w:r w:rsidR="004970ED" w:rsidRPr="004970ED">
              <w:rPr>
                <w:rFonts w:asciiTheme="minorHAnsi" w:eastAsiaTheme="minorEastAsia" w:hAnsiTheme="minorHAnsi" w:cstheme="minorBidi"/>
                <w:bCs w:val="0"/>
                <w:kern w:val="2"/>
                <w:lang w:eastAsia="es-GT"/>
                <w14:ligatures w14:val="standardContextual"/>
              </w:rPr>
              <w:t xml:space="preserve">       </w:t>
            </w:r>
            <w:r w:rsidR="00C37D1F" w:rsidRPr="00AB13AC">
              <w:rPr>
                <w:rStyle w:val="Hipervnculo"/>
              </w:rPr>
              <w:t>Herramientas para desarrollar tableros</w:t>
            </w:r>
            <w:r w:rsidR="00C37D1F">
              <w:rPr>
                <w:webHidden/>
              </w:rPr>
              <w:tab/>
            </w:r>
            <w:r w:rsidR="00C37D1F">
              <w:rPr>
                <w:webHidden/>
              </w:rPr>
              <w:fldChar w:fldCharType="begin"/>
            </w:r>
            <w:r w:rsidR="00C37D1F">
              <w:rPr>
                <w:webHidden/>
              </w:rPr>
              <w:instrText xml:space="preserve"> PAGEREF _Toc209469125 \h </w:instrText>
            </w:r>
            <w:r w:rsidR="00C37D1F">
              <w:rPr>
                <w:webHidden/>
              </w:rPr>
            </w:r>
            <w:r w:rsidR="00C37D1F">
              <w:rPr>
                <w:webHidden/>
              </w:rPr>
              <w:fldChar w:fldCharType="separate"/>
            </w:r>
            <w:r w:rsidR="00AB4448">
              <w:rPr>
                <w:webHidden/>
              </w:rPr>
              <w:t>61</w:t>
            </w:r>
            <w:r w:rsidR="00C37D1F">
              <w:rPr>
                <w:webHidden/>
              </w:rPr>
              <w:fldChar w:fldCharType="end"/>
            </w:r>
          </w:hyperlink>
        </w:p>
        <w:p w14:paraId="4842B91B" w14:textId="132A15FD" w:rsidR="00C37D1F" w:rsidRDefault="00C37D1F">
          <w:pPr>
            <w:pStyle w:val="TDC1"/>
            <w:rPr>
              <w:rFonts w:asciiTheme="minorHAnsi" w:hAnsiTheme="minorHAnsi"/>
              <w:caps w:val="0"/>
              <w:kern w:val="2"/>
              <w:szCs w:val="24"/>
              <w14:ligatures w14:val="standardContextual"/>
            </w:rPr>
          </w:pPr>
          <w:hyperlink w:anchor="_Toc209469131" w:history="1">
            <w:r w:rsidRPr="00AB13AC">
              <w:rPr>
                <w:rStyle w:val="Hipervnculo"/>
              </w:rPr>
              <w:t>8.</w:t>
            </w:r>
            <w:r>
              <w:rPr>
                <w:rFonts w:asciiTheme="minorHAnsi" w:hAnsiTheme="minorHAnsi"/>
                <w:caps w:val="0"/>
                <w:kern w:val="2"/>
                <w:szCs w:val="24"/>
                <w14:ligatures w14:val="standardContextual"/>
              </w:rPr>
              <w:tab/>
            </w:r>
            <w:r w:rsidRPr="00AB13AC">
              <w:rPr>
                <w:rStyle w:val="Hipervnculo"/>
              </w:rPr>
              <w:t>PROPUESTA DE INDICE DE CONTENIDOS</w:t>
            </w:r>
            <w:r>
              <w:rPr>
                <w:webHidden/>
              </w:rPr>
              <w:tab/>
            </w:r>
            <w:r>
              <w:rPr>
                <w:webHidden/>
              </w:rPr>
              <w:fldChar w:fldCharType="begin"/>
            </w:r>
            <w:r>
              <w:rPr>
                <w:webHidden/>
              </w:rPr>
              <w:instrText xml:space="preserve"> PAGEREF _Toc209469131 \h </w:instrText>
            </w:r>
            <w:r>
              <w:rPr>
                <w:webHidden/>
              </w:rPr>
            </w:r>
            <w:r>
              <w:rPr>
                <w:webHidden/>
              </w:rPr>
              <w:fldChar w:fldCharType="separate"/>
            </w:r>
            <w:r w:rsidR="00AB4448">
              <w:rPr>
                <w:webHidden/>
              </w:rPr>
              <w:t>67</w:t>
            </w:r>
            <w:r>
              <w:rPr>
                <w:webHidden/>
              </w:rPr>
              <w:fldChar w:fldCharType="end"/>
            </w:r>
          </w:hyperlink>
        </w:p>
        <w:p w14:paraId="42C421D7" w14:textId="4BCD85CE" w:rsidR="00C37D1F" w:rsidRDefault="00C37D1F">
          <w:pPr>
            <w:pStyle w:val="TDC1"/>
            <w:rPr>
              <w:rFonts w:asciiTheme="minorHAnsi" w:hAnsiTheme="minorHAnsi"/>
              <w:caps w:val="0"/>
              <w:kern w:val="2"/>
              <w:szCs w:val="24"/>
              <w14:ligatures w14:val="standardContextual"/>
            </w:rPr>
          </w:pPr>
          <w:hyperlink w:anchor="_Toc209469132" w:history="1">
            <w:r w:rsidRPr="00AB13AC">
              <w:rPr>
                <w:rStyle w:val="Hipervnculo"/>
              </w:rPr>
              <w:t>9.</w:t>
            </w:r>
            <w:r>
              <w:rPr>
                <w:rFonts w:asciiTheme="minorHAnsi" w:hAnsiTheme="minorHAnsi"/>
                <w:caps w:val="0"/>
                <w:kern w:val="2"/>
                <w:szCs w:val="24"/>
                <w14:ligatures w14:val="standardContextual"/>
              </w:rPr>
              <w:tab/>
            </w:r>
            <w:r w:rsidRPr="00AB13AC">
              <w:rPr>
                <w:rStyle w:val="Hipervnculo"/>
              </w:rPr>
              <w:t>METODOLOGÍA</w:t>
            </w:r>
            <w:r>
              <w:rPr>
                <w:webHidden/>
              </w:rPr>
              <w:tab/>
            </w:r>
            <w:r>
              <w:rPr>
                <w:webHidden/>
              </w:rPr>
              <w:fldChar w:fldCharType="begin"/>
            </w:r>
            <w:r>
              <w:rPr>
                <w:webHidden/>
              </w:rPr>
              <w:instrText xml:space="preserve"> PAGEREF _Toc209469132 \h </w:instrText>
            </w:r>
            <w:r>
              <w:rPr>
                <w:webHidden/>
              </w:rPr>
            </w:r>
            <w:r>
              <w:rPr>
                <w:webHidden/>
              </w:rPr>
              <w:fldChar w:fldCharType="separate"/>
            </w:r>
            <w:r w:rsidR="00AB4448">
              <w:rPr>
                <w:webHidden/>
              </w:rPr>
              <w:t>69</w:t>
            </w:r>
            <w:r>
              <w:rPr>
                <w:webHidden/>
              </w:rPr>
              <w:fldChar w:fldCharType="end"/>
            </w:r>
          </w:hyperlink>
        </w:p>
        <w:p w14:paraId="7953178F" w14:textId="715749FC"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33" w:history="1">
            <w:r w:rsidRPr="00AB13AC">
              <w:rPr>
                <w:rStyle w:val="Hipervnculo"/>
              </w:rPr>
              <w:t>9.1</w:t>
            </w:r>
            <w:r>
              <w:rPr>
                <w:rFonts w:asciiTheme="minorHAnsi" w:eastAsiaTheme="minorEastAsia" w:hAnsiTheme="minorHAnsi" w:cstheme="minorBidi"/>
                <w:bCs w:val="0"/>
                <w:kern w:val="2"/>
                <w:lang w:eastAsia="es-GT"/>
                <w14:ligatures w14:val="standardContextual"/>
              </w:rPr>
              <w:tab/>
            </w:r>
            <w:r w:rsidRPr="00AB13AC">
              <w:rPr>
                <w:rStyle w:val="Hipervnculo"/>
              </w:rPr>
              <w:t>Características del Estudio</w:t>
            </w:r>
            <w:r>
              <w:rPr>
                <w:webHidden/>
              </w:rPr>
              <w:tab/>
            </w:r>
            <w:r>
              <w:rPr>
                <w:webHidden/>
              </w:rPr>
              <w:fldChar w:fldCharType="begin"/>
            </w:r>
            <w:r>
              <w:rPr>
                <w:webHidden/>
              </w:rPr>
              <w:instrText xml:space="preserve"> PAGEREF _Toc209469133 \h </w:instrText>
            </w:r>
            <w:r>
              <w:rPr>
                <w:webHidden/>
              </w:rPr>
            </w:r>
            <w:r>
              <w:rPr>
                <w:webHidden/>
              </w:rPr>
              <w:fldChar w:fldCharType="separate"/>
            </w:r>
            <w:r w:rsidR="00AB4448">
              <w:rPr>
                <w:webHidden/>
              </w:rPr>
              <w:t>69</w:t>
            </w:r>
            <w:r>
              <w:rPr>
                <w:webHidden/>
              </w:rPr>
              <w:fldChar w:fldCharType="end"/>
            </w:r>
          </w:hyperlink>
        </w:p>
        <w:p w14:paraId="03BBBCB8" w14:textId="674AE9EA" w:rsidR="00C37D1F" w:rsidRDefault="000F167D">
          <w:pPr>
            <w:pStyle w:val="TDC3"/>
            <w:rPr>
              <w:rFonts w:asciiTheme="minorHAnsi" w:eastAsiaTheme="minorEastAsia" w:hAnsiTheme="minorHAnsi" w:cstheme="minorBidi"/>
              <w:kern w:val="2"/>
              <w:szCs w:val="24"/>
              <w:lang w:val="es-GT" w:eastAsia="es-GT"/>
              <w14:ligatures w14:val="standardContextual"/>
            </w:rPr>
          </w:pPr>
          <w:r w:rsidRPr="00AD2ED9">
            <w:rPr>
              <w:rStyle w:val="Hipervnculo"/>
              <w:color w:val="FFFFFF" w:themeColor="background1"/>
            </w:rPr>
            <w:t xml:space="preserve">                           </w:t>
          </w:r>
          <w:hyperlink w:anchor="_Toc209469134" w:history="1">
            <w:r w:rsidR="00C37D1F" w:rsidRPr="00AB13AC">
              <w:rPr>
                <w:rStyle w:val="Hipervnculo"/>
              </w:rPr>
              <w:t>i.</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Enfoque de la investigación</w:t>
            </w:r>
            <w:r w:rsidR="00C37D1F">
              <w:rPr>
                <w:webHidden/>
              </w:rPr>
              <w:tab/>
            </w:r>
            <w:r w:rsidR="00C37D1F">
              <w:rPr>
                <w:webHidden/>
              </w:rPr>
              <w:fldChar w:fldCharType="begin"/>
            </w:r>
            <w:r w:rsidR="00C37D1F">
              <w:rPr>
                <w:webHidden/>
              </w:rPr>
              <w:instrText xml:space="preserve"> PAGEREF _Toc209469134 \h </w:instrText>
            </w:r>
            <w:r w:rsidR="00C37D1F">
              <w:rPr>
                <w:webHidden/>
              </w:rPr>
            </w:r>
            <w:r w:rsidR="00C37D1F">
              <w:rPr>
                <w:webHidden/>
              </w:rPr>
              <w:fldChar w:fldCharType="separate"/>
            </w:r>
            <w:r w:rsidR="00AB4448">
              <w:rPr>
                <w:webHidden/>
              </w:rPr>
              <w:t>69</w:t>
            </w:r>
            <w:r w:rsidR="00C37D1F">
              <w:rPr>
                <w:webHidden/>
              </w:rPr>
              <w:fldChar w:fldCharType="end"/>
            </w:r>
          </w:hyperlink>
        </w:p>
        <w:p w14:paraId="54438462" w14:textId="597A4EBB" w:rsidR="00C37D1F" w:rsidRDefault="00AD2ED9">
          <w:pPr>
            <w:pStyle w:val="TDC3"/>
            <w:rPr>
              <w:rFonts w:asciiTheme="minorHAnsi" w:eastAsiaTheme="minorEastAsia" w:hAnsiTheme="minorHAnsi" w:cstheme="minorBidi"/>
              <w:kern w:val="2"/>
              <w:szCs w:val="24"/>
              <w:lang w:val="es-GT" w:eastAsia="es-GT"/>
              <w14:ligatures w14:val="standardContextual"/>
            </w:rPr>
          </w:pPr>
          <w:r w:rsidRPr="00AD2ED9">
            <w:rPr>
              <w:rStyle w:val="Hipervnculo"/>
              <w:color w:val="FFFFFF" w:themeColor="background1"/>
            </w:rPr>
            <w:t xml:space="preserve">                           </w:t>
          </w:r>
          <w:hyperlink w:anchor="_Toc209469135" w:history="1">
            <w:r w:rsidR="00C37D1F" w:rsidRPr="00AB13AC">
              <w:rPr>
                <w:rStyle w:val="Hipervnculo"/>
              </w:rPr>
              <w:t>ii.</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Diseño de la Investigación</w:t>
            </w:r>
            <w:r w:rsidR="00C37D1F">
              <w:rPr>
                <w:webHidden/>
              </w:rPr>
              <w:tab/>
            </w:r>
            <w:r w:rsidR="00C37D1F">
              <w:rPr>
                <w:webHidden/>
              </w:rPr>
              <w:fldChar w:fldCharType="begin"/>
            </w:r>
            <w:r w:rsidR="00C37D1F">
              <w:rPr>
                <w:webHidden/>
              </w:rPr>
              <w:instrText xml:space="preserve"> PAGEREF _Toc209469135 \h </w:instrText>
            </w:r>
            <w:r w:rsidR="00C37D1F">
              <w:rPr>
                <w:webHidden/>
              </w:rPr>
            </w:r>
            <w:r w:rsidR="00C37D1F">
              <w:rPr>
                <w:webHidden/>
              </w:rPr>
              <w:fldChar w:fldCharType="separate"/>
            </w:r>
            <w:r w:rsidR="00AB4448">
              <w:rPr>
                <w:webHidden/>
              </w:rPr>
              <w:t>69</w:t>
            </w:r>
            <w:r w:rsidR="00C37D1F">
              <w:rPr>
                <w:webHidden/>
              </w:rPr>
              <w:fldChar w:fldCharType="end"/>
            </w:r>
          </w:hyperlink>
        </w:p>
        <w:p w14:paraId="3D3A7D84" w14:textId="4D0D6CD0" w:rsidR="00C37D1F" w:rsidRDefault="00AD2ED9">
          <w:pPr>
            <w:pStyle w:val="TDC3"/>
            <w:rPr>
              <w:rFonts w:asciiTheme="minorHAnsi" w:eastAsiaTheme="minorEastAsia" w:hAnsiTheme="minorHAnsi" w:cstheme="minorBidi"/>
              <w:kern w:val="2"/>
              <w:szCs w:val="24"/>
              <w:lang w:val="es-GT" w:eastAsia="es-GT"/>
              <w14:ligatures w14:val="standardContextual"/>
            </w:rPr>
          </w:pPr>
          <w:r w:rsidRPr="00AD2ED9">
            <w:rPr>
              <w:rStyle w:val="Hipervnculo"/>
              <w:color w:val="FFFFFF" w:themeColor="background1"/>
            </w:rPr>
            <w:t xml:space="preserve">                           </w:t>
          </w:r>
          <w:hyperlink w:anchor="_Toc209469136" w:history="1">
            <w:r w:rsidR="00C37D1F" w:rsidRPr="00AB13AC">
              <w:rPr>
                <w:rStyle w:val="Hipervnculo"/>
              </w:rPr>
              <w:t>iii.</w:t>
            </w:r>
            <w:r w:rsidR="00C37D1F">
              <w:rPr>
                <w:rFonts w:asciiTheme="minorHAnsi" w:eastAsiaTheme="minorEastAsia" w:hAnsiTheme="minorHAnsi" w:cstheme="minorBidi"/>
                <w:kern w:val="2"/>
                <w:szCs w:val="24"/>
                <w:lang w:val="es-GT" w:eastAsia="es-GT"/>
                <w14:ligatures w14:val="standardContextual"/>
              </w:rPr>
              <w:tab/>
            </w:r>
            <w:r w:rsidR="00C37D1F" w:rsidRPr="00AB13AC">
              <w:rPr>
                <w:rStyle w:val="Hipervnculo"/>
              </w:rPr>
              <w:t>Alcance de la Investigación</w:t>
            </w:r>
            <w:r w:rsidR="00C37D1F">
              <w:rPr>
                <w:webHidden/>
              </w:rPr>
              <w:tab/>
            </w:r>
            <w:r w:rsidR="00C37D1F">
              <w:rPr>
                <w:webHidden/>
              </w:rPr>
              <w:fldChar w:fldCharType="begin"/>
            </w:r>
            <w:r w:rsidR="00C37D1F">
              <w:rPr>
                <w:webHidden/>
              </w:rPr>
              <w:instrText xml:space="preserve"> PAGEREF _Toc209469136 \h </w:instrText>
            </w:r>
            <w:r w:rsidR="00C37D1F">
              <w:rPr>
                <w:webHidden/>
              </w:rPr>
            </w:r>
            <w:r w:rsidR="00C37D1F">
              <w:rPr>
                <w:webHidden/>
              </w:rPr>
              <w:fldChar w:fldCharType="separate"/>
            </w:r>
            <w:r w:rsidR="00AB4448">
              <w:rPr>
                <w:webHidden/>
              </w:rPr>
              <w:t>70</w:t>
            </w:r>
            <w:r w:rsidR="00C37D1F">
              <w:rPr>
                <w:webHidden/>
              </w:rPr>
              <w:fldChar w:fldCharType="end"/>
            </w:r>
          </w:hyperlink>
        </w:p>
        <w:p w14:paraId="07EE0999" w14:textId="7CFE9687"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37" w:history="1">
            <w:r w:rsidRPr="00AB13AC">
              <w:rPr>
                <w:rStyle w:val="Hipervnculo"/>
              </w:rPr>
              <w:t>9.2</w:t>
            </w:r>
            <w:r>
              <w:rPr>
                <w:rFonts w:asciiTheme="minorHAnsi" w:eastAsiaTheme="minorEastAsia" w:hAnsiTheme="minorHAnsi" w:cstheme="minorBidi"/>
                <w:bCs w:val="0"/>
                <w:kern w:val="2"/>
                <w:lang w:eastAsia="es-GT"/>
                <w14:ligatures w14:val="standardContextual"/>
              </w:rPr>
              <w:tab/>
            </w:r>
            <w:r w:rsidRPr="00AB13AC">
              <w:rPr>
                <w:rStyle w:val="Hipervnculo"/>
              </w:rPr>
              <w:t>Unidad de Análisis</w:t>
            </w:r>
            <w:r>
              <w:rPr>
                <w:webHidden/>
              </w:rPr>
              <w:tab/>
            </w:r>
            <w:r>
              <w:rPr>
                <w:webHidden/>
              </w:rPr>
              <w:fldChar w:fldCharType="begin"/>
            </w:r>
            <w:r>
              <w:rPr>
                <w:webHidden/>
              </w:rPr>
              <w:instrText xml:space="preserve"> PAGEREF _Toc209469137 \h </w:instrText>
            </w:r>
            <w:r>
              <w:rPr>
                <w:webHidden/>
              </w:rPr>
            </w:r>
            <w:r>
              <w:rPr>
                <w:webHidden/>
              </w:rPr>
              <w:fldChar w:fldCharType="separate"/>
            </w:r>
            <w:r w:rsidR="00AB4448">
              <w:rPr>
                <w:webHidden/>
              </w:rPr>
              <w:t>70</w:t>
            </w:r>
            <w:r>
              <w:rPr>
                <w:webHidden/>
              </w:rPr>
              <w:fldChar w:fldCharType="end"/>
            </w:r>
          </w:hyperlink>
        </w:p>
        <w:p w14:paraId="51F2E17D" w14:textId="6938C449"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38" w:history="1">
            <w:r w:rsidRPr="00AB13AC">
              <w:rPr>
                <w:rStyle w:val="Hipervnculo"/>
              </w:rPr>
              <w:t>9.3</w:t>
            </w:r>
            <w:r>
              <w:rPr>
                <w:rFonts w:asciiTheme="minorHAnsi" w:eastAsiaTheme="minorEastAsia" w:hAnsiTheme="minorHAnsi" w:cstheme="minorBidi"/>
                <w:bCs w:val="0"/>
                <w:kern w:val="2"/>
                <w:lang w:eastAsia="es-GT"/>
                <w14:ligatures w14:val="standardContextual"/>
              </w:rPr>
              <w:tab/>
            </w:r>
            <w:r w:rsidRPr="00AB13AC">
              <w:rPr>
                <w:rStyle w:val="Hipervnculo"/>
              </w:rPr>
              <w:t>Variables e indicadores</w:t>
            </w:r>
            <w:r>
              <w:rPr>
                <w:webHidden/>
              </w:rPr>
              <w:tab/>
            </w:r>
            <w:r>
              <w:rPr>
                <w:webHidden/>
              </w:rPr>
              <w:fldChar w:fldCharType="begin"/>
            </w:r>
            <w:r>
              <w:rPr>
                <w:webHidden/>
              </w:rPr>
              <w:instrText xml:space="preserve"> PAGEREF _Toc209469138 \h </w:instrText>
            </w:r>
            <w:r>
              <w:rPr>
                <w:webHidden/>
              </w:rPr>
            </w:r>
            <w:r>
              <w:rPr>
                <w:webHidden/>
              </w:rPr>
              <w:fldChar w:fldCharType="separate"/>
            </w:r>
            <w:r w:rsidR="00AB4448">
              <w:rPr>
                <w:webHidden/>
              </w:rPr>
              <w:t>70</w:t>
            </w:r>
            <w:r>
              <w:rPr>
                <w:webHidden/>
              </w:rPr>
              <w:fldChar w:fldCharType="end"/>
            </w:r>
          </w:hyperlink>
        </w:p>
        <w:p w14:paraId="6DC14702" w14:textId="42A6C00B"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39" w:history="1">
            <w:r w:rsidRPr="00AB13AC">
              <w:rPr>
                <w:rStyle w:val="Hipervnculo"/>
              </w:rPr>
              <w:t>9.4</w:t>
            </w:r>
            <w:r>
              <w:rPr>
                <w:rFonts w:asciiTheme="minorHAnsi" w:eastAsiaTheme="minorEastAsia" w:hAnsiTheme="minorHAnsi" w:cstheme="minorBidi"/>
                <w:bCs w:val="0"/>
                <w:kern w:val="2"/>
                <w:lang w:eastAsia="es-GT"/>
                <w14:ligatures w14:val="standardContextual"/>
              </w:rPr>
              <w:tab/>
            </w:r>
            <w:r w:rsidRPr="00AB13AC">
              <w:rPr>
                <w:rStyle w:val="Hipervnculo"/>
              </w:rPr>
              <w:t>Fases de estudio</w:t>
            </w:r>
            <w:r>
              <w:rPr>
                <w:webHidden/>
              </w:rPr>
              <w:tab/>
            </w:r>
            <w:r>
              <w:rPr>
                <w:webHidden/>
              </w:rPr>
              <w:fldChar w:fldCharType="begin"/>
            </w:r>
            <w:r>
              <w:rPr>
                <w:webHidden/>
              </w:rPr>
              <w:instrText xml:space="preserve"> PAGEREF _Toc209469139 \h </w:instrText>
            </w:r>
            <w:r>
              <w:rPr>
                <w:webHidden/>
              </w:rPr>
            </w:r>
            <w:r>
              <w:rPr>
                <w:webHidden/>
              </w:rPr>
              <w:fldChar w:fldCharType="separate"/>
            </w:r>
            <w:r w:rsidR="00AB4448">
              <w:rPr>
                <w:webHidden/>
              </w:rPr>
              <w:t>74</w:t>
            </w:r>
            <w:r>
              <w:rPr>
                <w:webHidden/>
              </w:rPr>
              <w:fldChar w:fldCharType="end"/>
            </w:r>
          </w:hyperlink>
        </w:p>
        <w:p w14:paraId="2ACE0653" w14:textId="46B5A963" w:rsidR="00C37D1F" w:rsidRDefault="00C37D1F">
          <w:pPr>
            <w:pStyle w:val="TDC1"/>
            <w:rPr>
              <w:rFonts w:asciiTheme="minorHAnsi" w:hAnsiTheme="minorHAnsi"/>
              <w:caps w:val="0"/>
              <w:kern w:val="2"/>
              <w:szCs w:val="24"/>
              <w14:ligatures w14:val="standardContextual"/>
            </w:rPr>
          </w:pPr>
          <w:hyperlink w:anchor="_Toc209469140" w:history="1">
            <w:r w:rsidRPr="00AB13AC">
              <w:rPr>
                <w:rStyle w:val="Hipervnculo"/>
              </w:rPr>
              <w:t>10.</w:t>
            </w:r>
            <w:r>
              <w:rPr>
                <w:rFonts w:asciiTheme="minorHAnsi" w:hAnsiTheme="minorHAnsi"/>
                <w:caps w:val="0"/>
                <w:kern w:val="2"/>
                <w:szCs w:val="24"/>
                <w14:ligatures w14:val="standardContextual"/>
              </w:rPr>
              <w:tab/>
            </w:r>
            <w:r w:rsidRPr="00AB13AC">
              <w:rPr>
                <w:rStyle w:val="Hipervnculo"/>
              </w:rPr>
              <w:t>TÉCNICAS DE ANÁLISIS DE LA INFORMACIÓN</w:t>
            </w:r>
            <w:r>
              <w:rPr>
                <w:webHidden/>
              </w:rPr>
              <w:tab/>
            </w:r>
            <w:r>
              <w:rPr>
                <w:webHidden/>
              </w:rPr>
              <w:fldChar w:fldCharType="begin"/>
            </w:r>
            <w:r>
              <w:rPr>
                <w:webHidden/>
              </w:rPr>
              <w:instrText xml:space="preserve"> PAGEREF _Toc209469140 \h </w:instrText>
            </w:r>
            <w:r>
              <w:rPr>
                <w:webHidden/>
              </w:rPr>
            </w:r>
            <w:r>
              <w:rPr>
                <w:webHidden/>
              </w:rPr>
              <w:fldChar w:fldCharType="separate"/>
            </w:r>
            <w:r w:rsidR="00AB4448">
              <w:rPr>
                <w:webHidden/>
              </w:rPr>
              <w:t>77</w:t>
            </w:r>
            <w:r>
              <w:rPr>
                <w:webHidden/>
              </w:rPr>
              <w:fldChar w:fldCharType="end"/>
            </w:r>
          </w:hyperlink>
        </w:p>
        <w:p w14:paraId="3CD55586" w14:textId="4C3E761E"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42" w:history="1">
            <w:r w:rsidRPr="00AB13AC">
              <w:rPr>
                <w:rStyle w:val="Hipervnculo"/>
              </w:rPr>
              <w:t>10.1</w:t>
            </w:r>
            <w:r>
              <w:rPr>
                <w:rFonts w:asciiTheme="minorHAnsi" w:eastAsiaTheme="minorEastAsia" w:hAnsiTheme="minorHAnsi" w:cstheme="minorBidi"/>
                <w:bCs w:val="0"/>
                <w:kern w:val="2"/>
                <w:lang w:eastAsia="es-GT"/>
                <w14:ligatures w14:val="standardContextual"/>
              </w:rPr>
              <w:tab/>
            </w:r>
            <w:r w:rsidRPr="00AB13AC">
              <w:rPr>
                <w:rStyle w:val="Hipervnculo"/>
              </w:rPr>
              <w:t>Técnica de análisis de información cuantitativa</w:t>
            </w:r>
            <w:r>
              <w:rPr>
                <w:webHidden/>
              </w:rPr>
              <w:tab/>
            </w:r>
            <w:r>
              <w:rPr>
                <w:webHidden/>
              </w:rPr>
              <w:fldChar w:fldCharType="begin"/>
            </w:r>
            <w:r>
              <w:rPr>
                <w:webHidden/>
              </w:rPr>
              <w:instrText xml:space="preserve"> PAGEREF _Toc209469142 \h </w:instrText>
            </w:r>
            <w:r>
              <w:rPr>
                <w:webHidden/>
              </w:rPr>
            </w:r>
            <w:r>
              <w:rPr>
                <w:webHidden/>
              </w:rPr>
              <w:fldChar w:fldCharType="separate"/>
            </w:r>
            <w:r w:rsidR="00AB4448">
              <w:rPr>
                <w:webHidden/>
              </w:rPr>
              <w:t>77</w:t>
            </w:r>
            <w:r>
              <w:rPr>
                <w:webHidden/>
              </w:rPr>
              <w:fldChar w:fldCharType="end"/>
            </w:r>
          </w:hyperlink>
        </w:p>
        <w:p w14:paraId="5F3ED86F" w14:textId="06363347"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43" w:history="1">
            <w:r w:rsidRPr="00AB13AC">
              <w:rPr>
                <w:rStyle w:val="Hipervnculo"/>
              </w:rPr>
              <w:t>10.2</w:t>
            </w:r>
            <w:r>
              <w:rPr>
                <w:rFonts w:asciiTheme="minorHAnsi" w:eastAsiaTheme="minorEastAsia" w:hAnsiTheme="minorHAnsi" w:cstheme="minorBidi"/>
                <w:bCs w:val="0"/>
                <w:kern w:val="2"/>
                <w:lang w:eastAsia="es-GT"/>
                <w14:ligatures w14:val="standardContextual"/>
              </w:rPr>
              <w:tab/>
            </w:r>
            <w:r w:rsidRPr="00AB13AC">
              <w:rPr>
                <w:rStyle w:val="Hipervnculo"/>
              </w:rPr>
              <w:t>Técnicas metodológicas Unidad de Análisis</w:t>
            </w:r>
            <w:r>
              <w:rPr>
                <w:webHidden/>
              </w:rPr>
              <w:tab/>
            </w:r>
            <w:r>
              <w:rPr>
                <w:webHidden/>
              </w:rPr>
              <w:fldChar w:fldCharType="begin"/>
            </w:r>
            <w:r>
              <w:rPr>
                <w:webHidden/>
              </w:rPr>
              <w:instrText xml:space="preserve"> PAGEREF _Toc209469143 \h </w:instrText>
            </w:r>
            <w:r>
              <w:rPr>
                <w:webHidden/>
              </w:rPr>
            </w:r>
            <w:r>
              <w:rPr>
                <w:webHidden/>
              </w:rPr>
              <w:fldChar w:fldCharType="separate"/>
            </w:r>
            <w:r w:rsidR="00AB4448">
              <w:rPr>
                <w:webHidden/>
              </w:rPr>
              <w:t>78</w:t>
            </w:r>
            <w:r>
              <w:rPr>
                <w:webHidden/>
              </w:rPr>
              <w:fldChar w:fldCharType="end"/>
            </w:r>
          </w:hyperlink>
        </w:p>
        <w:p w14:paraId="0902039A" w14:textId="5B09EABA" w:rsidR="00C37D1F" w:rsidRDefault="00C37D1F">
          <w:pPr>
            <w:pStyle w:val="TDC1"/>
            <w:rPr>
              <w:rFonts w:asciiTheme="minorHAnsi" w:hAnsiTheme="minorHAnsi"/>
              <w:caps w:val="0"/>
              <w:kern w:val="2"/>
              <w:szCs w:val="24"/>
              <w14:ligatures w14:val="standardContextual"/>
            </w:rPr>
          </w:pPr>
          <w:hyperlink w:anchor="_Toc209469144" w:history="1">
            <w:r w:rsidRPr="00AB13AC">
              <w:rPr>
                <w:rStyle w:val="Hipervnculo"/>
                <w:rFonts w:cs="Arial"/>
              </w:rPr>
              <w:t>11.</w:t>
            </w:r>
            <w:r>
              <w:rPr>
                <w:rFonts w:asciiTheme="minorHAnsi" w:hAnsiTheme="minorHAnsi"/>
                <w:caps w:val="0"/>
                <w:kern w:val="2"/>
                <w:szCs w:val="24"/>
                <w14:ligatures w14:val="standardContextual"/>
              </w:rPr>
              <w:tab/>
            </w:r>
            <w:r w:rsidRPr="00AB13AC">
              <w:rPr>
                <w:rStyle w:val="Hipervnculo"/>
                <w:rFonts w:cs="Arial"/>
              </w:rPr>
              <w:t>CRONOGRAMA</w:t>
            </w:r>
            <w:r>
              <w:rPr>
                <w:webHidden/>
              </w:rPr>
              <w:tab/>
            </w:r>
            <w:r>
              <w:rPr>
                <w:webHidden/>
              </w:rPr>
              <w:fldChar w:fldCharType="begin"/>
            </w:r>
            <w:r>
              <w:rPr>
                <w:webHidden/>
              </w:rPr>
              <w:instrText xml:space="preserve"> PAGEREF _Toc209469144 \h </w:instrText>
            </w:r>
            <w:r>
              <w:rPr>
                <w:webHidden/>
              </w:rPr>
            </w:r>
            <w:r>
              <w:rPr>
                <w:webHidden/>
              </w:rPr>
              <w:fldChar w:fldCharType="separate"/>
            </w:r>
            <w:r w:rsidR="00AB4448">
              <w:rPr>
                <w:webHidden/>
              </w:rPr>
              <w:t>80</w:t>
            </w:r>
            <w:r>
              <w:rPr>
                <w:webHidden/>
              </w:rPr>
              <w:fldChar w:fldCharType="end"/>
            </w:r>
          </w:hyperlink>
        </w:p>
        <w:p w14:paraId="2D50E64A" w14:textId="6AB1313B" w:rsidR="00C37D1F" w:rsidRDefault="00C37D1F">
          <w:pPr>
            <w:pStyle w:val="TDC1"/>
            <w:rPr>
              <w:rFonts w:asciiTheme="minorHAnsi" w:hAnsiTheme="minorHAnsi"/>
              <w:caps w:val="0"/>
              <w:kern w:val="2"/>
              <w:szCs w:val="24"/>
              <w14:ligatures w14:val="standardContextual"/>
            </w:rPr>
          </w:pPr>
          <w:hyperlink w:anchor="_Toc209469145" w:history="1">
            <w:r w:rsidRPr="00AB13AC">
              <w:rPr>
                <w:rStyle w:val="Hipervnculo"/>
              </w:rPr>
              <w:t>12.</w:t>
            </w:r>
            <w:r>
              <w:rPr>
                <w:rFonts w:asciiTheme="minorHAnsi" w:hAnsiTheme="minorHAnsi"/>
                <w:caps w:val="0"/>
                <w:kern w:val="2"/>
                <w:szCs w:val="24"/>
                <w14:ligatures w14:val="standardContextual"/>
              </w:rPr>
              <w:tab/>
            </w:r>
            <w:r w:rsidRPr="00AB13AC">
              <w:rPr>
                <w:rStyle w:val="Hipervnculo"/>
              </w:rPr>
              <w:t>FACTIBILIDAD</w:t>
            </w:r>
            <w:r>
              <w:rPr>
                <w:webHidden/>
              </w:rPr>
              <w:tab/>
            </w:r>
            <w:r>
              <w:rPr>
                <w:webHidden/>
              </w:rPr>
              <w:fldChar w:fldCharType="begin"/>
            </w:r>
            <w:r>
              <w:rPr>
                <w:webHidden/>
              </w:rPr>
              <w:instrText xml:space="preserve"> PAGEREF _Toc209469145 \h </w:instrText>
            </w:r>
            <w:r>
              <w:rPr>
                <w:webHidden/>
              </w:rPr>
            </w:r>
            <w:r>
              <w:rPr>
                <w:webHidden/>
              </w:rPr>
              <w:fldChar w:fldCharType="separate"/>
            </w:r>
            <w:r w:rsidR="00AB4448">
              <w:rPr>
                <w:webHidden/>
              </w:rPr>
              <w:t>82</w:t>
            </w:r>
            <w:r>
              <w:rPr>
                <w:webHidden/>
              </w:rPr>
              <w:fldChar w:fldCharType="end"/>
            </w:r>
          </w:hyperlink>
        </w:p>
        <w:p w14:paraId="139F7954" w14:textId="541180FB"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46" w:history="1">
            <w:r w:rsidRPr="00AB13AC">
              <w:rPr>
                <w:rStyle w:val="Hipervnculo"/>
              </w:rPr>
              <w:t>12.1</w:t>
            </w:r>
            <w:r>
              <w:rPr>
                <w:rFonts w:asciiTheme="minorHAnsi" w:eastAsiaTheme="minorEastAsia" w:hAnsiTheme="minorHAnsi" w:cstheme="minorBidi"/>
                <w:bCs w:val="0"/>
                <w:kern w:val="2"/>
                <w:lang w:eastAsia="es-GT"/>
                <w14:ligatures w14:val="standardContextual"/>
              </w:rPr>
              <w:tab/>
            </w:r>
            <w:r w:rsidRPr="00AB13AC">
              <w:rPr>
                <w:rStyle w:val="Hipervnculo"/>
              </w:rPr>
              <w:t>Recurso humano</w:t>
            </w:r>
            <w:r>
              <w:rPr>
                <w:webHidden/>
              </w:rPr>
              <w:tab/>
            </w:r>
            <w:r>
              <w:rPr>
                <w:webHidden/>
              </w:rPr>
              <w:fldChar w:fldCharType="begin"/>
            </w:r>
            <w:r>
              <w:rPr>
                <w:webHidden/>
              </w:rPr>
              <w:instrText xml:space="preserve"> PAGEREF _Toc209469146 \h </w:instrText>
            </w:r>
            <w:r>
              <w:rPr>
                <w:webHidden/>
              </w:rPr>
            </w:r>
            <w:r>
              <w:rPr>
                <w:webHidden/>
              </w:rPr>
              <w:fldChar w:fldCharType="separate"/>
            </w:r>
            <w:r w:rsidR="00AB4448">
              <w:rPr>
                <w:webHidden/>
              </w:rPr>
              <w:t>82</w:t>
            </w:r>
            <w:r>
              <w:rPr>
                <w:webHidden/>
              </w:rPr>
              <w:fldChar w:fldCharType="end"/>
            </w:r>
          </w:hyperlink>
        </w:p>
        <w:p w14:paraId="67FE5A30" w14:textId="6B4CA4AE" w:rsidR="00C37D1F" w:rsidRDefault="008632A3">
          <w:pPr>
            <w:pStyle w:val="TDC1"/>
            <w:rPr>
              <w:rFonts w:asciiTheme="minorHAnsi" w:hAnsiTheme="minorHAnsi"/>
              <w:caps w:val="0"/>
              <w:kern w:val="2"/>
              <w:szCs w:val="24"/>
              <w14:ligatures w14:val="standardContextual"/>
            </w:rPr>
          </w:pPr>
          <w:r>
            <w:t xml:space="preserve">          </w:t>
          </w:r>
          <w:hyperlink w:anchor="_Toc209469147" w:history="1">
            <w:r w:rsidR="00C37D1F" w:rsidRPr="00AB13AC">
              <w:rPr>
                <w:rStyle w:val="Hipervnculo"/>
              </w:rPr>
              <w:t>12.2</w:t>
            </w:r>
            <w:r>
              <w:rPr>
                <w:rFonts w:asciiTheme="minorHAnsi" w:hAnsiTheme="minorHAnsi"/>
                <w:caps w:val="0"/>
                <w:kern w:val="2"/>
                <w:szCs w:val="24"/>
                <w14:ligatures w14:val="standardContextual"/>
              </w:rPr>
              <w:t xml:space="preserve">           </w:t>
            </w:r>
            <w:r w:rsidR="00C37D1F" w:rsidRPr="00AB13AC">
              <w:rPr>
                <w:rStyle w:val="Hipervnculo"/>
              </w:rPr>
              <w:t>Financiera</w:t>
            </w:r>
            <w:r w:rsidR="00C37D1F">
              <w:rPr>
                <w:webHidden/>
              </w:rPr>
              <w:tab/>
            </w:r>
            <w:r w:rsidR="00C37D1F">
              <w:rPr>
                <w:webHidden/>
              </w:rPr>
              <w:fldChar w:fldCharType="begin"/>
            </w:r>
            <w:r w:rsidR="00C37D1F">
              <w:rPr>
                <w:webHidden/>
              </w:rPr>
              <w:instrText xml:space="preserve"> PAGEREF _Toc209469147 \h </w:instrText>
            </w:r>
            <w:r w:rsidR="00C37D1F">
              <w:rPr>
                <w:webHidden/>
              </w:rPr>
            </w:r>
            <w:r w:rsidR="00C37D1F">
              <w:rPr>
                <w:webHidden/>
              </w:rPr>
              <w:fldChar w:fldCharType="separate"/>
            </w:r>
            <w:r w:rsidR="00AB4448">
              <w:rPr>
                <w:webHidden/>
              </w:rPr>
              <w:t>82</w:t>
            </w:r>
            <w:r w:rsidR="00C37D1F">
              <w:rPr>
                <w:webHidden/>
              </w:rPr>
              <w:fldChar w:fldCharType="end"/>
            </w:r>
          </w:hyperlink>
        </w:p>
        <w:p w14:paraId="23D6D901" w14:textId="734D9741" w:rsidR="00C37D1F" w:rsidRDefault="008632A3">
          <w:pPr>
            <w:pStyle w:val="TDC1"/>
            <w:rPr>
              <w:rFonts w:asciiTheme="minorHAnsi" w:hAnsiTheme="minorHAnsi"/>
              <w:caps w:val="0"/>
              <w:kern w:val="2"/>
              <w:szCs w:val="24"/>
              <w14:ligatures w14:val="standardContextual"/>
            </w:rPr>
          </w:pPr>
          <w:r>
            <w:t xml:space="preserve">          </w:t>
          </w:r>
          <w:hyperlink w:anchor="_Toc209469148" w:history="1">
            <w:r w:rsidR="00C37D1F" w:rsidRPr="00AB13AC">
              <w:rPr>
                <w:rStyle w:val="Hipervnculo"/>
              </w:rPr>
              <w:t>12.3</w:t>
            </w:r>
            <w:r>
              <w:rPr>
                <w:rStyle w:val="Hipervnculo"/>
              </w:rPr>
              <w:t xml:space="preserve">       </w:t>
            </w:r>
            <w:r w:rsidR="00C37D1F" w:rsidRPr="00AB13AC">
              <w:rPr>
                <w:rStyle w:val="Hipervnculo"/>
              </w:rPr>
              <w:t>Tecnológico</w:t>
            </w:r>
            <w:r w:rsidR="00C37D1F">
              <w:rPr>
                <w:webHidden/>
              </w:rPr>
              <w:tab/>
            </w:r>
            <w:r w:rsidR="00C37D1F">
              <w:rPr>
                <w:webHidden/>
              </w:rPr>
              <w:fldChar w:fldCharType="begin"/>
            </w:r>
            <w:r w:rsidR="00C37D1F">
              <w:rPr>
                <w:webHidden/>
              </w:rPr>
              <w:instrText xml:space="preserve"> PAGEREF _Toc209469148 \h </w:instrText>
            </w:r>
            <w:r w:rsidR="00C37D1F">
              <w:rPr>
                <w:webHidden/>
              </w:rPr>
            </w:r>
            <w:r w:rsidR="00C37D1F">
              <w:rPr>
                <w:webHidden/>
              </w:rPr>
              <w:fldChar w:fldCharType="separate"/>
            </w:r>
            <w:r w:rsidR="00AB4448">
              <w:rPr>
                <w:webHidden/>
              </w:rPr>
              <w:t>83</w:t>
            </w:r>
            <w:r w:rsidR="00C37D1F">
              <w:rPr>
                <w:webHidden/>
              </w:rPr>
              <w:fldChar w:fldCharType="end"/>
            </w:r>
          </w:hyperlink>
        </w:p>
        <w:p w14:paraId="044FAE9E" w14:textId="47710EE3" w:rsidR="00C37D1F" w:rsidRDefault="008632A3">
          <w:pPr>
            <w:pStyle w:val="TDC1"/>
            <w:rPr>
              <w:rFonts w:asciiTheme="minorHAnsi" w:hAnsiTheme="minorHAnsi"/>
              <w:caps w:val="0"/>
              <w:kern w:val="2"/>
              <w:szCs w:val="24"/>
              <w14:ligatures w14:val="standardContextual"/>
            </w:rPr>
          </w:pPr>
          <w:r>
            <w:t xml:space="preserve">          </w:t>
          </w:r>
          <w:hyperlink w:anchor="_Toc209469149" w:history="1">
            <w:r w:rsidR="00C37D1F" w:rsidRPr="00AB13AC">
              <w:rPr>
                <w:rStyle w:val="Hipervnculo"/>
              </w:rPr>
              <w:t>12.4</w:t>
            </w:r>
            <w:r w:rsidRPr="008632A3">
              <w:rPr>
                <w:rStyle w:val="Hipervnculo"/>
              </w:rPr>
              <w:t xml:space="preserve">       </w:t>
            </w:r>
            <w:r w:rsidR="00C37D1F" w:rsidRPr="00AB13AC">
              <w:rPr>
                <w:rStyle w:val="Hipervnculo"/>
              </w:rPr>
              <w:t>Acceso a la información</w:t>
            </w:r>
            <w:r w:rsidR="00C37D1F">
              <w:rPr>
                <w:webHidden/>
              </w:rPr>
              <w:tab/>
            </w:r>
            <w:r w:rsidR="00C37D1F">
              <w:rPr>
                <w:webHidden/>
              </w:rPr>
              <w:fldChar w:fldCharType="begin"/>
            </w:r>
            <w:r w:rsidR="00C37D1F">
              <w:rPr>
                <w:webHidden/>
              </w:rPr>
              <w:instrText xml:space="preserve"> PAGEREF _Toc209469149 \h </w:instrText>
            </w:r>
            <w:r w:rsidR="00C37D1F">
              <w:rPr>
                <w:webHidden/>
              </w:rPr>
            </w:r>
            <w:r w:rsidR="00C37D1F">
              <w:rPr>
                <w:webHidden/>
              </w:rPr>
              <w:fldChar w:fldCharType="separate"/>
            </w:r>
            <w:r w:rsidR="00AB4448">
              <w:rPr>
                <w:webHidden/>
              </w:rPr>
              <w:t>83</w:t>
            </w:r>
            <w:r w:rsidR="00C37D1F">
              <w:rPr>
                <w:webHidden/>
              </w:rPr>
              <w:fldChar w:fldCharType="end"/>
            </w:r>
          </w:hyperlink>
        </w:p>
        <w:p w14:paraId="7FEAA029" w14:textId="6F80F047" w:rsidR="00C37D1F" w:rsidRDefault="008632A3">
          <w:pPr>
            <w:pStyle w:val="TDC1"/>
            <w:rPr>
              <w:rFonts w:asciiTheme="minorHAnsi" w:hAnsiTheme="minorHAnsi"/>
              <w:caps w:val="0"/>
              <w:kern w:val="2"/>
              <w:szCs w:val="24"/>
              <w14:ligatures w14:val="standardContextual"/>
            </w:rPr>
          </w:pPr>
          <w:r>
            <w:lastRenderedPageBreak/>
            <w:t xml:space="preserve">          </w:t>
          </w:r>
          <w:hyperlink w:anchor="_Toc209469150" w:history="1">
            <w:r w:rsidR="00C37D1F" w:rsidRPr="00AB13AC">
              <w:rPr>
                <w:rStyle w:val="Hipervnculo"/>
              </w:rPr>
              <w:t>12.5</w:t>
            </w:r>
            <w:r w:rsidRPr="008632A3">
              <w:rPr>
                <w:rStyle w:val="Hipervnculo"/>
              </w:rPr>
              <w:t xml:space="preserve">       </w:t>
            </w:r>
            <w:r>
              <w:rPr>
                <w:rStyle w:val="Hipervnculo"/>
              </w:rPr>
              <w:t xml:space="preserve"> </w:t>
            </w:r>
            <w:r w:rsidR="00C37D1F" w:rsidRPr="00AB13AC">
              <w:rPr>
                <w:rStyle w:val="Hipervnculo"/>
              </w:rPr>
              <w:t>Permisos</w:t>
            </w:r>
            <w:r w:rsidR="00C37D1F">
              <w:rPr>
                <w:webHidden/>
              </w:rPr>
              <w:tab/>
            </w:r>
            <w:r w:rsidR="00C37D1F">
              <w:rPr>
                <w:webHidden/>
              </w:rPr>
              <w:fldChar w:fldCharType="begin"/>
            </w:r>
            <w:r w:rsidR="00C37D1F">
              <w:rPr>
                <w:webHidden/>
              </w:rPr>
              <w:instrText xml:space="preserve"> PAGEREF _Toc209469150 \h </w:instrText>
            </w:r>
            <w:r w:rsidR="00C37D1F">
              <w:rPr>
                <w:webHidden/>
              </w:rPr>
            </w:r>
            <w:r w:rsidR="00C37D1F">
              <w:rPr>
                <w:webHidden/>
              </w:rPr>
              <w:fldChar w:fldCharType="separate"/>
            </w:r>
            <w:r w:rsidR="00AB4448">
              <w:rPr>
                <w:webHidden/>
              </w:rPr>
              <w:t>84</w:t>
            </w:r>
            <w:r w:rsidR="00C37D1F">
              <w:rPr>
                <w:webHidden/>
              </w:rPr>
              <w:fldChar w:fldCharType="end"/>
            </w:r>
          </w:hyperlink>
        </w:p>
        <w:p w14:paraId="670F5102" w14:textId="41033F6C" w:rsidR="00C37D1F" w:rsidRDefault="008632A3">
          <w:pPr>
            <w:pStyle w:val="TDC1"/>
            <w:rPr>
              <w:rFonts w:asciiTheme="minorHAnsi" w:hAnsiTheme="minorHAnsi"/>
              <w:caps w:val="0"/>
              <w:kern w:val="2"/>
              <w:szCs w:val="24"/>
              <w14:ligatures w14:val="standardContextual"/>
            </w:rPr>
          </w:pPr>
          <w:r>
            <w:t xml:space="preserve">          </w:t>
          </w:r>
          <w:hyperlink w:anchor="_Toc209469151" w:history="1">
            <w:r w:rsidR="00C37D1F" w:rsidRPr="00AB13AC">
              <w:rPr>
                <w:rStyle w:val="Hipervnculo"/>
              </w:rPr>
              <w:t>12.6</w:t>
            </w:r>
            <w:r w:rsidRPr="008632A3">
              <w:rPr>
                <w:rStyle w:val="Hipervnculo"/>
              </w:rPr>
              <w:t xml:space="preserve">       </w:t>
            </w:r>
            <w:r w:rsidR="00C37D1F" w:rsidRPr="00AB13AC">
              <w:rPr>
                <w:rStyle w:val="Hipervnculo"/>
              </w:rPr>
              <w:t>Equipo e infraestructura</w:t>
            </w:r>
            <w:r w:rsidR="00C37D1F">
              <w:rPr>
                <w:webHidden/>
              </w:rPr>
              <w:tab/>
            </w:r>
            <w:r w:rsidR="00C37D1F">
              <w:rPr>
                <w:webHidden/>
              </w:rPr>
              <w:fldChar w:fldCharType="begin"/>
            </w:r>
            <w:r w:rsidR="00C37D1F">
              <w:rPr>
                <w:webHidden/>
              </w:rPr>
              <w:instrText xml:space="preserve"> PAGEREF _Toc209469151 \h </w:instrText>
            </w:r>
            <w:r w:rsidR="00C37D1F">
              <w:rPr>
                <w:webHidden/>
              </w:rPr>
            </w:r>
            <w:r w:rsidR="00C37D1F">
              <w:rPr>
                <w:webHidden/>
              </w:rPr>
              <w:fldChar w:fldCharType="separate"/>
            </w:r>
            <w:r w:rsidR="00AB4448">
              <w:rPr>
                <w:webHidden/>
              </w:rPr>
              <w:t>84</w:t>
            </w:r>
            <w:r w:rsidR="00C37D1F">
              <w:rPr>
                <w:webHidden/>
              </w:rPr>
              <w:fldChar w:fldCharType="end"/>
            </w:r>
          </w:hyperlink>
        </w:p>
        <w:p w14:paraId="51A3AD57" w14:textId="33132854" w:rsidR="00C37D1F" w:rsidRDefault="008632A3">
          <w:pPr>
            <w:pStyle w:val="TDC1"/>
            <w:rPr>
              <w:rFonts w:asciiTheme="minorHAnsi" w:hAnsiTheme="minorHAnsi"/>
              <w:caps w:val="0"/>
              <w:kern w:val="2"/>
              <w:szCs w:val="24"/>
              <w14:ligatures w14:val="standardContextual"/>
            </w:rPr>
          </w:pPr>
          <w:r>
            <w:t xml:space="preserve">          </w:t>
          </w:r>
          <w:hyperlink w:anchor="_Toc209469152" w:history="1">
            <w:r w:rsidR="00C37D1F" w:rsidRPr="00AB13AC">
              <w:rPr>
                <w:rStyle w:val="Hipervnculo"/>
              </w:rPr>
              <w:t>12.7</w:t>
            </w:r>
            <w:r w:rsidRPr="008632A3">
              <w:rPr>
                <w:rStyle w:val="Hipervnculo"/>
              </w:rPr>
              <w:t xml:space="preserve">       </w:t>
            </w:r>
            <w:r w:rsidR="00C37D1F" w:rsidRPr="00AB13AC">
              <w:rPr>
                <w:rStyle w:val="Hipervnculo"/>
              </w:rPr>
              <w:t>Presupuesto</w:t>
            </w:r>
            <w:r w:rsidR="00C37D1F">
              <w:rPr>
                <w:webHidden/>
              </w:rPr>
              <w:tab/>
            </w:r>
            <w:r w:rsidR="00C37D1F">
              <w:rPr>
                <w:webHidden/>
              </w:rPr>
              <w:fldChar w:fldCharType="begin"/>
            </w:r>
            <w:r w:rsidR="00C37D1F">
              <w:rPr>
                <w:webHidden/>
              </w:rPr>
              <w:instrText xml:space="preserve"> PAGEREF _Toc209469152 \h </w:instrText>
            </w:r>
            <w:r w:rsidR="00C37D1F">
              <w:rPr>
                <w:webHidden/>
              </w:rPr>
            </w:r>
            <w:r w:rsidR="00C37D1F">
              <w:rPr>
                <w:webHidden/>
              </w:rPr>
              <w:fldChar w:fldCharType="separate"/>
            </w:r>
            <w:r w:rsidR="00AB4448">
              <w:rPr>
                <w:webHidden/>
              </w:rPr>
              <w:t>84</w:t>
            </w:r>
            <w:r w:rsidR="00C37D1F">
              <w:rPr>
                <w:webHidden/>
              </w:rPr>
              <w:fldChar w:fldCharType="end"/>
            </w:r>
          </w:hyperlink>
        </w:p>
        <w:p w14:paraId="0F3DC6DD" w14:textId="50AFEB0C" w:rsidR="00C37D1F" w:rsidRDefault="00C37D1F">
          <w:pPr>
            <w:pStyle w:val="TDC1"/>
            <w:rPr>
              <w:rFonts w:asciiTheme="minorHAnsi" w:hAnsiTheme="minorHAnsi"/>
              <w:caps w:val="0"/>
              <w:kern w:val="2"/>
              <w:szCs w:val="24"/>
              <w14:ligatures w14:val="standardContextual"/>
            </w:rPr>
          </w:pPr>
          <w:hyperlink w:anchor="_Toc209469153" w:history="1">
            <w:r w:rsidRPr="00AB13AC">
              <w:rPr>
                <w:rStyle w:val="Hipervnculo"/>
                <w:rFonts w:cs="Arial"/>
              </w:rPr>
              <w:t>13.</w:t>
            </w:r>
            <w:r>
              <w:rPr>
                <w:rFonts w:asciiTheme="minorHAnsi" w:hAnsiTheme="minorHAnsi"/>
                <w:caps w:val="0"/>
                <w:kern w:val="2"/>
                <w:szCs w:val="24"/>
                <w14:ligatures w14:val="standardContextual"/>
              </w:rPr>
              <w:tab/>
            </w:r>
            <w:r w:rsidRPr="00AB13AC">
              <w:rPr>
                <w:rStyle w:val="Hipervnculo"/>
                <w:rFonts w:cs="Arial"/>
                <w:lang w:val="es-ES"/>
              </w:rPr>
              <w:t>REFERENCIAS</w:t>
            </w:r>
            <w:r w:rsidRPr="00AB13AC">
              <w:rPr>
                <w:rStyle w:val="Hipervnculo"/>
              </w:rPr>
              <w:t xml:space="preserve"> </w:t>
            </w:r>
            <w:r>
              <w:rPr>
                <w:webHidden/>
              </w:rPr>
              <w:tab/>
            </w:r>
            <w:r>
              <w:rPr>
                <w:webHidden/>
              </w:rPr>
              <w:fldChar w:fldCharType="begin"/>
            </w:r>
            <w:r>
              <w:rPr>
                <w:webHidden/>
              </w:rPr>
              <w:instrText xml:space="preserve"> PAGEREF _Toc209469153 \h </w:instrText>
            </w:r>
            <w:r>
              <w:rPr>
                <w:webHidden/>
              </w:rPr>
            </w:r>
            <w:r>
              <w:rPr>
                <w:webHidden/>
              </w:rPr>
              <w:fldChar w:fldCharType="separate"/>
            </w:r>
            <w:r w:rsidR="00AB4448">
              <w:rPr>
                <w:webHidden/>
              </w:rPr>
              <w:t>86</w:t>
            </w:r>
            <w:r>
              <w:rPr>
                <w:webHidden/>
              </w:rPr>
              <w:fldChar w:fldCharType="end"/>
            </w:r>
          </w:hyperlink>
        </w:p>
        <w:p w14:paraId="5002C11C" w14:textId="2F104B7B" w:rsidR="00C37D1F" w:rsidRDefault="00C37D1F">
          <w:pPr>
            <w:pStyle w:val="TDC1"/>
            <w:rPr>
              <w:rFonts w:asciiTheme="minorHAnsi" w:hAnsiTheme="minorHAnsi"/>
              <w:caps w:val="0"/>
              <w:kern w:val="2"/>
              <w:szCs w:val="24"/>
              <w14:ligatures w14:val="standardContextual"/>
            </w:rPr>
          </w:pPr>
          <w:hyperlink w:anchor="_Toc209469154" w:history="1">
            <w:r w:rsidRPr="00AB13AC">
              <w:rPr>
                <w:rStyle w:val="Hipervnculo"/>
              </w:rPr>
              <w:t>14.</w:t>
            </w:r>
            <w:r>
              <w:rPr>
                <w:rFonts w:asciiTheme="minorHAnsi" w:hAnsiTheme="minorHAnsi"/>
                <w:caps w:val="0"/>
                <w:kern w:val="2"/>
                <w:szCs w:val="24"/>
                <w14:ligatures w14:val="standardContextual"/>
              </w:rPr>
              <w:tab/>
            </w:r>
            <w:r w:rsidRPr="00AB13AC">
              <w:rPr>
                <w:rStyle w:val="Hipervnculo"/>
              </w:rPr>
              <w:t>APENDICES</w:t>
            </w:r>
            <w:r>
              <w:rPr>
                <w:webHidden/>
              </w:rPr>
              <w:tab/>
            </w:r>
            <w:r>
              <w:rPr>
                <w:webHidden/>
              </w:rPr>
              <w:fldChar w:fldCharType="begin"/>
            </w:r>
            <w:r>
              <w:rPr>
                <w:webHidden/>
              </w:rPr>
              <w:instrText xml:space="preserve"> PAGEREF _Toc209469154 \h </w:instrText>
            </w:r>
            <w:r>
              <w:rPr>
                <w:webHidden/>
              </w:rPr>
            </w:r>
            <w:r>
              <w:rPr>
                <w:webHidden/>
              </w:rPr>
              <w:fldChar w:fldCharType="separate"/>
            </w:r>
            <w:r w:rsidR="00AB4448">
              <w:rPr>
                <w:webHidden/>
              </w:rPr>
              <w:t>91</w:t>
            </w:r>
            <w:r>
              <w:rPr>
                <w:webHidden/>
              </w:rPr>
              <w:fldChar w:fldCharType="end"/>
            </w:r>
          </w:hyperlink>
        </w:p>
        <w:p w14:paraId="14B72B30" w14:textId="05EB644F" w:rsidR="00C37D1F" w:rsidRDefault="00C37D1F">
          <w:pPr>
            <w:pStyle w:val="TDC2"/>
            <w:rPr>
              <w:rFonts w:asciiTheme="minorHAnsi" w:eastAsiaTheme="minorEastAsia" w:hAnsiTheme="minorHAnsi" w:cstheme="minorBidi"/>
              <w:bCs w:val="0"/>
              <w:kern w:val="2"/>
              <w:lang w:eastAsia="es-GT"/>
              <w14:ligatures w14:val="standardContextual"/>
            </w:rPr>
          </w:pPr>
          <w:hyperlink w:anchor="_Toc209469157" w:history="1">
            <w:r w:rsidRPr="00AB13AC">
              <w:rPr>
                <w:rStyle w:val="Hipervnculo"/>
              </w:rPr>
              <w:t>14.1</w:t>
            </w:r>
            <w:r>
              <w:rPr>
                <w:rFonts w:asciiTheme="minorHAnsi" w:eastAsiaTheme="minorEastAsia" w:hAnsiTheme="minorHAnsi" w:cstheme="minorBidi"/>
                <w:bCs w:val="0"/>
                <w:kern w:val="2"/>
                <w:lang w:eastAsia="es-GT"/>
                <w14:ligatures w14:val="standardContextual"/>
              </w:rPr>
              <w:tab/>
            </w:r>
            <w:r w:rsidRPr="00AB13AC">
              <w:rPr>
                <w:rStyle w:val="Hipervnculo"/>
              </w:rPr>
              <w:t>Apéndice 2. Matriz de Coherencia Metodológica</w:t>
            </w:r>
            <w:r>
              <w:rPr>
                <w:webHidden/>
              </w:rPr>
              <w:tab/>
            </w:r>
            <w:r>
              <w:rPr>
                <w:webHidden/>
              </w:rPr>
              <w:fldChar w:fldCharType="begin"/>
            </w:r>
            <w:r>
              <w:rPr>
                <w:webHidden/>
              </w:rPr>
              <w:instrText xml:space="preserve"> PAGEREF _Toc209469157 \h </w:instrText>
            </w:r>
            <w:r>
              <w:rPr>
                <w:webHidden/>
              </w:rPr>
            </w:r>
            <w:r>
              <w:rPr>
                <w:webHidden/>
              </w:rPr>
              <w:fldChar w:fldCharType="separate"/>
            </w:r>
            <w:r w:rsidR="00AB4448">
              <w:rPr>
                <w:webHidden/>
              </w:rPr>
              <w:t>91</w:t>
            </w:r>
            <w:r>
              <w:rPr>
                <w:webHidden/>
              </w:rPr>
              <w:fldChar w:fldCharType="end"/>
            </w:r>
          </w:hyperlink>
        </w:p>
        <w:p w14:paraId="52E84301" w14:textId="2F3EA282" w:rsidR="00C37D1F" w:rsidRDefault="00C37D1F">
          <w:r>
            <w:rPr>
              <w:b/>
              <w:bCs/>
              <w:lang w:val="es-MX"/>
            </w:rPr>
            <w:fldChar w:fldCharType="end"/>
          </w:r>
        </w:p>
      </w:sdtContent>
    </w:sdt>
    <w:p w14:paraId="3017F60C" w14:textId="77777777" w:rsidR="00CB7595" w:rsidRPr="00E63121" w:rsidRDefault="00CB7595" w:rsidP="00CB7595">
      <w:pPr>
        <w:rPr>
          <w:rFonts w:cs="Arial"/>
          <w:lang w:val="es-ES"/>
        </w:rPr>
      </w:pPr>
    </w:p>
    <w:p w14:paraId="513835D5" w14:textId="77777777" w:rsidR="00CB7595" w:rsidRPr="00E63121" w:rsidRDefault="00CB7595" w:rsidP="00C37D1F">
      <w:pPr>
        <w:ind w:left="709" w:firstLine="11"/>
        <w:rPr>
          <w:rFonts w:cs="Arial"/>
          <w:lang w:val="es-ES"/>
        </w:rPr>
      </w:pPr>
    </w:p>
    <w:p w14:paraId="71A803AE" w14:textId="77777777" w:rsidR="00CB7595" w:rsidRDefault="00CB7595" w:rsidP="00CB7595">
      <w:pPr>
        <w:rPr>
          <w:rFonts w:cs="Arial"/>
          <w:lang w:val="es-ES"/>
        </w:rPr>
      </w:pPr>
    </w:p>
    <w:p w14:paraId="2FD9A8D1" w14:textId="77777777" w:rsidR="000F167D" w:rsidRDefault="000F167D" w:rsidP="00CB7595">
      <w:pPr>
        <w:rPr>
          <w:rFonts w:cs="Arial"/>
          <w:lang w:val="es-ES"/>
        </w:rPr>
      </w:pPr>
    </w:p>
    <w:p w14:paraId="2173CFAC" w14:textId="77777777" w:rsidR="000F167D" w:rsidRDefault="000F167D" w:rsidP="00CB7595">
      <w:pPr>
        <w:rPr>
          <w:rFonts w:cs="Arial"/>
          <w:lang w:val="es-ES"/>
        </w:rPr>
      </w:pPr>
    </w:p>
    <w:p w14:paraId="6737B91E" w14:textId="77777777" w:rsidR="000F167D" w:rsidRDefault="000F167D" w:rsidP="00CB7595">
      <w:pPr>
        <w:rPr>
          <w:rFonts w:cs="Arial"/>
          <w:lang w:val="es-ES"/>
        </w:rPr>
      </w:pPr>
    </w:p>
    <w:p w14:paraId="3BDDBAAC" w14:textId="77777777" w:rsidR="000F167D" w:rsidRDefault="000F167D" w:rsidP="00CB7595">
      <w:pPr>
        <w:rPr>
          <w:rFonts w:cs="Arial"/>
          <w:lang w:val="es-ES"/>
        </w:rPr>
      </w:pPr>
    </w:p>
    <w:p w14:paraId="2E6F9EA2" w14:textId="77777777" w:rsidR="000F167D" w:rsidRDefault="000F167D" w:rsidP="00CB7595">
      <w:pPr>
        <w:rPr>
          <w:rFonts w:cs="Arial"/>
          <w:lang w:val="es-ES"/>
        </w:rPr>
      </w:pPr>
    </w:p>
    <w:p w14:paraId="39DB03E7" w14:textId="77777777" w:rsidR="000F167D" w:rsidRDefault="000F167D" w:rsidP="00CB7595">
      <w:pPr>
        <w:rPr>
          <w:rFonts w:cs="Arial"/>
          <w:lang w:val="es-ES"/>
        </w:rPr>
      </w:pPr>
    </w:p>
    <w:p w14:paraId="63CB284D" w14:textId="77777777" w:rsidR="000F167D" w:rsidRDefault="000F167D" w:rsidP="00CB7595">
      <w:pPr>
        <w:rPr>
          <w:rFonts w:cs="Arial"/>
          <w:lang w:val="es-ES"/>
        </w:rPr>
      </w:pPr>
    </w:p>
    <w:p w14:paraId="41B5D15F" w14:textId="77777777" w:rsidR="000F167D" w:rsidRDefault="000F167D" w:rsidP="00CB7595">
      <w:pPr>
        <w:rPr>
          <w:rFonts w:cs="Arial"/>
          <w:lang w:val="es-ES"/>
        </w:rPr>
      </w:pPr>
    </w:p>
    <w:p w14:paraId="3B0FA7B2" w14:textId="77777777" w:rsidR="000F167D" w:rsidRDefault="000F167D" w:rsidP="00CB7595">
      <w:pPr>
        <w:rPr>
          <w:rFonts w:cs="Arial"/>
          <w:lang w:val="es-ES"/>
        </w:rPr>
      </w:pPr>
    </w:p>
    <w:p w14:paraId="5C81F8B5" w14:textId="77777777" w:rsidR="000F167D" w:rsidRDefault="000F167D" w:rsidP="00CB7595">
      <w:pPr>
        <w:rPr>
          <w:rFonts w:cs="Arial"/>
          <w:lang w:val="es-ES"/>
        </w:rPr>
      </w:pPr>
    </w:p>
    <w:p w14:paraId="07667303" w14:textId="77777777" w:rsidR="000F167D" w:rsidRDefault="000F167D" w:rsidP="00CB7595">
      <w:pPr>
        <w:rPr>
          <w:rFonts w:cs="Arial"/>
          <w:lang w:val="es-ES"/>
        </w:rPr>
      </w:pPr>
    </w:p>
    <w:p w14:paraId="23A51CAD" w14:textId="77777777" w:rsidR="000F167D" w:rsidRDefault="000F167D" w:rsidP="00CB7595">
      <w:pPr>
        <w:rPr>
          <w:rFonts w:cs="Arial"/>
          <w:lang w:val="es-ES"/>
        </w:rPr>
      </w:pPr>
    </w:p>
    <w:p w14:paraId="5E6B26B2" w14:textId="77777777" w:rsidR="000F167D" w:rsidRDefault="000F167D" w:rsidP="00CB7595">
      <w:pPr>
        <w:rPr>
          <w:rFonts w:cs="Arial"/>
          <w:lang w:val="es-ES"/>
        </w:rPr>
      </w:pPr>
    </w:p>
    <w:p w14:paraId="6FBF3150" w14:textId="77777777" w:rsidR="000F167D" w:rsidRDefault="000F167D" w:rsidP="00CB7595">
      <w:pPr>
        <w:rPr>
          <w:rFonts w:cs="Arial"/>
          <w:lang w:val="es-ES"/>
        </w:rPr>
      </w:pPr>
    </w:p>
    <w:p w14:paraId="1C3FC1A9" w14:textId="77777777" w:rsidR="000F167D" w:rsidRDefault="000F167D" w:rsidP="00CB7595">
      <w:pPr>
        <w:rPr>
          <w:rFonts w:cs="Arial"/>
          <w:lang w:val="es-ES"/>
        </w:rPr>
      </w:pPr>
    </w:p>
    <w:p w14:paraId="7DB593AA" w14:textId="77777777" w:rsidR="000F167D" w:rsidRDefault="000F167D" w:rsidP="00CB7595">
      <w:pPr>
        <w:rPr>
          <w:rFonts w:cs="Arial"/>
          <w:lang w:val="es-ES"/>
        </w:rPr>
      </w:pPr>
    </w:p>
    <w:p w14:paraId="1A6BB3E9" w14:textId="77777777" w:rsidR="000F167D" w:rsidRPr="00E63121" w:rsidRDefault="000F167D" w:rsidP="00CB7595">
      <w:pPr>
        <w:rPr>
          <w:rFonts w:cs="Arial"/>
          <w:lang w:val="es-ES"/>
        </w:rPr>
      </w:pPr>
    </w:p>
    <w:p w14:paraId="3C5B5406" w14:textId="16B33DA7" w:rsidR="005D4913" w:rsidRPr="00E63121" w:rsidRDefault="0055163F" w:rsidP="005D4913">
      <w:pPr>
        <w:pStyle w:val="Ttulosposteriores"/>
        <w:outlineLvl w:val="0"/>
        <w:rPr>
          <w:bCs/>
        </w:rPr>
      </w:pPr>
      <w:bookmarkStart w:id="22" w:name="_Toc329600018"/>
      <w:bookmarkStart w:id="23" w:name="_Toc118714608"/>
      <w:bookmarkStart w:id="24" w:name="_Toc141178456"/>
      <w:bookmarkStart w:id="25" w:name="_Toc209469079"/>
      <w:r w:rsidRPr="00E63121">
        <w:rPr>
          <w:bCs/>
        </w:rPr>
        <w:t>ÍNDICE DE ILUSTRACIONES</w:t>
      </w:r>
      <w:bookmarkEnd w:id="22"/>
      <w:bookmarkEnd w:id="23"/>
      <w:bookmarkEnd w:id="24"/>
      <w:bookmarkEnd w:id="25"/>
    </w:p>
    <w:p w14:paraId="7F4DEF9A" w14:textId="77777777" w:rsidR="005D4913" w:rsidRPr="00E63121" w:rsidRDefault="005D4913" w:rsidP="005D4913">
      <w:pPr>
        <w:pStyle w:val="Ttulosposteriores"/>
        <w:rPr>
          <w:bCs/>
        </w:rPr>
      </w:pPr>
    </w:p>
    <w:p w14:paraId="5B32EDBE" w14:textId="77777777" w:rsidR="005D4913" w:rsidRPr="00E63121" w:rsidRDefault="0055163F" w:rsidP="006D5774">
      <w:pPr>
        <w:pStyle w:val="Captulos"/>
        <w:numPr>
          <w:ilvl w:val="0"/>
          <w:numId w:val="0"/>
        </w:numPr>
      </w:pPr>
      <w:r w:rsidRPr="00E63121">
        <w:lastRenderedPageBreak/>
        <w:fldChar w:fldCharType="begin"/>
      </w:r>
      <w:r w:rsidRPr="00E63121">
        <w:instrText xml:space="preserve"> TOC \o "1-3" \h \z \t "Figuras,1" </w:instrText>
      </w:r>
      <w:r w:rsidRPr="00E63121">
        <w:fldChar w:fldCharType="end"/>
      </w:r>
      <w:r w:rsidRPr="00E63121">
        <w:t>TABLAS</w:t>
      </w:r>
      <w:r w:rsidR="005D4913" w:rsidRPr="00E63121">
        <w:t xml:space="preserve"> </w:t>
      </w:r>
    </w:p>
    <w:p w14:paraId="175003A0" w14:textId="6CDB01B9"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r>
        <w:rPr>
          <w:rFonts w:cs="Arial"/>
          <w:noProof/>
        </w:rPr>
        <w:fldChar w:fldCharType="begin"/>
      </w:r>
      <w:r>
        <w:rPr>
          <w:rFonts w:cs="Arial"/>
          <w:noProof/>
        </w:rPr>
        <w:instrText xml:space="preserve"> TOC \h \z \c "Tabla" </w:instrText>
      </w:r>
      <w:r>
        <w:rPr>
          <w:rFonts w:cs="Arial"/>
          <w:noProof/>
        </w:rPr>
        <w:fldChar w:fldCharType="separate"/>
      </w:r>
      <w:hyperlink w:anchor="_Toc209469974" w:history="1">
        <w:r w:rsidRPr="000F167D">
          <w:rPr>
            <w:rStyle w:val="Hipervnculo"/>
            <w:rFonts w:cs="Arial"/>
            <w:b/>
            <w:bCs/>
            <w:noProof/>
          </w:rPr>
          <w:t>Tabla 1.</w:t>
        </w:r>
        <w:r w:rsidRPr="00210FD8">
          <w:rPr>
            <w:rStyle w:val="Hipervnculo"/>
            <w:rFonts w:cs="Arial"/>
            <w:noProof/>
          </w:rPr>
          <w:t xml:space="preserve"> Delimitación del problema</w:t>
        </w:r>
        <w:r>
          <w:rPr>
            <w:noProof/>
            <w:webHidden/>
          </w:rPr>
          <w:tab/>
        </w:r>
        <w:r>
          <w:rPr>
            <w:noProof/>
            <w:webHidden/>
          </w:rPr>
          <w:fldChar w:fldCharType="begin"/>
        </w:r>
        <w:r>
          <w:rPr>
            <w:noProof/>
            <w:webHidden/>
          </w:rPr>
          <w:instrText xml:space="preserve"> PAGEREF _Toc209469974 \h </w:instrText>
        </w:r>
        <w:r>
          <w:rPr>
            <w:noProof/>
            <w:webHidden/>
          </w:rPr>
        </w:r>
        <w:r>
          <w:rPr>
            <w:noProof/>
            <w:webHidden/>
          </w:rPr>
          <w:fldChar w:fldCharType="separate"/>
        </w:r>
        <w:r w:rsidR="00AB4448">
          <w:rPr>
            <w:noProof/>
            <w:webHidden/>
          </w:rPr>
          <w:t>24</w:t>
        </w:r>
        <w:r>
          <w:rPr>
            <w:noProof/>
            <w:webHidden/>
          </w:rPr>
          <w:fldChar w:fldCharType="end"/>
        </w:r>
      </w:hyperlink>
    </w:p>
    <w:p w14:paraId="73A7DD66" w14:textId="6AAFB03B"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69975" w:history="1">
        <w:r>
          <w:rPr>
            <w:rStyle w:val="Hipervnculo"/>
            <w:rFonts w:cs="Arial"/>
            <w:b/>
            <w:bCs/>
            <w:noProof/>
          </w:rPr>
          <w:t>Ta</w:t>
        </w:r>
        <w:r w:rsidRPr="000F167D">
          <w:rPr>
            <w:rStyle w:val="Hipervnculo"/>
            <w:rFonts w:cs="Arial"/>
            <w:b/>
            <w:bCs/>
            <w:noProof/>
          </w:rPr>
          <w:t>bla 2.</w:t>
        </w:r>
        <w:r w:rsidRPr="00210FD8">
          <w:rPr>
            <w:rStyle w:val="Hipervnculo"/>
            <w:rFonts w:cs="Arial"/>
            <w:noProof/>
          </w:rPr>
          <w:t xml:space="preserve"> Tabla comparativa de las principales herramientas para elaborar tableros.</w:t>
        </w:r>
        <w:r>
          <w:rPr>
            <w:noProof/>
            <w:webHidden/>
          </w:rPr>
          <w:tab/>
        </w:r>
        <w:r>
          <w:rPr>
            <w:noProof/>
            <w:webHidden/>
          </w:rPr>
          <w:fldChar w:fldCharType="begin"/>
        </w:r>
        <w:r>
          <w:rPr>
            <w:noProof/>
            <w:webHidden/>
          </w:rPr>
          <w:instrText xml:space="preserve"> PAGEREF _Toc209469975 \h </w:instrText>
        </w:r>
        <w:r>
          <w:rPr>
            <w:noProof/>
            <w:webHidden/>
          </w:rPr>
        </w:r>
        <w:r>
          <w:rPr>
            <w:noProof/>
            <w:webHidden/>
          </w:rPr>
          <w:fldChar w:fldCharType="separate"/>
        </w:r>
        <w:r w:rsidR="00AB4448">
          <w:rPr>
            <w:noProof/>
            <w:webHidden/>
          </w:rPr>
          <w:t>62</w:t>
        </w:r>
        <w:r>
          <w:rPr>
            <w:noProof/>
            <w:webHidden/>
          </w:rPr>
          <w:fldChar w:fldCharType="end"/>
        </w:r>
      </w:hyperlink>
    </w:p>
    <w:p w14:paraId="09E58ED0" w14:textId="784730BD" w:rsidR="000F167D" w:rsidRP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69976" w:history="1">
        <w:r>
          <w:rPr>
            <w:rStyle w:val="Hipervnculo"/>
            <w:rFonts w:cs="Arial"/>
            <w:b/>
            <w:bCs/>
            <w:noProof/>
          </w:rPr>
          <w:t>Ta</w:t>
        </w:r>
        <w:r w:rsidRPr="000F167D">
          <w:rPr>
            <w:rStyle w:val="Hipervnculo"/>
            <w:rFonts w:cs="Arial"/>
            <w:b/>
            <w:bCs/>
            <w:noProof/>
          </w:rPr>
          <w:t>bla 3.</w:t>
        </w:r>
        <w:r w:rsidRPr="000F167D">
          <w:rPr>
            <w:rStyle w:val="Hipervnculo"/>
            <w:rFonts w:cs="Arial"/>
            <w:noProof/>
          </w:rPr>
          <w:t xml:space="preserve">  Operacionalización de las Variables</w:t>
        </w:r>
        <w:r w:rsidRPr="000F167D">
          <w:rPr>
            <w:noProof/>
            <w:webHidden/>
          </w:rPr>
          <w:tab/>
        </w:r>
        <w:r w:rsidRPr="000F167D">
          <w:rPr>
            <w:noProof/>
            <w:webHidden/>
          </w:rPr>
          <w:fldChar w:fldCharType="begin"/>
        </w:r>
        <w:r w:rsidRPr="000F167D">
          <w:rPr>
            <w:noProof/>
            <w:webHidden/>
          </w:rPr>
          <w:instrText xml:space="preserve"> PAGEREF _Toc209469976 \h </w:instrText>
        </w:r>
        <w:r w:rsidRPr="000F167D">
          <w:rPr>
            <w:noProof/>
            <w:webHidden/>
          </w:rPr>
        </w:r>
        <w:r w:rsidRPr="000F167D">
          <w:rPr>
            <w:noProof/>
            <w:webHidden/>
          </w:rPr>
          <w:fldChar w:fldCharType="separate"/>
        </w:r>
        <w:r w:rsidR="00AB4448">
          <w:rPr>
            <w:noProof/>
            <w:webHidden/>
          </w:rPr>
          <w:t>71</w:t>
        </w:r>
        <w:r w:rsidRPr="000F167D">
          <w:rPr>
            <w:noProof/>
            <w:webHidden/>
          </w:rPr>
          <w:fldChar w:fldCharType="end"/>
        </w:r>
      </w:hyperlink>
    </w:p>
    <w:p w14:paraId="46A485AC" w14:textId="67DFBEFB"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69977" w:history="1">
        <w:r w:rsidRPr="000F167D">
          <w:rPr>
            <w:rStyle w:val="Hipervnculo"/>
            <w:rFonts w:cs="Arial"/>
            <w:b/>
            <w:bCs/>
            <w:noProof/>
          </w:rPr>
          <w:t>Tabla 4.</w:t>
        </w:r>
        <w:r w:rsidRPr="00210FD8">
          <w:rPr>
            <w:rStyle w:val="Hipervnculo"/>
            <w:rFonts w:cs="Arial"/>
            <w:noProof/>
          </w:rPr>
          <w:t xml:space="preserve"> Tabla de variables</w:t>
        </w:r>
        <w:r>
          <w:rPr>
            <w:noProof/>
            <w:webHidden/>
          </w:rPr>
          <w:tab/>
        </w:r>
        <w:r>
          <w:rPr>
            <w:noProof/>
            <w:webHidden/>
          </w:rPr>
          <w:fldChar w:fldCharType="begin"/>
        </w:r>
        <w:r>
          <w:rPr>
            <w:noProof/>
            <w:webHidden/>
          </w:rPr>
          <w:instrText xml:space="preserve"> PAGEREF _Toc209469977 \h </w:instrText>
        </w:r>
        <w:r>
          <w:rPr>
            <w:noProof/>
            <w:webHidden/>
          </w:rPr>
        </w:r>
        <w:r>
          <w:rPr>
            <w:noProof/>
            <w:webHidden/>
          </w:rPr>
          <w:fldChar w:fldCharType="separate"/>
        </w:r>
        <w:r w:rsidR="00AB4448">
          <w:rPr>
            <w:noProof/>
            <w:webHidden/>
          </w:rPr>
          <w:t>73</w:t>
        </w:r>
        <w:r>
          <w:rPr>
            <w:noProof/>
            <w:webHidden/>
          </w:rPr>
          <w:fldChar w:fldCharType="end"/>
        </w:r>
      </w:hyperlink>
    </w:p>
    <w:p w14:paraId="30A8F598" w14:textId="7D495AF5"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69978" w:history="1">
        <w:r w:rsidRPr="000F167D">
          <w:rPr>
            <w:rStyle w:val="Hipervnculo"/>
            <w:rFonts w:cs="Arial"/>
            <w:b/>
            <w:bCs/>
            <w:noProof/>
          </w:rPr>
          <w:t xml:space="preserve">Tabla 5. </w:t>
        </w:r>
        <w:r w:rsidRPr="00210FD8">
          <w:rPr>
            <w:rStyle w:val="Hipervnculo"/>
            <w:rFonts w:cs="Arial"/>
            <w:noProof/>
          </w:rPr>
          <w:t xml:space="preserve"> </w:t>
        </w:r>
        <w:r w:rsidRPr="00210FD8">
          <w:rPr>
            <w:rStyle w:val="Hipervnculo"/>
            <w:rFonts w:cs="Arial"/>
            <w:b/>
            <w:bCs/>
            <w:noProof/>
          </w:rPr>
          <w:t>T</w:t>
        </w:r>
        <w:r w:rsidRPr="000F167D">
          <w:rPr>
            <w:rStyle w:val="Hipervnculo"/>
            <w:rFonts w:cs="Arial"/>
            <w:noProof/>
          </w:rPr>
          <w:t>abla de presupuesto para la investigación para el Desarrollo del Prototipo de Tablero con indicadores de eficacia académica para la Escuela de Sistemas de la FIUSAC</w:t>
        </w:r>
        <w:r>
          <w:rPr>
            <w:noProof/>
            <w:webHidden/>
          </w:rPr>
          <w:tab/>
        </w:r>
        <w:r>
          <w:rPr>
            <w:noProof/>
            <w:webHidden/>
          </w:rPr>
          <w:fldChar w:fldCharType="begin"/>
        </w:r>
        <w:r>
          <w:rPr>
            <w:noProof/>
            <w:webHidden/>
          </w:rPr>
          <w:instrText xml:space="preserve"> PAGEREF _Toc209469978 \h </w:instrText>
        </w:r>
        <w:r>
          <w:rPr>
            <w:noProof/>
            <w:webHidden/>
          </w:rPr>
        </w:r>
        <w:r>
          <w:rPr>
            <w:noProof/>
            <w:webHidden/>
          </w:rPr>
          <w:fldChar w:fldCharType="separate"/>
        </w:r>
        <w:r w:rsidR="00AB4448">
          <w:rPr>
            <w:noProof/>
            <w:webHidden/>
          </w:rPr>
          <w:t>85</w:t>
        </w:r>
        <w:r>
          <w:rPr>
            <w:noProof/>
            <w:webHidden/>
          </w:rPr>
          <w:fldChar w:fldCharType="end"/>
        </w:r>
      </w:hyperlink>
    </w:p>
    <w:p w14:paraId="5CE2A773" w14:textId="068C2848"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69979" w:history="1">
        <w:r w:rsidRPr="00210FD8">
          <w:rPr>
            <w:rStyle w:val="Hipervnculo"/>
            <w:rFonts w:cs="Arial"/>
            <w:b/>
            <w:bCs/>
            <w:noProof/>
          </w:rPr>
          <w:t>Tabla 6.</w:t>
        </w:r>
        <w:r w:rsidRPr="00210FD8">
          <w:rPr>
            <w:rStyle w:val="Hipervnculo"/>
            <w:rFonts w:cs="Arial"/>
            <w:noProof/>
          </w:rPr>
          <w:t xml:space="preserve"> Matriz de Coherencia para el desarrollo de un prototipo de tablero con indicadores de eficacia académica para la carrera de Ingeniería en Ciencias y Sistemas de la FIUSAC con R.</w:t>
        </w:r>
        <w:r>
          <w:rPr>
            <w:noProof/>
            <w:webHidden/>
          </w:rPr>
          <w:tab/>
        </w:r>
        <w:r>
          <w:rPr>
            <w:noProof/>
            <w:webHidden/>
          </w:rPr>
          <w:fldChar w:fldCharType="begin"/>
        </w:r>
        <w:r>
          <w:rPr>
            <w:noProof/>
            <w:webHidden/>
          </w:rPr>
          <w:instrText xml:space="preserve"> PAGEREF _Toc209469979 \h </w:instrText>
        </w:r>
        <w:r>
          <w:rPr>
            <w:noProof/>
            <w:webHidden/>
          </w:rPr>
        </w:r>
        <w:r>
          <w:rPr>
            <w:noProof/>
            <w:webHidden/>
          </w:rPr>
          <w:fldChar w:fldCharType="separate"/>
        </w:r>
        <w:r w:rsidR="00AB4448">
          <w:rPr>
            <w:noProof/>
            <w:webHidden/>
          </w:rPr>
          <w:t>91</w:t>
        </w:r>
        <w:r>
          <w:rPr>
            <w:noProof/>
            <w:webHidden/>
          </w:rPr>
          <w:fldChar w:fldCharType="end"/>
        </w:r>
      </w:hyperlink>
    </w:p>
    <w:p w14:paraId="18D4BD74" w14:textId="1F7B4AC9" w:rsidR="005D4913" w:rsidRPr="00E63121" w:rsidRDefault="000F167D" w:rsidP="000F167D">
      <w:pPr>
        <w:ind w:firstLine="0"/>
        <w:jc w:val="left"/>
        <w:rPr>
          <w:rFonts w:cs="Arial"/>
          <w:lang w:val="es-ES"/>
        </w:rPr>
      </w:pPr>
      <w:r>
        <w:rPr>
          <w:rFonts w:cs="Arial"/>
          <w:noProof/>
        </w:rPr>
        <w:fldChar w:fldCharType="end"/>
      </w:r>
    </w:p>
    <w:p w14:paraId="7CE70EE5" w14:textId="77777777" w:rsidR="005D4913" w:rsidRPr="00E63121" w:rsidRDefault="005D4913" w:rsidP="005D4913">
      <w:pPr>
        <w:rPr>
          <w:rFonts w:cs="Arial"/>
          <w:lang w:val="es-ES"/>
        </w:rPr>
      </w:pPr>
    </w:p>
    <w:p w14:paraId="062BA824" w14:textId="4BD77993" w:rsidR="0055163F" w:rsidRDefault="005D4913" w:rsidP="006D5774">
      <w:pPr>
        <w:pStyle w:val="Captulos"/>
        <w:numPr>
          <w:ilvl w:val="0"/>
          <w:numId w:val="0"/>
        </w:numPr>
      </w:pPr>
      <w:r w:rsidRPr="00E63121">
        <w:t xml:space="preserve">FIGURAS </w:t>
      </w:r>
    </w:p>
    <w:p w14:paraId="20079BD8" w14:textId="722C0802" w:rsidR="005D4913" w:rsidRPr="00E63121" w:rsidRDefault="005D4913" w:rsidP="005D4913">
      <w:pPr>
        <w:rPr>
          <w:rFonts w:cs="Arial"/>
          <w:lang w:val="es-ES"/>
        </w:rPr>
      </w:pPr>
    </w:p>
    <w:p w14:paraId="76A8A8D5" w14:textId="656199EB"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r>
        <w:rPr>
          <w:rFonts w:cs="Arial"/>
        </w:rPr>
        <w:fldChar w:fldCharType="begin"/>
      </w:r>
      <w:r>
        <w:rPr>
          <w:rFonts w:cs="Arial"/>
        </w:rPr>
        <w:instrText xml:space="preserve"> TOC \h \z \c "Figura " </w:instrText>
      </w:r>
      <w:r>
        <w:rPr>
          <w:rFonts w:cs="Arial"/>
        </w:rPr>
        <w:fldChar w:fldCharType="separate"/>
      </w:r>
      <w:hyperlink w:anchor="_Toc209470165" w:history="1">
        <w:r w:rsidRPr="000F167D">
          <w:rPr>
            <w:rStyle w:val="Hipervnculo"/>
            <w:rFonts w:cs="Arial"/>
            <w:b/>
            <w:bCs/>
            <w:noProof/>
          </w:rPr>
          <w:t>Figura  1:</w:t>
        </w:r>
        <w:r w:rsidRPr="00ED7764">
          <w:rPr>
            <w:rStyle w:val="Hipervnculo"/>
            <w:rFonts w:cs="Arial"/>
            <w:noProof/>
          </w:rPr>
          <w:t xml:space="preserve"> Esquema gráfico del proceso de desarrollo de prototipo de tablero de indicadores de eficacia académica para la Escuela de Sistemas de la FIUSAC.</w:t>
        </w:r>
        <w:r>
          <w:rPr>
            <w:noProof/>
            <w:webHidden/>
          </w:rPr>
          <w:tab/>
        </w:r>
        <w:r>
          <w:rPr>
            <w:noProof/>
            <w:webHidden/>
          </w:rPr>
          <w:fldChar w:fldCharType="begin"/>
        </w:r>
        <w:r>
          <w:rPr>
            <w:noProof/>
            <w:webHidden/>
          </w:rPr>
          <w:instrText xml:space="preserve"> PAGEREF _Toc209470165 \h </w:instrText>
        </w:r>
        <w:r>
          <w:rPr>
            <w:noProof/>
            <w:webHidden/>
          </w:rPr>
        </w:r>
        <w:r>
          <w:rPr>
            <w:noProof/>
            <w:webHidden/>
          </w:rPr>
          <w:fldChar w:fldCharType="separate"/>
        </w:r>
        <w:r w:rsidR="00AB4448">
          <w:rPr>
            <w:noProof/>
            <w:webHidden/>
          </w:rPr>
          <w:t>30</w:t>
        </w:r>
        <w:r>
          <w:rPr>
            <w:noProof/>
            <w:webHidden/>
          </w:rPr>
          <w:fldChar w:fldCharType="end"/>
        </w:r>
      </w:hyperlink>
    </w:p>
    <w:p w14:paraId="3F61F54E" w14:textId="71AEFD59" w:rsidR="000F167D" w:rsidRDefault="000F167D" w:rsidP="000F167D">
      <w:pPr>
        <w:pStyle w:val="Tabladeilustraciones"/>
        <w:tabs>
          <w:tab w:val="right" w:leader="dot" w:pos="8544"/>
        </w:tabs>
        <w:ind w:firstLine="0"/>
        <w:rPr>
          <w:rFonts w:asciiTheme="minorHAnsi" w:eastAsiaTheme="minorEastAsia" w:hAnsiTheme="minorHAnsi"/>
          <w:noProof/>
          <w:kern w:val="2"/>
          <w:szCs w:val="24"/>
          <w:lang w:eastAsia="es-GT"/>
          <w14:ligatures w14:val="standardContextual"/>
        </w:rPr>
      </w:pPr>
      <w:hyperlink w:anchor="_Toc209470166" w:history="1">
        <w:r>
          <w:rPr>
            <w:rStyle w:val="Hipervnculo"/>
            <w:rFonts w:cs="Arial"/>
            <w:b/>
            <w:bCs/>
            <w:noProof/>
          </w:rPr>
          <w:t>Fi</w:t>
        </w:r>
        <w:r w:rsidRPr="000F167D">
          <w:rPr>
            <w:rStyle w:val="Hipervnculo"/>
            <w:rFonts w:cs="Arial"/>
            <w:b/>
            <w:bCs/>
            <w:noProof/>
          </w:rPr>
          <w:t>gura  2.</w:t>
        </w:r>
        <w:r w:rsidRPr="00ED7764">
          <w:rPr>
            <w:rStyle w:val="Hipervnculo"/>
            <w:rFonts w:cs="Arial"/>
            <w:noProof/>
          </w:rPr>
          <w:t xml:space="preserve"> Cronograma de trabajo para el desarrollo de un prototipo de tablero de indicadores de eficacia para la ECYS de la FIUSAC.</w:t>
        </w:r>
        <w:r>
          <w:rPr>
            <w:noProof/>
            <w:webHidden/>
          </w:rPr>
          <w:tab/>
        </w:r>
        <w:r>
          <w:rPr>
            <w:noProof/>
            <w:webHidden/>
          </w:rPr>
          <w:fldChar w:fldCharType="begin"/>
        </w:r>
        <w:r>
          <w:rPr>
            <w:noProof/>
            <w:webHidden/>
          </w:rPr>
          <w:instrText xml:space="preserve"> PAGEREF _Toc209470166 \h </w:instrText>
        </w:r>
        <w:r>
          <w:rPr>
            <w:noProof/>
            <w:webHidden/>
          </w:rPr>
        </w:r>
        <w:r>
          <w:rPr>
            <w:noProof/>
            <w:webHidden/>
          </w:rPr>
          <w:fldChar w:fldCharType="separate"/>
        </w:r>
        <w:r w:rsidR="00AB4448">
          <w:rPr>
            <w:noProof/>
            <w:webHidden/>
          </w:rPr>
          <w:t>80</w:t>
        </w:r>
        <w:r>
          <w:rPr>
            <w:noProof/>
            <w:webHidden/>
          </w:rPr>
          <w:fldChar w:fldCharType="end"/>
        </w:r>
      </w:hyperlink>
    </w:p>
    <w:p w14:paraId="4FC48B26" w14:textId="2C0C89FA" w:rsidR="0055163F" w:rsidRPr="00E63121" w:rsidRDefault="000F167D" w:rsidP="0055163F">
      <w:pPr>
        <w:pStyle w:val="Sinespaciado"/>
        <w:rPr>
          <w:rFonts w:cs="Arial"/>
        </w:rPr>
      </w:pPr>
      <w:r>
        <w:rPr>
          <w:rFonts w:cs="Arial"/>
        </w:rPr>
        <w:fldChar w:fldCharType="end"/>
      </w:r>
    </w:p>
    <w:p w14:paraId="73F5657D" w14:textId="77777777" w:rsidR="0055163F" w:rsidRPr="00E63121" w:rsidRDefault="0055163F" w:rsidP="0055163F">
      <w:pPr>
        <w:pStyle w:val="Sinespaciado"/>
        <w:rPr>
          <w:rFonts w:cs="Arial"/>
        </w:rPr>
      </w:pPr>
    </w:p>
    <w:p w14:paraId="4C3C8306" w14:textId="77777777" w:rsidR="0055163F" w:rsidRPr="00E63121" w:rsidRDefault="0055163F" w:rsidP="0055163F">
      <w:pPr>
        <w:pStyle w:val="Sinespaciado"/>
        <w:rPr>
          <w:rFonts w:cs="Arial"/>
        </w:rPr>
      </w:pPr>
    </w:p>
    <w:p w14:paraId="3D3C5E35" w14:textId="77777777" w:rsidR="0055163F" w:rsidRDefault="0055163F" w:rsidP="0055163F">
      <w:pPr>
        <w:pStyle w:val="Sinespaciado"/>
        <w:rPr>
          <w:rFonts w:cs="Arial"/>
        </w:rPr>
      </w:pPr>
    </w:p>
    <w:p w14:paraId="35C48748" w14:textId="77777777" w:rsidR="000F167D" w:rsidRPr="00E63121" w:rsidRDefault="000F167D" w:rsidP="0055163F">
      <w:pPr>
        <w:pStyle w:val="Sinespaciado"/>
        <w:rPr>
          <w:rFonts w:cs="Arial"/>
        </w:rPr>
      </w:pPr>
    </w:p>
    <w:p w14:paraId="0B9213BE" w14:textId="77777777" w:rsidR="006D5774" w:rsidRPr="00E63121" w:rsidRDefault="006D5774" w:rsidP="000B2F88">
      <w:pPr>
        <w:pStyle w:val="Captulos"/>
        <w:numPr>
          <w:ilvl w:val="0"/>
          <w:numId w:val="0"/>
        </w:numPr>
        <w:outlineLvl w:val="0"/>
      </w:pPr>
      <w:bookmarkStart w:id="26" w:name="_Toc209469080"/>
      <w:r w:rsidRPr="00E63121">
        <w:t>GLOSARIO</w:t>
      </w:r>
      <w:bookmarkEnd w:id="26"/>
    </w:p>
    <w:p w14:paraId="4D983594" w14:textId="77777777" w:rsidR="006D5774" w:rsidRPr="00E63121" w:rsidRDefault="006D5774" w:rsidP="006D5774">
      <w:pPr>
        <w:rPr>
          <w:rFonts w:cs="Arial"/>
          <w:lang w:val="es-ES"/>
        </w:rPr>
      </w:pPr>
    </w:p>
    <w:tbl>
      <w:tblPr>
        <w:tblStyle w:val="Tablaconcuadrcula"/>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521"/>
      </w:tblGrid>
      <w:tr w:rsidR="006D5774" w:rsidRPr="00E63121" w14:paraId="79A058FD" w14:textId="77777777" w:rsidTr="00A56A10">
        <w:tc>
          <w:tcPr>
            <w:tcW w:w="2263" w:type="dxa"/>
          </w:tcPr>
          <w:p w14:paraId="7E0C0988" w14:textId="77777777" w:rsidR="006D5774" w:rsidRPr="00E63121" w:rsidRDefault="006D5774" w:rsidP="00A56A10">
            <w:pPr>
              <w:ind w:firstLine="0"/>
              <w:jc w:val="left"/>
              <w:rPr>
                <w:rFonts w:cs="Arial"/>
              </w:rPr>
            </w:pPr>
            <w:r w:rsidRPr="00E63121">
              <w:rPr>
                <w:rFonts w:cs="Arial"/>
                <w:b/>
              </w:rPr>
              <w:lastRenderedPageBreak/>
              <w:t>ACAAI</w:t>
            </w:r>
          </w:p>
        </w:tc>
        <w:tc>
          <w:tcPr>
            <w:tcW w:w="6521" w:type="dxa"/>
          </w:tcPr>
          <w:p w14:paraId="75E7F078" w14:textId="77777777" w:rsidR="006D5774" w:rsidRPr="00E63121" w:rsidRDefault="006D5774" w:rsidP="006D5774">
            <w:pPr>
              <w:ind w:firstLine="0"/>
              <w:jc w:val="left"/>
              <w:rPr>
                <w:rFonts w:cs="Arial"/>
              </w:rPr>
            </w:pPr>
            <w:r w:rsidRPr="00E63121">
              <w:rPr>
                <w:rFonts w:cs="Arial"/>
              </w:rPr>
              <w:t>Agencia Centroamericana de Acreditación de Programas de Arquitectura y de Ingeniería.</w:t>
            </w:r>
          </w:p>
          <w:p w14:paraId="2ED69860" w14:textId="77777777" w:rsidR="006D5774" w:rsidRPr="00E63121" w:rsidRDefault="006D5774" w:rsidP="006D5774">
            <w:pPr>
              <w:ind w:firstLine="0"/>
              <w:jc w:val="left"/>
              <w:rPr>
                <w:rFonts w:cs="Arial"/>
              </w:rPr>
            </w:pPr>
          </w:p>
        </w:tc>
      </w:tr>
      <w:tr w:rsidR="006D5774" w:rsidRPr="00E63121" w14:paraId="14079027" w14:textId="77777777" w:rsidTr="00A56A10">
        <w:tc>
          <w:tcPr>
            <w:tcW w:w="2263" w:type="dxa"/>
          </w:tcPr>
          <w:p w14:paraId="1782D201" w14:textId="77777777" w:rsidR="006D5774" w:rsidRPr="00E63121" w:rsidRDefault="006D5774" w:rsidP="00A56A10">
            <w:pPr>
              <w:ind w:firstLine="0"/>
              <w:jc w:val="left"/>
              <w:rPr>
                <w:rFonts w:cs="Arial"/>
              </w:rPr>
            </w:pPr>
            <w:r w:rsidRPr="00E63121">
              <w:rPr>
                <w:rFonts w:cs="Arial"/>
                <w:b/>
              </w:rPr>
              <w:t>USAC</w:t>
            </w:r>
          </w:p>
        </w:tc>
        <w:tc>
          <w:tcPr>
            <w:tcW w:w="6521" w:type="dxa"/>
          </w:tcPr>
          <w:p w14:paraId="6EAC3AD6" w14:textId="77777777" w:rsidR="006D5774" w:rsidRPr="00E63121" w:rsidRDefault="006D5774" w:rsidP="006D5774">
            <w:pPr>
              <w:ind w:firstLine="0"/>
              <w:jc w:val="left"/>
              <w:rPr>
                <w:rFonts w:cs="Arial"/>
              </w:rPr>
            </w:pPr>
            <w:r w:rsidRPr="00E63121">
              <w:rPr>
                <w:rFonts w:cs="Arial"/>
              </w:rPr>
              <w:t>Universidad de San Carlos de Guatemala.</w:t>
            </w:r>
          </w:p>
          <w:p w14:paraId="10BF4004" w14:textId="77777777" w:rsidR="006D5774" w:rsidRPr="00E63121" w:rsidRDefault="006D5774" w:rsidP="006D5774">
            <w:pPr>
              <w:ind w:firstLine="0"/>
              <w:jc w:val="left"/>
              <w:rPr>
                <w:rFonts w:cs="Arial"/>
              </w:rPr>
            </w:pPr>
          </w:p>
        </w:tc>
      </w:tr>
      <w:tr w:rsidR="006D5774" w:rsidRPr="00E63121" w14:paraId="7E6864F7" w14:textId="77777777" w:rsidTr="00A56A10">
        <w:tc>
          <w:tcPr>
            <w:tcW w:w="2263" w:type="dxa"/>
          </w:tcPr>
          <w:p w14:paraId="0131F293" w14:textId="77777777" w:rsidR="006D5774" w:rsidRPr="00E63121" w:rsidRDefault="006D5774" w:rsidP="00A56A10">
            <w:pPr>
              <w:ind w:firstLine="0"/>
              <w:jc w:val="left"/>
              <w:rPr>
                <w:rFonts w:cs="Arial"/>
              </w:rPr>
            </w:pPr>
            <w:r w:rsidRPr="00E63121">
              <w:rPr>
                <w:rFonts w:cs="Arial"/>
                <w:b/>
              </w:rPr>
              <w:t>FIUSAC</w:t>
            </w:r>
          </w:p>
        </w:tc>
        <w:tc>
          <w:tcPr>
            <w:tcW w:w="6521" w:type="dxa"/>
          </w:tcPr>
          <w:p w14:paraId="7A504D0B" w14:textId="77777777" w:rsidR="006D5774" w:rsidRPr="00E63121" w:rsidRDefault="006D5774" w:rsidP="006D5774">
            <w:pPr>
              <w:ind w:firstLine="0"/>
              <w:jc w:val="left"/>
              <w:rPr>
                <w:rFonts w:cs="Arial"/>
              </w:rPr>
            </w:pPr>
            <w:r w:rsidRPr="00E63121">
              <w:rPr>
                <w:rFonts w:cs="Arial"/>
              </w:rPr>
              <w:t>Facultad de Ingeniería de la Universidad de San Carlos de Guatemala.</w:t>
            </w:r>
          </w:p>
          <w:p w14:paraId="7433B309" w14:textId="77777777" w:rsidR="006D5774" w:rsidRPr="00E63121" w:rsidRDefault="006D5774" w:rsidP="006D5774">
            <w:pPr>
              <w:ind w:firstLine="0"/>
              <w:jc w:val="left"/>
              <w:rPr>
                <w:rFonts w:cs="Arial"/>
              </w:rPr>
            </w:pPr>
          </w:p>
        </w:tc>
      </w:tr>
      <w:tr w:rsidR="006D5774" w:rsidRPr="00E63121" w14:paraId="13D86F0E" w14:textId="77777777" w:rsidTr="00A56A10">
        <w:tc>
          <w:tcPr>
            <w:tcW w:w="2263" w:type="dxa"/>
          </w:tcPr>
          <w:p w14:paraId="05F6577D" w14:textId="77777777" w:rsidR="006D5774" w:rsidRPr="00E63121" w:rsidRDefault="006D5774" w:rsidP="00A56A10">
            <w:pPr>
              <w:ind w:firstLine="0"/>
              <w:jc w:val="left"/>
              <w:rPr>
                <w:rFonts w:cs="Arial"/>
              </w:rPr>
            </w:pPr>
            <w:r w:rsidRPr="00E63121">
              <w:rPr>
                <w:rFonts w:cs="Arial"/>
                <w:b/>
              </w:rPr>
              <w:t>ECYS</w:t>
            </w:r>
          </w:p>
        </w:tc>
        <w:tc>
          <w:tcPr>
            <w:tcW w:w="6521" w:type="dxa"/>
          </w:tcPr>
          <w:p w14:paraId="60A85C95" w14:textId="77777777" w:rsidR="006D5774" w:rsidRPr="00E63121" w:rsidRDefault="006D5774" w:rsidP="006D5774">
            <w:pPr>
              <w:ind w:firstLine="0"/>
              <w:jc w:val="left"/>
              <w:rPr>
                <w:rFonts w:cs="Arial"/>
              </w:rPr>
            </w:pPr>
            <w:r w:rsidRPr="00E63121">
              <w:rPr>
                <w:rFonts w:cs="Arial"/>
              </w:rPr>
              <w:t>Escuela de Ingeniería en Ciencias y Sistemas de la FIUSAC.</w:t>
            </w:r>
          </w:p>
          <w:p w14:paraId="5686FE59" w14:textId="77777777" w:rsidR="006D5774" w:rsidRPr="00E63121" w:rsidRDefault="006D5774" w:rsidP="006D5774">
            <w:pPr>
              <w:ind w:firstLine="0"/>
              <w:jc w:val="left"/>
              <w:rPr>
                <w:rFonts w:cs="Arial"/>
              </w:rPr>
            </w:pPr>
          </w:p>
        </w:tc>
      </w:tr>
      <w:tr w:rsidR="006D5774" w:rsidRPr="00E63121" w14:paraId="12AC275A" w14:textId="77777777" w:rsidTr="00A56A10">
        <w:tc>
          <w:tcPr>
            <w:tcW w:w="2263" w:type="dxa"/>
          </w:tcPr>
          <w:p w14:paraId="712933F1" w14:textId="77777777" w:rsidR="006D5774" w:rsidRPr="00E63121" w:rsidRDefault="006D5774" w:rsidP="00A56A10">
            <w:pPr>
              <w:ind w:firstLine="0"/>
              <w:jc w:val="left"/>
              <w:rPr>
                <w:rFonts w:cs="Arial"/>
              </w:rPr>
            </w:pPr>
            <w:r w:rsidRPr="00E63121">
              <w:rPr>
                <w:rFonts w:cs="Arial"/>
                <w:b/>
              </w:rPr>
              <w:t>CCIE</w:t>
            </w:r>
          </w:p>
        </w:tc>
        <w:tc>
          <w:tcPr>
            <w:tcW w:w="6521" w:type="dxa"/>
          </w:tcPr>
          <w:p w14:paraId="03FD0E2F" w14:textId="77777777" w:rsidR="006D5774" w:rsidRPr="00E63121" w:rsidRDefault="006D5774" w:rsidP="006D5774">
            <w:pPr>
              <w:ind w:firstLine="0"/>
              <w:jc w:val="left"/>
              <w:rPr>
                <w:rFonts w:cs="Arial"/>
              </w:rPr>
            </w:pPr>
            <w:r w:rsidRPr="00E63121">
              <w:rPr>
                <w:rFonts w:cs="Arial"/>
              </w:rPr>
              <w:t>Centro de Cálculo e Investigación Educativa de la FIUSAC.</w:t>
            </w:r>
          </w:p>
          <w:p w14:paraId="54BA85CF" w14:textId="77777777" w:rsidR="006D5774" w:rsidRPr="00E63121" w:rsidRDefault="006D5774" w:rsidP="006D5774">
            <w:pPr>
              <w:ind w:firstLine="0"/>
              <w:jc w:val="left"/>
              <w:rPr>
                <w:rFonts w:cs="Arial"/>
              </w:rPr>
            </w:pPr>
          </w:p>
        </w:tc>
      </w:tr>
      <w:tr w:rsidR="006D5774" w:rsidRPr="00E63121" w14:paraId="4ABBA459" w14:textId="77777777" w:rsidTr="00A56A10">
        <w:tc>
          <w:tcPr>
            <w:tcW w:w="2263" w:type="dxa"/>
          </w:tcPr>
          <w:p w14:paraId="716E504E" w14:textId="77777777" w:rsidR="006D5774" w:rsidRPr="00E63121" w:rsidRDefault="006D5774" w:rsidP="00A56A10">
            <w:pPr>
              <w:ind w:firstLine="0"/>
              <w:jc w:val="left"/>
              <w:rPr>
                <w:rFonts w:cs="Arial"/>
              </w:rPr>
            </w:pPr>
            <w:r w:rsidRPr="00E63121">
              <w:rPr>
                <w:rFonts w:cs="Arial"/>
                <w:b/>
              </w:rPr>
              <w:t>Indicador</w:t>
            </w:r>
          </w:p>
        </w:tc>
        <w:tc>
          <w:tcPr>
            <w:tcW w:w="6521" w:type="dxa"/>
          </w:tcPr>
          <w:p w14:paraId="459C4180" w14:textId="77777777" w:rsidR="006D5774" w:rsidRPr="00E63121" w:rsidRDefault="006D5774" w:rsidP="006D5774">
            <w:pPr>
              <w:ind w:firstLine="0"/>
              <w:jc w:val="left"/>
              <w:rPr>
                <w:rFonts w:cs="Arial"/>
              </w:rPr>
            </w:pPr>
            <w:r w:rsidRPr="00E63121">
              <w:rPr>
                <w:rFonts w:cs="Arial"/>
              </w:rPr>
              <w:t>Medida cuantitativa que resume el comportamiento de un fenómeno y permite su monitoreo y comparación en el tiempo.</w:t>
            </w:r>
          </w:p>
          <w:p w14:paraId="300BAB69" w14:textId="77777777" w:rsidR="006D5774" w:rsidRPr="00E63121" w:rsidRDefault="006D5774" w:rsidP="006D5774">
            <w:pPr>
              <w:ind w:firstLine="0"/>
              <w:jc w:val="left"/>
              <w:rPr>
                <w:rFonts w:cs="Arial"/>
              </w:rPr>
            </w:pPr>
          </w:p>
        </w:tc>
      </w:tr>
      <w:tr w:rsidR="006D5774" w:rsidRPr="00E63121" w14:paraId="10C31783" w14:textId="77777777" w:rsidTr="00A56A10">
        <w:tc>
          <w:tcPr>
            <w:tcW w:w="2263" w:type="dxa"/>
          </w:tcPr>
          <w:p w14:paraId="1B9CD5EE" w14:textId="77777777" w:rsidR="006D5774" w:rsidRPr="00E63121" w:rsidRDefault="006D5774" w:rsidP="00A56A10">
            <w:pPr>
              <w:ind w:firstLine="0"/>
              <w:jc w:val="left"/>
              <w:rPr>
                <w:rFonts w:cs="Arial"/>
              </w:rPr>
            </w:pPr>
            <w:r w:rsidRPr="00E63121">
              <w:rPr>
                <w:rFonts w:cs="Arial"/>
                <w:b/>
              </w:rPr>
              <w:t>KPI</w:t>
            </w:r>
          </w:p>
        </w:tc>
        <w:tc>
          <w:tcPr>
            <w:tcW w:w="6521" w:type="dxa"/>
          </w:tcPr>
          <w:p w14:paraId="386DD9BA" w14:textId="77777777" w:rsidR="006D5774" w:rsidRPr="00E63121" w:rsidRDefault="006D5774" w:rsidP="006D5774">
            <w:pPr>
              <w:ind w:firstLine="0"/>
              <w:jc w:val="left"/>
              <w:rPr>
                <w:rFonts w:cs="Arial"/>
              </w:rPr>
            </w:pPr>
            <w:r w:rsidRPr="00E63121">
              <w:rPr>
                <w:rFonts w:cs="Arial"/>
              </w:rPr>
              <w:t>Indicador clave de desempeño (Key Performance Indicator) utilizado para evaluar el grado de cumplimiento de un objetivo.</w:t>
            </w:r>
          </w:p>
          <w:p w14:paraId="6AC7DF01" w14:textId="77777777" w:rsidR="006D5774" w:rsidRPr="00E63121" w:rsidRDefault="006D5774" w:rsidP="006D5774">
            <w:pPr>
              <w:ind w:firstLine="0"/>
              <w:jc w:val="left"/>
              <w:rPr>
                <w:rFonts w:cs="Arial"/>
              </w:rPr>
            </w:pPr>
          </w:p>
        </w:tc>
      </w:tr>
      <w:tr w:rsidR="006D5774" w:rsidRPr="00E63121" w14:paraId="72AEA658" w14:textId="77777777" w:rsidTr="00A56A10">
        <w:tc>
          <w:tcPr>
            <w:tcW w:w="2263" w:type="dxa"/>
          </w:tcPr>
          <w:p w14:paraId="2769B0AB" w14:textId="38163386" w:rsidR="006D5774" w:rsidRPr="00E63121" w:rsidRDefault="006D5774" w:rsidP="00A56A10">
            <w:pPr>
              <w:ind w:firstLine="0"/>
              <w:jc w:val="left"/>
              <w:rPr>
                <w:rFonts w:cs="Arial"/>
              </w:rPr>
            </w:pPr>
            <w:r w:rsidRPr="00E63121">
              <w:rPr>
                <w:rFonts w:cs="Arial"/>
                <w:b/>
              </w:rPr>
              <w:t>Eficacia</w:t>
            </w:r>
            <w:r w:rsidR="00E30692" w:rsidRPr="00E63121">
              <w:rPr>
                <w:rFonts w:cs="Arial"/>
                <w:b/>
              </w:rPr>
              <w:t xml:space="preserve"> </w:t>
            </w:r>
            <w:r w:rsidRPr="00E63121">
              <w:rPr>
                <w:rFonts w:cs="Arial"/>
                <w:b/>
              </w:rPr>
              <w:t>académic</w:t>
            </w:r>
            <w:r w:rsidR="00E30692" w:rsidRPr="00E63121">
              <w:rPr>
                <w:rFonts w:cs="Arial"/>
                <w:b/>
              </w:rPr>
              <w:t>a</w:t>
            </w:r>
          </w:p>
        </w:tc>
        <w:tc>
          <w:tcPr>
            <w:tcW w:w="6521" w:type="dxa"/>
          </w:tcPr>
          <w:p w14:paraId="53BDD936" w14:textId="77777777" w:rsidR="006D5774" w:rsidRPr="00E63121" w:rsidRDefault="006D5774" w:rsidP="006D5774">
            <w:pPr>
              <w:ind w:firstLine="0"/>
              <w:jc w:val="left"/>
              <w:rPr>
                <w:rFonts w:cs="Arial"/>
              </w:rPr>
            </w:pPr>
            <w:r w:rsidRPr="00E63121">
              <w:rPr>
                <w:rFonts w:cs="Arial"/>
              </w:rPr>
              <w:t>Conjunto de resultados que evidencian el logro de objetivos formativos: aprobación, permanencia, avance curricular, retención y egreso.</w:t>
            </w:r>
          </w:p>
          <w:p w14:paraId="1CAB4CD1" w14:textId="77777777" w:rsidR="006D5774" w:rsidRPr="00E63121" w:rsidRDefault="006D5774" w:rsidP="006D5774">
            <w:pPr>
              <w:ind w:firstLine="0"/>
              <w:jc w:val="left"/>
              <w:rPr>
                <w:rFonts w:cs="Arial"/>
              </w:rPr>
            </w:pPr>
          </w:p>
        </w:tc>
      </w:tr>
      <w:tr w:rsidR="006D5774" w:rsidRPr="00E63121" w14:paraId="374087FF" w14:textId="77777777" w:rsidTr="00A56A10">
        <w:tc>
          <w:tcPr>
            <w:tcW w:w="2263" w:type="dxa"/>
          </w:tcPr>
          <w:p w14:paraId="3130758E" w14:textId="77777777" w:rsidR="006D5774" w:rsidRPr="00E63121" w:rsidRDefault="006D5774" w:rsidP="00A56A10">
            <w:pPr>
              <w:ind w:firstLine="0"/>
              <w:jc w:val="left"/>
              <w:rPr>
                <w:rFonts w:cs="Arial"/>
              </w:rPr>
            </w:pPr>
            <w:r w:rsidRPr="00E63121">
              <w:rPr>
                <w:rFonts w:cs="Arial"/>
                <w:b/>
              </w:rPr>
              <w:t>Cohorte</w:t>
            </w:r>
          </w:p>
        </w:tc>
        <w:tc>
          <w:tcPr>
            <w:tcW w:w="6521" w:type="dxa"/>
          </w:tcPr>
          <w:p w14:paraId="2653BC64" w14:textId="77777777" w:rsidR="006D5774" w:rsidRPr="00E63121" w:rsidRDefault="006D5774" w:rsidP="006D5774">
            <w:pPr>
              <w:ind w:firstLine="0"/>
              <w:jc w:val="left"/>
              <w:rPr>
                <w:rFonts w:cs="Arial"/>
              </w:rPr>
            </w:pPr>
            <w:r w:rsidRPr="00E63121">
              <w:rPr>
                <w:rFonts w:cs="Arial"/>
              </w:rPr>
              <w:t>Grupo de estudiantes que ingresa en un mismo periodo y es seguido longitudinalmente para analizar su trayectoria académica.</w:t>
            </w:r>
          </w:p>
          <w:p w14:paraId="2B1A9E88" w14:textId="77777777" w:rsidR="006D5774" w:rsidRPr="00E63121" w:rsidRDefault="006D5774" w:rsidP="006D5774">
            <w:pPr>
              <w:ind w:firstLine="0"/>
              <w:jc w:val="left"/>
              <w:rPr>
                <w:rFonts w:cs="Arial"/>
              </w:rPr>
            </w:pPr>
          </w:p>
        </w:tc>
      </w:tr>
      <w:tr w:rsidR="006D5774" w:rsidRPr="00E63121" w14:paraId="6BE1057F" w14:textId="77777777" w:rsidTr="00A56A10">
        <w:tc>
          <w:tcPr>
            <w:tcW w:w="2263" w:type="dxa"/>
          </w:tcPr>
          <w:p w14:paraId="62E9DF0F" w14:textId="4D78AA82" w:rsidR="006D5774" w:rsidRPr="00E63121" w:rsidRDefault="006D5774" w:rsidP="00A56A10">
            <w:pPr>
              <w:ind w:firstLine="0"/>
              <w:jc w:val="left"/>
              <w:rPr>
                <w:rFonts w:cs="Arial"/>
                <w:b/>
              </w:rPr>
            </w:pPr>
            <w:r w:rsidRPr="00E63121">
              <w:rPr>
                <w:rFonts w:cs="Arial"/>
                <w:b/>
              </w:rPr>
              <w:t>Tablero</w:t>
            </w:r>
          </w:p>
          <w:p w14:paraId="41AE0B24" w14:textId="030E9EAC" w:rsidR="006D5774" w:rsidRPr="00E63121" w:rsidRDefault="006D5774" w:rsidP="00A56A10">
            <w:pPr>
              <w:ind w:firstLine="0"/>
              <w:jc w:val="left"/>
              <w:rPr>
                <w:rFonts w:cs="Arial"/>
              </w:rPr>
            </w:pPr>
            <w:r w:rsidRPr="00E63121">
              <w:rPr>
                <w:rFonts w:cs="Arial"/>
                <w:b/>
              </w:rPr>
              <w:t>(</w:t>
            </w:r>
            <w:r w:rsidRPr="00E63121">
              <w:rPr>
                <w:rFonts w:cs="Arial"/>
                <w:b/>
                <w:i/>
                <w:iCs/>
              </w:rPr>
              <w:t>Dashboard</w:t>
            </w:r>
            <w:r w:rsidRPr="00E63121">
              <w:rPr>
                <w:rFonts w:cs="Arial"/>
                <w:b/>
              </w:rPr>
              <w:t>)</w:t>
            </w:r>
          </w:p>
        </w:tc>
        <w:tc>
          <w:tcPr>
            <w:tcW w:w="6521" w:type="dxa"/>
          </w:tcPr>
          <w:p w14:paraId="42568A9D" w14:textId="77777777" w:rsidR="006D5774" w:rsidRPr="00E63121" w:rsidRDefault="006D5774" w:rsidP="006D5774">
            <w:pPr>
              <w:ind w:firstLine="0"/>
              <w:jc w:val="left"/>
              <w:rPr>
                <w:rFonts w:cs="Arial"/>
              </w:rPr>
            </w:pPr>
            <w:r w:rsidRPr="00E63121">
              <w:rPr>
                <w:rFonts w:cs="Arial"/>
              </w:rPr>
              <w:t>Aplicación que integra, visualiza y permite interactuar con indicadores y gráficos para apoyar la toma de decisiones.</w:t>
            </w:r>
          </w:p>
          <w:p w14:paraId="4CEE452F" w14:textId="77777777" w:rsidR="006D5774" w:rsidRPr="00E63121" w:rsidRDefault="006D5774" w:rsidP="006D5774">
            <w:pPr>
              <w:ind w:firstLine="0"/>
              <w:jc w:val="left"/>
              <w:rPr>
                <w:rFonts w:cs="Arial"/>
              </w:rPr>
            </w:pPr>
          </w:p>
        </w:tc>
      </w:tr>
      <w:tr w:rsidR="006D5774" w:rsidRPr="00E63121" w14:paraId="0795C317" w14:textId="77777777" w:rsidTr="00A56A10">
        <w:tc>
          <w:tcPr>
            <w:tcW w:w="2263" w:type="dxa"/>
          </w:tcPr>
          <w:p w14:paraId="329CC8C8" w14:textId="77777777" w:rsidR="006D5774" w:rsidRPr="00E63121" w:rsidRDefault="006D5774" w:rsidP="00A56A10">
            <w:pPr>
              <w:ind w:firstLine="0"/>
              <w:jc w:val="left"/>
              <w:rPr>
                <w:rFonts w:cs="Arial"/>
              </w:rPr>
            </w:pPr>
            <w:r w:rsidRPr="00E63121">
              <w:rPr>
                <w:rFonts w:cs="Arial"/>
                <w:b/>
              </w:rPr>
              <w:t>ETL</w:t>
            </w:r>
          </w:p>
        </w:tc>
        <w:tc>
          <w:tcPr>
            <w:tcW w:w="6521" w:type="dxa"/>
          </w:tcPr>
          <w:p w14:paraId="43CF6D02" w14:textId="77777777" w:rsidR="006D5774" w:rsidRPr="00E63121" w:rsidRDefault="006D5774" w:rsidP="006D5774">
            <w:pPr>
              <w:ind w:firstLine="0"/>
              <w:jc w:val="left"/>
              <w:rPr>
                <w:rFonts w:cs="Arial"/>
              </w:rPr>
            </w:pPr>
            <w:r w:rsidRPr="00E63121">
              <w:rPr>
                <w:rFonts w:cs="Arial"/>
              </w:rPr>
              <w:t>Proceso de extracción, transformación y carga (Extract, Transform, Load) de datos, previo a su análisis o visualización.</w:t>
            </w:r>
          </w:p>
        </w:tc>
      </w:tr>
      <w:tr w:rsidR="006D5774" w:rsidRPr="00E63121" w14:paraId="4548FAF6" w14:textId="77777777" w:rsidTr="00A56A10">
        <w:tc>
          <w:tcPr>
            <w:tcW w:w="2263" w:type="dxa"/>
          </w:tcPr>
          <w:p w14:paraId="176A0946" w14:textId="1FCDF5B6" w:rsidR="006D5774" w:rsidRPr="00E63121" w:rsidRDefault="006D5774" w:rsidP="00A56A10">
            <w:pPr>
              <w:ind w:firstLine="0"/>
              <w:jc w:val="left"/>
              <w:rPr>
                <w:rFonts w:cs="Arial"/>
              </w:rPr>
            </w:pPr>
            <w:r w:rsidRPr="00E63121">
              <w:rPr>
                <w:rFonts w:cs="Arial"/>
                <w:b/>
              </w:rPr>
              <w:t>Diccionario dedatos</w:t>
            </w:r>
          </w:p>
        </w:tc>
        <w:tc>
          <w:tcPr>
            <w:tcW w:w="6521" w:type="dxa"/>
          </w:tcPr>
          <w:p w14:paraId="108303A0" w14:textId="77777777" w:rsidR="006D5774" w:rsidRPr="00E63121" w:rsidRDefault="006D5774" w:rsidP="006D5774">
            <w:pPr>
              <w:ind w:firstLine="0"/>
              <w:jc w:val="left"/>
              <w:rPr>
                <w:rFonts w:cs="Arial"/>
              </w:rPr>
            </w:pPr>
            <w:r w:rsidRPr="00E63121">
              <w:rPr>
                <w:rFonts w:cs="Arial"/>
              </w:rPr>
              <w:t>Documento que describe cada variable de una base de datos (nombre, tipo, dominio, reglas de validación y significado).</w:t>
            </w:r>
          </w:p>
          <w:p w14:paraId="59F27395" w14:textId="77777777" w:rsidR="006D5774" w:rsidRPr="00E63121" w:rsidRDefault="006D5774" w:rsidP="006D5774">
            <w:pPr>
              <w:ind w:firstLine="0"/>
              <w:jc w:val="left"/>
              <w:rPr>
                <w:rFonts w:cs="Arial"/>
              </w:rPr>
            </w:pPr>
          </w:p>
        </w:tc>
      </w:tr>
      <w:tr w:rsidR="006D5774" w:rsidRPr="00E63121" w14:paraId="403CD4AA" w14:textId="77777777" w:rsidTr="00A56A10">
        <w:tc>
          <w:tcPr>
            <w:tcW w:w="2263" w:type="dxa"/>
          </w:tcPr>
          <w:p w14:paraId="1BD0956C" w14:textId="77777777" w:rsidR="006D5774" w:rsidRPr="00E63121" w:rsidRDefault="006D5774" w:rsidP="00A56A10">
            <w:pPr>
              <w:ind w:firstLine="0"/>
              <w:jc w:val="left"/>
              <w:rPr>
                <w:rFonts w:cs="Arial"/>
              </w:rPr>
            </w:pPr>
            <w:r w:rsidRPr="00E63121">
              <w:rPr>
                <w:rFonts w:cs="Arial"/>
                <w:b/>
              </w:rPr>
              <w:t>Anonimización</w:t>
            </w:r>
          </w:p>
        </w:tc>
        <w:tc>
          <w:tcPr>
            <w:tcW w:w="6521" w:type="dxa"/>
          </w:tcPr>
          <w:p w14:paraId="56CE92E4" w14:textId="77777777" w:rsidR="006D5774" w:rsidRPr="00E63121" w:rsidRDefault="006D5774" w:rsidP="006D5774">
            <w:pPr>
              <w:ind w:firstLine="0"/>
              <w:jc w:val="left"/>
              <w:rPr>
                <w:rFonts w:cs="Arial"/>
              </w:rPr>
            </w:pPr>
            <w:r w:rsidRPr="00E63121">
              <w:rPr>
                <w:rFonts w:cs="Arial"/>
              </w:rPr>
              <w:t>Técnicas para proteger la identidad de las personas en los datos, removiendo o enmascarando identificadores directos e indirectos.</w:t>
            </w:r>
          </w:p>
          <w:p w14:paraId="2C0112D9" w14:textId="77777777" w:rsidR="006D5774" w:rsidRPr="00E63121" w:rsidRDefault="006D5774" w:rsidP="006D5774">
            <w:pPr>
              <w:ind w:firstLine="0"/>
              <w:jc w:val="left"/>
              <w:rPr>
                <w:rFonts w:cs="Arial"/>
              </w:rPr>
            </w:pPr>
          </w:p>
        </w:tc>
      </w:tr>
      <w:tr w:rsidR="006D5774" w:rsidRPr="00E63121" w14:paraId="125080F9" w14:textId="77777777" w:rsidTr="00A56A10">
        <w:tc>
          <w:tcPr>
            <w:tcW w:w="2263" w:type="dxa"/>
          </w:tcPr>
          <w:p w14:paraId="78B762AF" w14:textId="77777777" w:rsidR="006D5774" w:rsidRPr="00E63121" w:rsidRDefault="006D5774" w:rsidP="00A56A10">
            <w:pPr>
              <w:ind w:firstLine="0"/>
              <w:jc w:val="left"/>
              <w:rPr>
                <w:rFonts w:cs="Arial"/>
              </w:rPr>
            </w:pPr>
            <w:r w:rsidRPr="00E63121">
              <w:rPr>
                <w:rFonts w:cs="Arial"/>
                <w:b/>
              </w:rPr>
              <w:lastRenderedPageBreak/>
              <w:t>R</w:t>
            </w:r>
          </w:p>
        </w:tc>
        <w:tc>
          <w:tcPr>
            <w:tcW w:w="6521" w:type="dxa"/>
          </w:tcPr>
          <w:p w14:paraId="101DAD28" w14:textId="77777777" w:rsidR="006D5774" w:rsidRPr="00E63121" w:rsidRDefault="006D5774" w:rsidP="006D5774">
            <w:pPr>
              <w:ind w:firstLine="0"/>
              <w:jc w:val="left"/>
              <w:rPr>
                <w:rFonts w:cs="Arial"/>
              </w:rPr>
            </w:pPr>
            <w:r w:rsidRPr="00E63121">
              <w:rPr>
                <w:rFonts w:cs="Arial"/>
              </w:rPr>
              <w:t>Lenguaje y entorno de programación para análisis estadístico y visualización de datos.</w:t>
            </w:r>
          </w:p>
          <w:p w14:paraId="2E51C71D" w14:textId="77777777" w:rsidR="006D5774" w:rsidRPr="00E63121" w:rsidRDefault="006D5774" w:rsidP="006D5774">
            <w:pPr>
              <w:ind w:firstLine="0"/>
              <w:jc w:val="left"/>
              <w:rPr>
                <w:rFonts w:cs="Arial"/>
              </w:rPr>
            </w:pPr>
          </w:p>
        </w:tc>
      </w:tr>
      <w:tr w:rsidR="006D5774" w:rsidRPr="00E63121" w14:paraId="0821B836" w14:textId="77777777" w:rsidTr="00A56A10">
        <w:tc>
          <w:tcPr>
            <w:tcW w:w="2263" w:type="dxa"/>
          </w:tcPr>
          <w:p w14:paraId="35709757" w14:textId="77777777" w:rsidR="006D5774" w:rsidRPr="00E63121" w:rsidRDefault="006D5774" w:rsidP="00A56A10">
            <w:pPr>
              <w:ind w:firstLine="0"/>
              <w:jc w:val="left"/>
              <w:rPr>
                <w:rFonts w:cs="Arial"/>
              </w:rPr>
            </w:pPr>
            <w:r w:rsidRPr="00E63121">
              <w:rPr>
                <w:rFonts w:cs="Arial"/>
                <w:b/>
              </w:rPr>
              <w:t>Shiny</w:t>
            </w:r>
          </w:p>
        </w:tc>
        <w:tc>
          <w:tcPr>
            <w:tcW w:w="6521" w:type="dxa"/>
          </w:tcPr>
          <w:p w14:paraId="597AA6B5" w14:textId="77777777" w:rsidR="006D5774" w:rsidRPr="00E63121" w:rsidRDefault="006D5774" w:rsidP="006D5774">
            <w:pPr>
              <w:ind w:firstLine="0"/>
              <w:jc w:val="left"/>
              <w:rPr>
                <w:rFonts w:cs="Arial"/>
              </w:rPr>
            </w:pPr>
            <w:r w:rsidRPr="00E63121">
              <w:rPr>
                <w:rFonts w:cs="Arial"/>
              </w:rPr>
              <w:t>Paquete de R para desarrollar aplicaciones web interactivas, ideal para tableros de indicadores.</w:t>
            </w:r>
          </w:p>
          <w:p w14:paraId="3B6AB800" w14:textId="77777777" w:rsidR="006D5774" w:rsidRPr="00E63121" w:rsidRDefault="006D5774" w:rsidP="006D5774">
            <w:pPr>
              <w:ind w:firstLine="0"/>
              <w:jc w:val="left"/>
              <w:rPr>
                <w:rFonts w:cs="Arial"/>
              </w:rPr>
            </w:pPr>
          </w:p>
        </w:tc>
      </w:tr>
      <w:tr w:rsidR="006D5774" w:rsidRPr="00E63121" w14:paraId="12514E0A" w14:textId="77777777" w:rsidTr="00A56A10">
        <w:tc>
          <w:tcPr>
            <w:tcW w:w="2263" w:type="dxa"/>
          </w:tcPr>
          <w:p w14:paraId="10A4ABCA" w14:textId="77777777" w:rsidR="006D5774" w:rsidRPr="00E63121" w:rsidRDefault="006D5774" w:rsidP="00A56A10">
            <w:pPr>
              <w:ind w:firstLine="0"/>
              <w:jc w:val="left"/>
              <w:rPr>
                <w:rFonts w:cs="Arial"/>
              </w:rPr>
            </w:pPr>
            <w:r w:rsidRPr="00E63121">
              <w:rPr>
                <w:rFonts w:cs="Arial"/>
                <w:b/>
              </w:rPr>
              <w:t>ggplot2</w:t>
            </w:r>
          </w:p>
        </w:tc>
        <w:tc>
          <w:tcPr>
            <w:tcW w:w="6521" w:type="dxa"/>
          </w:tcPr>
          <w:p w14:paraId="13A0F40B" w14:textId="77777777" w:rsidR="006D5774" w:rsidRPr="00E63121" w:rsidRDefault="006D5774" w:rsidP="006D5774">
            <w:pPr>
              <w:ind w:firstLine="0"/>
              <w:jc w:val="left"/>
              <w:rPr>
                <w:rFonts w:cs="Arial"/>
              </w:rPr>
            </w:pPr>
            <w:r w:rsidRPr="00E63121">
              <w:rPr>
                <w:rFonts w:cs="Arial"/>
              </w:rPr>
              <w:t>Paquete de R para la construcción de gráficos estadísticos a partir de la gramática de los gráficos.</w:t>
            </w:r>
          </w:p>
          <w:p w14:paraId="185F1264" w14:textId="77777777" w:rsidR="006D5774" w:rsidRPr="00E63121" w:rsidRDefault="006D5774" w:rsidP="006D5774">
            <w:pPr>
              <w:ind w:firstLine="0"/>
              <w:jc w:val="left"/>
              <w:rPr>
                <w:rFonts w:cs="Arial"/>
              </w:rPr>
            </w:pPr>
          </w:p>
        </w:tc>
      </w:tr>
      <w:tr w:rsidR="006D5774" w:rsidRPr="00E63121" w14:paraId="6E32E35E" w14:textId="77777777" w:rsidTr="00A56A10">
        <w:tc>
          <w:tcPr>
            <w:tcW w:w="2263" w:type="dxa"/>
          </w:tcPr>
          <w:p w14:paraId="542B8297" w14:textId="77777777" w:rsidR="006D5774" w:rsidRPr="00E63121" w:rsidRDefault="006D5774" w:rsidP="00A56A10">
            <w:pPr>
              <w:ind w:firstLine="0"/>
              <w:jc w:val="left"/>
              <w:rPr>
                <w:rFonts w:cs="Arial"/>
              </w:rPr>
            </w:pPr>
            <w:r w:rsidRPr="00E63121">
              <w:rPr>
                <w:rFonts w:cs="Arial"/>
                <w:b/>
                <w:i/>
              </w:rPr>
              <w:t>Script</w:t>
            </w:r>
          </w:p>
        </w:tc>
        <w:tc>
          <w:tcPr>
            <w:tcW w:w="6521" w:type="dxa"/>
          </w:tcPr>
          <w:p w14:paraId="5B734C97" w14:textId="77777777" w:rsidR="006D5774" w:rsidRPr="00E63121" w:rsidRDefault="006D5774" w:rsidP="006D5774">
            <w:pPr>
              <w:ind w:firstLine="0"/>
              <w:jc w:val="left"/>
              <w:rPr>
                <w:rFonts w:cs="Arial"/>
              </w:rPr>
            </w:pPr>
            <w:r w:rsidRPr="00E63121">
              <w:rPr>
                <w:rFonts w:cs="Arial"/>
              </w:rPr>
              <w:t>Documento que contiene instrucciones escritas en código de programación. El script ejecuta diversas funciones dentro de un programa de computadora.</w:t>
            </w:r>
          </w:p>
          <w:p w14:paraId="243DB419" w14:textId="77777777" w:rsidR="006D5774" w:rsidRPr="00E63121" w:rsidRDefault="006D5774" w:rsidP="006D5774">
            <w:pPr>
              <w:ind w:firstLine="0"/>
              <w:jc w:val="left"/>
              <w:rPr>
                <w:rFonts w:cs="Arial"/>
              </w:rPr>
            </w:pPr>
          </w:p>
        </w:tc>
      </w:tr>
      <w:tr w:rsidR="006D5774" w:rsidRPr="00E63121" w14:paraId="74A496EF" w14:textId="77777777" w:rsidTr="00A56A10">
        <w:tc>
          <w:tcPr>
            <w:tcW w:w="2263" w:type="dxa"/>
          </w:tcPr>
          <w:p w14:paraId="31498782" w14:textId="44023149" w:rsidR="006D5774" w:rsidRPr="00E63121" w:rsidRDefault="006D5774" w:rsidP="00A56A10">
            <w:pPr>
              <w:ind w:firstLine="0"/>
              <w:jc w:val="left"/>
              <w:rPr>
                <w:rFonts w:cs="Arial"/>
              </w:rPr>
            </w:pPr>
            <w:r w:rsidRPr="00E63121">
              <w:rPr>
                <w:rFonts w:cs="Arial"/>
                <w:b/>
              </w:rPr>
              <w:t>Estadística</w:t>
            </w:r>
            <w:r w:rsidR="000F167D">
              <w:rPr>
                <w:rFonts w:cs="Arial"/>
                <w:b/>
              </w:rPr>
              <w:t xml:space="preserve"> </w:t>
            </w:r>
            <w:r w:rsidRPr="00E63121">
              <w:rPr>
                <w:rFonts w:cs="Arial"/>
                <w:b/>
              </w:rPr>
              <w:t>descriptiva</w:t>
            </w:r>
          </w:p>
        </w:tc>
        <w:tc>
          <w:tcPr>
            <w:tcW w:w="6521" w:type="dxa"/>
          </w:tcPr>
          <w:p w14:paraId="5FA0901B" w14:textId="77777777" w:rsidR="006D5774" w:rsidRPr="00E63121" w:rsidRDefault="006D5774" w:rsidP="006D5774">
            <w:pPr>
              <w:ind w:firstLine="0"/>
              <w:jc w:val="left"/>
              <w:rPr>
                <w:rFonts w:cs="Arial"/>
              </w:rPr>
            </w:pPr>
            <w:r w:rsidRPr="00E63121">
              <w:rPr>
                <w:rFonts w:cs="Arial"/>
              </w:rPr>
              <w:t>Conjunto de técnicas para resumir y presentar datos mediante tablas, medidas de tendencia central, dispersión y gráficos.</w:t>
            </w:r>
          </w:p>
          <w:p w14:paraId="6CE05187" w14:textId="77777777" w:rsidR="006D5774" w:rsidRPr="00E63121" w:rsidRDefault="006D5774" w:rsidP="006D5774">
            <w:pPr>
              <w:ind w:firstLine="0"/>
              <w:jc w:val="left"/>
              <w:rPr>
                <w:rFonts w:cs="Arial"/>
              </w:rPr>
            </w:pPr>
          </w:p>
        </w:tc>
      </w:tr>
      <w:tr w:rsidR="006D5774" w:rsidRPr="00E63121" w14:paraId="66E93DDC" w14:textId="77777777" w:rsidTr="00A56A10">
        <w:tc>
          <w:tcPr>
            <w:tcW w:w="2263" w:type="dxa"/>
          </w:tcPr>
          <w:p w14:paraId="693F486E" w14:textId="77777777" w:rsidR="006D5774" w:rsidRPr="00E63121" w:rsidRDefault="006D5774" w:rsidP="00A56A10">
            <w:pPr>
              <w:ind w:firstLine="0"/>
              <w:jc w:val="left"/>
              <w:rPr>
                <w:rFonts w:cs="Arial"/>
              </w:rPr>
            </w:pPr>
            <w:r w:rsidRPr="00E63121">
              <w:rPr>
                <w:rFonts w:cs="Arial"/>
                <w:b/>
              </w:rPr>
              <w:t>Estadística inferencial</w:t>
            </w:r>
          </w:p>
        </w:tc>
        <w:tc>
          <w:tcPr>
            <w:tcW w:w="6521" w:type="dxa"/>
          </w:tcPr>
          <w:p w14:paraId="3BCA9CAC" w14:textId="77777777" w:rsidR="006D5774" w:rsidRPr="00E63121" w:rsidRDefault="006D5774" w:rsidP="006D5774">
            <w:pPr>
              <w:ind w:firstLine="0"/>
              <w:jc w:val="left"/>
              <w:rPr>
                <w:rFonts w:cs="Arial"/>
              </w:rPr>
            </w:pPr>
            <w:r w:rsidRPr="00E63121">
              <w:rPr>
                <w:rFonts w:cs="Arial"/>
              </w:rPr>
              <w:t>Métodos que permiten generalizar resultados de una muestra a la población y evaluar hipótesis con incertidumbre cuantificada.</w:t>
            </w:r>
          </w:p>
        </w:tc>
      </w:tr>
      <w:tr w:rsidR="006D5774" w:rsidRPr="00E63121" w14:paraId="6C3D1A16" w14:textId="77777777" w:rsidTr="00A56A10">
        <w:tc>
          <w:tcPr>
            <w:tcW w:w="2263" w:type="dxa"/>
          </w:tcPr>
          <w:p w14:paraId="1CF716C9" w14:textId="77777777" w:rsidR="006D5774" w:rsidRPr="00E63121" w:rsidRDefault="006D5774" w:rsidP="00A56A10">
            <w:pPr>
              <w:ind w:firstLine="0"/>
              <w:jc w:val="left"/>
              <w:rPr>
                <w:rFonts w:cs="Arial"/>
              </w:rPr>
            </w:pPr>
            <w:r w:rsidRPr="00E63121">
              <w:rPr>
                <w:rFonts w:cs="Arial"/>
                <w:b/>
              </w:rPr>
              <w:t>ANOVA</w:t>
            </w:r>
          </w:p>
        </w:tc>
        <w:tc>
          <w:tcPr>
            <w:tcW w:w="6521" w:type="dxa"/>
          </w:tcPr>
          <w:p w14:paraId="0317E26D" w14:textId="77777777" w:rsidR="006D5774" w:rsidRPr="00E63121" w:rsidRDefault="006D5774" w:rsidP="006D5774">
            <w:pPr>
              <w:ind w:firstLine="0"/>
              <w:jc w:val="left"/>
              <w:rPr>
                <w:rFonts w:cs="Arial"/>
              </w:rPr>
            </w:pPr>
            <w:r w:rsidRPr="00E63121">
              <w:rPr>
                <w:rFonts w:cs="Arial"/>
              </w:rPr>
              <w:t>Análisis de varianza: procedimiento para contrastar diferencias entre medias de varios grupos.</w:t>
            </w:r>
          </w:p>
          <w:p w14:paraId="4E31EC25" w14:textId="77777777" w:rsidR="006D5774" w:rsidRPr="00E63121" w:rsidRDefault="006D5774" w:rsidP="006D5774">
            <w:pPr>
              <w:ind w:firstLine="0"/>
              <w:jc w:val="left"/>
              <w:rPr>
                <w:rFonts w:cs="Arial"/>
              </w:rPr>
            </w:pPr>
          </w:p>
        </w:tc>
      </w:tr>
      <w:tr w:rsidR="006D5774" w:rsidRPr="00E63121" w14:paraId="471ECE5B" w14:textId="77777777" w:rsidTr="00A56A10">
        <w:tc>
          <w:tcPr>
            <w:tcW w:w="2263" w:type="dxa"/>
          </w:tcPr>
          <w:p w14:paraId="7F1EA53D" w14:textId="77777777" w:rsidR="006D5774" w:rsidRPr="00E63121" w:rsidRDefault="006D5774" w:rsidP="00A56A10">
            <w:pPr>
              <w:ind w:firstLine="0"/>
              <w:jc w:val="left"/>
              <w:rPr>
                <w:rFonts w:cs="Arial"/>
              </w:rPr>
            </w:pPr>
            <w:r w:rsidRPr="00E63121">
              <w:rPr>
                <w:rFonts w:cs="Arial"/>
                <w:b/>
              </w:rPr>
              <w:t>Correlación</w:t>
            </w:r>
          </w:p>
        </w:tc>
        <w:tc>
          <w:tcPr>
            <w:tcW w:w="6521" w:type="dxa"/>
          </w:tcPr>
          <w:p w14:paraId="72EB11CC" w14:textId="77777777" w:rsidR="006D5774" w:rsidRPr="00E63121" w:rsidRDefault="006D5774" w:rsidP="006D5774">
            <w:pPr>
              <w:ind w:firstLine="0"/>
              <w:jc w:val="left"/>
              <w:rPr>
                <w:rFonts w:cs="Arial"/>
              </w:rPr>
            </w:pPr>
            <w:r w:rsidRPr="00E63121">
              <w:rPr>
                <w:rFonts w:cs="Arial"/>
              </w:rPr>
              <w:t>Medida de asociación entre variables que cuantifica la fuerza y dirección de la relación (por ejemplo, de Pearson o Spearman).</w:t>
            </w:r>
          </w:p>
          <w:p w14:paraId="55B6210D" w14:textId="77777777" w:rsidR="006D5774" w:rsidRPr="00E63121" w:rsidRDefault="006D5774" w:rsidP="006D5774">
            <w:pPr>
              <w:ind w:firstLine="0"/>
              <w:jc w:val="left"/>
              <w:rPr>
                <w:rFonts w:cs="Arial"/>
              </w:rPr>
            </w:pPr>
          </w:p>
        </w:tc>
      </w:tr>
      <w:tr w:rsidR="006D5774" w:rsidRPr="00E63121" w14:paraId="7C03B863" w14:textId="77777777" w:rsidTr="00A56A10">
        <w:tc>
          <w:tcPr>
            <w:tcW w:w="2263" w:type="dxa"/>
          </w:tcPr>
          <w:p w14:paraId="03DF62B6" w14:textId="77777777" w:rsidR="006D5774" w:rsidRPr="00E63121" w:rsidRDefault="006D5774" w:rsidP="00A56A10">
            <w:pPr>
              <w:ind w:firstLine="0"/>
              <w:jc w:val="left"/>
              <w:rPr>
                <w:rFonts w:cs="Arial"/>
              </w:rPr>
            </w:pPr>
            <w:r w:rsidRPr="00E63121">
              <w:rPr>
                <w:rFonts w:cs="Arial"/>
                <w:b/>
              </w:rPr>
              <w:t>Normalidad</w:t>
            </w:r>
          </w:p>
        </w:tc>
        <w:tc>
          <w:tcPr>
            <w:tcW w:w="6521" w:type="dxa"/>
          </w:tcPr>
          <w:p w14:paraId="2BDA97F1" w14:textId="77777777" w:rsidR="006D5774" w:rsidRPr="00E63121" w:rsidRDefault="006D5774" w:rsidP="006D5774">
            <w:pPr>
              <w:ind w:firstLine="0"/>
              <w:jc w:val="left"/>
              <w:rPr>
                <w:rFonts w:cs="Arial"/>
              </w:rPr>
            </w:pPr>
            <w:r w:rsidRPr="00E63121">
              <w:rPr>
                <w:rFonts w:cs="Arial"/>
              </w:rPr>
              <w:t>Supuesto estadístico que establece que los datos provienen de una distribución normal; se evalúa con pruebas como Shapiro–Wilk.</w:t>
            </w:r>
          </w:p>
        </w:tc>
      </w:tr>
      <w:tr w:rsidR="006D5774" w:rsidRPr="00E63121" w14:paraId="5E9CA110" w14:textId="77777777" w:rsidTr="00A56A10">
        <w:tc>
          <w:tcPr>
            <w:tcW w:w="2263" w:type="dxa"/>
          </w:tcPr>
          <w:p w14:paraId="35C5A4E1" w14:textId="77777777" w:rsidR="006D5774" w:rsidRPr="00E63121" w:rsidRDefault="006D5774" w:rsidP="00A56A10">
            <w:pPr>
              <w:ind w:firstLine="0"/>
              <w:jc w:val="left"/>
              <w:rPr>
                <w:rFonts w:cs="Arial"/>
              </w:rPr>
            </w:pPr>
            <w:r w:rsidRPr="00E63121">
              <w:rPr>
                <w:rFonts w:cs="Arial"/>
                <w:b/>
              </w:rPr>
              <w:t>Homocedasticidad</w:t>
            </w:r>
          </w:p>
        </w:tc>
        <w:tc>
          <w:tcPr>
            <w:tcW w:w="6521" w:type="dxa"/>
          </w:tcPr>
          <w:p w14:paraId="63BC7427" w14:textId="77777777" w:rsidR="006D5774" w:rsidRPr="00E63121" w:rsidRDefault="006D5774" w:rsidP="006D5774">
            <w:pPr>
              <w:ind w:firstLine="0"/>
              <w:jc w:val="left"/>
              <w:rPr>
                <w:rFonts w:cs="Arial"/>
              </w:rPr>
            </w:pPr>
            <w:r w:rsidRPr="00E63121">
              <w:rPr>
                <w:rFonts w:cs="Arial"/>
              </w:rPr>
              <w:t>Supuesto de igualdad de varianzas entre grupos; se verifica con pruebas como Levene o Brown–Forsythe.</w:t>
            </w:r>
          </w:p>
          <w:p w14:paraId="7A530967" w14:textId="77777777" w:rsidR="006D5774" w:rsidRPr="00E63121" w:rsidRDefault="006D5774" w:rsidP="006D5774">
            <w:pPr>
              <w:ind w:firstLine="0"/>
              <w:jc w:val="left"/>
              <w:rPr>
                <w:rFonts w:cs="Arial"/>
              </w:rPr>
            </w:pPr>
          </w:p>
        </w:tc>
      </w:tr>
      <w:tr w:rsidR="006D5774" w:rsidRPr="00E63121" w14:paraId="6F250990" w14:textId="77777777" w:rsidTr="00A56A10">
        <w:tc>
          <w:tcPr>
            <w:tcW w:w="2263" w:type="dxa"/>
          </w:tcPr>
          <w:p w14:paraId="39DBCB57" w14:textId="77777777" w:rsidR="006D5774" w:rsidRPr="00E63121" w:rsidRDefault="006D5774" w:rsidP="00A56A10">
            <w:pPr>
              <w:ind w:firstLine="0"/>
              <w:jc w:val="left"/>
              <w:rPr>
                <w:rFonts w:cs="Arial"/>
              </w:rPr>
            </w:pPr>
            <w:r w:rsidRPr="00E63121">
              <w:rPr>
                <w:rFonts w:cs="Arial"/>
                <w:b/>
              </w:rPr>
              <w:t>Tamaño del efecto</w:t>
            </w:r>
          </w:p>
        </w:tc>
        <w:tc>
          <w:tcPr>
            <w:tcW w:w="6521" w:type="dxa"/>
          </w:tcPr>
          <w:p w14:paraId="38934636" w14:textId="77777777" w:rsidR="006D5774" w:rsidRPr="00E63121" w:rsidRDefault="006D5774" w:rsidP="006D5774">
            <w:pPr>
              <w:ind w:firstLine="0"/>
              <w:jc w:val="left"/>
              <w:rPr>
                <w:rFonts w:cs="Arial"/>
              </w:rPr>
            </w:pPr>
            <w:r w:rsidRPr="00E63121">
              <w:rPr>
                <w:rFonts w:cs="Arial"/>
              </w:rPr>
              <w:t>Magnitud práctica de una diferencia o asociación (p. ej., d de Cohen, η²), complementa el valor p.</w:t>
            </w:r>
          </w:p>
          <w:p w14:paraId="40148AFE" w14:textId="77777777" w:rsidR="006D5774" w:rsidRPr="00E63121" w:rsidRDefault="006D5774" w:rsidP="006D5774">
            <w:pPr>
              <w:ind w:firstLine="0"/>
              <w:jc w:val="left"/>
              <w:rPr>
                <w:rFonts w:cs="Arial"/>
              </w:rPr>
            </w:pPr>
          </w:p>
        </w:tc>
      </w:tr>
      <w:tr w:rsidR="006D5774" w:rsidRPr="00E63121" w14:paraId="5B217959" w14:textId="77777777" w:rsidTr="00A56A10">
        <w:tc>
          <w:tcPr>
            <w:tcW w:w="2263" w:type="dxa"/>
          </w:tcPr>
          <w:p w14:paraId="7AECCA9A" w14:textId="77777777" w:rsidR="006D5774" w:rsidRPr="00E63121" w:rsidRDefault="006D5774" w:rsidP="00A56A10">
            <w:pPr>
              <w:ind w:firstLine="0"/>
              <w:jc w:val="left"/>
              <w:rPr>
                <w:rFonts w:cs="Arial"/>
              </w:rPr>
            </w:pPr>
            <w:r w:rsidRPr="00E63121">
              <w:rPr>
                <w:rFonts w:cs="Arial"/>
                <w:b/>
              </w:rPr>
              <w:t>IC95%</w:t>
            </w:r>
          </w:p>
        </w:tc>
        <w:tc>
          <w:tcPr>
            <w:tcW w:w="6521" w:type="dxa"/>
          </w:tcPr>
          <w:p w14:paraId="6DB03E99" w14:textId="77777777" w:rsidR="006D5774" w:rsidRPr="00E63121" w:rsidRDefault="006D5774" w:rsidP="006D5774">
            <w:pPr>
              <w:ind w:firstLine="0"/>
              <w:jc w:val="left"/>
              <w:rPr>
                <w:rFonts w:cs="Arial"/>
              </w:rPr>
            </w:pPr>
            <w:r w:rsidRPr="00E63121">
              <w:rPr>
                <w:rFonts w:cs="Arial"/>
              </w:rPr>
              <w:t>Intervalo de confianza al 95%, rango de valores plausibles para un parámetro poblacional.</w:t>
            </w:r>
          </w:p>
          <w:p w14:paraId="6925685C" w14:textId="77777777" w:rsidR="006D5774" w:rsidRPr="00E63121" w:rsidRDefault="006D5774" w:rsidP="006D5774">
            <w:pPr>
              <w:ind w:firstLine="0"/>
              <w:jc w:val="left"/>
              <w:rPr>
                <w:rFonts w:cs="Arial"/>
              </w:rPr>
            </w:pPr>
          </w:p>
        </w:tc>
      </w:tr>
      <w:tr w:rsidR="006D5774" w:rsidRPr="00E63121" w14:paraId="31E49208" w14:textId="77777777" w:rsidTr="00A56A10">
        <w:tc>
          <w:tcPr>
            <w:tcW w:w="2263" w:type="dxa"/>
          </w:tcPr>
          <w:p w14:paraId="2E3922B3" w14:textId="77777777" w:rsidR="006D5774" w:rsidRPr="00E63121" w:rsidRDefault="006D5774" w:rsidP="00A56A10">
            <w:pPr>
              <w:ind w:firstLine="0"/>
              <w:jc w:val="left"/>
              <w:rPr>
                <w:rFonts w:cs="Arial"/>
              </w:rPr>
            </w:pPr>
            <w:r w:rsidRPr="00E63121">
              <w:rPr>
                <w:rFonts w:cs="Arial"/>
                <w:b/>
              </w:rPr>
              <w:t>Series temporales</w:t>
            </w:r>
          </w:p>
        </w:tc>
        <w:tc>
          <w:tcPr>
            <w:tcW w:w="6521" w:type="dxa"/>
          </w:tcPr>
          <w:p w14:paraId="46C70ECE" w14:textId="77777777" w:rsidR="006D5774" w:rsidRPr="00E63121" w:rsidRDefault="006D5774" w:rsidP="006D5774">
            <w:pPr>
              <w:ind w:firstLine="0"/>
              <w:jc w:val="left"/>
              <w:rPr>
                <w:rFonts w:cs="Arial"/>
              </w:rPr>
            </w:pPr>
            <w:r w:rsidRPr="00E63121">
              <w:rPr>
                <w:rFonts w:cs="Arial"/>
              </w:rPr>
              <w:t>Secuencias de datos ordenados en el tiempo utilizadas para analizar patrones, tendencia, estacionalidad y ciclos.</w:t>
            </w:r>
          </w:p>
          <w:p w14:paraId="60F4FEEC" w14:textId="77777777" w:rsidR="006D5774" w:rsidRPr="00E63121" w:rsidRDefault="006D5774" w:rsidP="006D5774">
            <w:pPr>
              <w:ind w:firstLine="0"/>
              <w:jc w:val="left"/>
              <w:rPr>
                <w:rFonts w:cs="Arial"/>
              </w:rPr>
            </w:pPr>
          </w:p>
        </w:tc>
      </w:tr>
      <w:tr w:rsidR="006D5774" w:rsidRPr="00E63121" w14:paraId="3A490ED4" w14:textId="77777777" w:rsidTr="00A56A10">
        <w:tc>
          <w:tcPr>
            <w:tcW w:w="2263" w:type="dxa"/>
          </w:tcPr>
          <w:p w14:paraId="28C2FEC5" w14:textId="77777777" w:rsidR="006D5774" w:rsidRPr="00E63121" w:rsidRDefault="006D5774" w:rsidP="00A56A10">
            <w:pPr>
              <w:ind w:firstLine="0"/>
              <w:jc w:val="left"/>
              <w:rPr>
                <w:rFonts w:cs="Arial"/>
              </w:rPr>
            </w:pPr>
            <w:r w:rsidRPr="00E63121">
              <w:rPr>
                <w:rFonts w:cs="Arial"/>
                <w:b/>
              </w:rPr>
              <w:lastRenderedPageBreak/>
              <w:t>ARIMA</w:t>
            </w:r>
          </w:p>
        </w:tc>
        <w:tc>
          <w:tcPr>
            <w:tcW w:w="6521" w:type="dxa"/>
          </w:tcPr>
          <w:p w14:paraId="71013421" w14:textId="77777777" w:rsidR="006D5774" w:rsidRPr="00E63121" w:rsidRDefault="006D5774" w:rsidP="006D5774">
            <w:pPr>
              <w:ind w:firstLine="0"/>
              <w:jc w:val="left"/>
              <w:rPr>
                <w:rFonts w:cs="Arial"/>
              </w:rPr>
            </w:pPr>
            <w:r w:rsidRPr="00E63121">
              <w:rPr>
                <w:rFonts w:cs="Arial"/>
              </w:rPr>
              <w:t>Modelo autoregresivo integrado de media móvil para series temporales; útil para pronósticos.</w:t>
            </w:r>
          </w:p>
          <w:p w14:paraId="5BB49871" w14:textId="77777777" w:rsidR="006D5774" w:rsidRPr="00E63121" w:rsidRDefault="006D5774" w:rsidP="006D5774">
            <w:pPr>
              <w:ind w:firstLine="0"/>
              <w:jc w:val="left"/>
              <w:rPr>
                <w:rFonts w:cs="Arial"/>
              </w:rPr>
            </w:pPr>
          </w:p>
        </w:tc>
      </w:tr>
      <w:tr w:rsidR="006D5774" w:rsidRPr="00E63121" w14:paraId="53AAA5C4" w14:textId="77777777" w:rsidTr="00A56A10">
        <w:tc>
          <w:tcPr>
            <w:tcW w:w="2263" w:type="dxa"/>
          </w:tcPr>
          <w:p w14:paraId="1FCAA473" w14:textId="77777777" w:rsidR="006D5774" w:rsidRPr="00E63121" w:rsidRDefault="006D5774" w:rsidP="00A56A10">
            <w:pPr>
              <w:ind w:firstLine="0"/>
              <w:jc w:val="left"/>
              <w:rPr>
                <w:rFonts w:cs="Arial"/>
              </w:rPr>
            </w:pPr>
            <w:r w:rsidRPr="00E63121">
              <w:rPr>
                <w:rFonts w:cs="Arial"/>
                <w:b/>
              </w:rPr>
              <w:t>Holt–Winters</w:t>
            </w:r>
          </w:p>
        </w:tc>
        <w:tc>
          <w:tcPr>
            <w:tcW w:w="6521" w:type="dxa"/>
          </w:tcPr>
          <w:p w14:paraId="01EF5D97" w14:textId="77777777" w:rsidR="006D5774" w:rsidRPr="00E63121" w:rsidRDefault="006D5774" w:rsidP="006D5774">
            <w:pPr>
              <w:ind w:firstLine="0"/>
              <w:jc w:val="left"/>
              <w:rPr>
                <w:rFonts w:cs="Arial"/>
              </w:rPr>
            </w:pPr>
            <w:r w:rsidRPr="00E63121">
              <w:rPr>
                <w:rFonts w:cs="Arial"/>
              </w:rPr>
              <w:t>Método de suavizamiento exponencial para series con tendencia y estacionalidad.</w:t>
            </w:r>
          </w:p>
          <w:p w14:paraId="3C13838E" w14:textId="77777777" w:rsidR="006D5774" w:rsidRPr="00E63121" w:rsidRDefault="006D5774" w:rsidP="006D5774">
            <w:pPr>
              <w:ind w:firstLine="0"/>
              <w:jc w:val="left"/>
              <w:rPr>
                <w:rFonts w:cs="Arial"/>
              </w:rPr>
            </w:pPr>
          </w:p>
        </w:tc>
      </w:tr>
      <w:tr w:rsidR="006D5774" w:rsidRPr="00E63121" w14:paraId="4134FB3E" w14:textId="77777777" w:rsidTr="00A56A10">
        <w:tc>
          <w:tcPr>
            <w:tcW w:w="2263" w:type="dxa"/>
          </w:tcPr>
          <w:p w14:paraId="54A63F78" w14:textId="77777777" w:rsidR="006D5774" w:rsidRPr="00E63121" w:rsidRDefault="006D5774" w:rsidP="00A56A10">
            <w:pPr>
              <w:ind w:firstLine="0"/>
              <w:jc w:val="left"/>
              <w:rPr>
                <w:rFonts w:cs="Arial"/>
              </w:rPr>
            </w:pPr>
            <w:r w:rsidRPr="00E63121">
              <w:rPr>
                <w:rFonts w:cs="Arial"/>
                <w:b/>
              </w:rPr>
              <w:t>MAE / RMSE</w:t>
            </w:r>
          </w:p>
        </w:tc>
        <w:tc>
          <w:tcPr>
            <w:tcW w:w="6521" w:type="dxa"/>
          </w:tcPr>
          <w:p w14:paraId="570E1FE3" w14:textId="77777777" w:rsidR="006D5774" w:rsidRPr="00E63121" w:rsidRDefault="006D5774" w:rsidP="006D5774">
            <w:pPr>
              <w:ind w:firstLine="0"/>
              <w:jc w:val="left"/>
              <w:rPr>
                <w:rFonts w:cs="Arial"/>
              </w:rPr>
            </w:pPr>
            <w:r w:rsidRPr="00E63121">
              <w:rPr>
                <w:rFonts w:cs="Arial"/>
              </w:rPr>
              <w:t>Métricas de error medio absoluto (MAE) y raíz del error cuadrático medio (RMSE) para evaluar precisión de pronósticos.</w:t>
            </w:r>
          </w:p>
          <w:p w14:paraId="08DDD4AF" w14:textId="77777777" w:rsidR="006D5774" w:rsidRPr="00E63121" w:rsidRDefault="006D5774" w:rsidP="006D5774">
            <w:pPr>
              <w:ind w:firstLine="0"/>
              <w:jc w:val="left"/>
              <w:rPr>
                <w:rFonts w:cs="Arial"/>
              </w:rPr>
            </w:pPr>
          </w:p>
        </w:tc>
      </w:tr>
      <w:tr w:rsidR="006D5774" w:rsidRPr="00E63121" w14:paraId="02C9B46F" w14:textId="77777777" w:rsidTr="00A56A10">
        <w:tc>
          <w:tcPr>
            <w:tcW w:w="2263" w:type="dxa"/>
          </w:tcPr>
          <w:p w14:paraId="28973FCF" w14:textId="77777777" w:rsidR="006D5774" w:rsidRPr="00E63121" w:rsidRDefault="006D5774" w:rsidP="00A56A10">
            <w:pPr>
              <w:ind w:firstLine="0"/>
              <w:jc w:val="left"/>
              <w:rPr>
                <w:rFonts w:cs="Arial"/>
              </w:rPr>
            </w:pPr>
            <w:r w:rsidRPr="00E63121">
              <w:rPr>
                <w:rFonts w:cs="Arial"/>
                <w:b/>
              </w:rPr>
              <w:t>AIC / BIC</w:t>
            </w:r>
          </w:p>
        </w:tc>
        <w:tc>
          <w:tcPr>
            <w:tcW w:w="6521" w:type="dxa"/>
          </w:tcPr>
          <w:p w14:paraId="57A503AA" w14:textId="77777777" w:rsidR="006D5774" w:rsidRPr="00E63121" w:rsidRDefault="006D5774" w:rsidP="006D5774">
            <w:pPr>
              <w:ind w:firstLine="0"/>
              <w:jc w:val="left"/>
              <w:rPr>
                <w:rFonts w:cs="Arial"/>
              </w:rPr>
            </w:pPr>
            <w:r w:rsidRPr="00E63121">
              <w:rPr>
                <w:rFonts w:cs="Arial"/>
              </w:rPr>
              <w:t>Criterios de información (Akaike/Schwarz) usados para comparar modelos; penalizan la complejidad.</w:t>
            </w:r>
          </w:p>
          <w:p w14:paraId="4D77AA36" w14:textId="77777777" w:rsidR="006D5774" w:rsidRPr="00E63121" w:rsidRDefault="006D5774" w:rsidP="006D5774">
            <w:pPr>
              <w:ind w:firstLine="0"/>
              <w:jc w:val="left"/>
              <w:rPr>
                <w:rFonts w:cs="Arial"/>
              </w:rPr>
            </w:pPr>
          </w:p>
        </w:tc>
      </w:tr>
      <w:tr w:rsidR="006D5774" w:rsidRPr="00E63121" w14:paraId="08A04E87" w14:textId="77777777" w:rsidTr="00A56A10">
        <w:tc>
          <w:tcPr>
            <w:tcW w:w="2263" w:type="dxa"/>
          </w:tcPr>
          <w:p w14:paraId="0F1BBF7F" w14:textId="77777777" w:rsidR="006D5774" w:rsidRPr="00E63121" w:rsidRDefault="006D5774" w:rsidP="00A56A10">
            <w:pPr>
              <w:ind w:firstLine="0"/>
              <w:jc w:val="left"/>
              <w:rPr>
                <w:rFonts w:cs="Arial"/>
              </w:rPr>
            </w:pPr>
            <w:r w:rsidRPr="00E63121">
              <w:rPr>
                <w:rFonts w:cs="Arial"/>
                <w:b/>
              </w:rPr>
              <w:t>Base de datos</w:t>
            </w:r>
          </w:p>
        </w:tc>
        <w:tc>
          <w:tcPr>
            <w:tcW w:w="6521" w:type="dxa"/>
          </w:tcPr>
          <w:p w14:paraId="08538AD4" w14:textId="77777777" w:rsidR="006D5774" w:rsidRPr="00E63121" w:rsidRDefault="006D5774" w:rsidP="006D5774">
            <w:pPr>
              <w:ind w:firstLine="0"/>
              <w:jc w:val="left"/>
              <w:rPr>
                <w:rFonts w:cs="Arial"/>
              </w:rPr>
            </w:pPr>
            <w:r w:rsidRPr="00E63121">
              <w:rPr>
                <w:rFonts w:cs="Arial"/>
              </w:rPr>
              <w:t>Conjunto organizado de datos estructurados que permite su almacenamiento, consulta y actualización eficiente.</w:t>
            </w:r>
          </w:p>
          <w:p w14:paraId="368E3552" w14:textId="77777777" w:rsidR="006D5774" w:rsidRPr="00E63121" w:rsidRDefault="006D5774" w:rsidP="006D5774">
            <w:pPr>
              <w:ind w:firstLine="0"/>
              <w:jc w:val="left"/>
              <w:rPr>
                <w:rFonts w:cs="Arial"/>
              </w:rPr>
            </w:pPr>
          </w:p>
        </w:tc>
      </w:tr>
      <w:tr w:rsidR="006D5774" w:rsidRPr="00E63121" w14:paraId="7FAF8EED" w14:textId="77777777" w:rsidTr="00A56A10">
        <w:tc>
          <w:tcPr>
            <w:tcW w:w="2263" w:type="dxa"/>
          </w:tcPr>
          <w:p w14:paraId="08F14C51" w14:textId="77777777" w:rsidR="006D5774" w:rsidRPr="00E63121" w:rsidRDefault="006D5774" w:rsidP="00A56A10">
            <w:pPr>
              <w:ind w:firstLine="0"/>
              <w:jc w:val="left"/>
              <w:rPr>
                <w:rFonts w:cs="Arial"/>
              </w:rPr>
            </w:pPr>
            <w:r w:rsidRPr="00E63121">
              <w:rPr>
                <w:rFonts w:cs="Arial"/>
                <w:b/>
              </w:rPr>
              <w:t>Matlab</w:t>
            </w:r>
          </w:p>
        </w:tc>
        <w:tc>
          <w:tcPr>
            <w:tcW w:w="6521" w:type="dxa"/>
          </w:tcPr>
          <w:p w14:paraId="4034A996" w14:textId="77777777" w:rsidR="006D5774" w:rsidRPr="00E63121" w:rsidRDefault="006D5774" w:rsidP="006D5774">
            <w:pPr>
              <w:ind w:firstLine="0"/>
              <w:jc w:val="left"/>
              <w:rPr>
                <w:rFonts w:cs="Arial"/>
              </w:rPr>
            </w:pPr>
            <w:r w:rsidRPr="00E63121">
              <w:rPr>
                <w:rFonts w:cs="Arial"/>
              </w:rPr>
              <w:t>Paquete de computadora para el manejo de datos y cálculo numérico.</w:t>
            </w:r>
          </w:p>
          <w:p w14:paraId="2C09668A" w14:textId="77777777" w:rsidR="006D5774" w:rsidRPr="00E63121" w:rsidRDefault="006D5774" w:rsidP="006D5774">
            <w:pPr>
              <w:ind w:firstLine="0"/>
              <w:jc w:val="left"/>
              <w:rPr>
                <w:rFonts w:cs="Arial"/>
              </w:rPr>
            </w:pPr>
          </w:p>
        </w:tc>
      </w:tr>
    </w:tbl>
    <w:p w14:paraId="4980D5BE" w14:textId="77777777" w:rsidR="006D5774" w:rsidRPr="00E63121" w:rsidRDefault="006D5774" w:rsidP="0055163F">
      <w:pPr>
        <w:pStyle w:val="Sinespaciado"/>
        <w:rPr>
          <w:rFonts w:cs="Arial"/>
        </w:rPr>
      </w:pPr>
    </w:p>
    <w:p w14:paraId="5BB360B6" w14:textId="77777777" w:rsidR="006D5774" w:rsidRDefault="006D5774" w:rsidP="0055163F">
      <w:pPr>
        <w:pStyle w:val="Sinespaciado"/>
        <w:rPr>
          <w:rFonts w:cs="Arial"/>
        </w:rPr>
      </w:pPr>
    </w:p>
    <w:p w14:paraId="4C43B975" w14:textId="77777777" w:rsidR="008D32F5" w:rsidRDefault="008D32F5" w:rsidP="0055163F">
      <w:pPr>
        <w:pStyle w:val="Sinespaciado"/>
        <w:rPr>
          <w:rFonts w:cs="Arial"/>
        </w:rPr>
      </w:pPr>
    </w:p>
    <w:p w14:paraId="7A526702" w14:textId="77777777" w:rsidR="008D32F5" w:rsidRDefault="008D32F5" w:rsidP="0055163F">
      <w:pPr>
        <w:pStyle w:val="Sinespaciado"/>
        <w:rPr>
          <w:rFonts w:cs="Arial"/>
        </w:rPr>
      </w:pPr>
    </w:p>
    <w:p w14:paraId="6C0249C6" w14:textId="77777777" w:rsidR="008D32F5" w:rsidRDefault="008D32F5" w:rsidP="0055163F">
      <w:pPr>
        <w:pStyle w:val="Sinespaciado"/>
        <w:rPr>
          <w:rFonts w:cs="Arial"/>
        </w:rPr>
      </w:pPr>
    </w:p>
    <w:p w14:paraId="26DFE295" w14:textId="77777777" w:rsidR="008D32F5" w:rsidRDefault="008D32F5" w:rsidP="0055163F">
      <w:pPr>
        <w:pStyle w:val="Sinespaciado"/>
        <w:rPr>
          <w:rFonts w:cs="Arial"/>
        </w:rPr>
      </w:pPr>
    </w:p>
    <w:p w14:paraId="6609EC92" w14:textId="77777777" w:rsidR="008D32F5" w:rsidRDefault="008D32F5" w:rsidP="0055163F">
      <w:pPr>
        <w:pStyle w:val="Sinespaciado"/>
        <w:rPr>
          <w:rFonts w:cs="Arial"/>
        </w:rPr>
      </w:pPr>
    </w:p>
    <w:p w14:paraId="55DFEF55" w14:textId="77777777" w:rsidR="008D32F5" w:rsidRDefault="008D32F5" w:rsidP="0055163F">
      <w:pPr>
        <w:pStyle w:val="Sinespaciado"/>
        <w:rPr>
          <w:rFonts w:cs="Arial"/>
        </w:rPr>
      </w:pPr>
    </w:p>
    <w:p w14:paraId="27B092CE" w14:textId="77777777" w:rsidR="008D32F5" w:rsidRDefault="008D32F5" w:rsidP="0055163F">
      <w:pPr>
        <w:pStyle w:val="Sinespaciado"/>
        <w:rPr>
          <w:rFonts w:cs="Arial"/>
        </w:rPr>
      </w:pPr>
    </w:p>
    <w:p w14:paraId="368D3897" w14:textId="77777777" w:rsidR="008D32F5" w:rsidRDefault="008D32F5" w:rsidP="0055163F">
      <w:pPr>
        <w:pStyle w:val="Sinespaciado"/>
        <w:rPr>
          <w:rFonts w:cs="Arial"/>
        </w:rPr>
      </w:pPr>
    </w:p>
    <w:p w14:paraId="1567F18B" w14:textId="77777777" w:rsidR="008D32F5" w:rsidRDefault="008D32F5" w:rsidP="0055163F">
      <w:pPr>
        <w:pStyle w:val="Sinespaciado"/>
        <w:rPr>
          <w:rFonts w:cs="Arial"/>
        </w:rPr>
      </w:pPr>
    </w:p>
    <w:p w14:paraId="727F1438" w14:textId="77777777" w:rsidR="008D32F5" w:rsidRPr="00E63121" w:rsidRDefault="008D32F5" w:rsidP="0055163F">
      <w:pPr>
        <w:pStyle w:val="Sinespaciado"/>
        <w:rPr>
          <w:rFonts w:cs="Arial"/>
        </w:rPr>
      </w:pPr>
    </w:p>
    <w:p w14:paraId="65E8D05B" w14:textId="2297AC74" w:rsidR="0055163F" w:rsidRPr="008D32F5" w:rsidRDefault="0055163F">
      <w:pPr>
        <w:pStyle w:val="Ttulo1"/>
        <w:numPr>
          <w:ilvl w:val="0"/>
          <w:numId w:val="25"/>
        </w:numPr>
        <w:rPr>
          <w:rFonts w:cs="Arial"/>
        </w:rPr>
      </w:pPr>
      <w:bookmarkStart w:id="27" w:name="_Toc209469081"/>
      <w:r w:rsidRPr="008D32F5">
        <w:rPr>
          <w:rFonts w:cs="Arial"/>
        </w:rPr>
        <w:t>INTRODUCCIÓN</w:t>
      </w:r>
      <w:bookmarkEnd w:id="27"/>
    </w:p>
    <w:p w14:paraId="2F8E2F24" w14:textId="77777777" w:rsidR="0055163F" w:rsidRPr="00E63121" w:rsidRDefault="0055163F" w:rsidP="0055163F">
      <w:pPr>
        <w:rPr>
          <w:rFonts w:cs="Arial"/>
          <w:lang w:val="es-ES"/>
        </w:rPr>
      </w:pPr>
    </w:p>
    <w:p w14:paraId="7CB34A1F" w14:textId="77777777" w:rsidR="0055163F" w:rsidRPr="00E63121" w:rsidRDefault="0055163F" w:rsidP="0055163F">
      <w:pPr>
        <w:ind w:firstLine="0"/>
        <w:jc w:val="left"/>
        <w:rPr>
          <w:rFonts w:cs="Arial"/>
          <w:lang w:val="es-ES"/>
        </w:rPr>
      </w:pPr>
      <w:r w:rsidRPr="00E63121">
        <w:rPr>
          <w:rFonts w:cs="Arial"/>
          <w:lang w:val="es-ES"/>
        </w:rPr>
        <w:lastRenderedPageBreak/>
        <w:t xml:space="preserve">     En el contexto de la educación superior, el acceso y análisis de datos académicos ha cobrado una importancia creciente Para la gestión institucional eficiente. Esta investigación se plantea como un proceso de sistematización de la información académica disponible en la Escuela de Ingeniería en Ciencias y Sistemas de la Facultad de Ingeniería de la Universidad de San Carlos de Guatemala (FIUSAC), con el fin de organizar, interpretar y representar los indicadores clave de rendimiento estudiantil. Actualmente, los procesos de toma de decisiones en dicha unidad presentan limitaciones debido a la dispersión de los datos y la falta de herramientas que los integren de manera clara y accesible.</w:t>
      </w:r>
    </w:p>
    <w:p w14:paraId="052F837F" w14:textId="77777777" w:rsidR="0055163F" w:rsidRPr="00E63121" w:rsidRDefault="0055163F" w:rsidP="0055163F">
      <w:pPr>
        <w:ind w:firstLine="0"/>
        <w:jc w:val="left"/>
        <w:rPr>
          <w:rFonts w:cs="Arial"/>
          <w:lang w:val="es-ES"/>
        </w:rPr>
      </w:pPr>
    </w:p>
    <w:p w14:paraId="0AD458E9" w14:textId="5648096E" w:rsidR="0055163F" w:rsidRPr="00E63121" w:rsidRDefault="0055163F" w:rsidP="0055163F">
      <w:pPr>
        <w:ind w:firstLine="0"/>
        <w:jc w:val="left"/>
        <w:rPr>
          <w:rFonts w:cs="Arial"/>
          <w:lang w:val="es-ES"/>
        </w:rPr>
      </w:pPr>
      <w:r w:rsidRPr="00E63121">
        <w:rPr>
          <w:rFonts w:cs="Arial"/>
          <w:lang w:val="es-ES"/>
        </w:rPr>
        <w:t xml:space="preserve">     El presente </w:t>
      </w:r>
      <w:r w:rsidR="00B2009D" w:rsidRPr="00E63121">
        <w:rPr>
          <w:rFonts w:cs="Arial"/>
          <w:lang w:val="es-ES"/>
        </w:rPr>
        <w:t>protocolo</w:t>
      </w:r>
      <w:r w:rsidRPr="00E63121">
        <w:rPr>
          <w:rFonts w:cs="Arial"/>
          <w:lang w:val="es-ES"/>
        </w:rPr>
        <w:t xml:space="preserve"> tiene como objetivo general desarrollar un tablero interactivo de indicadores académicos utilizando el lenguaje de programación R, orientado a facilitar el monitoreo y la toma de decisiones en la Escuela de Ingeniería en Ciencias y Sistemas. Esta herramienta permitirá integrar y visualizar datos por variables como año, ciclo, curso y área, ofreciendo una lectura clara del desempeño académico y contribuyendo a una gestión universitaria basada en evidencia.</w:t>
      </w:r>
    </w:p>
    <w:p w14:paraId="0F6397D9" w14:textId="77777777" w:rsidR="0055163F" w:rsidRPr="00E63121" w:rsidRDefault="0055163F" w:rsidP="0055163F">
      <w:pPr>
        <w:ind w:firstLine="0"/>
        <w:jc w:val="left"/>
        <w:rPr>
          <w:rFonts w:cs="Arial"/>
          <w:lang w:val="es-ES"/>
        </w:rPr>
      </w:pPr>
    </w:p>
    <w:p w14:paraId="7AC511F5" w14:textId="77777777" w:rsidR="0055163F" w:rsidRPr="00E63121" w:rsidRDefault="0055163F" w:rsidP="0055163F">
      <w:pPr>
        <w:ind w:firstLine="0"/>
        <w:jc w:val="left"/>
        <w:rPr>
          <w:rFonts w:cs="Arial"/>
        </w:rPr>
      </w:pPr>
      <w:r w:rsidRPr="00E63121">
        <w:rPr>
          <w:rFonts w:cs="Arial"/>
          <w:lang w:val="es-ES"/>
        </w:rPr>
        <w:t xml:space="preserve">     </w:t>
      </w:r>
      <w:r w:rsidRPr="00E63121">
        <w:rPr>
          <w:rFonts w:cs="Arial"/>
        </w:rPr>
        <w:t>El alcance del estudio se circunscribe al análisis de los datos históricos sobre las calificaciones obtenidas por los estudiantes, recopilados por el Centro de Cálculo e Investigación Educativa. La aplicación inicial del tablero estará dirigida a la Escuela de Ingeniería en Ciencias y Sistemas (ECYS), aunque se contempla su potencial de replicabilidad en otras unidades académicas de la Facultad. La implementación se centrará en el desarrollo de una versión funcional que actúe como prototipo institucional, orientado a su futura adaptación y ampliación.</w:t>
      </w:r>
    </w:p>
    <w:p w14:paraId="754ED1B2" w14:textId="77777777" w:rsidR="0055163F" w:rsidRPr="00E63121" w:rsidRDefault="0055163F" w:rsidP="0055163F">
      <w:pPr>
        <w:ind w:firstLine="0"/>
        <w:jc w:val="left"/>
        <w:rPr>
          <w:rFonts w:cs="Arial"/>
          <w:lang w:val="es-ES"/>
        </w:rPr>
      </w:pPr>
    </w:p>
    <w:p w14:paraId="6BCF96DE" w14:textId="77777777" w:rsidR="0055163F" w:rsidRPr="00E63121" w:rsidRDefault="0055163F" w:rsidP="0055163F">
      <w:pPr>
        <w:ind w:firstLine="0"/>
        <w:jc w:val="left"/>
        <w:rPr>
          <w:rFonts w:cs="Arial"/>
          <w:lang w:val="es-ES"/>
        </w:rPr>
      </w:pPr>
      <w:r w:rsidRPr="00E63121">
        <w:rPr>
          <w:rFonts w:cs="Arial"/>
          <w:lang w:val="es-ES"/>
        </w:rPr>
        <w:lastRenderedPageBreak/>
        <w:t xml:space="preserve">     Este trabajo es relevante en el marco de la sociedad del conocimiento, donde la información sistematizada es clave para la mejora continua. Su pertinencia se refuerza por el uso de tecnologías libres como Shiny, dplyr, ggplot2 y plotly, que facilitan el desarrollo de aplicaciones interactivas y accesibles. Además, el proyecto representa una oportunidad para aplicar los conocimientos adquiridos en la Maestría en Estadística Aplicada, particularmente en métodos paramétricos y no paramétricos, muestreo, series temporales y herramientas estadísticas.</w:t>
      </w:r>
    </w:p>
    <w:p w14:paraId="15DBB092" w14:textId="77777777" w:rsidR="0055163F" w:rsidRPr="00E63121" w:rsidRDefault="0055163F" w:rsidP="0055163F">
      <w:pPr>
        <w:ind w:firstLine="0"/>
        <w:jc w:val="left"/>
        <w:rPr>
          <w:rFonts w:cs="Arial"/>
          <w:lang w:val="es-ES"/>
        </w:rPr>
      </w:pPr>
    </w:p>
    <w:p w14:paraId="28119680" w14:textId="14BB1A5A" w:rsidR="0055163F" w:rsidRPr="00E63121" w:rsidRDefault="0055163F" w:rsidP="0055163F">
      <w:pPr>
        <w:ind w:firstLine="0"/>
        <w:jc w:val="left"/>
        <w:rPr>
          <w:rFonts w:cs="Arial"/>
          <w:lang w:val="es-ES"/>
        </w:rPr>
      </w:pPr>
      <w:r w:rsidRPr="00E63121">
        <w:rPr>
          <w:rFonts w:cs="Arial"/>
          <w:lang w:val="es-ES"/>
        </w:rPr>
        <w:t xml:space="preserve">     </w:t>
      </w:r>
      <w:r w:rsidR="007D63FC" w:rsidRPr="00E63121">
        <w:rPr>
          <w:rFonts w:cs="Arial"/>
          <w:lang w:val="es-ES"/>
        </w:rPr>
        <w:t>L</w:t>
      </w:r>
      <w:r w:rsidRPr="00E63121">
        <w:rPr>
          <w:rFonts w:cs="Arial"/>
          <w:lang w:val="es-ES"/>
        </w:rPr>
        <w:t>a factibilidad del proyecto se sustenta en el respaldo institucional de la Facultad, la disponibilidad de datos y el dominio del lenguaje R por parte del investigador, lo que asegura la viabilidad técnica y metodológica del estudio propuesto.</w:t>
      </w:r>
    </w:p>
    <w:p w14:paraId="29093E8B" w14:textId="77777777" w:rsidR="0055163F" w:rsidRPr="00E63121" w:rsidRDefault="0055163F" w:rsidP="0055163F">
      <w:pPr>
        <w:pStyle w:val="Sinespaciado"/>
        <w:rPr>
          <w:rFonts w:cs="Arial"/>
        </w:rPr>
      </w:pPr>
    </w:p>
    <w:p w14:paraId="2AEFCC9C" w14:textId="06A36063" w:rsidR="00B2009D" w:rsidRPr="00E63121" w:rsidRDefault="00B2009D" w:rsidP="00B2009D">
      <w:pPr>
        <w:pStyle w:val="Sinespaciado"/>
        <w:jc w:val="left"/>
        <w:rPr>
          <w:rFonts w:cs="Arial"/>
        </w:rPr>
      </w:pPr>
      <w:r w:rsidRPr="00E63121">
        <w:rPr>
          <w:rFonts w:cs="Arial"/>
        </w:rPr>
        <w:t xml:space="preserve">En cuanto a la metodología, este estudio se desarrolla con un enfoque cuantitativo, de diseño no experimental y correlacional, utilizando como base los registros académicos históricos de la Escuela de Ciencias y Sistemas entre los años 2001 y 2024. El proceso metodológico incluye la depuración, organización y análisis de datos mediante técnicas estadísticas descriptivas e inferenciales, así como la aplicación de modelos de series temporales que permitan identificar patrones y tendencias. Adicionalmente, se emplearán herramientas </w:t>
      </w:r>
      <w:r w:rsidR="00225011" w:rsidRPr="00E63121">
        <w:rPr>
          <w:rFonts w:cs="Arial"/>
        </w:rPr>
        <w:t xml:space="preserve">estadísticas y </w:t>
      </w:r>
      <w:r w:rsidRPr="00E63121">
        <w:rPr>
          <w:rFonts w:cs="Arial"/>
        </w:rPr>
        <w:t xml:space="preserve">tecnológicas </w:t>
      </w:r>
      <w:r w:rsidR="00225011" w:rsidRPr="00E63121">
        <w:rPr>
          <w:rFonts w:cs="Arial"/>
        </w:rPr>
        <w:t xml:space="preserve">en </w:t>
      </w:r>
      <w:r w:rsidRPr="00E63121">
        <w:rPr>
          <w:rFonts w:cs="Arial"/>
        </w:rPr>
        <w:t>R.</w:t>
      </w:r>
    </w:p>
    <w:p w14:paraId="6C4DFE11" w14:textId="77777777" w:rsidR="00B2009D" w:rsidRPr="00E63121" w:rsidRDefault="00B2009D" w:rsidP="00B2009D">
      <w:pPr>
        <w:pStyle w:val="Sinespaciado"/>
        <w:jc w:val="left"/>
        <w:rPr>
          <w:rFonts w:cs="Arial"/>
        </w:rPr>
      </w:pPr>
    </w:p>
    <w:p w14:paraId="4C8958E8" w14:textId="77777777" w:rsidR="00B2009D" w:rsidRPr="00E63121" w:rsidRDefault="00B2009D" w:rsidP="00B2009D">
      <w:pPr>
        <w:pStyle w:val="Sinespaciado"/>
        <w:jc w:val="left"/>
        <w:rPr>
          <w:rFonts w:cs="Arial"/>
        </w:rPr>
      </w:pPr>
      <w:r w:rsidRPr="00E63121">
        <w:rPr>
          <w:rFonts w:cs="Arial"/>
        </w:rPr>
        <w:t xml:space="preserve">El informe final resultante constará de los siguientes capítulos: Marco Referencial, Marco Teórico, Presentación de Resultados, Discusión de Resultados y Redacción del Informe Final. Cada uno aportará una estructura coherente al trabajo: desde la fundamentación conceptual e institucional, pasando por el desarrollo de los referentes teóricos y metodológicos, hasta la exposición y análisis de los hallazgos y la integración de conclusiones y </w:t>
      </w:r>
      <w:r w:rsidRPr="00E63121">
        <w:rPr>
          <w:rFonts w:cs="Arial"/>
        </w:rPr>
        <w:lastRenderedPageBreak/>
        <w:t>recomendaciones. Con ello, la investigación asegura una organización lógica y completa, que facilitará tanto la validación académica como la futura aplicación práctica del prototipo propuesto.</w:t>
      </w:r>
    </w:p>
    <w:p w14:paraId="7E83E6C1" w14:textId="77777777" w:rsidR="007D63FC" w:rsidRPr="00E63121" w:rsidRDefault="007D63FC" w:rsidP="00B2009D">
      <w:pPr>
        <w:pStyle w:val="Sinespaciado"/>
        <w:jc w:val="left"/>
        <w:rPr>
          <w:rFonts w:cs="Arial"/>
        </w:rPr>
      </w:pPr>
    </w:p>
    <w:p w14:paraId="5994B7C9" w14:textId="77777777" w:rsidR="00ED4748" w:rsidRPr="00E63121" w:rsidRDefault="00ED4748" w:rsidP="00B2009D">
      <w:pPr>
        <w:pStyle w:val="Sinespaciado"/>
        <w:jc w:val="left"/>
        <w:rPr>
          <w:rFonts w:cs="Arial"/>
        </w:rPr>
      </w:pPr>
    </w:p>
    <w:p w14:paraId="083005CA" w14:textId="77777777" w:rsidR="00ED4748" w:rsidRPr="00E63121" w:rsidRDefault="00ED4748" w:rsidP="00ED4748">
      <w:pPr>
        <w:rPr>
          <w:rFonts w:cs="Arial"/>
        </w:rPr>
      </w:pPr>
    </w:p>
    <w:p w14:paraId="797A1202" w14:textId="77777777" w:rsidR="00ED4748" w:rsidRPr="00E63121" w:rsidRDefault="00ED4748" w:rsidP="00ED4748">
      <w:pPr>
        <w:rPr>
          <w:rFonts w:cs="Arial"/>
        </w:rPr>
      </w:pPr>
    </w:p>
    <w:p w14:paraId="57DC49DB" w14:textId="77777777" w:rsidR="00ED4748" w:rsidRPr="00E63121" w:rsidRDefault="00ED4748" w:rsidP="00ED4748">
      <w:pPr>
        <w:rPr>
          <w:rFonts w:cs="Arial"/>
        </w:rPr>
      </w:pPr>
    </w:p>
    <w:p w14:paraId="64C11F43" w14:textId="77777777" w:rsidR="00ED4748" w:rsidRPr="00E63121" w:rsidRDefault="00ED4748" w:rsidP="00ED4748">
      <w:pPr>
        <w:tabs>
          <w:tab w:val="left" w:pos="3650"/>
        </w:tabs>
        <w:rPr>
          <w:rFonts w:cs="Arial"/>
        </w:rPr>
        <w:sectPr w:rsidR="00ED4748" w:rsidRPr="00E63121" w:rsidSect="0055163F">
          <w:footerReference w:type="default" r:id="rId11"/>
          <w:type w:val="oddPage"/>
          <w:pgSz w:w="12240" w:h="15840" w:code="1"/>
          <w:pgMar w:top="2268" w:right="1418" w:bottom="1418" w:left="2268" w:header="709" w:footer="817" w:gutter="0"/>
          <w:pgNumType w:fmt="upperRoman" w:start="1"/>
          <w:cols w:space="896" w:equalWidth="0">
            <w:col w:w="8554" w:space="567"/>
          </w:cols>
          <w:docGrid w:linePitch="360"/>
        </w:sectPr>
      </w:pPr>
      <w:r w:rsidRPr="00E63121">
        <w:rPr>
          <w:rFonts w:cs="Arial"/>
        </w:rPr>
        <w:tab/>
      </w:r>
    </w:p>
    <w:p w14:paraId="023BD9B3" w14:textId="41A61806" w:rsidR="00ED4748" w:rsidRPr="008D32F5" w:rsidRDefault="00ED4748">
      <w:pPr>
        <w:pStyle w:val="Ttulo1"/>
        <w:numPr>
          <w:ilvl w:val="0"/>
          <w:numId w:val="25"/>
        </w:numPr>
        <w:rPr>
          <w:rFonts w:cs="Arial"/>
        </w:rPr>
      </w:pPr>
      <w:bookmarkStart w:id="28" w:name="_Toc141178458"/>
      <w:bookmarkStart w:id="29" w:name="_Toc209469082"/>
      <w:bookmarkStart w:id="30" w:name="_Hlk202091227"/>
      <w:bookmarkStart w:id="31" w:name="_Toc141178467"/>
      <w:bookmarkStart w:id="32" w:name="_Toc206972026"/>
      <w:bookmarkStart w:id="33" w:name="_Toc207452315"/>
      <w:r w:rsidRPr="008D32F5">
        <w:rPr>
          <w:rFonts w:cs="Arial"/>
        </w:rPr>
        <w:lastRenderedPageBreak/>
        <w:t>ANTECEDENTES</w:t>
      </w:r>
      <w:bookmarkEnd w:id="28"/>
      <w:bookmarkEnd w:id="29"/>
    </w:p>
    <w:p w14:paraId="73763BAD" w14:textId="77777777" w:rsidR="00EC3DF1" w:rsidRPr="00E63121" w:rsidRDefault="00EC3DF1" w:rsidP="00EC3DF1">
      <w:pPr>
        <w:rPr>
          <w:rFonts w:cs="Arial"/>
        </w:rPr>
      </w:pPr>
    </w:p>
    <w:bookmarkEnd w:id="30"/>
    <w:p w14:paraId="4D1B49F8"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Navas García</w:t>
      </w:r>
      <w:sdt>
        <w:sdtPr>
          <w:rPr>
            <w:rFonts w:cs="Arial"/>
            <w:szCs w:val="24"/>
            <w:lang w:val="es-ES"/>
          </w:rPr>
          <w:id w:val="1033922170"/>
          <w:citation/>
        </w:sdtPr>
        <w:sdtContent>
          <w:r w:rsidRPr="00E63121">
            <w:rPr>
              <w:rFonts w:cs="Arial"/>
              <w:szCs w:val="24"/>
              <w:lang w:val="es-ES"/>
            </w:rPr>
            <w:fldChar w:fldCharType="begin"/>
          </w:r>
          <w:r w:rsidRPr="00E63121">
            <w:rPr>
              <w:rFonts w:cs="Arial"/>
              <w:szCs w:val="24"/>
            </w:rPr>
            <w:instrText xml:space="preserve">CITATION Nav18 \n  \t  \l 4106 </w:instrText>
          </w:r>
          <w:r w:rsidRPr="00E63121">
            <w:rPr>
              <w:rFonts w:cs="Arial"/>
              <w:szCs w:val="24"/>
              <w:lang w:val="es-ES"/>
            </w:rPr>
            <w:fldChar w:fldCharType="separate"/>
          </w:r>
          <w:r w:rsidRPr="00E63121">
            <w:rPr>
              <w:rFonts w:cs="Arial"/>
              <w:noProof/>
              <w:szCs w:val="24"/>
            </w:rPr>
            <w:t xml:space="preserve"> (2018)</w:t>
          </w:r>
          <w:r w:rsidRPr="00E63121">
            <w:rPr>
              <w:rFonts w:cs="Arial"/>
              <w:szCs w:val="24"/>
              <w:lang w:val="es-ES"/>
            </w:rPr>
            <w:fldChar w:fldCharType="end"/>
          </w:r>
        </w:sdtContent>
      </w:sdt>
      <w:r w:rsidRPr="00E63121">
        <w:rPr>
          <w:rFonts w:cs="Arial"/>
          <w:szCs w:val="24"/>
          <w:lang w:val="es-ES"/>
        </w:rPr>
        <w:t>, desarrolló un análisis detallado de los indicadores académicos en la Facultad de Ingeniería, centrándose en aspectos como avance curricular, tasas de aprobación, eficiencia terminal y deserción. La investigación evidenció la necesidad de contar con herramientas sistemáticas que permitan monitorear estos indicadores de manera continua y ofrecer información oportuna para la toma de decisiones. Además, resaltó las limitaciones derivadas del manejo fragmentado de los datos y la falta de integración entre las distintas plataformas académicas.</w:t>
      </w:r>
    </w:p>
    <w:p w14:paraId="2AF193CD" w14:textId="77777777" w:rsidR="00ED4748" w:rsidRPr="00E63121" w:rsidRDefault="00ED4748" w:rsidP="00ED4748">
      <w:pPr>
        <w:ind w:firstLine="0"/>
        <w:rPr>
          <w:rFonts w:cs="Arial"/>
          <w:szCs w:val="24"/>
          <w:lang w:val="es-ES"/>
        </w:rPr>
      </w:pPr>
    </w:p>
    <w:p w14:paraId="10BFEEC0" w14:textId="4179208F"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 xml:space="preserve">El aporte de este antecedente es que constituye una base conceptual sólida para el presente proyecto, al resaltar la relevancia de los indicadores de eficacia académica </w:t>
      </w:r>
      <w:r w:rsidR="00F90F3A" w:rsidRPr="00E63121">
        <w:rPr>
          <w:rFonts w:cs="Arial"/>
          <w:szCs w:val="24"/>
          <w:lang w:val="es-ES"/>
        </w:rPr>
        <w:t xml:space="preserve">y establecer los fundamentos para crear soluciones automatizadas </w:t>
      </w:r>
      <w:r w:rsidRPr="00E63121">
        <w:rPr>
          <w:rFonts w:cs="Arial"/>
          <w:szCs w:val="24"/>
          <w:lang w:val="es-ES"/>
        </w:rPr>
        <w:t>que integren y visualicen esta información en tiempo real. Asimismo, refuerza la pertinencia de utilizar métodos estadísticos robustos para el análisis del rendimiento estudiantil, en línea con los objetivos planteados en el desarrollo del prototipo de tablero interactivo con R propuesto en esta investigación.</w:t>
      </w:r>
    </w:p>
    <w:p w14:paraId="2E36F5F8" w14:textId="77777777" w:rsidR="00ED4748" w:rsidRPr="00E63121" w:rsidRDefault="00ED4748" w:rsidP="00ED4748">
      <w:pPr>
        <w:ind w:firstLine="0"/>
        <w:rPr>
          <w:rFonts w:cs="Arial"/>
          <w:szCs w:val="24"/>
          <w:lang w:val="es-ES"/>
        </w:rPr>
      </w:pPr>
    </w:p>
    <w:p w14:paraId="546589BB" w14:textId="61FF2ED1" w:rsidR="00DE0834"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Rodríguez Carvajal</w:t>
      </w:r>
      <w:sdt>
        <w:sdtPr>
          <w:rPr>
            <w:rFonts w:cs="Arial"/>
            <w:szCs w:val="24"/>
            <w:lang w:val="es-ES"/>
          </w:rPr>
          <w:id w:val="187952884"/>
          <w:citation/>
        </w:sdtPr>
        <w:sdtContent>
          <w:r w:rsidRPr="00E63121">
            <w:rPr>
              <w:rFonts w:cs="Arial"/>
              <w:szCs w:val="24"/>
              <w:lang w:val="es-ES"/>
            </w:rPr>
            <w:fldChar w:fldCharType="begin"/>
          </w:r>
          <w:r w:rsidRPr="00E63121">
            <w:rPr>
              <w:rFonts w:cs="Arial"/>
              <w:szCs w:val="24"/>
            </w:rPr>
            <w:instrText xml:space="preserve">CITATION Car22 \n  \t  \l 4106 </w:instrText>
          </w:r>
          <w:r w:rsidRPr="00E63121">
            <w:rPr>
              <w:rFonts w:cs="Arial"/>
              <w:szCs w:val="24"/>
              <w:lang w:val="es-ES"/>
            </w:rPr>
            <w:fldChar w:fldCharType="separate"/>
          </w:r>
          <w:r w:rsidRPr="00E63121">
            <w:rPr>
              <w:rFonts w:cs="Arial"/>
              <w:noProof/>
              <w:szCs w:val="24"/>
            </w:rPr>
            <w:t xml:space="preserve"> (2022)</w:t>
          </w:r>
          <w:r w:rsidRPr="00E63121">
            <w:rPr>
              <w:rFonts w:cs="Arial"/>
              <w:szCs w:val="24"/>
              <w:lang w:val="es-ES"/>
            </w:rPr>
            <w:fldChar w:fldCharType="end"/>
          </w:r>
        </w:sdtContent>
      </w:sdt>
      <w:r w:rsidR="00DE0834" w:rsidRPr="00E63121">
        <w:rPr>
          <w:rFonts w:cs="Arial"/>
          <w:szCs w:val="24"/>
          <w:lang w:val="es-ES"/>
        </w:rPr>
        <w:t xml:space="preserve"> plantea un enfoque predictivo para mejorar la gestión de inventarios y compras en un entorno de manufactura. Con información histórica de la empresa, estructuró un proceso analítico que depura y explora los datos, entrena modelos de regresión junto con técnicas de aprendizaje automático orientadas al pronóstico temporal y despliega una herramienta de apoyo a la </w:t>
      </w:r>
      <w:r w:rsidR="00DE0834" w:rsidRPr="00E63121">
        <w:rPr>
          <w:rFonts w:cs="Arial"/>
          <w:szCs w:val="24"/>
          <w:lang w:val="es-ES"/>
        </w:rPr>
        <w:lastRenderedPageBreak/>
        <w:t>planificación. El objetivo fue elevar la eficiencia operativa, contener costos y disminuir el riesgo de quiebre de stock.</w:t>
      </w:r>
    </w:p>
    <w:p w14:paraId="3E39AA42" w14:textId="04997E2E" w:rsidR="00ED4748" w:rsidRPr="00E63121" w:rsidRDefault="00ED4748" w:rsidP="00677AF6">
      <w:pPr>
        <w:ind w:firstLine="0"/>
        <w:jc w:val="left"/>
        <w:rPr>
          <w:rFonts w:cs="Arial"/>
          <w:szCs w:val="24"/>
          <w:lang w:val="es-ES"/>
        </w:rPr>
      </w:pPr>
      <w:r w:rsidRPr="00E63121">
        <w:rPr>
          <w:rFonts w:cs="Arial"/>
          <w:lang w:val="es-ES"/>
        </w:rPr>
        <w:t xml:space="preserve">     </w:t>
      </w:r>
      <w:r w:rsidR="00677AF6" w:rsidRPr="00E63121">
        <w:rPr>
          <w:rFonts w:cs="Arial"/>
          <w:szCs w:val="24"/>
          <w:lang w:val="es-ES"/>
        </w:rPr>
        <w:t>El aporte de este antecedente muestra el potencial de los métodos estadísticos avanzados y del uso de modelos de predicción para optimizar procesos. Asimismo, evidencia que integrar herramientas automatizadas en R puede apoyar la toma de decisiones en tiempo real, especialmente cuando la gestión de datos es fragmentada.</w:t>
      </w:r>
    </w:p>
    <w:p w14:paraId="4A912601" w14:textId="77777777" w:rsidR="00677AF6" w:rsidRPr="00E63121" w:rsidRDefault="00677AF6" w:rsidP="00677AF6">
      <w:pPr>
        <w:ind w:firstLine="0"/>
        <w:jc w:val="left"/>
        <w:rPr>
          <w:rFonts w:cs="Arial"/>
          <w:szCs w:val="24"/>
          <w:lang w:val="es-ES"/>
        </w:rPr>
      </w:pPr>
    </w:p>
    <w:p w14:paraId="45458B48" w14:textId="1BF77300" w:rsidR="00ED4748" w:rsidRPr="00E63121" w:rsidRDefault="00ED4748" w:rsidP="00ED4748">
      <w:pPr>
        <w:ind w:firstLine="0"/>
        <w:jc w:val="left"/>
        <w:rPr>
          <w:rFonts w:cs="Arial"/>
          <w:szCs w:val="24"/>
          <w:lang w:val="es-ES"/>
        </w:rPr>
      </w:pPr>
      <w:r w:rsidRPr="00E63121">
        <w:rPr>
          <w:rFonts w:cs="Arial"/>
          <w:lang w:val="es-ES"/>
        </w:rPr>
        <w:t xml:space="preserve">     </w:t>
      </w:r>
      <w:bookmarkStart w:id="34" w:name="borrar"/>
      <w:bookmarkEnd w:id="34"/>
      <w:r w:rsidRPr="00E63121">
        <w:rPr>
          <w:rFonts w:cs="Arial"/>
          <w:szCs w:val="24"/>
          <w:lang w:val="es-ES"/>
        </w:rPr>
        <w:t xml:space="preserve">Velásquez Gonzáles </w:t>
      </w:r>
      <w:sdt>
        <w:sdtPr>
          <w:rPr>
            <w:rFonts w:cs="Arial"/>
            <w:szCs w:val="24"/>
            <w:lang w:val="es-ES"/>
          </w:rPr>
          <w:id w:val="1792315670"/>
          <w:citation/>
        </w:sdtPr>
        <w:sdtContent>
          <w:r w:rsidRPr="00E63121">
            <w:rPr>
              <w:rFonts w:cs="Arial"/>
              <w:szCs w:val="24"/>
              <w:lang w:val="es-ES"/>
            </w:rPr>
            <w:fldChar w:fldCharType="begin"/>
          </w:r>
          <w:r w:rsidRPr="00E63121">
            <w:rPr>
              <w:rFonts w:cs="Arial"/>
              <w:szCs w:val="24"/>
            </w:rPr>
            <w:instrText xml:space="preserve">CITATION VEL17 \n  \t  \l 4106 </w:instrText>
          </w:r>
          <w:r w:rsidRPr="00E63121">
            <w:rPr>
              <w:rFonts w:cs="Arial"/>
              <w:szCs w:val="24"/>
              <w:lang w:val="es-ES"/>
            </w:rPr>
            <w:fldChar w:fldCharType="separate"/>
          </w:r>
          <w:r w:rsidRPr="00E63121">
            <w:rPr>
              <w:rFonts w:cs="Arial"/>
              <w:noProof/>
              <w:szCs w:val="24"/>
            </w:rPr>
            <w:t xml:space="preserve"> (2017)</w:t>
          </w:r>
          <w:r w:rsidRPr="00E63121">
            <w:rPr>
              <w:rFonts w:cs="Arial"/>
              <w:szCs w:val="24"/>
              <w:lang w:val="es-ES"/>
            </w:rPr>
            <w:fldChar w:fldCharType="end"/>
          </w:r>
        </w:sdtContent>
      </w:sdt>
      <w:r w:rsidRPr="00E63121">
        <w:rPr>
          <w:rFonts w:cs="Arial"/>
          <w:szCs w:val="24"/>
          <w:lang w:val="es-ES"/>
        </w:rPr>
        <w:t xml:space="preserve"> </w:t>
      </w:r>
      <w:r w:rsidR="00425351" w:rsidRPr="00E63121">
        <w:rPr>
          <w:rFonts w:cs="Arial"/>
          <w:szCs w:val="24"/>
        </w:rPr>
        <w:t>realiza una revisión amplia sobre la evaluación del aprendizaje en educación superior, en la que señala que los enfoques tradicionales, centrados en pruebas y certificaciones de carácter sumativo, no favorecen el desarrollo de competencias. Asimismo, documenta que, en el Profesorado en Pedagogía, predominan estrategias de corte cuantitativo, con escasa incorporación de métodos cualitativos y formativos</w:t>
      </w:r>
      <w:r w:rsidRPr="00E63121">
        <w:rPr>
          <w:rFonts w:cs="Arial"/>
          <w:szCs w:val="24"/>
          <w:lang w:val="es-ES"/>
        </w:rPr>
        <w:t>.</w:t>
      </w:r>
    </w:p>
    <w:p w14:paraId="17FD12D0" w14:textId="77777777" w:rsidR="00ED4748" w:rsidRPr="00E63121" w:rsidRDefault="00ED4748" w:rsidP="00ED4748">
      <w:pPr>
        <w:ind w:firstLine="0"/>
        <w:rPr>
          <w:rFonts w:cs="Arial"/>
          <w:szCs w:val="24"/>
          <w:lang w:val="es-ES"/>
        </w:rPr>
      </w:pPr>
    </w:p>
    <w:p w14:paraId="62C77E3E"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El aporte de este antecedente es que refuerza la importancia de diseñar sistemas automatizados que faciliten una evaluación integral y continua del desempeño académico. También aporta evidencia para sustentar el desarrollo de un tablero interactivo basado en R, que permita visualizar indicadores clave de eficacia académica y fortalecer los procesos de toma de decisiones orientados a la mejora educativa en la FIUSAC.</w:t>
      </w:r>
    </w:p>
    <w:p w14:paraId="1A42F1B5" w14:textId="77777777" w:rsidR="00ED4748" w:rsidRPr="00E63121" w:rsidRDefault="00ED4748" w:rsidP="00ED4748">
      <w:pPr>
        <w:ind w:firstLine="0"/>
        <w:rPr>
          <w:rFonts w:cs="Arial"/>
          <w:szCs w:val="24"/>
          <w:lang w:val="es-ES"/>
        </w:rPr>
      </w:pPr>
    </w:p>
    <w:p w14:paraId="153F76C9" w14:textId="2D0FD749"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 xml:space="preserve">Chávez Moreno </w:t>
      </w:r>
      <w:sdt>
        <w:sdtPr>
          <w:rPr>
            <w:rFonts w:cs="Arial"/>
            <w:szCs w:val="24"/>
            <w:lang w:val="es-ES"/>
          </w:rPr>
          <w:id w:val="-1347169648"/>
          <w:citation/>
        </w:sdtPr>
        <w:sdtContent>
          <w:r w:rsidRPr="00E63121">
            <w:rPr>
              <w:rFonts w:cs="Arial"/>
              <w:szCs w:val="24"/>
              <w:lang w:val="es-ES"/>
            </w:rPr>
            <w:fldChar w:fldCharType="begin"/>
          </w:r>
          <w:r w:rsidRPr="00E63121">
            <w:rPr>
              <w:rFonts w:cs="Arial"/>
              <w:szCs w:val="24"/>
            </w:rPr>
            <w:instrText xml:space="preserve">CITATION CHA22 \n  \t  \l 4106 </w:instrText>
          </w:r>
          <w:r w:rsidRPr="00E63121">
            <w:rPr>
              <w:rFonts w:cs="Arial"/>
              <w:szCs w:val="24"/>
              <w:lang w:val="es-ES"/>
            </w:rPr>
            <w:fldChar w:fldCharType="separate"/>
          </w:r>
          <w:r w:rsidRPr="00E63121">
            <w:rPr>
              <w:rFonts w:cs="Arial"/>
              <w:noProof/>
              <w:szCs w:val="24"/>
            </w:rPr>
            <w:t xml:space="preserve"> (2022)</w:t>
          </w:r>
          <w:r w:rsidRPr="00E63121">
            <w:rPr>
              <w:rFonts w:cs="Arial"/>
              <w:szCs w:val="24"/>
              <w:lang w:val="es-ES"/>
            </w:rPr>
            <w:fldChar w:fldCharType="end"/>
          </w:r>
        </w:sdtContent>
      </w:sdt>
      <w:r w:rsidRPr="00E63121">
        <w:rPr>
          <w:rFonts w:cs="Arial"/>
          <w:szCs w:val="24"/>
          <w:lang w:val="es-ES"/>
        </w:rPr>
        <w:t xml:space="preserve"> </w:t>
      </w:r>
      <w:r w:rsidR="00060C26" w:rsidRPr="00E63121">
        <w:rPr>
          <w:rFonts w:cs="Arial"/>
          <w:szCs w:val="24"/>
        </w:rPr>
        <w:t>reporta un estudio cualitativo–descriptivo que implementa un tablero de indicadores para evaluar el desempeño académico del profesorado de Ingeniería Industrial de la UABC (Universidad Autónoma de Baja California) durante los periodos 2020 y 2021.</w:t>
      </w:r>
      <w:r w:rsidR="00383C29" w:rsidRPr="00E63121">
        <w:rPr>
          <w:rFonts w:cs="Arial"/>
          <w:szCs w:val="24"/>
        </w:rPr>
        <w:t xml:space="preserve">  </w:t>
      </w:r>
      <w:r w:rsidRPr="00E63121">
        <w:rPr>
          <w:rFonts w:cs="Arial"/>
          <w:szCs w:val="24"/>
          <w:lang w:val="es-ES"/>
        </w:rPr>
        <w:t xml:space="preserve">El tablero midió variables como el grado de cumplimiento de </w:t>
      </w:r>
      <w:r w:rsidRPr="00E63121">
        <w:rPr>
          <w:rFonts w:cs="Arial"/>
          <w:szCs w:val="24"/>
          <w:lang w:val="es-ES"/>
        </w:rPr>
        <w:lastRenderedPageBreak/>
        <w:t>actividades académicas y culturales por parte del profesorado. El análisis, realizado con Minitab 17, reveló una calificación promedio de 90/100 en el desempeño docente.</w:t>
      </w:r>
    </w:p>
    <w:p w14:paraId="3EBCC22E" w14:textId="77777777" w:rsidR="00ED4748" w:rsidRPr="00E63121" w:rsidRDefault="00ED4748" w:rsidP="00ED4748">
      <w:pPr>
        <w:ind w:firstLine="0"/>
        <w:rPr>
          <w:rFonts w:cs="Arial"/>
          <w:szCs w:val="24"/>
          <w:lang w:val="es-ES"/>
        </w:rPr>
      </w:pPr>
    </w:p>
    <w:p w14:paraId="38F381C9" w14:textId="67E59618" w:rsidR="00ED4748" w:rsidRPr="00E63121" w:rsidRDefault="00383C29" w:rsidP="00EE17E2">
      <w:pPr>
        <w:ind w:firstLine="0"/>
        <w:jc w:val="left"/>
        <w:rPr>
          <w:rFonts w:cs="Arial"/>
          <w:szCs w:val="24"/>
        </w:rPr>
      </w:pPr>
      <w:r w:rsidRPr="00E63121">
        <w:rPr>
          <w:rFonts w:cs="Arial"/>
          <w:szCs w:val="24"/>
          <w:lang w:val="es-ES"/>
        </w:rPr>
        <w:t xml:space="preserve">     </w:t>
      </w:r>
      <w:r w:rsidR="00ED4748" w:rsidRPr="00E63121">
        <w:rPr>
          <w:rFonts w:cs="Arial"/>
          <w:szCs w:val="24"/>
          <w:lang w:val="es-ES"/>
        </w:rPr>
        <w:t xml:space="preserve">El aporte de este antecedente es que corrobora la efectividad de los tableros interactivos para el monitoreo del desempeño académico. </w:t>
      </w:r>
      <w:r w:rsidR="00EE17E2" w:rsidRPr="00E63121">
        <w:rPr>
          <w:rFonts w:cs="Arial"/>
          <w:szCs w:val="24"/>
        </w:rPr>
        <w:t>También se evidencia que las herramientas de visualización y análisis estadístico proporcionan soporte decisorio inmediato, permitiendo actuar con información actualizada; además, su arquitectura es adaptable a contextos universitarios como la FIUSAC.</w:t>
      </w:r>
    </w:p>
    <w:p w14:paraId="30FA7B3F" w14:textId="77777777" w:rsidR="00EE17E2" w:rsidRPr="00E63121" w:rsidRDefault="00EE17E2" w:rsidP="00EE17E2">
      <w:pPr>
        <w:ind w:firstLine="0"/>
        <w:jc w:val="left"/>
        <w:rPr>
          <w:rFonts w:cs="Arial"/>
          <w:szCs w:val="24"/>
          <w:lang w:val="es-ES"/>
        </w:rPr>
      </w:pPr>
    </w:p>
    <w:p w14:paraId="170A0A78" w14:textId="08A9734A" w:rsidR="00ED4748" w:rsidRPr="00E63121" w:rsidRDefault="00ED4748" w:rsidP="004C77B3">
      <w:pPr>
        <w:ind w:firstLine="0"/>
        <w:jc w:val="left"/>
        <w:rPr>
          <w:rFonts w:cs="Arial"/>
          <w:szCs w:val="24"/>
        </w:rPr>
      </w:pPr>
      <w:r w:rsidRPr="00E63121">
        <w:rPr>
          <w:rFonts w:cs="Arial"/>
          <w:szCs w:val="24"/>
          <w:lang w:val="es-ES"/>
        </w:rPr>
        <w:t xml:space="preserve">     Osorio</w:t>
      </w:r>
      <w:sdt>
        <w:sdtPr>
          <w:rPr>
            <w:rFonts w:cs="Arial"/>
            <w:szCs w:val="24"/>
            <w:lang w:val="es-ES"/>
          </w:rPr>
          <w:id w:val="989363388"/>
          <w:citation/>
        </w:sdtPr>
        <w:sdtContent>
          <w:r w:rsidRPr="00E63121">
            <w:rPr>
              <w:rFonts w:cs="Arial"/>
              <w:szCs w:val="24"/>
              <w:lang w:val="es-ES"/>
            </w:rPr>
            <w:fldChar w:fldCharType="begin"/>
          </w:r>
          <w:r w:rsidRPr="00E63121">
            <w:rPr>
              <w:rFonts w:cs="Arial"/>
              <w:szCs w:val="24"/>
            </w:rPr>
            <w:instrText xml:space="preserve">CITATION Oso21 \n  \t  \l 4106 </w:instrText>
          </w:r>
          <w:r w:rsidRPr="00E63121">
            <w:rPr>
              <w:rFonts w:cs="Arial"/>
              <w:szCs w:val="24"/>
              <w:lang w:val="es-ES"/>
            </w:rPr>
            <w:fldChar w:fldCharType="separate"/>
          </w:r>
          <w:r w:rsidRPr="00E63121">
            <w:rPr>
              <w:rFonts w:cs="Arial"/>
              <w:noProof/>
              <w:szCs w:val="24"/>
            </w:rPr>
            <w:t xml:space="preserve"> (2021)</w:t>
          </w:r>
          <w:r w:rsidRPr="00E63121">
            <w:rPr>
              <w:rFonts w:cs="Arial"/>
              <w:szCs w:val="24"/>
              <w:lang w:val="es-ES"/>
            </w:rPr>
            <w:fldChar w:fldCharType="end"/>
          </w:r>
        </w:sdtContent>
      </w:sdt>
      <w:r w:rsidRPr="00E63121">
        <w:rPr>
          <w:rFonts w:cs="Arial"/>
          <w:szCs w:val="24"/>
          <w:lang w:val="es-ES"/>
        </w:rPr>
        <w:t xml:space="preserve"> documentó el diseño e implementación de un tablero integral de indicadores de gestión e impacto en la Universidad Nacional de La Plata (UNLP). El tablero integra información de diversos sistemas de gestión institucional y organiza los indicadores en cinco dimensiones: docencia, investigación, extensión, internacionalización y gestión institucional. </w:t>
      </w:r>
      <w:r w:rsidR="004C77B3" w:rsidRPr="00E63121">
        <w:rPr>
          <w:rFonts w:cs="Arial"/>
          <w:szCs w:val="24"/>
        </w:rPr>
        <w:t>Promueve una cultura de mejora sustentada en evidencia y en prácticas de transparencia institucional junto con mecanismos de rendición de cuentas.</w:t>
      </w:r>
    </w:p>
    <w:p w14:paraId="06F392E8" w14:textId="77777777" w:rsidR="004C77B3" w:rsidRPr="00E63121" w:rsidRDefault="004C77B3" w:rsidP="004C77B3">
      <w:pPr>
        <w:ind w:firstLine="0"/>
        <w:jc w:val="left"/>
        <w:rPr>
          <w:rFonts w:cs="Arial"/>
          <w:szCs w:val="24"/>
          <w:lang w:val="es-ES"/>
        </w:rPr>
      </w:pPr>
    </w:p>
    <w:p w14:paraId="77404C92"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El aporte de este antecedente es que refuerza el enfoque multidimensional de los tableros como instrumentos de apoyo a la gestión universitaria. También proporciona elementos metodológicos sobre la integración de datos heterogéneos y destaca la importancia de visualizaciones claras comprensibles por todos los actores institucionales, alineándose con los objetivos del tablero propuesto para la FIUSAC.</w:t>
      </w:r>
    </w:p>
    <w:p w14:paraId="78C678F8" w14:textId="77777777" w:rsidR="00ED4748" w:rsidRPr="00E63121" w:rsidRDefault="00ED4748" w:rsidP="00ED4748">
      <w:pPr>
        <w:ind w:firstLine="0"/>
        <w:rPr>
          <w:rFonts w:cs="Arial"/>
          <w:szCs w:val="24"/>
          <w:lang w:val="es-ES"/>
        </w:rPr>
      </w:pPr>
    </w:p>
    <w:p w14:paraId="711BACB7" w14:textId="4DE94DBB" w:rsidR="00ED4748" w:rsidRPr="00E63121" w:rsidRDefault="00ED4748" w:rsidP="00ED4748">
      <w:pPr>
        <w:ind w:firstLine="0"/>
        <w:jc w:val="left"/>
        <w:rPr>
          <w:rFonts w:cs="Arial"/>
          <w:szCs w:val="24"/>
          <w:lang w:val="es-ES"/>
        </w:rPr>
      </w:pPr>
      <w:r w:rsidRPr="00E63121">
        <w:rPr>
          <w:rFonts w:cs="Arial"/>
          <w:lang w:val="es-ES"/>
        </w:rPr>
        <w:lastRenderedPageBreak/>
        <w:t xml:space="preserve">     </w:t>
      </w:r>
      <w:r w:rsidRPr="00E63121">
        <w:rPr>
          <w:rFonts w:cs="Arial"/>
          <w:szCs w:val="24"/>
          <w:lang w:val="es-ES"/>
        </w:rPr>
        <w:t xml:space="preserve">Valencia Ortegón </w:t>
      </w:r>
      <w:sdt>
        <w:sdtPr>
          <w:rPr>
            <w:rFonts w:cs="Arial"/>
            <w:szCs w:val="24"/>
            <w:lang w:val="es-ES"/>
          </w:rPr>
          <w:id w:val="-1711721242"/>
          <w:citation/>
        </w:sdtPr>
        <w:sdtContent>
          <w:r w:rsidRPr="00E63121">
            <w:rPr>
              <w:rFonts w:cs="Arial"/>
              <w:szCs w:val="24"/>
              <w:lang w:val="es-ES"/>
            </w:rPr>
            <w:fldChar w:fldCharType="begin"/>
          </w:r>
          <w:r w:rsidRPr="00E63121">
            <w:rPr>
              <w:rFonts w:cs="Arial"/>
              <w:szCs w:val="24"/>
            </w:rPr>
            <w:instrText xml:space="preserve">CITATION Val21 \n  \t  \l 4106 </w:instrText>
          </w:r>
          <w:r w:rsidRPr="00E63121">
            <w:rPr>
              <w:rFonts w:cs="Arial"/>
              <w:szCs w:val="24"/>
              <w:lang w:val="es-ES"/>
            </w:rPr>
            <w:fldChar w:fldCharType="separate"/>
          </w:r>
          <w:r w:rsidRPr="00E63121">
            <w:rPr>
              <w:rFonts w:cs="Arial"/>
              <w:noProof/>
              <w:szCs w:val="24"/>
            </w:rPr>
            <w:t>(2021)</w:t>
          </w:r>
          <w:r w:rsidRPr="00E63121">
            <w:rPr>
              <w:rFonts w:cs="Arial"/>
              <w:szCs w:val="24"/>
              <w:lang w:val="es-ES"/>
            </w:rPr>
            <w:fldChar w:fldCharType="end"/>
          </w:r>
        </w:sdtContent>
      </w:sdt>
      <w:r w:rsidRPr="00E63121">
        <w:rPr>
          <w:rFonts w:cs="Arial"/>
          <w:szCs w:val="24"/>
          <w:lang w:val="es-ES"/>
        </w:rPr>
        <w:t xml:space="preserve"> </w:t>
      </w:r>
      <w:r w:rsidR="00C018E2" w:rsidRPr="00E63121">
        <w:rPr>
          <w:rFonts w:cs="Arial"/>
          <w:szCs w:val="24"/>
        </w:rPr>
        <w:t>presenta un conjunto de tableros para la gestión universitaria que prioriza necesidades de información orientadas a la planificación institucional y a la gestión diaria, e incorpora soluciones de acceso oportuno a datos pertinentes. Asimismo, propone modelos que pueden adaptarse a otras instituciones de educación superior</w:t>
      </w:r>
      <w:r w:rsidRPr="00E63121">
        <w:rPr>
          <w:rFonts w:cs="Arial"/>
          <w:szCs w:val="24"/>
          <w:lang w:val="es-ES"/>
        </w:rPr>
        <w:t>.</w:t>
      </w:r>
    </w:p>
    <w:p w14:paraId="4DBDD49A" w14:textId="77777777" w:rsidR="00ED4748" w:rsidRPr="00E63121" w:rsidRDefault="00ED4748" w:rsidP="00ED4748">
      <w:pPr>
        <w:ind w:firstLine="0"/>
        <w:rPr>
          <w:rFonts w:cs="Arial"/>
          <w:szCs w:val="24"/>
          <w:lang w:val="es-ES"/>
        </w:rPr>
      </w:pPr>
    </w:p>
    <w:p w14:paraId="0691F5FC"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El aporte de este antecedente es que proporciona un marco conceptual y práctico sobre el diseño de tableros de control en el ámbito universitario. También ofrece referencias útiles sobre la selección de indicadores, estructuración de la información y buenas prácticas en visualización de datos, todas fundamentales para el desarrollo del tablero interactivo con R propuesto en la FIUSAC.</w:t>
      </w:r>
    </w:p>
    <w:p w14:paraId="28967673" w14:textId="77777777" w:rsidR="00ED4748" w:rsidRPr="00E63121" w:rsidRDefault="00ED4748" w:rsidP="00ED4748">
      <w:pPr>
        <w:ind w:firstLine="0"/>
        <w:rPr>
          <w:rFonts w:cs="Arial"/>
          <w:szCs w:val="24"/>
          <w:lang w:val="es-ES"/>
        </w:rPr>
      </w:pPr>
    </w:p>
    <w:p w14:paraId="694887E1" w14:textId="03B4F363" w:rsidR="00ED4748" w:rsidRPr="00E63121" w:rsidRDefault="00ED4748" w:rsidP="00236C88">
      <w:pPr>
        <w:ind w:firstLine="0"/>
        <w:jc w:val="left"/>
        <w:rPr>
          <w:rFonts w:cs="Arial"/>
          <w:szCs w:val="24"/>
        </w:rPr>
      </w:pPr>
      <w:r w:rsidRPr="00E63121">
        <w:rPr>
          <w:rFonts w:cs="Arial"/>
          <w:lang w:val="es-ES"/>
        </w:rPr>
        <w:t xml:space="preserve">     </w:t>
      </w:r>
      <w:r w:rsidRPr="00E63121">
        <w:rPr>
          <w:rFonts w:cs="Arial"/>
          <w:szCs w:val="24"/>
          <w:lang w:val="es-ES"/>
        </w:rPr>
        <w:t xml:space="preserve">Camargo Velásquez </w:t>
      </w:r>
      <w:sdt>
        <w:sdtPr>
          <w:rPr>
            <w:rFonts w:cs="Arial"/>
            <w:szCs w:val="24"/>
            <w:lang w:val="es-ES"/>
          </w:rPr>
          <w:id w:val="-1813937506"/>
          <w:citation/>
        </w:sdtPr>
        <w:sdtContent>
          <w:r w:rsidRPr="00E63121">
            <w:rPr>
              <w:rFonts w:cs="Arial"/>
              <w:szCs w:val="24"/>
              <w:lang w:val="es-ES"/>
            </w:rPr>
            <w:fldChar w:fldCharType="begin"/>
          </w:r>
          <w:r w:rsidRPr="00E63121">
            <w:rPr>
              <w:rFonts w:cs="Arial"/>
              <w:szCs w:val="24"/>
            </w:rPr>
            <w:instrText xml:space="preserve">CITATION Cam19 \n  \t  \l 4106 </w:instrText>
          </w:r>
          <w:r w:rsidRPr="00E63121">
            <w:rPr>
              <w:rFonts w:cs="Arial"/>
              <w:szCs w:val="24"/>
              <w:lang w:val="es-ES"/>
            </w:rPr>
            <w:fldChar w:fldCharType="separate"/>
          </w:r>
          <w:r w:rsidRPr="00E63121">
            <w:rPr>
              <w:rFonts w:cs="Arial"/>
              <w:noProof/>
              <w:szCs w:val="24"/>
            </w:rPr>
            <w:t>(2019)</w:t>
          </w:r>
          <w:r w:rsidRPr="00E63121">
            <w:rPr>
              <w:rFonts w:cs="Arial"/>
              <w:szCs w:val="24"/>
              <w:lang w:val="es-ES"/>
            </w:rPr>
            <w:fldChar w:fldCharType="end"/>
          </w:r>
        </w:sdtContent>
      </w:sdt>
      <w:r w:rsidRPr="00E63121">
        <w:rPr>
          <w:rFonts w:cs="Arial"/>
          <w:szCs w:val="24"/>
          <w:lang w:val="es-ES"/>
        </w:rPr>
        <w:t xml:space="preserve"> desarrolló </w:t>
      </w:r>
      <w:r w:rsidR="00236C88" w:rsidRPr="00E63121">
        <w:rPr>
          <w:rFonts w:cs="Arial"/>
          <w:szCs w:val="24"/>
        </w:rPr>
        <w:t>un modelo de indicadores para mejorar la gestión de la actividad investigativa en la Universidad del Magdalena. El estudio definió indicadores clave y los organizó mediante una metodología que combinó revisión documental, análisis de procesos y validación con personas expertas.</w:t>
      </w:r>
    </w:p>
    <w:p w14:paraId="4A4CF8A8" w14:textId="77777777" w:rsidR="00236C88" w:rsidRPr="00E63121" w:rsidRDefault="00236C88" w:rsidP="00236C88">
      <w:pPr>
        <w:ind w:firstLine="0"/>
        <w:jc w:val="left"/>
        <w:rPr>
          <w:rFonts w:cs="Arial"/>
          <w:szCs w:val="24"/>
          <w:lang w:val="es-ES"/>
        </w:rPr>
      </w:pPr>
    </w:p>
    <w:p w14:paraId="1E91AF76"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El aporte de este antecedente es que proporciona una base metodológica para el diseño de tableros académicos. Además, destaca la importancia de validar con actores clave y seleccionar indicadores pertinentes, elementos que son esenciales para la construcción del tablero estadístico interactivo en el contexto de la FIUSAC.</w:t>
      </w:r>
    </w:p>
    <w:p w14:paraId="56050AD9" w14:textId="77777777" w:rsidR="00ED4748" w:rsidRPr="00E63121" w:rsidRDefault="00ED4748" w:rsidP="00ED4748">
      <w:pPr>
        <w:ind w:firstLine="0"/>
        <w:rPr>
          <w:rFonts w:cs="Arial"/>
          <w:szCs w:val="24"/>
          <w:lang w:val="es-ES"/>
        </w:rPr>
      </w:pPr>
    </w:p>
    <w:p w14:paraId="1A7DFD87" w14:textId="23D216B2"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 xml:space="preserve">Quiguanás Chila y Arias Bocanegra </w:t>
      </w:r>
      <w:sdt>
        <w:sdtPr>
          <w:rPr>
            <w:rFonts w:cs="Arial"/>
            <w:szCs w:val="24"/>
            <w:lang w:val="es-ES"/>
          </w:rPr>
          <w:id w:val="1501466730"/>
          <w:citation/>
        </w:sdtPr>
        <w:sdtContent>
          <w:r w:rsidRPr="00E63121">
            <w:rPr>
              <w:rFonts w:cs="Arial"/>
              <w:szCs w:val="24"/>
              <w:lang w:val="es-ES"/>
            </w:rPr>
            <w:fldChar w:fldCharType="begin"/>
          </w:r>
          <w:r w:rsidRPr="00E63121">
            <w:rPr>
              <w:rFonts w:cs="Arial"/>
              <w:szCs w:val="24"/>
            </w:rPr>
            <w:instrText xml:space="preserve">CITATION Qui24 \n  \t  \l 4106 </w:instrText>
          </w:r>
          <w:r w:rsidRPr="00E63121">
            <w:rPr>
              <w:rFonts w:cs="Arial"/>
              <w:szCs w:val="24"/>
              <w:lang w:val="es-ES"/>
            </w:rPr>
            <w:fldChar w:fldCharType="separate"/>
          </w:r>
          <w:r w:rsidRPr="00E63121">
            <w:rPr>
              <w:rFonts w:cs="Arial"/>
              <w:noProof/>
              <w:szCs w:val="24"/>
            </w:rPr>
            <w:t>(2024)</w:t>
          </w:r>
          <w:r w:rsidRPr="00E63121">
            <w:rPr>
              <w:rFonts w:cs="Arial"/>
              <w:szCs w:val="24"/>
              <w:lang w:val="es-ES"/>
            </w:rPr>
            <w:fldChar w:fldCharType="end"/>
          </w:r>
        </w:sdtContent>
      </w:sdt>
      <w:r w:rsidRPr="00E63121">
        <w:rPr>
          <w:rFonts w:cs="Arial"/>
          <w:szCs w:val="24"/>
          <w:lang w:val="es-ES"/>
        </w:rPr>
        <w:t xml:space="preserve"> </w:t>
      </w:r>
      <w:r w:rsidR="00CB75CF" w:rsidRPr="00E63121">
        <w:rPr>
          <w:rFonts w:cs="Arial"/>
          <w:szCs w:val="24"/>
          <w:lang w:val="es-ES"/>
        </w:rPr>
        <w:t xml:space="preserve">reportan un proyecto de especialización en la UNAD que implementa un tablero interactivo para monitorear el rendimiento del estudiantado de Ciencia Política. La </w:t>
      </w:r>
      <w:r w:rsidR="00CB75CF" w:rsidRPr="00E63121">
        <w:rPr>
          <w:rFonts w:cs="Arial"/>
          <w:szCs w:val="24"/>
          <w:lang w:val="es-ES"/>
        </w:rPr>
        <w:lastRenderedPageBreak/>
        <w:t>propuesta organiza y explota datos académicos para mejorar su visualización y análisis, de modo que sirva como apoyo a la toma de decisiones institucionales y a la retroalimentación hacia los estudiantes</w:t>
      </w:r>
      <w:r w:rsidRPr="00E63121">
        <w:rPr>
          <w:rFonts w:cs="Arial"/>
          <w:szCs w:val="24"/>
          <w:lang w:val="es-ES"/>
        </w:rPr>
        <w:t>.</w:t>
      </w:r>
    </w:p>
    <w:p w14:paraId="6E73DD96" w14:textId="77777777" w:rsidR="00ED4748" w:rsidRPr="00E63121" w:rsidRDefault="00ED4748" w:rsidP="00ED4748">
      <w:pPr>
        <w:ind w:firstLine="0"/>
        <w:rPr>
          <w:rFonts w:cs="Arial"/>
          <w:szCs w:val="24"/>
          <w:lang w:val="es-ES"/>
        </w:rPr>
      </w:pPr>
    </w:p>
    <w:p w14:paraId="6E08B083" w14:textId="36D806DA" w:rsidR="00ED4748" w:rsidRPr="00E63121" w:rsidRDefault="00ED4748" w:rsidP="00ED4748">
      <w:pPr>
        <w:ind w:firstLine="0"/>
        <w:jc w:val="left"/>
        <w:rPr>
          <w:rFonts w:cs="Arial"/>
          <w:b/>
          <w:bCs/>
          <w:szCs w:val="24"/>
          <w:lang w:val="es-ES"/>
        </w:rPr>
      </w:pPr>
      <w:r w:rsidRPr="00E63121">
        <w:rPr>
          <w:rFonts w:cs="Arial"/>
          <w:lang w:val="es-ES"/>
        </w:rPr>
        <w:t xml:space="preserve">     </w:t>
      </w:r>
      <w:r w:rsidRPr="00E63121">
        <w:rPr>
          <w:rFonts w:cs="Arial"/>
          <w:szCs w:val="24"/>
          <w:lang w:val="es-ES"/>
        </w:rPr>
        <w:t xml:space="preserve">La propuesta metodológica de este trabajo parte de un enfoque cuantitativo-descriptivo y se apoya en el uso de la herramienta Power BI para la visualización de datos. </w:t>
      </w:r>
      <w:r w:rsidR="006C3C06" w:rsidRPr="00E63121">
        <w:rPr>
          <w:rFonts w:cs="Arial"/>
          <w:szCs w:val="24"/>
        </w:rPr>
        <w:t xml:space="preserve">Se recopilaron indicadores clave: promedio académico, asignaturas reprobadas, progreso curricular y créditos acumulados; todos se integraron en un entorno visual dinámico y accesible.  </w:t>
      </w:r>
      <w:r w:rsidRPr="00E63121">
        <w:rPr>
          <w:rFonts w:cs="Arial"/>
          <w:szCs w:val="24"/>
          <w:lang w:val="es-ES"/>
        </w:rPr>
        <w:t>Además, se aplicaron encuestas a estudiantes y docentes para validar la pertinencia de los indicadores seleccionados y evaluar la usabilidad del tablero.</w:t>
      </w:r>
    </w:p>
    <w:p w14:paraId="5E687684" w14:textId="77777777" w:rsidR="00ED4748" w:rsidRPr="00E63121" w:rsidRDefault="00ED4748" w:rsidP="00ED4748">
      <w:pPr>
        <w:ind w:firstLine="0"/>
        <w:rPr>
          <w:rFonts w:cs="Arial"/>
          <w:szCs w:val="24"/>
          <w:lang w:val="es-ES"/>
        </w:rPr>
      </w:pPr>
    </w:p>
    <w:p w14:paraId="68979991"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El aporte de este antecedente es que constituye un ejemplo directo del uso de tableros interactivos para el monitoreo del desempeño académico en una universidad pública latinoamericana, lo que permite establecer paralelismos con la situación de la FIUSAC. Asimismo, aporta evidencia empírica sobre la utilidad de estos sistemas para identificar patrones de riesgo académico y orientar intervenciones tempranas. El uso de herramientas de visualización como Power BI refuerza la idea de que la tecnología puede ser aliada en la gestión educativa, aunque en el caso del presente proyecto se propone el uso de R como alternativa libre y flexible.</w:t>
      </w:r>
    </w:p>
    <w:p w14:paraId="1AEB33EF" w14:textId="77777777" w:rsidR="00ED4748" w:rsidRPr="00E63121" w:rsidRDefault="00ED4748" w:rsidP="00ED4748">
      <w:pPr>
        <w:ind w:firstLine="0"/>
        <w:rPr>
          <w:rFonts w:cs="Arial"/>
          <w:szCs w:val="24"/>
          <w:lang w:val="es-ES"/>
        </w:rPr>
      </w:pPr>
    </w:p>
    <w:p w14:paraId="4C340CA6" w14:textId="77E7EA74" w:rsidR="00ED4748" w:rsidRPr="00E63121" w:rsidRDefault="00ED4748" w:rsidP="00ED4748">
      <w:pPr>
        <w:ind w:firstLine="0"/>
        <w:jc w:val="left"/>
        <w:rPr>
          <w:rFonts w:cs="Arial"/>
          <w:szCs w:val="24"/>
          <w:lang w:val="es-ES"/>
        </w:rPr>
      </w:pPr>
      <w:r w:rsidRPr="00E63121">
        <w:rPr>
          <w:rFonts w:cs="Arial"/>
          <w:lang w:val="es-ES"/>
        </w:rPr>
        <w:t xml:space="preserve">     </w:t>
      </w:r>
      <w:r w:rsidR="00CF6F9C" w:rsidRPr="00E63121">
        <w:rPr>
          <w:rFonts w:cs="Arial"/>
          <w:szCs w:val="24"/>
        </w:rPr>
        <w:t xml:space="preserve">El estudio subraya que es clave tener en cuenta la percepción de estudiantes y docentes al diseñar los tableros, lo que favorece su aceptación y eficacia. Asimismo, el análisis se enmarca en la Universidad de San Carlos de Guatemala, donde la digitalización de </w:t>
      </w:r>
      <w:r w:rsidR="00CF6F9C" w:rsidRPr="00E63121">
        <w:rPr>
          <w:rFonts w:cs="Arial"/>
          <w:szCs w:val="24"/>
        </w:rPr>
        <w:lastRenderedPageBreak/>
        <w:t>procesos académicos vuelve especialmente pertinente este tipo de soluciones</w:t>
      </w:r>
      <w:r w:rsidRPr="00E63121">
        <w:rPr>
          <w:rFonts w:cs="Arial"/>
          <w:szCs w:val="24"/>
          <w:lang w:val="es-ES"/>
        </w:rPr>
        <w:t>.</w:t>
      </w:r>
    </w:p>
    <w:p w14:paraId="476FB75D" w14:textId="4222609E" w:rsidR="00ED4748" w:rsidRPr="00E63121" w:rsidRDefault="00ED4748" w:rsidP="00494702">
      <w:pPr>
        <w:ind w:firstLine="0"/>
        <w:jc w:val="left"/>
        <w:rPr>
          <w:rFonts w:cs="Arial"/>
          <w:szCs w:val="24"/>
          <w:lang w:val="es-ES"/>
        </w:rPr>
      </w:pPr>
      <w:r w:rsidRPr="00E63121">
        <w:rPr>
          <w:rFonts w:cs="Arial"/>
          <w:lang w:val="es-ES"/>
        </w:rPr>
        <w:t xml:space="preserve">     </w:t>
      </w:r>
      <w:r w:rsidRPr="00E63121">
        <w:rPr>
          <w:rFonts w:cs="Arial"/>
          <w:szCs w:val="24"/>
          <w:lang w:val="es-ES"/>
        </w:rPr>
        <w:t>Aguilar Encarnación</w:t>
      </w:r>
      <w:sdt>
        <w:sdtPr>
          <w:rPr>
            <w:rFonts w:cs="Arial"/>
            <w:szCs w:val="24"/>
            <w:lang w:val="es-ES"/>
          </w:rPr>
          <w:id w:val="502854398"/>
          <w:citation/>
        </w:sdtPr>
        <w:sdtContent>
          <w:r w:rsidRPr="00E63121">
            <w:rPr>
              <w:rFonts w:cs="Arial"/>
              <w:szCs w:val="24"/>
              <w:lang w:val="es-ES"/>
            </w:rPr>
            <w:fldChar w:fldCharType="begin"/>
          </w:r>
          <w:r w:rsidRPr="00E63121">
            <w:rPr>
              <w:rFonts w:cs="Arial"/>
              <w:szCs w:val="24"/>
            </w:rPr>
            <w:instrText xml:space="preserve">CITATION AGU22 \n  \t  \l 4106 </w:instrText>
          </w:r>
          <w:r w:rsidRPr="00E63121">
            <w:rPr>
              <w:rFonts w:cs="Arial"/>
              <w:szCs w:val="24"/>
              <w:lang w:val="es-ES"/>
            </w:rPr>
            <w:fldChar w:fldCharType="separate"/>
          </w:r>
          <w:r w:rsidRPr="00E63121">
            <w:rPr>
              <w:rFonts w:cs="Arial"/>
              <w:noProof/>
              <w:szCs w:val="24"/>
            </w:rPr>
            <w:t>(2022)</w:t>
          </w:r>
          <w:r w:rsidRPr="00E63121">
            <w:rPr>
              <w:rFonts w:cs="Arial"/>
              <w:szCs w:val="24"/>
              <w:lang w:val="es-ES"/>
            </w:rPr>
            <w:fldChar w:fldCharType="end"/>
          </w:r>
        </w:sdtContent>
      </w:sdt>
      <w:r w:rsidRPr="00E63121">
        <w:rPr>
          <w:rFonts w:cs="Arial"/>
          <w:szCs w:val="24"/>
          <w:lang w:val="es-ES"/>
        </w:rPr>
        <w:t xml:space="preserve"> diseñó e implementó un sistema de soporte de decisiones para el análisis del rendimiento académico de estudiantes universitarios, empleando herramientas de ciencia de datos. El trabajo, desarrollado como tesis de maestría en la Universidad Técnica de Machala (Ecuador), </w:t>
      </w:r>
      <w:r w:rsidR="00494702" w:rsidRPr="00E63121">
        <w:rPr>
          <w:rFonts w:cs="Arial"/>
          <w:szCs w:val="24"/>
        </w:rPr>
        <w:t>se apoyó en integrar datos institucionales de múltiples fuentes, emplear métodos de KDD y aprendizaje automático, y desarrollar un panel interactivo para explorar indicadores clave del rendimiento académico</w:t>
      </w:r>
      <w:r w:rsidR="00494702" w:rsidRPr="00E63121">
        <w:rPr>
          <w:rFonts w:cs="Arial"/>
          <w:szCs w:val="24"/>
          <w:lang w:val="es-ES"/>
        </w:rPr>
        <w:t>, la</w:t>
      </w:r>
      <w:r w:rsidRPr="00E63121">
        <w:rPr>
          <w:rFonts w:cs="Arial"/>
          <w:szCs w:val="24"/>
          <w:lang w:val="es-ES"/>
        </w:rPr>
        <w:t xml:space="preserve"> tasa de reprobación, el índice de deserción y el cumplimiento del plan de estudios.</w:t>
      </w:r>
    </w:p>
    <w:p w14:paraId="23DA3FC2" w14:textId="77777777" w:rsidR="00ED4748" w:rsidRPr="00E63121" w:rsidRDefault="00ED4748" w:rsidP="00ED4748">
      <w:pPr>
        <w:ind w:firstLine="0"/>
        <w:jc w:val="left"/>
        <w:rPr>
          <w:rFonts w:cs="Arial"/>
          <w:szCs w:val="24"/>
          <w:lang w:val="es-ES"/>
        </w:rPr>
      </w:pPr>
    </w:p>
    <w:p w14:paraId="06CCA835"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La propuesta metodológica combina métodos cuantitativos con herramientas computacionales como Python, Jupyter Notebook y Power BI, integrando análisis exploratorio de datos, limpieza de registros, construcción de métricas relevantes y visualización interactiva. El tablero construido permite realizar seguimientos individualizados y agrupados, así como generar alertas sobre comportamientos atípicos en el desempeño estudiantil. El sistema fue validado mediante pruebas funcionales con usuarios institucionales, demostrando utilidad práctica y aceptación en la toma de decisiones académicas.</w:t>
      </w:r>
    </w:p>
    <w:p w14:paraId="745DAB9A" w14:textId="77777777" w:rsidR="00ED4748" w:rsidRPr="00E63121" w:rsidRDefault="00ED4748" w:rsidP="00ED4748">
      <w:pPr>
        <w:ind w:firstLine="0"/>
        <w:jc w:val="left"/>
        <w:rPr>
          <w:rFonts w:cs="Arial"/>
          <w:szCs w:val="24"/>
          <w:lang w:val="es-ES"/>
        </w:rPr>
      </w:pPr>
    </w:p>
    <w:p w14:paraId="488D358C" w14:textId="77777777" w:rsidR="00ED4748" w:rsidRPr="00E63121" w:rsidRDefault="00ED4748" w:rsidP="00ED4748">
      <w:pPr>
        <w:ind w:firstLine="0"/>
        <w:jc w:val="left"/>
        <w:rPr>
          <w:rFonts w:cs="Arial"/>
          <w:szCs w:val="24"/>
          <w:lang w:val="es-ES"/>
        </w:rPr>
      </w:pPr>
      <w:r w:rsidRPr="00E63121">
        <w:rPr>
          <w:rFonts w:cs="Arial"/>
          <w:lang w:val="es-ES"/>
        </w:rPr>
        <w:t xml:space="preserve">     </w:t>
      </w:r>
      <w:r w:rsidRPr="00E63121">
        <w:rPr>
          <w:rFonts w:cs="Arial"/>
          <w:szCs w:val="24"/>
          <w:lang w:val="es-ES"/>
        </w:rPr>
        <w:t xml:space="preserve">El aporte de este antecedente es que respalda el enfoque de utilizar tableros interactivos como herramientas estratégicas en la gestión educativa universitaria. Su integración de ciencia de datos con visualización permite identificar patrones críticos, predecir comportamientos y orientar acciones concretas de mejora. Además, el uso de plataformas accesibles y de código abierto lo hace replicable en contextos similares al de la FIUSAC. Este estudio fortalece la idea de </w:t>
      </w:r>
      <w:r w:rsidRPr="00E63121">
        <w:rPr>
          <w:rFonts w:cs="Arial"/>
          <w:szCs w:val="24"/>
          <w:lang w:val="es-ES"/>
        </w:rPr>
        <w:lastRenderedPageBreak/>
        <w:t>que el análisis del rendimiento académico puede y debe apoyarse en tecnologías avanzadas, alineándose directamente con los objetivos del presente proyecto de diseño de un tablero interactivo con R.</w:t>
      </w:r>
    </w:p>
    <w:p w14:paraId="6C4C0669" w14:textId="77777777" w:rsidR="00ED4748" w:rsidRPr="00E63121" w:rsidRDefault="00ED4748" w:rsidP="00ED4748">
      <w:pPr>
        <w:ind w:firstLine="0"/>
        <w:jc w:val="left"/>
        <w:rPr>
          <w:rFonts w:cs="Arial"/>
          <w:szCs w:val="24"/>
          <w:lang w:val="es-ES"/>
        </w:rPr>
      </w:pPr>
    </w:p>
    <w:p w14:paraId="3B9EE015" w14:textId="1A3549F7" w:rsidR="00ED4748" w:rsidRPr="00E63121" w:rsidRDefault="00ED4748" w:rsidP="00ED4748">
      <w:pPr>
        <w:ind w:firstLine="0"/>
        <w:jc w:val="left"/>
        <w:rPr>
          <w:rFonts w:cs="Arial"/>
          <w:b/>
          <w:bCs/>
          <w:lang w:val="es-ES"/>
        </w:rPr>
      </w:pPr>
      <w:r w:rsidRPr="00E63121">
        <w:rPr>
          <w:rFonts w:cs="Arial"/>
          <w:lang w:val="es-ES"/>
        </w:rPr>
        <w:t xml:space="preserve">     De la A. </w:t>
      </w:r>
      <w:sdt>
        <w:sdtPr>
          <w:rPr>
            <w:rFonts w:cs="Arial"/>
            <w:lang w:val="es-ES"/>
          </w:rPr>
          <w:id w:val="1370424397"/>
          <w:citation/>
        </w:sdtPr>
        <w:sdtContent>
          <w:r w:rsidRPr="00E63121">
            <w:rPr>
              <w:rFonts w:cs="Arial"/>
              <w:lang w:val="es-ES"/>
            </w:rPr>
            <w:fldChar w:fldCharType="begin"/>
          </w:r>
          <w:r w:rsidRPr="00E63121">
            <w:rPr>
              <w:rFonts w:cs="Arial"/>
            </w:rPr>
            <w:instrText xml:space="preserve">CITATION DeL18 \n  \t  \l 4106 </w:instrText>
          </w:r>
          <w:r w:rsidRPr="00E63121">
            <w:rPr>
              <w:rFonts w:cs="Arial"/>
              <w:lang w:val="es-ES"/>
            </w:rPr>
            <w:fldChar w:fldCharType="separate"/>
          </w:r>
          <w:r w:rsidRPr="00E63121">
            <w:rPr>
              <w:rFonts w:cs="Arial"/>
              <w:noProof/>
            </w:rPr>
            <w:t>(2018)</w:t>
          </w:r>
          <w:r w:rsidRPr="00E63121">
            <w:rPr>
              <w:rFonts w:cs="Arial"/>
              <w:lang w:val="es-ES"/>
            </w:rPr>
            <w:fldChar w:fldCharType="end"/>
          </w:r>
        </w:sdtContent>
      </w:sdt>
      <w:r w:rsidRPr="00E63121">
        <w:rPr>
          <w:rFonts w:cs="Arial"/>
          <w:lang w:val="es-ES"/>
        </w:rPr>
        <w:t xml:space="preserve"> </w:t>
      </w:r>
      <w:r w:rsidR="008733CB" w:rsidRPr="00E63121">
        <w:rPr>
          <w:rFonts w:cs="Arial"/>
        </w:rPr>
        <w:t>realizó un estudio detallado sobre el desempeño escolar del alumnado de octavo año en Samborondón (Ecuador), parte de una tesis de maestría en la Universidad Andina Simón Bolívar. El trabajo, de enfoque cuantitativo-descriptivo, combinó encuestas a estudiantes y docentes con la revisión de registros académicos. Se consideraron, entre otras, las áreas de Lengua y Literatura, Matemáticas, Ciencias Naturales y Ciencias Sociales, así como la asistencia, la infraestructura del centro, el entorno familiar y el uso de tecnologías de apoyo.</w:t>
      </w:r>
    </w:p>
    <w:p w14:paraId="59075BDF" w14:textId="77777777" w:rsidR="00ED4748" w:rsidRPr="00E63121" w:rsidRDefault="00ED4748" w:rsidP="00ED4748">
      <w:pPr>
        <w:jc w:val="left"/>
        <w:rPr>
          <w:rFonts w:cs="Arial"/>
          <w:lang w:val="es-ES"/>
        </w:rPr>
      </w:pPr>
    </w:p>
    <w:p w14:paraId="0A5C567A" w14:textId="201AA16C" w:rsidR="00ED4748" w:rsidRPr="00E63121" w:rsidRDefault="00ED4748" w:rsidP="00ED4748">
      <w:pPr>
        <w:ind w:firstLine="0"/>
        <w:jc w:val="left"/>
        <w:rPr>
          <w:rFonts w:cs="Arial"/>
          <w:lang w:val="es-ES"/>
        </w:rPr>
      </w:pPr>
      <w:r w:rsidRPr="00E63121">
        <w:rPr>
          <w:rFonts w:cs="Arial"/>
          <w:lang w:val="es-ES"/>
        </w:rPr>
        <w:t xml:space="preserve">     Entre los principales hallazgos, el estudio </w:t>
      </w:r>
      <w:r w:rsidR="00EF6465" w:rsidRPr="00E63121">
        <w:rPr>
          <w:rFonts w:cs="Arial"/>
        </w:rPr>
        <w:t>mostró asociación con el nivel educativo de los padres, la dotación de materiales y apoyos educativos en el ámbito familiar, y la motivación del estudiantado.</w:t>
      </w:r>
      <w:r w:rsidRPr="00E63121">
        <w:rPr>
          <w:rFonts w:cs="Arial"/>
          <w:lang w:val="es-ES"/>
        </w:rPr>
        <w:t xml:space="preserve"> También se identificaron brechas significativas entre instituciones educativas públicas y privadas, lo que motivó una reflexión crítica sobre la equidad en el acceso a oportunidades de aprendizaje.</w:t>
      </w:r>
    </w:p>
    <w:p w14:paraId="136E3F58" w14:textId="77777777" w:rsidR="00ED4748" w:rsidRPr="00E63121" w:rsidRDefault="00ED4748" w:rsidP="00ED4748">
      <w:pPr>
        <w:jc w:val="left"/>
        <w:rPr>
          <w:rFonts w:cs="Arial"/>
          <w:lang w:val="es-ES"/>
        </w:rPr>
      </w:pPr>
    </w:p>
    <w:p w14:paraId="0780CF37" w14:textId="4D3493C7" w:rsidR="00ED4748" w:rsidRPr="00E63121" w:rsidRDefault="00ED4748" w:rsidP="00ED4748">
      <w:pPr>
        <w:ind w:firstLine="0"/>
        <w:jc w:val="left"/>
        <w:rPr>
          <w:rFonts w:cs="Arial"/>
          <w:lang w:val="es-ES"/>
        </w:rPr>
      </w:pPr>
      <w:r w:rsidRPr="00E63121">
        <w:rPr>
          <w:rFonts w:cs="Arial"/>
          <w:lang w:val="es-ES"/>
        </w:rPr>
        <w:t xml:space="preserve">     El aporte de este antecedente es que proporciona un análisis integral de los factores asociados al rendimiento académico, fundamentado en datos empíricos y con implicaciones claras para la mejora de políticas educativas. </w:t>
      </w:r>
      <w:r w:rsidR="00B57402" w:rsidRPr="00E63121">
        <w:rPr>
          <w:rFonts w:cs="Arial"/>
          <w:lang w:val="es-ES"/>
        </w:rPr>
        <w:t xml:space="preserve"> </w:t>
      </w:r>
      <w:r w:rsidR="00B57402" w:rsidRPr="00E63121">
        <w:rPr>
          <w:rFonts w:cs="Arial"/>
        </w:rPr>
        <w:t xml:space="preserve">Si bien el foco de este trabajo no es diseñar tableros interactivos, sí aporta una base conceptual y metodológica para definir los indicadores que deberían visualizarse en un sistema de seguimiento académico. </w:t>
      </w:r>
      <w:r w:rsidRPr="00E63121">
        <w:rPr>
          <w:rFonts w:cs="Arial"/>
          <w:lang w:val="es-ES"/>
        </w:rPr>
        <w:t xml:space="preserve"> La identificación de variables clave y su análisis estadístico contribuyen directamente a la selección </w:t>
      </w:r>
      <w:r w:rsidRPr="00E63121">
        <w:rPr>
          <w:rFonts w:cs="Arial"/>
          <w:lang w:val="es-ES"/>
        </w:rPr>
        <w:lastRenderedPageBreak/>
        <w:t>informada de métricas para el tablero interactivo propuesto en la FIUSAC. Además, refuerza la pertinencia de diseñar herramientas que permitan un seguimiento diferenciado del desempeño estudiantil, considerando tanto aspectos institucionales como socioeconómicos.</w:t>
      </w:r>
    </w:p>
    <w:p w14:paraId="739A25F4" w14:textId="77777777" w:rsidR="00ED4748" w:rsidRPr="00E63121" w:rsidRDefault="00ED4748" w:rsidP="00ED4748">
      <w:pPr>
        <w:jc w:val="left"/>
        <w:rPr>
          <w:rFonts w:cs="Arial"/>
          <w:lang w:val="es-ES"/>
        </w:rPr>
      </w:pPr>
    </w:p>
    <w:p w14:paraId="7BAEEB96" w14:textId="77777777" w:rsidR="00ED4748" w:rsidRPr="00E63121" w:rsidRDefault="00ED4748" w:rsidP="00ED4748">
      <w:pPr>
        <w:ind w:firstLine="0"/>
        <w:jc w:val="left"/>
        <w:rPr>
          <w:rFonts w:cs="Arial"/>
          <w:lang w:val="es-ES"/>
        </w:rPr>
      </w:pPr>
      <w:r w:rsidRPr="00E63121">
        <w:rPr>
          <w:rFonts w:cs="Arial"/>
          <w:lang w:val="es-ES"/>
        </w:rPr>
        <w:t xml:space="preserve">     El Catálogo Oficial de Indicadores Universitarios </w:t>
      </w:r>
      <w:sdt>
        <w:sdtPr>
          <w:rPr>
            <w:rFonts w:cs="Arial"/>
            <w:lang w:val="es-ES"/>
          </w:rPr>
          <w:id w:val="1663733698"/>
          <w:citation/>
        </w:sdtPr>
        <w:sdtContent>
          <w:r w:rsidRPr="00E63121">
            <w:rPr>
              <w:rFonts w:cs="Arial"/>
              <w:lang w:val="es-ES"/>
            </w:rPr>
            <w:fldChar w:fldCharType="begin"/>
          </w:r>
          <w:r w:rsidRPr="00E63121">
            <w:rPr>
              <w:rFonts w:cs="Arial"/>
            </w:rPr>
            <w:instrText xml:space="preserve">CITATION MIN22 \n  \t  \l 4106 </w:instrText>
          </w:r>
          <w:r w:rsidRPr="00E63121">
            <w:rPr>
              <w:rFonts w:cs="Arial"/>
              <w:lang w:val="es-ES"/>
            </w:rPr>
            <w:fldChar w:fldCharType="separate"/>
          </w:r>
          <w:r w:rsidRPr="00E63121">
            <w:rPr>
              <w:rFonts w:cs="Arial"/>
              <w:noProof/>
            </w:rPr>
            <w:t>(2022)</w:t>
          </w:r>
          <w:r w:rsidRPr="00E63121">
            <w:rPr>
              <w:rFonts w:cs="Arial"/>
              <w:lang w:val="es-ES"/>
            </w:rPr>
            <w:fldChar w:fldCharType="end"/>
          </w:r>
        </w:sdtContent>
      </w:sdt>
      <w:r w:rsidRPr="00E63121">
        <w:rPr>
          <w:rFonts w:cs="Arial"/>
          <w:lang w:val="es-ES"/>
        </w:rPr>
        <w:t>, publicado por la Universidad de La Rioja (España), constituye un documento técnico de alto valor para la planificación, evaluación y mejora de la calidad universitaria. Este catálogo agrupa más de cien indicadores clasificados en áreas estratégicas como enseñanza, investigación, internacionalización, gestión económica, personal, sostenibilidad, igualdad de género y responsabilidad social universitaria. Cada indicador se describe con precisión incluyendo su nombre, definición, fórmula de cálculo, periodicidad y fuente de información.</w:t>
      </w:r>
    </w:p>
    <w:p w14:paraId="0090D3B4" w14:textId="77777777" w:rsidR="00ED4748" w:rsidRPr="00E63121" w:rsidRDefault="00ED4748" w:rsidP="00ED4748">
      <w:pPr>
        <w:jc w:val="left"/>
        <w:rPr>
          <w:rFonts w:cs="Arial"/>
          <w:lang w:val="es-ES"/>
        </w:rPr>
      </w:pPr>
    </w:p>
    <w:p w14:paraId="2817AC41" w14:textId="69FF3747" w:rsidR="00ED4748" w:rsidRPr="00E63121" w:rsidRDefault="00ED4748" w:rsidP="00AB1992">
      <w:pPr>
        <w:ind w:firstLine="0"/>
        <w:jc w:val="left"/>
        <w:rPr>
          <w:rFonts w:cs="Arial"/>
          <w:lang w:val="es-ES"/>
        </w:rPr>
      </w:pPr>
      <w:r w:rsidRPr="00E63121">
        <w:rPr>
          <w:rFonts w:cs="Arial"/>
          <w:lang w:val="es-ES"/>
        </w:rPr>
        <w:t xml:space="preserve">     El documento proporciona un modelo estructurado y estandarizado que permite a las instituciones de educación superior monitorear de forma sistemática sus logros y desafíos. </w:t>
      </w:r>
      <w:r w:rsidR="00AB1992" w:rsidRPr="00E63121">
        <w:rPr>
          <w:rFonts w:cs="Arial"/>
          <w:lang w:val="es-ES"/>
        </w:rPr>
        <w:t xml:space="preserve"> </w:t>
      </w:r>
      <w:r w:rsidR="00AB1992" w:rsidRPr="00E63121">
        <w:rPr>
          <w:rFonts w:cs="Arial"/>
        </w:rPr>
        <w:t>Asimismo, impulsa prácticas de transparencia y rendición de cuentas sustentadas en información verificable y comparable, lo que facilita el diseño de tableros institucionales para apoyar la toma de decisiones estratégicas y operativas.</w:t>
      </w:r>
    </w:p>
    <w:p w14:paraId="64E312B8" w14:textId="77777777" w:rsidR="007C137B" w:rsidRPr="00E63121" w:rsidRDefault="00ED4748" w:rsidP="007C137B">
      <w:pPr>
        <w:rPr>
          <w:rFonts w:cs="Arial"/>
          <w:lang w:val="es-ES"/>
        </w:rPr>
      </w:pPr>
      <w:r w:rsidRPr="00E63121">
        <w:rPr>
          <w:rFonts w:cs="Arial"/>
          <w:lang w:val="es-ES"/>
        </w:rPr>
        <w:t xml:space="preserve">     El aporte de este antecedente es que ofrece un marco de referencia completo y replicable para la definición y visualización de indicadores académicos, administrativos y de impacto social. La rigurosidad metodológica con que están definidos los indicadores sirve como base para la selección y construcción de métricas relevantes en el diseño del tablero interactivo propuesto para la FIUSAC. Además, su estructura modular permite adaptar fácilmente los indicadores a distintos </w:t>
      </w:r>
      <w:r w:rsidRPr="00E63121">
        <w:rPr>
          <w:rFonts w:cs="Arial"/>
          <w:lang w:val="es-ES"/>
        </w:rPr>
        <w:lastRenderedPageBreak/>
        <w:t>niveles organizativos, lo cual lo convierte en un insumo clave para proyectos de visualización académica.</w:t>
      </w:r>
    </w:p>
    <w:p w14:paraId="44B8C37C" w14:textId="77777777" w:rsidR="007C137B" w:rsidRPr="00E63121" w:rsidRDefault="007C137B" w:rsidP="007C137B">
      <w:pPr>
        <w:rPr>
          <w:rFonts w:cs="Arial"/>
          <w:lang w:val="es-ES"/>
        </w:rPr>
      </w:pPr>
    </w:p>
    <w:p w14:paraId="7781FE80" w14:textId="79BA82F3" w:rsidR="007C137B" w:rsidRPr="00E63121" w:rsidRDefault="007C137B" w:rsidP="000B2F88">
      <w:pPr>
        <w:jc w:val="left"/>
        <w:rPr>
          <w:rFonts w:cs="Arial"/>
        </w:rPr>
      </w:pPr>
      <w:r w:rsidRPr="00E63121">
        <w:rPr>
          <w:rFonts w:cs="Arial"/>
        </w:rPr>
        <w:t>Bedregal-Alpaca, Tupacyupanqui-Jaén y Cornejo-Aparicio</w:t>
      </w:r>
      <w:sdt>
        <w:sdtPr>
          <w:rPr>
            <w:rFonts w:cs="Arial"/>
          </w:rPr>
          <w:id w:val="-1691059885"/>
          <w:citation/>
        </w:sdtPr>
        <w:sdtContent>
          <w:r w:rsidRPr="00E63121">
            <w:rPr>
              <w:rFonts w:cs="Arial"/>
            </w:rPr>
            <w:fldChar w:fldCharType="begin"/>
          </w:r>
          <w:r w:rsidRPr="00E63121">
            <w:rPr>
              <w:rFonts w:cs="Arial"/>
            </w:rPr>
            <w:instrText xml:space="preserve">CITATION Bed20 \n  \t  \l 4106 </w:instrText>
          </w:r>
          <w:r w:rsidRPr="00E63121">
            <w:rPr>
              <w:rFonts w:cs="Arial"/>
            </w:rPr>
            <w:fldChar w:fldCharType="separate"/>
          </w:r>
          <w:r w:rsidRPr="00E63121">
            <w:rPr>
              <w:rFonts w:cs="Arial"/>
              <w:noProof/>
            </w:rPr>
            <w:t xml:space="preserve"> (2020)</w:t>
          </w:r>
          <w:r w:rsidRPr="00E63121">
            <w:rPr>
              <w:rFonts w:cs="Arial"/>
            </w:rPr>
            <w:fldChar w:fldCharType="end"/>
          </w:r>
        </w:sdtContent>
      </w:sdt>
      <w:r w:rsidRPr="00E63121">
        <w:rPr>
          <w:rFonts w:cs="Arial"/>
        </w:rPr>
        <w:t xml:space="preserve">, en un estudio publicado en la </w:t>
      </w:r>
      <w:r w:rsidRPr="00E63121">
        <w:rPr>
          <w:rFonts w:cs="Arial"/>
          <w:i/>
          <w:iCs/>
        </w:rPr>
        <w:t>Revista Cielo</w:t>
      </w:r>
      <w:r w:rsidRPr="00E63121">
        <w:rPr>
          <w:rFonts w:cs="Arial"/>
        </w:rPr>
        <w:t>, analizan los retos y posibilidades del uso de metodologías estadísticas aplicadas al ámbito educativo en contextos latinoamericanos. La investigación destaca la necesidad de fortalecer los procesos de recolección, análisis e interpretación de datos en instituciones de educación superior, incorporando tecnologías que permitan una lectura más precisa de los indicadores académicos. Asimismo, enfatizan la importancia de considerar factores sociales, culturales y organizacionales que condicionan la eficacia de los sistemas de monitoreo educativo en la región.</w:t>
      </w:r>
    </w:p>
    <w:p w14:paraId="510D620B" w14:textId="3E897025" w:rsidR="007C137B" w:rsidRPr="00E63121" w:rsidRDefault="007C137B" w:rsidP="007C137B">
      <w:pPr>
        <w:ind w:firstLine="0"/>
        <w:jc w:val="left"/>
        <w:rPr>
          <w:rFonts w:cs="Arial"/>
        </w:rPr>
      </w:pPr>
      <w:r w:rsidRPr="00E63121">
        <w:rPr>
          <w:rFonts w:cs="Arial"/>
        </w:rPr>
        <w:t xml:space="preserve">     El documento proporciona un marco de análisis crítico sobre cómo las herramientas de estadística aplicada pueden adaptarse a entornos educativos con limitaciones estructurales y diversidad sociocultural. Los autores subrayan que la contextualización de los indicadores es esencial para evitar interpretaciones sesgadas y para garantizar la pertinencia de las métricas en procesos de evaluación académica y de gestión institucional.</w:t>
      </w:r>
    </w:p>
    <w:p w14:paraId="4EE70B1C" w14:textId="12C6BA1A" w:rsidR="007C137B" w:rsidRPr="00E63121" w:rsidRDefault="007C137B" w:rsidP="00ED4748">
      <w:pPr>
        <w:ind w:firstLine="0"/>
        <w:jc w:val="left"/>
        <w:rPr>
          <w:rFonts w:cs="Arial"/>
          <w:lang w:val="es-ES"/>
        </w:rPr>
      </w:pPr>
      <w:r w:rsidRPr="00E63121">
        <w:rPr>
          <w:rFonts w:cs="Arial"/>
        </w:rPr>
        <w:t xml:space="preserve">     El aporte de este antecedente radica en ofrecer una visión contextualizada y regional de la implementación de indicadores académicos, aspecto que resulta fundamental para el diseño de tableros de control en universidades latinoamericanas. </w:t>
      </w:r>
      <w:r w:rsidR="007A26BB" w:rsidRPr="00E63121">
        <w:rPr>
          <w:rFonts w:cs="Arial"/>
        </w:rPr>
        <w:t xml:space="preserve">  </w:t>
      </w:r>
      <w:r w:rsidR="007A26BB" w:rsidRPr="00E63121">
        <w:rPr>
          <w:rFonts w:cs="Arial"/>
          <w:lang w:val="es-ES"/>
        </w:rPr>
        <w:t xml:space="preserve">Su énfasis en la adaptación cultural y organizacional de los modelos de examen refuerza la necesidad de que la FIUSAC considere tanto la validez estadística como la pertinencia social de </w:t>
      </w:r>
      <w:r w:rsidR="000B2F88" w:rsidRPr="00E63121">
        <w:rPr>
          <w:rFonts w:cs="Arial"/>
          <w:lang w:val="es-ES"/>
        </w:rPr>
        <w:t>las métricas</w:t>
      </w:r>
      <w:r w:rsidR="007A26BB" w:rsidRPr="00E63121">
        <w:rPr>
          <w:rFonts w:cs="Arial"/>
          <w:lang w:val="es-ES"/>
        </w:rPr>
        <w:t xml:space="preserve"> al momento de desarrollar un panel analítico interactivo de eficacia académica</w:t>
      </w:r>
      <w:r w:rsidR="00C76578" w:rsidRPr="00E63121">
        <w:rPr>
          <w:rFonts w:cs="Arial"/>
          <w:lang w:val="es-ES"/>
        </w:rPr>
        <w:t>.</w:t>
      </w:r>
    </w:p>
    <w:p w14:paraId="4E52FFC5" w14:textId="026C507C" w:rsidR="00554B41" w:rsidRPr="00FD4292" w:rsidRDefault="00ED4748">
      <w:pPr>
        <w:pStyle w:val="Ttulo1"/>
        <w:numPr>
          <w:ilvl w:val="0"/>
          <w:numId w:val="25"/>
        </w:numPr>
        <w:jc w:val="left"/>
        <w:rPr>
          <w:rFonts w:cs="Arial"/>
        </w:rPr>
      </w:pPr>
      <w:bookmarkStart w:id="35" w:name="_Toc141178459"/>
      <w:bookmarkStart w:id="36" w:name="_Toc209469083"/>
      <w:r w:rsidRPr="00FD4292">
        <w:rPr>
          <w:rFonts w:cs="Arial"/>
        </w:rPr>
        <w:lastRenderedPageBreak/>
        <w:t>PLANTEAMIENTO DEL PROBLEMA</w:t>
      </w:r>
      <w:bookmarkStart w:id="37" w:name="_Toc198491811"/>
      <w:bookmarkEnd w:id="35"/>
      <w:bookmarkEnd w:id="36"/>
    </w:p>
    <w:p w14:paraId="704F64C4" w14:textId="0130D3FE" w:rsidR="00ED4748" w:rsidRPr="00FD4292" w:rsidRDefault="00ED4748">
      <w:pPr>
        <w:pStyle w:val="Ttulo2"/>
        <w:numPr>
          <w:ilvl w:val="1"/>
          <w:numId w:val="33"/>
        </w:numPr>
        <w:rPr>
          <w:rFonts w:cs="Arial"/>
          <w:color w:val="auto"/>
          <w:szCs w:val="24"/>
        </w:rPr>
      </w:pPr>
      <w:bookmarkStart w:id="38" w:name="_Toc209469084"/>
      <w:r w:rsidRPr="00FD4292">
        <w:rPr>
          <w:rFonts w:cs="Arial"/>
          <w:color w:val="auto"/>
          <w:szCs w:val="24"/>
        </w:rPr>
        <w:t>Contexto general</w:t>
      </w:r>
      <w:bookmarkEnd w:id="37"/>
      <w:bookmarkEnd w:id="38"/>
    </w:p>
    <w:p w14:paraId="30D9B727" w14:textId="77777777" w:rsidR="00ED4748" w:rsidRPr="00E63121" w:rsidRDefault="00ED4748" w:rsidP="00ED4748">
      <w:pPr>
        <w:rPr>
          <w:rFonts w:cs="Arial"/>
          <w:szCs w:val="24"/>
        </w:rPr>
      </w:pPr>
    </w:p>
    <w:p w14:paraId="17F29A62" w14:textId="77777777" w:rsidR="00E66342" w:rsidRDefault="00ED4748" w:rsidP="00FA5DAE">
      <w:pPr>
        <w:jc w:val="left"/>
        <w:rPr>
          <w:rFonts w:cs="Arial"/>
          <w:szCs w:val="24"/>
        </w:rPr>
      </w:pPr>
      <w:r w:rsidRPr="00E63121">
        <w:rPr>
          <w:rFonts w:cs="Arial"/>
          <w:szCs w:val="24"/>
        </w:rPr>
        <w:t>La toma de decisiones basada en datos se ha convertido en un pilar fundamental para la mejora continua de los procesos educativos. En particular, la carrera de Ingeniería en Ciencias y Sistemas de la Facultad de Ingeniería de la Universidad de San Carlos de Guatemala enfrenta desafíos persistentes relacionados con la gestión, visualización y análisis de indicadores académicos clave. La ausencia de una herramienta centralizada que permita monitorear aspectos como tasas de reprobación, deserción, eficiencia terminal y avance curricular, obstaculiza la implementación de estrategias oportunas para elevar la calidad educativa.</w:t>
      </w:r>
    </w:p>
    <w:p w14:paraId="6702089C" w14:textId="08B5CB90" w:rsidR="00E66342" w:rsidRDefault="00ED4748" w:rsidP="005828C7">
      <w:pPr>
        <w:jc w:val="left"/>
        <w:rPr>
          <w:rFonts w:cs="Arial"/>
          <w:szCs w:val="24"/>
        </w:rPr>
      </w:pPr>
      <w:r w:rsidRPr="00E63121">
        <w:rPr>
          <w:rFonts w:cs="Arial"/>
          <w:szCs w:val="24"/>
        </w:rPr>
        <w:br/>
      </w:r>
      <w:r w:rsidR="00E66342">
        <w:rPr>
          <w:rFonts w:cs="Arial"/>
          <w:szCs w:val="24"/>
        </w:rPr>
        <w:t xml:space="preserve">     </w:t>
      </w:r>
      <w:r w:rsidRPr="00E63121">
        <w:rPr>
          <w:rFonts w:cs="Arial"/>
          <w:szCs w:val="24"/>
        </w:rPr>
        <w:t>La gestión académica tradicional se caracteriza por el uso fragmentado de fuentes de información, registros manuales y limitaciones en el acceso a métricas actualizadas. Esta situación limita la capacidad de las autoridades académicas para identificar tendencias, predecir riesgos y tomar decisiones informadas con base en evidencia. En este contexto, el diseño de un tablero de control académico representa una necesidad estratégica, ya que permitiría integrar información relevante, presentarla de forma interactiva y facilitar su análisis por parte de los diferentes niveles administrativos.</w:t>
      </w:r>
      <w:bookmarkStart w:id="39" w:name="_Toc198491812"/>
    </w:p>
    <w:p w14:paraId="0D60009B" w14:textId="77777777" w:rsidR="005828C7" w:rsidRPr="005828C7" w:rsidRDefault="005828C7" w:rsidP="005828C7">
      <w:pPr>
        <w:jc w:val="left"/>
        <w:rPr>
          <w:rFonts w:cs="Arial"/>
          <w:szCs w:val="24"/>
        </w:rPr>
      </w:pPr>
    </w:p>
    <w:p w14:paraId="307D10A9" w14:textId="24A3D6DA" w:rsidR="00ED4748" w:rsidRDefault="00ED4748">
      <w:pPr>
        <w:pStyle w:val="Ttulo2"/>
        <w:numPr>
          <w:ilvl w:val="1"/>
          <w:numId w:val="33"/>
        </w:numPr>
      </w:pPr>
      <w:bookmarkStart w:id="40" w:name="_Toc209469085"/>
      <w:r w:rsidRPr="00E66342">
        <w:t>Descripción del problema</w:t>
      </w:r>
      <w:bookmarkEnd w:id="39"/>
      <w:bookmarkEnd w:id="40"/>
    </w:p>
    <w:p w14:paraId="3342CC49" w14:textId="77777777" w:rsidR="00E66342" w:rsidRPr="00E66342" w:rsidRDefault="00E66342" w:rsidP="00E66342">
      <w:pPr>
        <w:pStyle w:val="Prrafodelista"/>
        <w:ind w:left="1420" w:firstLine="0"/>
      </w:pPr>
    </w:p>
    <w:p w14:paraId="79F154F9" w14:textId="77777777" w:rsidR="00ED4748" w:rsidRPr="00E63121" w:rsidRDefault="00ED4748" w:rsidP="00ED4748">
      <w:pPr>
        <w:jc w:val="left"/>
        <w:rPr>
          <w:rFonts w:cs="Arial"/>
          <w:szCs w:val="24"/>
        </w:rPr>
      </w:pPr>
      <w:r w:rsidRPr="00E63121">
        <w:rPr>
          <w:rFonts w:cs="Arial"/>
          <w:szCs w:val="24"/>
        </w:rPr>
        <w:t xml:space="preserve">La Facultad no cuenta con un sistema automatizado que integre de manera efectiva los indicadores académicos de la carrera. Esta </w:t>
      </w:r>
      <w:r w:rsidRPr="00E63121">
        <w:rPr>
          <w:rFonts w:cs="Arial"/>
          <w:szCs w:val="24"/>
        </w:rPr>
        <w:lastRenderedPageBreak/>
        <w:t>carencia genera demoras en la obtención de información relevante, dificulta la detección temprana de estudiantes en riesgo y limita la evaluación continua de los planes de estudio. La alta tasa de deserción y reprobación, así como la dispersión de datos en múltiples plataformas, son reflejo de un sistema que no está optimizado para responder con agilidad a las necesidades académicas contemporáneas.</w:t>
      </w:r>
      <w:r w:rsidRPr="00E63121">
        <w:rPr>
          <w:rFonts w:cs="Arial"/>
          <w:szCs w:val="24"/>
        </w:rPr>
        <w:br/>
      </w:r>
      <w:r w:rsidRPr="00E63121">
        <w:rPr>
          <w:rFonts w:cs="Arial"/>
          <w:szCs w:val="24"/>
        </w:rPr>
        <w:br/>
        <w:t>El desarrollo de un tablero de control permitirá centralizar la información, generar visualizaciones dinámicas y proporcionar alertas estratégicas. Esto contribuirá significativamente a la toma de decisiones informadas, al fortalecimiento institucional y al cumplimiento de estándares nacionales e internacionales de calidad educative.</w:t>
      </w:r>
    </w:p>
    <w:p w14:paraId="3A55D808" w14:textId="77777777" w:rsidR="00ED4748" w:rsidRPr="00E63121" w:rsidRDefault="00ED4748" w:rsidP="00ED4748">
      <w:pPr>
        <w:rPr>
          <w:rFonts w:cs="Arial"/>
          <w:szCs w:val="24"/>
        </w:rPr>
      </w:pPr>
    </w:p>
    <w:p w14:paraId="0A4D8340" w14:textId="43DD51F1" w:rsidR="00ED4748" w:rsidRPr="00E63121" w:rsidRDefault="00ED4748">
      <w:pPr>
        <w:pStyle w:val="Ttulo2"/>
        <w:numPr>
          <w:ilvl w:val="1"/>
          <w:numId w:val="33"/>
        </w:numPr>
      </w:pPr>
      <w:bookmarkStart w:id="41" w:name="_Toc198491813"/>
      <w:bookmarkStart w:id="42" w:name="_Toc209469086"/>
      <w:r w:rsidRPr="00E63121">
        <w:t>Formulación del problema</w:t>
      </w:r>
      <w:bookmarkEnd w:id="41"/>
      <w:bookmarkEnd w:id="42"/>
    </w:p>
    <w:p w14:paraId="5AB0E7A5" w14:textId="77777777" w:rsidR="00ED4748" w:rsidRPr="00E63121" w:rsidRDefault="00ED4748" w:rsidP="00ED4748">
      <w:pPr>
        <w:pStyle w:val="Prrafodelista"/>
        <w:ind w:left="870"/>
        <w:rPr>
          <w:rFonts w:cs="Arial"/>
          <w:szCs w:val="24"/>
        </w:rPr>
      </w:pPr>
    </w:p>
    <w:p w14:paraId="4FB38406" w14:textId="77777777" w:rsidR="00ED4748" w:rsidRPr="00E63121" w:rsidRDefault="00ED4748" w:rsidP="00ED4748">
      <w:pPr>
        <w:rPr>
          <w:rFonts w:cs="Arial"/>
          <w:szCs w:val="24"/>
        </w:rPr>
      </w:pPr>
      <w:r w:rsidRPr="00E63121">
        <w:rPr>
          <w:rFonts w:cs="Arial"/>
          <w:szCs w:val="24"/>
        </w:rPr>
        <w:t>Pregunta central:</w:t>
      </w:r>
    </w:p>
    <w:p w14:paraId="34DCC747" w14:textId="77777777" w:rsidR="00ED4748" w:rsidRPr="00E63121" w:rsidRDefault="00ED4748" w:rsidP="00ED4748">
      <w:pPr>
        <w:jc w:val="left"/>
        <w:rPr>
          <w:rFonts w:cs="Arial"/>
          <w:szCs w:val="24"/>
        </w:rPr>
      </w:pPr>
      <w:r w:rsidRPr="00E63121">
        <w:rPr>
          <w:rFonts w:cs="Arial"/>
          <w:szCs w:val="24"/>
        </w:rPr>
        <w:t xml:space="preserve"> ¿De qué manera un tablero estadístico de indicadores de eficacia puede contribuir a la mejora de la toma de decisiones en la carrera de Ingeniería en Ciencias y Sistemas de la FIUSAC?</w:t>
      </w:r>
    </w:p>
    <w:p w14:paraId="14D5B441" w14:textId="77777777" w:rsidR="00ED4748" w:rsidRPr="00E63121" w:rsidRDefault="00ED4748" w:rsidP="00ED4748">
      <w:pPr>
        <w:jc w:val="left"/>
        <w:rPr>
          <w:rFonts w:cs="Arial"/>
          <w:szCs w:val="24"/>
        </w:rPr>
      </w:pPr>
      <w:r w:rsidRPr="00E63121">
        <w:rPr>
          <w:rFonts w:cs="Arial"/>
          <w:szCs w:val="24"/>
        </w:rPr>
        <w:br/>
      </w:r>
      <w:bookmarkStart w:id="43" w:name="_Toc22738195"/>
    </w:p>
    <w:p w14:paraId="6570E3B3" w14:textId="77777777" w:rsidR="00ED4748" w:rsidRPr="00E63121" w:rsidRDefault="00ED4748" w:rsidP="00ED4748">
      <w:pPr>
        <w:jc w:val="left"/>
        <w:rPr>
          <w:rFonts w:cs="Arial"/>
          <w:b/>
          <w:bCs/>
          <w:szCs w:val="24"/>
        </w:rPr>
      </w:pPr>
      <w:r w:rsidRPr="00E63121">
        <w:rPr>
          <w:rFonts w:cs="Arial"/>
          <w:b/>
          <w:bCs/>
          <w:szCs w:val="24"/>
        </w:rPr>
        <w:t>Preguntas auxiliares:</w:t>
      </w:r>
    </w:p>
    <w:p w14:paraId="36DC2BCF" w14:textId="77777777" w:rsidR="00ED4748" w:rsidRPr="00E63121" w:rsidRDefault="00ED4748">
      <w:pPr>
        <w:pStyle w:val="Prrafodelista"/>
        <w:numPr>
          <w:ilvl w:val="0"/>
          <w:numId w:val="8"/>
        </w:numPr>
        <w:spacing w:after="160" w:line="259" w:lineRule="auto"/>
        <w:jc w:val="left"/>
        <w:rPr>
          <w:rFonts w:cs="Arial"/>
          <w:szCs w:val="24"/>
        </w:rPr>
      </w:pPr>
      <w:r w:rsidRPr="00E63121">
        <w:rPr>
          <w:rFonts w:cs="Arial"/>
          <w:szCs w:val="24"/>
        </w:rPr>
        <w:t>¿Cuáles son los indicadores clave de eficacia académica que debe integrar el tablero en ECYS–FIUSAC, considerando disponibilidad y calidad de los datos?</w:t>
      </w:r>
    </w:p>
    <w:p w14:paraId="37897F9D" w14:textId="77777777" w:rsidR="00ED4748" w:rsidRPr="00E63121" w:rsidRDefault="00ED4748" w:rsidP="00ED4748">
      <w:pPr>
        <w:pStyle w:val="Prrafodelista"/>
        <w:spacing w:after="160" w:line="259" w:lineRule="auto"/>
        <w:ind w:firstLine="0"/>
        <w:jc w:val="left"/>
        <w:rPr>
          <w:rFonts w:cs="Arial"/>
          <w:szCs w:val="24"/>
        </w:rPr>
      </w:pPr>
    </w:p>
    <w:p w14:paraId="30F17497" w14:textId="77777777" w:rsidR="00ED4748" w:rsidRPr="00E63121" w:rsidRDefault="00ED4748">
      <w:pPr>
        <w:pStyle w:val="Prrafodelista"/>
        <w:numPr>
          <w:ilvl w:val="0"/>
          <w:numId w:val="8"/>
        </w:numPr>
        <w:spacing w:after="160" w:line="259" w:lineRule="auto"/>
        <w:jc w:val="left"/>
        <w:rPr>
          <w:rFonts w:cs="Arial"/>
          <w:szCs w:val="24"/>
        </w:rPr>
      </w:pPr>
      <w:r w:rsidRPr="00E63121">
        <w:rPr>
          <w:rFonts w:cs="Arial"/>
          <w:szCs w:val="24"/>
        </w:rPr>
        <w:t>¿Cómo se comportan en el tiempo (tendencia y estacionalidad) los indicadores seleccionados por cohorte, año, ciclo, semestre, carrera y área?</w:t>
      </w:r>
    </w:p>
    <w:p w14:paraId="3A12946E" w14:textId="77777777" w:rsidR="00ED4748" w:rsidRPr="00E63121" w:rsidRDefault="00ED4748" w:rsidP="00ED4748">
      <w:pPr>
        <w:pStyle w:val="Prrafodelista"/>
        <w:spacing w:after="160" w:line="259" w:lineRule="auto"/>
        <w:ind w:firstLine="0"/>
        <w:jc w:val="left"/>
        <w:rPr>
          <w:rFonts w:cs="Arial"/>
          <w:szCs w:val="24"/>
        </w:rPr>
      </w:pPr>
    </w:p>
    <w:p w14:paraId="75D5160D" w14:textId="77777777" w:rsidR="00ED4748" w:rsidRPr="00E63121" w:rsidRDefault="00ED4748">
      <w:pPr>
        <w:pStyle w:val="Prrafodelista"/>
        <w:numPr>
          <w:ilvl w:val="0"/>
          <w:numId w:val="8"/>
        </w:numPr>
        <w:spacing w:after="160" w:line="259" w:lineRule="auto"/>
        <w:jc w:val="left"/>
        <w:rPr>
          <w:rFonts w:cs="Arial"/>
          <w:szCs w:val="24"/>
        </w:rPr>
      </w:pPr>
      <w:r w:rsidRPr="00E63121">
        <w:rPr>
          <w:rFonts w:cs="Arial"/>
          <w:szCs w:val="24"/>
        </w:rPr>
        <w:lastRenderedPageBreak/>
        <w:t>¿Qué visualizaciones y comparaciones interactivas (líneas, barras, boxplots, mapas de calor) permiten explorar y contrastar eficazmente los indicadores por las distintas dimensiones académicas?</w:t>
      </w:r>
    </w:p>
    <w:p w14:paraId="0ABBE59D" w14:textId="77777777" w:rsidR="00ED4748" w:rsidRPr="00E63121" w:rsidRDefault="00ED4748" w:rsidP="00ED4748">
      <w:pPr>
        <w:spacing w:after="160" w:line="259" w:lineRule="auto"/>
        <w:ind w:firstLine="0"/>
        <w:jc w:val="left"/>
        <w:rPr>
          <w:rFonts w:cs="Arial"/>
          <w:szCs w:val="24"/>
        </w:rPr>
      </w:pPr>
    </w:p>
    <w:p w14:paraId="6564794C" w14:textId="77777777" w:rsidR="00ED4748" w:rsidRPr="00E63121" w:rsidRDefault="00ED4748">
      <w:pPr>
        <w:pStyle w:val="Prrafodelista"/>
        <w:numPr>
          <w:ilvl w:val="0"/>
          <w:numId w:val="8"/>
        </w:numPr>
        <w:spacing w:after="160" w:line="259" w:lineRule="auto"/>
        <w:jc w:val="left"/>
        <w:rPr>
          <w:rFonts w:cs="Arial"/>
          <w:szCs w:val="24"/>
        </w:rPr>
      </w:pPr>
      <w:r w:rsidRPr="00E63121">
        <w:rPr>
          <w:rFonts w:cs="Arial"/>
          <w:szCs w:val="24"/>
        </w:rPr>
        <w:t>¿Qué arquitectura, paquetes y criterios de desempeño/reproducibilidad (tiempo de carga, respuesta de filtros, consistencia de cálculos) requiere el tablero para operar con datos institucionales?</w:t>
      </w:r>
    </w:p>
    <w:p w14:paraId="5A8E3A77" w14:textId="77777777" w:rsidR="00ED4748" w:rsidRPr="00E63121" w:rsidRDefault="00ED4748" w:rsidP="00ED4748">
      <w:pPr>
        <w:pStyle w:val="Prrafodelista"/>
        <w:rPr>
          <w:rFonts w:cs="Arial"/>
          <w:szCs w:val="24"/>
        </w:rPr>
      </w:pPr>
    </w:p>
    <w:p w14:paraId="1D65C99D" w14:textId="77777777" w:rsidR="00ED4748" w:rsidRPr="00E63121" w:rsidRDefault="00ED4748" w:rsidP="00ED4748">
      <w:pPr>
        <w:pStyle w:val="Prrafodelista"/>
        <w:spacing w:after="160" w:line="259" w:lineRule="auto"/>
        <w:ind w:firstLine="0"/>
        <w:jc w:val="left"/>
        <w:rPr>
          <w:rFonts w:cs="Arial"/>
          <w:szCs w:val="24"/>
        </w:rPr>
      </w:pPr>
    </w:p>
    <w:p w14:paraId="0C0C958C" w14:textId="1CD13688" w:rsidR="00ED4748" w:rsidRPr="00E63121" w:rsidRDefault="00ED4748">
      <w:pPr>
        <w:pStyle w:val="Ttulo2"/>
        <w:numPr>
          <w:ilvl w:val="1"/>
          <w:numId w:val="33"/>
        </w:numPr>
      </w:pPr>
      <w:bookmarkStart w:id="44" w:name="_Toc198491814"/>
      <w:bookmarkStart w:id="45" w:name="_Toc209469087"/>
      <w:r w:rsidRPr="00E63121">
        <w:t>Delimitación del problema</w:t>
      </w:r>
      <w:bookmarkEnd w:id="44"/>
      <w:bookmarkEnd w:id="45"/>
    </w:p>
    <w:p w14:paraId="34B22E72" w14:textId="77777777" w:rsidR="00B657E9" w:rsidRPr="00E63121" w:rsidRDefault="00B657E9" w:rsidP="00B657E9">
      <w:pPr>
        <w:rPr>
          <w:rFonts w:cs="Arial"/>
          <w:lang w:val="es-ES"/>
        </w:rPr>
      </w:pPr>
    </w:p>
    <w:p w14:paraId="3B36B882" w14:textId="4C95C535" w:rsidR="005F03FC" w:rsidRPr="00E63121" w:rsidRDefault="00B657E9" w:rsidP="00B657E9">
      <w:pPr>
        <w:ind w:firstLine="0"/>
        <w:rPr>
          <w:rFonts w:cs="Arial"/>
        </w:rPr>
      </w:pPr>
      <w:r w:rsidRPr="00E63121">
        <w:rPr>
          <w:rFonts w:cs="Arial"/>
        </w:rPr>
        <w:t xml:space="preserve">     </w:t>
      </w:r>
      <w:r w:rsidR="005F03FC" w:rsidRPr="00E63121">
        <w:rPr>
          <w:rFonts w:cs="Arial"/>
        </w:rPr>
        <w:t>La siguiente tabla presenta la delimitación del estudio de acuerdo con los ejes temporal, espacial, poblacional y temático–metodológico, siguiendo el enfoque del protocolo. Este formato reemplaza el párrafo narrativo y facilita la verificación por parte del revisor.</w:t>
      </w:r>
    </w:p>
    <w:p w14:paraId="4EF1C1BA" w14:textId="77777777" w:rsidR="00B657E9" w:rsidRPr="00E63121" w:rsidRDefault="00B657E9" w:rsidP="00B657E9">
      <w:pPr>
        <w:ind w:firstLine="0"/>
        <w:rPr>
          <w:rFonts w:cs="Arial"/>
        </w:rPr>
      </w:pPr>
    </w:p>
    <w:p w14:paraId="21F9D042" w14:textId="26A7DB4C" w:rsidR="00B657E9" w:rsidRPr="00E63121" w:rsidRDefault="00B657E9" w:rsidP="00B657E9">
      <w:pPr>
        <w:pStyle w:val="Descripcin"/>
        <w:rPr>
          <w:rFonts w:cs="Arial"/>
          <w:color w:val="auto"/>
          <w:sz w:val="24"/>
          <w:szCs w:val="24"/>
        </w:rPr>
      </w:pPr>
      <w:bookmarkStart w:id="46" w:name="_Toc209469974"/>
      <w:r w:rsidRPr="00E63121">
        <w:rPr>
          <w:rFonts w:cs="Arial"/>
          <w:color w:val="auto"/>
          <w:sz w:val="24"/>
          <w:szCs w:val="24"/>
        </w:rPr>
        <w:t xml:space="preserve">Tabla </w:t>
      </w:r>
      <w:r w:rsidRPr="00E63121">
        <w:rPr>
          <w:rFonts w:cs="Arial"/>
          <w:color w:val="auto"/>
          <w:sz w:val="24"/>
          <w:szCs w:val="24"/>
        </w:rPr>
        <w:fldChar w:fldCharType="begin"/>
      </w:r>
      <w:r w:rsidRPr="00E63121">
        <w:rPr>
          <w:rFonts w:cs="Arial"/>
          <w:color w:val="auto"/>
          <w:sz w:val="24"/>
          <w:szCs w:val="24"/>
        </w:rPr>
        <w:instrText xml:space="preserve"> SEQ Tabla \* ARABIC </w:instrText>
      </w:r>
      <w:r w:rsidRPr="00E63121">
        <w:rPr>
          <w:rFonts w:cs="Arial"/>
          <w:color w:val="auto"/>
          <w:sz w:val="24"/>
          <w:szCs w:val="24"/>
        </w:rPr>
        <w:fldChar w:fldCharType="separate"/>
      </w:r>
      <w:r w:rsidR="00AB4448">
        <w:rPr>
          <w:rFonts w:cs="Arial"/>
          <w:noProof/>
          <w:color w:val="auto"/>
          <w:sz w:val="24"/>
          <w:szCs w:val="24"/>
        </w:rPr>
        <w:t>1</w:t>
      </w:r>
      <w:r w:rsidRPr="00E63121">
        <w:rPr>
          <w:rFonts w:cs="Arial"/>
          <w:color w:val="auto"/>
          <w:sz w:val="24"/>
          <w:szCs w:val="24"/>
        </w:rPr>
        <w:fldChar w:fldCharType="end"/>
      </w:r>
      <w:r w:rsidRPr="00E63121">
        <w:rPr>
          <w:rFonts w:cs="Arial"/>
          <w:color w:val="auto"/>
          <w:sz w:val="24"/>
          <w:szCs w:val="24"/>
        </w:rPr>
        <w:t xml:space="preserve">. </w:t>
      </w:r>
      <w:r w:rsidRPr="00E63121">
        <w:rPr>
          <w:rFonts w:cs="Arial"/>
          <w:b w:val="0"/>
          <w:bCs w:val="0"/>
          <w:color w:val="auto"/>
          <w:sz w:val="24"/>
          <w:szCs w:val="24"/>
        </w:rPr>
        <w:t>Delimitación del problema</w:t>
      </w:r>
      <w:bookmarkEnd w:id="46"/>
    </w:p>
    <w:tbl>
      <w:tblPr>
        <w:tblStyle w:val="Tablaconcuadrcula"/>
        <w:tblW w:w="8931" w:type="dxa"/>
        <w:tblInd w:w="-1139" w:type="dxa"/>
        <w:tblLook w:val="04A0" w:firstRow="1" w:lastRow="0" w:firstColumn="1" w:lastColumn="0" w:noHBand="0" w:noVBand="1"/>
      </w:tblPr>
      <w:tblGrid>
        <w:gridCol w:w="1701"/>
        <w:gridCol w:w="7230"/>
      </w:tblGrid>
      <w:tr w:rsidR="00B657E9" w:rsidRPr="00E63121" w14:paraId="141E7102" w14:textId="77777777" w:rsidTr="00B657E9">
        <w:tc>
          <w:tcPr>
            <w:tcW w:w="1701" w:type="dxa"/>
          </w:tcPr>
          <w:p w14:paraId="3D5113F7" w14:textId="77777777" w:rsidR="00B657E9" w:rsidRPr="00E63121" w:rsidRDefault="00B657E9" w:rsidP="00B657E9">
            <w:pPr>
              <w:rPr>
                <w:rFonts w:cs="Arial"/>
                <w:b/>
                <w:bCs/>
              </w:rPr>
            </w:pPr>
            <w:r w:rsidRPr="00E63121">
              <w:rPr>
                <w:rFonts w:cs="Arial"/>
                <w:b/>
                <w:bCs/>
              </w:rPr>
              <w:t>Eje</w:t>
            </w:r>
          </w:p>
        </w:tc>
        <w:tc>
          <w:tcPr>
            <w:tcW w:w="7230" w:type="dxa"/>
          </w:tcPr>
          <w:p w14:paraId="63D3AC2A" w14:textId="77777777" w:rsidR="00B657E9" w:rsidRPr="00E63121" w:rsidRDefault="00B657E9" w:rsidP="00B657E9">
            <w:pPr>
              <w:ind w:firstLine="0"/>
              <w:rPr>
                <w:rFonts w:cs="Arial"/>
                <w:b/>
                <w:bCs/>
              </w:rPr>
            </w:pPr>
            <w:r w:rsidRPr="00E63121">
              <w:rPr>
                <w:rFonts w:cs="Arial"/>
                <w:b/>
                <w:bCs/>
              </w:rPr>
              <w:t xml:space="preserve">Descripción </w:t>
            </w:r>
          </w:p>
          <w:p w14:paraId="6A77C22B" w14:textId="6495A528" w:rsidR="00B657E9" w:rsidRPr="00E63121" w:rsidRDefault="00B657E9" w:rsidP="00B657E9">
            <w:pPr>
              <w:ind w:firstLine="0"/>
              <w:rPr>
                <w:rFonts w:cs="Arial"/>
                <w:b/>
                <w:bCs/>
              </w:rPr>
            </w:pPr>
          </w:p>
        </w:tc>
      </w:tr>
      <w:tr w:rsidR="00B657E9" w:rsidRPr="00E63121" w14:paraId="7680B581" w14:textId="77777777" w:rsidTr="00B657E9">
        <w:tc>
          <w:tcPr>
            <w:tcW w:w="1701" w:type="dxa"/>
          </w:tcPr>
          <w:p w14:paraId="6EE21BF6" w14:textId="77777777" w:rsidR="00B657E9" w:rsidRPr="00E63121" w:rsidRDefault="00B657E9" w:rsidP="00B657E9">
            <w:pPr>
              <w:ind w:firstLine="0"/>
              <w:rPr>
                <w:rFonts w:cs="Arial"/>
                <w:b/>
                <w:bCs/>
              </w:rPr>
            </w:pPr>
            <w:r w:rsidRPr="00E63121">
              <w:rPr>
                <w:rFonts w:cs="Arial"/>
                <w:b/>
                <w:bCs/>
              </w:rPr>
              <w:t>Temporal</w:t>
            </w:r>
          </w:p>
        </w:tc>
        <w:tc>
          <w:tcPr>
            <w:tcW w:w="7230" w:type="dxa"/>
          </w:tcPr>
          <w:p w14:paraId="48823646" w14:textId="77777777" w:rsidR="00B657E9" w:rsidRPr="00E63121" w:rsidRDefault="00B657E9" w:rsidP="00B657E9">
            <w:pPr>
              <w:ind w:firstLine="0"/>
              <w:rPr>
                <w:rFonts w:cs="Arial"/>
              </w:rPr>
            </w:pPr>
            <w:r w:rsidRPr="00E63121">
              <w:rPr>
                <w:rFonts w:cs="Arial"/>
              </w:rPr>
              <w:t>Segundo semestre de 2025</w:t>
            </w:r>
          </w:p>
          <w:p w14:paraId="73579C15" w14:textId="72AAA92D" w:rsidR="00B657E9" w:rsidRPr="00E63121" w:rsidRDefault="00B657E9" w:rsidP="00B657E9">
            <w:pPr>
              <w:ind w:firstLine="0"/>
              <w:rPr>
                <w:rFonts w:cs="Arial"/>
              </w:rPr>
            </w:pPr>
          </w:p>
        </w:tc>
      </w:tr>
      <w:tr w:rsidR="00B657E9" w:rsidRPr="00E63121" w14:paraId="615CE11F" w14:textId="77777777" w:rsidTr="00B657E9">
        <w:tc>
          <w:tcPr>
            <w:tcW w:w="1701" w:type="dxa"/>
          </w:tcPr>
          <w:p w14:paraId="42C0079B" w14:textId="3CBE56AE" w:rsidR="00B657E9" w:rsidRPr="00E63121" w:rsidRDefault="00B657E9" w:rsidP="00B657E9">
            <w:pPr>
              <w:ind w:firstLine="0"/>
              <w:rPr>
                <w:rFonts w:cs="Arial"/>
                <w:b/>
                <w:bCs/>
              </w:rPr>
            </w:pPr>
            <w:r w:rsidRPr="00E63121">
              <w:rPr>
                <w:rFonts w:cs="Arial"/>
                <w:b/>
                <w:bCs/>
              </w:rPr>
              <w:t xml:space="preserve">Espacial </w:t>
            </w:r>
          </w:p>
        </w:tc>
        <w:tc>
          <w:tcPr>
            <w:tcW w:w="7230" w:type="dxa"/>
          </w:tcPr>
          <w:p w14:paraId="43095013" w14:textId="77777777" w:rsidR="00B657E9" w:rsidRPr="00E63121" w:rsidRDefault="00B657E9" w:rsidP="00B657E9">
            <w:pPr>
              <w:ind w:firstLine="0"/>
              <w:rPr>
                <w:rFonts w:cs="Arial"/>
              </w:rPr>
            </w:pPr>
            <w:r w:rsidRPr="00E63121">
              <w:rPr>
                <w:rFonts w:cs="Arial"/>
              </w:rPr>
              <w:t>Escuela de Ingeniería en Ciencias y Sistemas, de la Facultad de Ingeniería de la Universidad de San Carlos de Guatemala.</w:t>
            </w:r>
          </w:p>
          <w:p w14:paraId="5BF0ABE2" w14:textId="2D2FCD93" w:rsidR="00B657E9" w:rsidRPr="00E63121" w:rsidRDefault="00B657E9" w:rsidP="00B657E9">
            <w:pPr>
              <w:ind w:firstLine="0"/>
              <w:rPr>
                <w:rFonts w:cs="Arial"/>
              </w:rPr>
            </w:pPr>
          </w:p>
        </w:tc>
      </w:tr>
      <w:tr w:rsidR="00B657E9" w:rsidRPr="00E63121" w14:paraId="5A270D37" w14:textId="77777777" w:rsidTr="00B657E9">
        <w:tc>
          <w:tcPr>
            <w:tcW w:w="1701" w:type="dxa"/>
          </w:tcPr>
          <w:p w14:paraId="433549D0" w14:textId="32B3F4AD" w:rsidR="00B657E9" w:rsidRPr="00E63121" w:rsidRDefault="00B657E9" w:rsidP="00B657E9">
            <w:pPr>
              <w:ind w:firstLine="0"/>
              <w:rPr>
                <w:rFonts w:cs="Arial"/>
                <w:b/>
                <w:bCs/>
              </w:rPr>
            </w:pPr>
            <w:r w:rsidRPr="00E63121">
              <w:rPr>
                <w:rFonts w:cs="Arial"/>
                <w:b/>
                <w:bCs/>
              </w:rPr>
              <w:t xml:space="preserve">Poblacional </w:t>
            </w:r>
          </w:p>
        </w:tc>
        <w:tc>
          <w:tcPr>
            <w:tcW w:w="7230" w:type="dxa"/>
          </w:tcPr>
          <w:p w14:paraId="781B9402" w14:textId="77777777" w:rsidR="00B657E9" w:rsidRPr="00E63121" w:rsidRDefault="00B657E9" w:rsidP="00B657E9">
            <w:pPr>
              <w:ind w:firstLine="0"/>
              <w:rPr>
                <w:rFonts w:cs="Arial"/>
              </w:rPr>
            </w:pPr>
            <w:r w:rsidRPr="00E63121">
              <w:rPr>
                <w:rFonts w:cs="Arial"/>
              </w:rPr>
              <w:t>Estudiantes matriculados en ECYS en el periodo de estudio.</w:t>
            </w:r>
          </w:p>
          <w:p w14:paraId="6E5D8B73" w14:textId="77777777" w:rsidR="00B657E9" w:rsidRPr="00E63121" w:rsidRDefault="00B657E9" w:rsidP="00B657E9">
            <w:pPr>
              <w:ind w:firstLine="0"/>
              <w:rPr>
                <w:rFonts w:cs="Arial"/>
              </w:rPr>
            </w:pPr>
          </w:p>
        </w:tc>
      </w:tr>
    </w:tbl>
    <w:p w14:paraId="59D1C811" w14:textId="2CDDD6C9" w:rsidR="00ED4748" w:rsidRPr="00E63121" w:rsidRDefault="00B657E9" w:rsidP="00ED4748">
      <w:pPr>
        <w:jc w:val="left"/>
        <w:rPr>
          <w:rFonts w:cs="Arial"/>
          <w:szCs w:val="24"/>
        </w:rPr>
      </w:pPr>
      <w:r w:rsidRPr="00E63121">
        <w:rPr>
          <w:rFonts w:cs="Arial"/>
          <w:szCs w:val="24"/>
        </w:rPr>
        <w:t>Nota: Elaboración propia.</w:t>
      </w:r>
    </w:p>
    <w:p w14:paraId="01D8931F" w14:textId="77777777" w:rsidR="00ED4748" w:rsidRPr="00E63121" w:rsidRDefault="00ED4748" w:rsidP="00ED4748">
      <w:pPr>
        <w:rPr>
          <w:rFonts w:cs="Arial"/>
          <w:b/>
          <w:bCs/>
          <w:szCs w:val="24"/>
        </w:rPr>
      </w:pPr>
    </w:p>
    <w:p w14:paraId="51635E84" w14:textId="77777777" w:rsidR="00B657E9" w:rsidRPr="00E63121" w:rsidRDefault="00B657E9" w:rsidP="00ED4748">
      <w:pPr>
        <w:rPr>
          <w:rFonts w:cs="Arial"/>
          <w:b/>
          <w:bCs/>
          <w:szCs w:val="24"/>
        </w:rPr>
      </w:pPr>
    </w:p>
    <w:p w14:paraId="24572892" w14:textId="77777777" w:rsidR="00FA5DAE" w:rsidRPr="00E63121" w:rsidRDefault="00FA5DAE" w:rsidP="00ED4748">
      <w:pPr>
        <w:rPr>
          <w:rFonts w:cs="Arial"/>
          <w:b/>
          <w:bCs/>
          <w:szCs w:val="24"/>
        </w:rPr>
      </w:pPr>
    </w:p>
    <w:p w14:paraId="428015C9" w14:textId="77777777" w:rsidR="00FA5DAE" w:rsidRPr="00E63121" w:rsidRDefault="00FA5DAE" w:rsidP="00E66342">
      <w:pPr>
        <w:ind w:firstLine="0"/>
        <w:rPr>
          <w:rFonts w:cs="Arial"/>
          <w:b/>
          <w:bCs/>
          <w:szCs w:val="24"/>
        </w:rPr>
      </w:pPr>
    </w:p>
    <w:p w14:paraId="424C8E07" w14:textId="386223B4" w:rsidR="00ED4748" w:rsidRPr="00E66342" w:rsidRDefault="00ED4748">
      <w:pPr>
        <w:pStyle w:val="Ttulo1"/>
        <w:numPr>
          <w:ilvl w:val="0"/>
          <w:numId w:val="33"/>
        </w:numPr>
      </w:pPr>
      <w:bookmarkStart w:id="47" w:name="_Toc118704082"/>
      <w:bookmarkStart w:id="48" w:name="_Toc118705403"/>
      <w:bookmarkStart w:id="49" w:name="_Toc141178466"/>
      <w:bookmarkStart w:id="50" w:name="_Toc209469088"/>
      <w:bookmarkEnd w:id="43"/>
      <w:bookmarkEnd w:id="47"/>
      <w:bookmarkEnd w:id="48"/>
      <w:r w:rsidRPr="00E66342">
        <w:lastRenderedPageBreak/>
        <w:t>JUSTIFICACIÓN</w:t>
      </w:r>
      <w:bookmarkEnd w:id="49"/>
      <w:bookmarkEnd w:id="50"/>
    </w:p>
    <w:p w14:paraId="0DF17BB6" w14:textId="77777777" w:rsidR="00ED4748" w:rsidRPr="00E63121" w:rsidRDefault="00ED4748" w:rsidP="00ED4748">
      <w:pPr>
        <w:ind w:firstLine="0"/>
        <w:rPr>
          <w:rFonts w:eastAsiaTheme="minorEastAsia" w:cs="Arial"/>
          <w:bCs/>
          <w:szCs w:val="24"/>
        </w:rPr>
      </w:pPr>
    </w:p>
    <w:p w14:paraId="0423AE71" w14:textId="788F604F" w:rsidR="00ED4748" w:rsidRPr="00E63121" w:rsidRDefault="00BD13F5" w:rsidP="00B657E9">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El estudio se enmarca en la línea de investigación de Estadística de una Población, vinculada directamente con las asignaturas cursadas en la Maestría en Estadística Aplicada. El desarrollo del tablero integra técnicas aprendidas en los cursos de Métodos Estadísticos Paramétricos y No Paramétricos, Series Temporales, Muestreo por Encuestas, y Métodos Multivariados. Además, el uso de R como herramienta estadística da continuidad a los aprendizajes adquiridos en Software Estadístico, mientras que la orientación investigativa está alineada con la estructura de los Seminarios I, II y III. Esto demuestra que el trabajo está relacionado con los cursos recibidos durante la maestría y que aplica de forma práctica los conocimientos aprendidos.</w:t>
      </w:r>
    </w:p>
    <w:p w14:paraId="67E7D6CD" w14:textId="77777777" w:rsidR="00ED4748" w:rsidRPr="00E63121" w:rsidRDefault="00ED4748" w:rsidP="00ED4748">
      <w:pPr>
        <w:pStyle w:val="Prrafodelista"/>
        <w:rPr>
          <w:rFonts w:eastAsiaTheme="minorEastAsia" w:cs="Arial"/>
          <w:bCs/>
          <w:szCs w:val="24"/>
        </w:rPr>
      </w:pPr>
    </w:p>
    <w:p w14:paraId="442867B0" w14:textId="12D45F86" w:rsidR="00ED4748" w:rsidRPr="00E63121" w:rsidRDefault="00BD13F5" w:rsidP="00BD13F5">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En una sociedad basada en el conocimiento, la toma de decisiones depende de la capacidad de transformar información en conocimiento útil. La creación de un tablero interactivo con indicadores de eficacia académica para la Escuela de Ingeniería en Ciencias y Sistemas (ECYS) representa una contribución significativa al fortalecimiento de una cultura institucional orientada a decisiones informadas. Esta herramienta promueve la transparencia, la evaluación continua y la mejora educativa, alineándose con los estándares actuales de calidad, eficiencia y rendición de cuentas en la educación superior.</w:t>
      </w:r>
    </w:p>
    <w:p w14:paraId="5D1EB662" w14:textId="77777777" w:rsidR="00ED4748" w:rsidRPr="00E63121" w:rsidRDefault="00ED4748" w:rsidP="00ED4748">
      <w:pPr>
        <w:pStyle w:val="Prrafodelista"/>
        <w:rPr>
          <w:rFonts w:eastAsiaTheme="minorEastAsia" w:cs="Arial"/>
          <w:bCs/>
          <w:szCs w:val="24"/>
          <w:u w:val="single"/>
        </w:rPr>
      </w:pPr>
    </w:p>
    <w:p w14:paraId="7E47B992" w14:textId="5DBB22D9" w:rsidR="00ED4748" w:rsidRPr="00E63121" w:rsidRDefault="00BD13F5" w:rsidP="00BD13F5">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 xml:space="preserve">La necesidad que se tiene de realizar este trabajo de investigación es abordar el vacío actual en cuanto a la disponibilidad de una herramienta dinámica en tiempo real para el análisis de resultados académicos. El tablero integrará variables relevantes como año, semestre, ciclo, curso y área, permitiendo la segmentación adecuada </w:t>
      </w:r>
      <w:r w:rsidR="00ED4748" w:rsidRPr="00E63121">
        <w:rPr>
          <w:rFonts w:eastAsiaTheme="minorEastAsia" w:cs="Arial"/>
          <w:bCs/>
          <w:szCs w:val="24"/>
        </w:rPr>
        <w:lastRenderedPageBreak/>
        <w:t>de los datos y una mejor comprensión de las tendencias de rendimiento.</w:t>
      </w:r>
    </w:p>
    <w:p w14:paraId="25F2624B" w14:textId="77777777" w:rsidR="00BD13F5" w:rsidRPr="00E63121" w:rsidRDefault="00BD13F5" w:rsidP="00BD13F5">
      <w:pPr>
        <w:ind w:firstLine="0"/>
        <w:jc w:val="left"/>
        <w:rPr>
          <w:rFonts w:eastAsiaTheme="minorEastAsia" w:cs="Arial"/>
          <w:bCs/>
          <w:szCs w:val="24"/>
        </w:rPr>
      </w:pPr>
    </w:p>
    <w:p w14:paraId="43948B23" w14:textId="06BA09D8" w:rsidR="00ED4748" w:rsidRPr="00E63121" w:rsidRDefault="00BD13F5" w:rsidP="00BD13F5">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 xml:space="preserve">La motivación de este trabajo de investigación radica en el aprovechamiento de las potentes herramientas del lenguaje R, como 'shiny', 'ggplot2', 'dplyr' y 'plotly'. Estas tecnologías permiten visualizar información de manera efectiva, clara e interactiva, brindando a los tomadores de decisiones una base sólida para actuar de forma oportuna y eficiente en beneficio de la comunidad académica. </w:t>
      </w:r>
    </w:p>
    <w:p w14:paraId="34AA99E1" w14:textId="77777777" w:rsidR="00ED4748" w:rsidRPr="00E63121" w:rsidRDefault="00ED4748" w:rsidP="00ED4748">
      <w:pPr>
        <w:pStyle w:val="Prrafodelista"/>
        <w:rPr>
          <w:rFonts w:eastAsiaTheme="minorEastAsia" w:cs="Arial"/>
          <w:bCs/>
          <w:szCs w:val="24"/>
        </w:rPr>
      </w:pPr>
    </w:p>
    <w:p w14:paraId="0FDE1040" w14:textId="1AFFAB1A" w:rsidR="00ED4748" w:rsidRPr="00E63121" w:rsidRDefault="00BD13F5" w:rsidP="00BD13F5">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 xml:space="preserve">El principal beneficio de este proyecto es la creación de un producto funcional que facilite el análisis del rendimiento académico de los estudiantes de ECYS. Este tablero contribuirá a optimizar recursos en su implementación y podría ser replicado por el Centro de Cálculo e Investigación Educativa en otras escuelas de la Facultad, fomentando así sistematización y la estandarización en la gestión académica. </w:t>
      </w:r>
    </w:p>
    <w:p w14:paraId="552233FA" w14:textId="77777777" w:rsidR="00ED4748" w:rsidRPr="00E63121" w:rsidRDefault="00ED4748" w:rsidP="00ED4748">
      <w:pPr>
        <w:pStyle w:val="Prrafodelista"/>
        <w:rPr>
          <w:rFonts w:eastAsiaTheme="minorEastAsia" w:cs="Arial"/>
          <w:bCs/>
          <w:szCs w:val="24"/>
        </w:rPr>
      </w:pPr>
    </w:p>
    <w:p w14:paraId="1C30D7A9" w14:textId="1DBE17C7" w:rsidR="00ED4748" w:rsidRPr="00E63121" w:rsidRDefault="00BD13F5" w:rsidP="00BD13F5">
      <w:pPr>
        <w:ind w:firstLine="0"/>
        <w:jc w:val="left"/>
        <w:rPr>
          <w:rFonts w:eastAsiaTheme="minorEastAsia" w:cs="Arial"/>
          <w:bCs/>
          <w:szCs w:val="24"/>
        </w:rPr>
      </w:pPr>
      <w:r w:rsidRPr="00E63121">
        <w:rPr>
          <w:rFonts w:eastAsiaTheme="minorEastAsia" w:cs="Arial"/>
          <w:bCs/>
          <w:szCs w:val="24"/>
        </w:rPr>
        <w:t xml:space="preserve">      </w:t>
      </w:r>
      <w:r w:rsidR="00ED4748" w:rsidRPr="00E63121">
        <w:rPr>
          <w:rFonts w:eastAsiaTheme="minorEastAsia" w:cs="Arial"/>
          <w:bCs/>
          <w:szCs w:val="24"/>
        </w:rPr>
        <w:t>Los beneficiarios directos de esta investigación son la FIUSAC, la ECYS, el director de escuela, la Unidad de Modelación e Investigación, los jefes de área y los estudiantes. La implementación del tablero les permitirá acceder a información estratégica de manera inmediata, mejorando la capacidad de respuesta institucional y promoviendo una gestión académica basada en evidencia.</w:t>
      </w:r>
    </w:p>
    <w:p w14:paraId="27500C4E" w14:textId="77777777" w:rsidR="00BD13F5" w:rsidRPr="00E63121" w:rsidRDefault="00BD13F5" w:rsidP="00BD13F5">
      <w:pPr>
        <w:ind w:firstLine="0"/>
        <w:jc w:val="left"/>
        <w:rPr>
          <w:rFonts w:eastAsiaTheme="minorEastAsia" w:cs="Arial"/>
          <w:bCs/>
          <w:szCs w:val="24"/>
        </w:rPr>
      </w:pPr>
    </w:p>
    <w:p w14:paraId="1D6C7318" w14:textId="77777777" w:rsidR="00BD13F5" w:rsidRPr="00E63121" w:rsidRDefault="00BD13F5" w:rsidP="00BD13F5">
      <w:pPr>
        <w:ind w:firstLine="0"/>
        <w:jc w:val="left"/>
        <w:rPr>
          <w:rFonts w:eastAsiaTheme="minorEastAsia" w:cs="Arial"/>
          <w:bCs/>
          <w:szCs w:val="24"/>
        </w:rPr>
      </w:pPr>
    </w:p>
    <w:p w14:paraId="1EEF149C" w14:textId="77777777" w:rsidR="00BD13F5" w:rsidRPr="00E63121" w:rsidRDefault="00BD13F5" w:rsidP="00BD13F5">
      <w:pPr>
        <w:ind w:firstLine="0"/>
        <w:jc w:val="left"/>
        <w:rPr>
          <w:rFonts w:eastAsiaTheme="minorEastAsia" w:cs="Arial"/>
          <w:bCs/>
          <w:szCs w:val="24"/>
        </w:rPr>
      </w:pPr>
    </w:p>
    <w:p w14:paraId="38FDC032" w14:textId="77777777" w:rsidR="00BD13F5" w:rsidRDefault="00BD13F5" w:rsidP="00BD13F5">
      <w:pPr>
        <w:ind w:firstLine="0"/>
        <w:jc w:val="left"/>
        <w:rPr>
          <w:rFonts w:eastAsiaTheme="minorEastAsia" w:cs="Arial"/>
          <w:bCs/>
          <w:szCs w:val="24"/>
        </w:rPr>
      </w:pPr>
    </w:p>
    <w:p w14:paraId="45C87C9A" w14:textId="77777777" w:rsidR="00E66342" w:rsidRPr="00E63121" w:rsidRDefault="00E66342" w:rsidP="00BD13F5">
      <w:pPr>
        <w:ind w:firstLine="0"/>
        <w:jc w:val="left"/>
        <w:rPr>
          <w:rFonts w:eastAsiaTheme="minorEastAsia" w:cs="Arial"/>
          <w:bCs/>
          <w:szCs w:val="24"/>
        </w:rPr>
      </w:pPr>
    </w:p>
    <w:p w14:paraId="18CE4012" w14:textId="22D88AA6" w:rsidR="00ED4748" w:rsidRPr="00E63121" w:rsidRDefault="00ED4748" w:rsidP="00095E7D">
      <w:pPr>
        <w:pStyle w:val="Ttulo1"/>
        <w:numPr>
          <w:ilvl w:val="0"/>
          <w:numId w:val="8"/>
        </w:numPr>
      </w:pPr>
      <w:bookmarkStart w:id="51" w:name="_Toc209469089"/>
      <w:r w:rsidRPr="00E63121">
        <w:lastRenderedPageBreak/>
        <w:t>OBJETIVOS</w:t>
      </w:r>
      <w:bookmarkEnd w:id="31"/>
      <w:bookmarkEnd w:id="32"/>
      <w:bookmarkEnd w:id="33"/>
      <w:bookmarkEnd w:id="51"/>
    </w:p>
    <w:p w14:paraId="37E879E7" w14:textId="77777777" w:rsidR="00ED4748" w:rsidRPr="00E63121" w:rsidRDefault="00ED4748" w:rsidP="00ED4748">
      <w:pPr>
        <w:rPr>
          <w:rFonts w:cs="Arial"/>
          <w:szCs w:val="24"/>
          <w:lang w:val="es-ES"/>
        </w:rPr>
      </w:pPr>
    </w:p>
    <w:p w14:paraId="305AFCE8" w14:textId="2B75F702" w:rsidR="00C935E2" w:rsidRPr="00E66342" w:rsidRDefault="00ED4748">
      <w:pPr>
        <w:pStyle w:val="Ttulo2"/>
        <w:numPr>
          <w:ilvl w:val="1"/>
          <w:numId w:val="26"/>
        </w:numPr>
      </w:pPr>
      <w:bookmarkStart w:id="52" w:name="_Toc206972027"/>
      <w:bookmarkStart w:id="53" w:name="_Toc207452316"/>
      <w:bookmarkStart w:id="54" w:name="_Toc209469090"/>
      <w:r w:rsidRPr="00E66342">
        <w:t>General</w:t>
      </w:r>
      <w:bookmarkEnd w:id="52"/>
      <w:bookmarkEnd w:id="53"/>
      <w:bookmarkEnd w:id="54"/>
      <w:r w:rsidRPr="00E66342">
        <w:t xml:space="preserve"> </w:t>
      </w:r>
    </w:p>
    <w:p w14:paraId="4452A4E5" w14:textId="77777777" w:rsidR="00C935E2" w:rsidRPr="00E63121" w:rsidRDefault="00C935E2" w:rsidP="00C935E2">
      <w:pPr>
        <w:rPr>
          <w:rFonts w:cs="Arial"/>
          <w:lang w:val="es-ES"/>
        </w:rPr>
      </w:pPr>
    </w:p>
    <w:p w14:paraId="529E67E6" w14:textId="77777777" w:rsidR="00ED4748" w:rsidRPr="00E63121" w:rsidRDefault="00ED4748" w:rsidP="00ED4748">
      <w:pPr>
        <w:rPr>
          <w:rFonts w:cs="Arial"/>
          <w:szCs w:val="24"/>
        </w:rPr>
      </w:pPr>
      <w:r w:rsidRPr="00E63121">
        <w:rPr>
          <w:rFonts w:cs="Arial"/>
          <w:szCs w:val="24"/>
        </w:rPr>
        <w:t>Desarrollar un prototipo de tablero con indicadores de eficacia académica para la carrera de Ingeniería en Ciencias y Sistemas de la FIUSAC con R.</w:t>
      </w:r>
    </w:p>
    <w:p w14:paraId="2204C503" w14:textId="77777777" w:rsidR="00ED4748" w:rsidRPr="00E63121" w:rsidRDefault="00ED4748" w:rsidP="00ED4748">
      <w:pPr>
        <w:rPr>
          <w:rFonts w:cs="Arial"/>
          <w:szCs w:val="24"/>
        </w:rPr>
      </w:pPr>
    </w:p>
    <w:p w14:paraId="2C06D17E" w14:textId="49877E22" w:rsidR="00ED4748" w:rsidRPr="00E63121" w:rsidRDefault="00C935E2">
      <w:pPr>
        <w:pStyle w:val="Ttulo2"/>
        <w:numPr>
          <w:ilvl w:val="1"/>
          <w:numId w:val="26"/>
        </w:numPr>
        <w:jc w:val="left"/>
        <w:rPr>
          <w:rFonts w:cs="Arial"/>
          <w:color w:val="auto"/>
        </w:rPr>
      </w:pPr>
      <w:bookmarkStart w:id="55" w:name="_Toc206972028"/>
      <w:bookmarkStart w:id="56" w:name="_Toc207452317"/>
      <w:r w:rsidRPr="00E63121">
        <w:rPr>
          <w:rFonts w:cs="Arial"/>
          <w:color w:val="auto"/>
        </w:rPr>
        <w:t xml:space="preserve">  </w:t>
      </w:r>
      <w:bookmarkStart w:id="57" w:name="_Toc209469091"/>
      <w:r w:rsidR="00ED4748" w:rsidRPr="00E63121">
        <w:rPr>
          <w:rFonts w:eastAsiaTheme="minorEastAsia" w:cs="Arial"/>
          <w:color w:val="auto"/>
          <w:szCs w:val="24"/>
        </w:rPr>
        <w:t>Objetivos Específicos</w:t>
      </w:r>
      <w:bookmarkEnd w:id="55"/>
      <w:bookmarkEnd w:id="56"/>
      <w:bookmarkEnd w:id="57"/>
      <w:r w:rsidR="00ED4748" w:rsidRPr="00E63121">
        <w:rPr>
          <w:rFonts w:eastAsiaTheme="minorEastAsia" w:cs="Arial"/>
          <w:color w:val="auto"/>
          <w:szCs w:val="24"/>
        </w:rPr>
        <w:t xml:space="preserve"> </w:t>
      </w:r>
    </w:p>
    <w:p w14:paraId="1C9F9A9A" w14:textId="77777777" w:rsidR="00ED4748" w:rsidRPr="00E63121" w:rsidRDefault="00ED4748" w:rsidP="00ED4748">
      <w:pPr>
        <w:rPr>
          <w:rFonts w:eastAsiaTheme="minorEastAsia" w:cs="Arial"/>
          <w:b/>
          <w:szCs w:val="24"/>
        </w:rPr>
      </w:pPr>
    </w:p>
    <w:p w14:paraId="31FAD8E4" w14:textId="77777777" w:rsidR="00ED4748" w:rsidRPr="00E63121" w:rsidRDefault="00ED4748">
      <w:pPr>
        <w:pStyle w:val="Prrafodelista"/>
        <w:numPr>
          <w:ilvl w:val="0"/>
          <w:numId w:val="9"/>
        </w:numPr>
        <w:spacing w:after="160"/>
        <w:jc w:val="left"/>
        <w:rPr>
          <w:rFonts w:eastAsiaTheme="minorEastAsia" w:cs="Arial"/>
          <w:bCs/>
          <w:szCs w:val="24"/>
        </w:rPr>
      </w:pPr>
      <w:r w:rsidRPr="00E63121">
        <w:rPr>
          <w:rFonts w:eastAsiaTheme="minorEastAsia" w:cs="Arial"/>
          <w:bCs/>
          <w:szCs w:val="24"/>
        </w:rPr>
        <w:t>Seleccionar los indicadores clave de eficacia académica (como deserción, aprobación, permanencia y egreso) para la toma de decisiones en la carrera utilizando la Técnica de Selección de Variables.</w:t>
      </w:r>
    </w:p>
    <w:p w14:paraId="7F5F7F96" w14:textId="77777777" w:rsidR="00ED4748" w:rsidRPr="00E63121" w:rsidRDefault="00ED4748" w:rsidP="00ED4748">
      <w:pPr>
        <w:pStyle w:val="Prrafodelista"/>
        <w:spacing w:after="160"/>
        <w:ind w:firstLine="0"/>
        <w:jc w:val="left"/>
        <w:rPr>
          <w:rFonts w:eastAsiaTheme="minorEastAsia" w:cs="Arial"/>
          <w:bCs/>
          <w:szCs w:val="24"/>
        </w:rPr>
      </w:pPr>
    </w:p>
    <w:p w14:paraId="0DAE98C1" w14:textId="64179A5D" w:rsidR="00ED4748" w:rsidRPr="00E63121" w:rsidRDefault="00ED4748">
      <w:pPr>
        <w:pStyle w:val="Prrafodelista"/>
        <w:numPr>
          <w:ilvl w:val="0"/>
          <w:numId w:val="9"/>
        </w:numPr>
        <w:spacing w:after="160"/>
        <w:jc w:val="left"/>
        <w:rPr>
          <w:rFonts w:eastAsiaTheme="minorEastAsia" w:cs="Arial"/>
          <w:bCs/>
          <w:szCs w:val="24"/>
        </w:rPr>
      </w:pPr>
      <w:r w:rsidRPr="00E63121">
        <w:rPr>
          <w:rFonts w:eastAsiaTheme="minorEastAsia" w:cs="Arial"/>
          <w:bCs/>
          <w:szCs w:val="24"/>
        </w:rPr>
        <w:t xml:space="preserve">Procesar datos históricos de rendimiento académico de los estudiantes entre los años 2001 y 2024, para determinar el comportamiento de los indicadores de eficacia en el periodo </w:t>
      </w:r>
      <w:proofErr w:type="spellStart"/>
      <w:r w:rsidR="00130518">
        <w:rPr>
          <w:rFonts w:eastAsiaTheme="minorEastAsia" w:cs="Arial"/>
          <w:bCs/>
          <w:szCs w:val="24"/>
        </w:rPr>
        <w:t>l</w:t>
      </w:r>
      <w:r w:rsidRPr="00E63121">
        <w:rPr>
          <w:rFonts w:eastAsiaTheme="minorEastAsia" w:cs="Arial"/>
          <w:bCs/>
          <w:szCs w:val="24"/>
        </w:rPr>
        <w:t>mencionado</w:t>
      </w:r>
      <w:proofErr w:type="spellEnd"/>
      <w:r w:rsidRPr="00E63121">
        <w:rPr>
          <w:rFonts w:eastAsiaTheme="minorEastAsia" w:cs="Arial"/>
          <w:bCs/>
          <w:szCs w:val="24"/>
        </w:rPr>
        <w:t xml:space="preserve"> a través de modelos de series de tiempo.</w:t>
      </w:r>
    </w:p>
    <w:p w14:paraId="7E26CFF1" w14:textId="77777777" w:rsidR="00ED4748" w:rsidRPr="00E63121" w:rsidRDefault="00ED4748" w:rsidP="00ED4748">
      <w:pPr>
        <w:pStyle w:val="Prrafodelista"/>
        <w:rPr>
          <w:rFonts w:eastAsiaTheme="minorEastAsia" w:cs="Arial"/>
          <w:bCs/>
          <w:szCs w:val="24"/>
        </w:rPr>
      </w:pPr>
    </w:p>
    <w:p w14:paraId="32045AB8" w14:textId="77777777" w:rsidR="00ED4748" w:rsidRPr="00E63121" w:rsidRDefault="00ED4748">
      <w:pPr>
        <w:pStyle w:val="Prrafodelista"/>
        <w:numPr>
          <w:ilvl w:val="0"/>
          <w:numId w:val="9"/>
        </w:numPr>
        <w:spacing w:after="160"/>
        <w:jc w:val="left"/>
        <w:rPr>
          <w:rFonts w:eastAsiaTheme="minorEastAsia" w:cs="Arial"/>
          <w:bCs/>
          <w:szCs w:val="24"/>
        </w:rPr>
      </w:pPr>
      <w:r w:rsidRPr="00E63121">
        <w:rPr>
          <w:rFonts w:eastAsiaTheme="minorEastAsia" w:cs="Arial"/>
          <w:bCs/>
          <w:szCs w:val="24"/>
        </w:rPr>
        <w:t>Desarrollar visualizaciones estadísticas interactivas en R que permitan representar de forma clara y comparativa los indicadores seleccionados, desagregados por cohorte, área, curso, ciclo y modalidad.</w:t>
      </w:r>
    </w:p>
    <w:p w14:paraId="6C191C95" w14:textId="77777777" w:rsidR="00ED4748" w:rsidRPr="00E63121" w:rsidRDefault="00ED4748" w:rsidP="00ED4748">
      <w:pPr>
        <w:pStyle w:val="Prrafodelista"/>
        <w:spacing w:after="160"/>
        <w:ind w:firstLine="0"/>
        <w:jc w:val="left"/>
        <w:rPr>
          <w:rFonts w:eastAsiaTheme="minorEastAsia" w:cs="Arial"/>
          <w:bCs/>
          <w:szCs w:val="24"/>
          <w:u w:val="single"/>
        </w:rPr>
      </w:pPr>
    </w:p>
    <w:p w14:paraId="1A6A74DF" w14:textId="77777777" w:rsidR="00ED4748" w:rsidRPr="00E63121" w:rsidRDefault="00ED4748">
      <w:pPr>
        <w:pStyle w:val="Prrafodelista"/>
        <w:numPr>
          <w:ilvl w:val="0"/>
          <w:numId w:val="9"/>
        </w:numPr>
        <w:spacing w:after="160"/>
        <w:jc w:val="left"/>
        <w:rPr>
          <w:rFonts w:eastAsiaTheme="minorEastAsia" w:cs="Arial"/>
          <w:bCs/>
          <w:szCs w:val="24"/>
        </w:rPr>
      </w:pPr>
      <w:r w:rsidRPr="00E63121">
        <w:rPr>
          <w:rFonts w:eastAsiaTheme="minorEastAsia" w:cs="Arial"/>
          <w:bCs/>
          <w:szCs w:val="24"/>
        </w:rPr>
        <w:t>Implementar la estructura funcional del tablero utilizando paquetes especializados de R (como shiny, ggplot2, dplyr y plotly), con criterios de usabilidad, acceso y actualización.</w:t>
      </w:r>
    </w:p>
    <w:p w14:paraId="7D10171D" w14:textId="190C8E64" w:rsidR="00ED4748" w:rsidRPr="00E63121" w:rsidRDefault="00ED4748">
      <w:pPr>
        <w:pStyle w:val="Ttulo1"/>
        <w:numPr>
          <w:ilvl w:val="0"/>
          <w:numId w:val="26"/>
        </w:numPr>
      </w:pPr>
      <w:bookmarkStart w:id="58" w:name="_Toc141178470"/>
      <w:bookmarkStart w:id="59" w:name="_Toc209469092"/>
      <w:bookmarkStart w:id="60" w:name="_Toc141178471"/>
      <w:bookmarkStart w:id="61" w:name="_Toc206971334"/>
      <w:bookmarkStart w:id="62" w:name="_Toc206972029"/>
      <w:bookmarkStart w:id="63" w:name="_Toc207452318"/>
      <w:r w:rsidRPr="00E63121">
        <w:lastRenderedPageBreak/>
        <w:t xml:space="preserve">NECESIDADES A CUBRIR </w:t>
      </w:r>
      <w:bookmarkEnd w:id="58"/>
      <w:r w:rsidRPr="00E63121">
        <w:t>Y ESQUEMA DE SOLUCIÓN</w:t>
      </w:r>
      <w:bookmarkEnd w:id="59"/>
    </w:p>
    <w:p w14:paraId="6D53C019" w14:textId="77777777" w:rsidR="00ED4748" w:rsidRPr="00E63121" w:rsidRDefault="00ED4748" w:rsidP="00ED4748">
      <w:pPr>
        <w:contextualSpacing/>
        <w:rPr>
          <w:rFonts w:cs="Arial"/>
          <w:lang w:val="es-ES"/>
        </w:rPr>
      </w:pPr>
    </w:p>
    <w:p w14:paraId="40FD75FE" w14:textId="77777777" w:rsidR="00ED4748" w:rsidRPr="00E63121" w:rsidRDefault="00ED4748" w:rsidP="00ED4748">
      <w:pPr>
        <w:contextualSpacing/>
        <w:jc w:val="left"/>
        <w:rPr>
          <w:rFonts w:cs="Arial"/>
          <w:szCs w:val="24"/>
        </w:rPr>
      </w:pPr>
      <w:r w:rsidRPr="00E63121">
        <w:rPr>
          <w:rFonts w:cs="Arial"/>
          <w:szCs w:val="24"/>
        </w:rPr>
        <w:t>El desarrollo de un tablero con indicadores de eficacia académica para la carrera de Ingeniería en Ciencias y Sistemas responde a una necesidad institucional urgente: contar con una herramienta sistemática, automatizada y dinámica que facilite el análisis del rendimiento académico a lo largo del tiempo. Actualmente, los procesos de recolección, análisis y visualización de datos académicos son manuales, fragmentados y poco accesibles para los responsables de la toma de decisiones.</w:t>
      </w:r>
    </w:p>
    <w:p w14:paraId="56A4754D" w14:textId="77777777" w:rsidR="00ED4748" w:rsidRPr="00E63121" w:rsidRDefault="00ED4748" w:rsidP="00ED4748">
      <w:pPr>
        <w:contextualSpacing/>
        <w:jc w:val="left"/>
        <w:rPr>
          <w:rFonts w:cs="Arial"/>
          <w:szCs w:val="24"/>
        </w:rPr>
      </w:pPr>
      <w:r w:rsidRPr="00E63121">
        <w:rPr>
          <w:rFonts w:cs="Arial"/>
          <w:szCs w:val="24"/>
        </w:rPr>
        <w:t>Las necesidades identificadas son las siguientes:</w:t>
      </w:r>
    </w:p>
    <w:p w14:paraId="7E34F79D"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t>Necesidad de centralización de información</w:t>
      </w:r>
      <w:r w:rsidRPr="00E63121">
        <w:rPr>
          <w:rFonts w:cs="Arial"/>
          <w:szCs w:val="24"/>
        </w:rPr>
        <w:t>: integrar en una única plataforma datos dispersos en distintos sistemas académicos para su análisis conjunto.</w:t>
      </w:r>
    </w:p>
    <w:p w14:paraId="510C50C6"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t>Monitoreo de indicadores clave</w:t>
      </w:r>
      <w:r w:rsidRPr="00E63121">
        <w:rPr>
          <w:rFonts w:cs="Arial"/>
          <w:szCs w:val="24"/>
        </w:rPr>
        <w:t>: definir y visualizar métricas críticas como deserción, aprobación, eficiencia terminal y avance curricular, permitiendo análisis comparativos por cohorte, curso, área y ciclo.</w:t>
      </w:r>
    </w:p>
    <w:p w14:paraId="608396D1"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t>Análisis de cohortes</w:t>
      </w:r>
      <w:r w:rsidRPr="00E63121">
        <w:rPr>
          <w:rFonts w:cs="Arial"/>
          <w:szCs w:val="24"/>
        </w:rPr>
        <w:t>: evaluar el rendimiento longitudinal de grupos de estudiantes para establecer tendencias y mejorar los procesos de retención y egreso.</w:t>
      </w:r>
    </w:p>
    <w:p w14:paraId="333DB66E"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t>Optimización del recurso humano</w:t>
      </w:r>
      <w:r w:rsidRPr="00E63121">
        <w:rPr>
          <w:rFonts w:cs="Arial"/>
          <w:szCs w:val="24"/>
        </w:rPr>
        <w:t>: reducir el tiempo y esfuerzo invertido en análisis manual, a través de herramientas automatizadas basadas en R.</w:t>
      </w:r>
    </w:p>
    <w:p w14:paraId="618C6004"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t>Fomento de investigaciones institucionales</w:t>
      </w:r>
      <w:r w:rsidRPr="00E63121">
        <w:rPr>
          <w:rFonts w:cs="Arial"/>
          <w:szCs w:val="24"/>
        </w:rPr>
        <w:t>: disponer de un sistema que sirva como base para estudios académicos, promoviendo la cultura de toma de decisiones basadas en evidencia.</w:t>
      </w:r>
    </w:p>
    <w:p w14:paraId="614C7349" w14:textId="77777777" w:rsidR="00ED4748" w:rsidRPr="00E63121" w:rsidRDefault="00ED4748">
      <w:pPr>
        <w:numPr>
          <w:ilvl w:val="0"/>
          <w:numId w:val="10"/>
        </w:numPr>
        <w:spacing w:after="160"/>
        <w:contextualSpacing/>
        <w:jc w:val="left"/>
        <w:rPr>
          <w:rFonts w:cs="Arial"/>
          <w:szCs w:val="24"/>
        </w:rPr>
      </w:pPr>
      <w:r w:rsidRPr="00E63121">
        <w:rPr>
          <w:rFonts w:cs="Arial"/>
          <w:b/>
          <w:bCs/>
          <w:szCs w:val="24"/>
        </w:rPr>
        <w:lastRenderedPageBreak/>
        <w:t>Escalabilidad e integración institucional</w:t>
      </w:r>
      <w:r w:rsidRPr="00E63121">
        <w:rPr>
          <w:rFonts w:cs="Arial"/>
          <w:szCs w:val="24"/>
        </w:rPr>
        <w:t>: permitir que la funcionalidad desarrollada pueda ser integrada por el Centro de Cálculo e Investigación Educativa (CCIE) y replicada en otras carreras o unidades académicas, fortaleciendo la innovación y estandarización tecnológica en la Facultad.</w:t>
      </w:r>
    </w:p>
    <w:p w14:paraId="4CEF9EB2" w14:textId="77777777" w:rsidR="00ED4748" w:rsidRPr="00E63121" w:rsidRDefault="00ED4748" w:rsidP="00ED4748">
      <w:pPr>
        <w:spacing w:after="160"/>
        <w:contextualSpacing/>
        <w:jc w:val="left"/>
        <w:rPr>
          <w:rFonts w:cs="Arial"/>
          <w:szCs w:val="24"/>
        </w:rPr>
      </w:pPr>
    </w:p>
    <w:p w14:paraId="1FA7F113" w14:textId="77777777" w:rsidR="00ED4748" w:rsidRPr="00E63121" w:rsidRDefault="00ED4748" w:rsidP="00ED4748">
      <w:pPr>
        <w:spacing w:after="160"/>
        <w:contextualSpacing/>
        <w:jc w:val="left"/>
        <w:rPr>
          <w:rFonts w:cs="Arial"/>
          <w:szCs w:val="24"/>
        </w:rPr>
      </w:pPr>
    </w:p>
    <w:p w14:paraId="08D83AA6" w14:textId="77777777" w:rsidR="00ED4748" w:rsidRPr="00E63121" w:rsidRDefault="00ED4748" w:rsidP="00ED4748">
      <w:pPr>
        <w:spacing w:after="160"/>
        <w:contextualSpacing/>
        <w:jc w:val="left"/>
        <w:rPr>
          <w:rFonts w:cs="Arial"/>
          <w:szCs w:val="24"/>
        </w:rPr>
      </w:pPr>
    </w:p>
    <w:p w14:paraId="6A4EB67D" w14:textId="77777777" w:rsidR="00ED4748" w:rsidRPr="00E63121" w:rsidRDefault="00ED4748" w:rsidP="00ED4748">
      <w:pPr>
        <w:spacing w:after="160"/>
        <w:contextualSpacing/>
        <w:jc w:val="left"/>
        <w:rPr>
          <w:rFonts w:cs="Arial"/>
          <w:szCs w:val="24"/>
        </w:rPr>
      </w:pPr>
    </w:p>
    <w:p w14:paraId="68BBBE7C" w14:textId="77777777" w:rsidR="00ED4748" w:rsidRPr="00E63121" w:rsidRDefault="00ED4748" w:rsidP="00ED4748">
      <w:pPr>
        <w:spacing w:after="160"/>
        <w:contextualSpacing/>
        <w:jc w:val="left"/>
        <w:rPr>
          <w:rFonts w:cs="Arial"/>
          <w:szCs w:val="24"/>
        </w:rPr>
      </w:pPr>
    </w:p>
    <w:p w14:paraId="05879C87" w14:textId="77777777" w:rsidR="00ED4748" w:rsidRPr="00E63121" w:rsidRDefault="00ED4748" w:rsidP="00ED4748">
      <w:pPr>
        <w:spacing w:after="160"/>
        <w:contextualSpacing/>
        <w:jc w:val="left"/>
        <w:rPr>
          <w:rFonts w:cs="Arial"/>
          <w:szCs w:val="24"/>
        </w:rPr>
      </w:pPr>
    </w:p>
    <w:p w14:paraId="3E8C95B9" w14:textId="77777777" w:rsidR="00ED4748" w:rsidRPr="00E63121" w:rsidRDefault="00ED4748" w:rsidP="00ED4748">
      <w:pPr>
        <w:spacing w:after="160"/>
        <w:contextualSpacing/>
        <w:jc w:val="left"/>
        <w:rPr>
          <w:rFonts w:cs="Arial"/>
          <w:szCs w:val="24"/>
        </w:rPr>
      </w:pPr>
    </w:p>
    <w:p w14:paraId="3258BA44" w14:textId="77777777" w:rsidR="00ED4748" w:rsidRPr="00E63121" w:rsidRDefault="00ED4748" w:rsidP="00ED4748">
      <w:pPr>
        <w:spacing w:after="160"/>
        <w:contextualSpacing/>
        <w:jc w:val="left"/>
        <w:rPr>
          <w:rFonts w:cs="Arial"/>
          <w:szCs w:val="24"/>
        </w:rPr>
      </w:pPr>
    </w:p>
    <w:p w14:paraId="10EE974D" w14:textId="77777777" w:rsidR="00ED4748" w:rsidRPr="00E63121" w:rsidRDefault="00ED4748" w:rsidP="00ED4748">
      <w:pPr>
        <w:spacing w:after="160"/>
        <w:contextualSpacing/>
        <w:jc w:val="left"/>
        <w:rPr>
          <w:rFonts w:cs="Arial"/>
          <w:szCs w:val="24"/>
        </w:rPr>
      </w:pPr>
    </w:p>
    <w:p w14:paraId="2C2F1B39" w14:textId="77777777" w:rsidR="00ED4748" w:rsidRPr="00E63121" w:rsidRDefault="00ED4748" w:rsidP="00ED4748">
      <w:pPr>
        <w:spacing w:after="160"/>
        <w:contextualSpacing/>
        <w:jc w:val="left"/>
        <w:rPr>
          <w:rFonts w:cs="Arial"/>
          <w:szCs w:val="24"/>
        </w:rPr>
      </w:pPr>
    </w:p>
    <w:p w14:paraId="263420AB" w14:textId="77777777" w:rsidR="00ED4748" w:rsidRPr="00E63121" w:rsidRDefault="00ED4748" w:rsidP="00ED4748">
      <w:pPr>
        <w:spacing w:after="160"/>
        <w:contextualSpacing/>
        <w:jc w:val="left"/>
        <w:rPr>
          <w:rFonts w:cs="Arial"/>
          <w:szCs w:val="24"/>
        </w:rPr>
      </w:pPr>
    </w:p>
    <w:p w14:paraId="38D5F41F" w14:textId="77777777" w:rsidR="00ED4748" w:rsidRPr="00E63121" w:rsidRDefault="00ED4748" w:rsidP="00ED4748">
      <w:pPr>
        <w:spacing w:after="160"/>
        <w:contextualSpacing/>
        <w:jc w:val="left"/>
        <w:rPr>
          <w:rFonts w:cs="Arial"/>
          <w:szCs w:val="24"/>
        </w:rPr>
      </w:pPr>
    </w:p>
    <w:p w14:paraId="0303255A" w14:textId="77777777" w:rsidR="00ED4748" w:rsidRPr="00E63121" w:rsidRDefault="00ED4748" w:rsidP="00ED4748">
      <w:pPr>
        <w:spacing w:after="160"/>
        <w:contextualSpacing/>
        <w:jc w:val="left"/>
        <w:rPr>
          <w:rFonts w:cs="Arial"/>
          <w:szCs w:val="24"/>
        </w:rPr>
      </w:pPr>
    </w:p>
    <w:p w14:paraId="2ABCAA3D" w14:textId="77777777" w:rsidR="00ED4748" w:rsidRPr="00E63121" w:rsidRDefault="00ED4748" w:rsidP="00ED4748">
      <w:pPr>
        <w:spacing w:after="160"/>
        <w:contextualSpacing/>
        <w:jc w:val="left"/>
        <w:rPr>
          <w:rFonts w:cs="Arial"/>
          <w:szCs w:val="24"/>
        </w:rPr>
      </w:pPr>
    </w:p>
    <w:p w14:paraId="22DBB703" w14:textId="77777777" w:rsidR="00ED4748" w:rsidRPr="00E63121" w:rsidRDefault="00ED4748" w:rsidP="00ED4748">
      <w:pPr>
        <w:spacing w:after="160"/>
        <w:contextualSpacing/>
        <w:jc w:val="left"/>
        <w:rPr>
          <w:rFonts w:cs="Arial"/>
          <w:szCs w:val="24"/>
        </w:rPr>
      </w:pPr>
    </w:p>
    <w:p w14:paraId="6208B831" w14:textId="77777777" w:rsidR="00ED4748" w:rsidRPr="00E63121" w:rsidRDefault="00ED4748" w:rsidP="00ED4748">
      <w:pPr>
        <w:spacing w:after="160"/>
        <w:contextualSpacing/>
        <w:jc w:val="left"/>
        <w:rPr>
          <w:rFonts w:cs="Arial"/>
          <w:szCs w:val="24"/>
        </w:rPr>
      </w:pPr>
    </w:p>
    <w:p w14:paraId="038F224C" w14:textId="77777777" w:rsidR="00ED4748" w:rsidRPr="00E63121" w:rsidRDefault="00ED4748" w:rsidP="00ED4748">
      <w:pPr>
        <w:spacing w:after="160"/>
        <w:contextualSpacing/>
        <w:jc w:val="left"/>
        <w:rPr>
          <w:rFonts w:cs="Arial"/>
          <w:szCs w:val="24"/>
        </w:rPr>
      </w:pPr>
    </w:p>
    <w:p w14:paraId="25235FB4" w14:textId="77777777" w:rsidR="00ED4748" w:rsidRPr="00E63121" w:rsidRDefault="00ED4748" w:rsidP="00ED4748">
      <w:pPr>
        <w:spacing w:after="160"/>
        <w:contextualSpacing/>
        <w:jc w:val="left"/>
        <w:rPr>
          <w:rFonts w:cs="Arial"/>
          <w:szCs w:val="24"/>
        </w:rPr>
      </w:pPr>
    </w:p>
    <w:p w14:paraId="591B48AB" w14:textId="77777777" w:rsidR="00ED4748" w:rsidRPr="00E63121" w:rsidRDefault="00ED4748" w:rsidP="00ED4748">
      <w:pPr>
        <w:spacing w:after="160"/>
        <w:contextualSpacing/>
        <w:jc w:val="left"/>
        <w:rPr>
          <w:rFonts w:cs="Arial"/>
          <w:szCs w:val="24"/>
        </w:rPr>
      </w:pPr>
    </w:p>
    <w:p w14:paraId="06BF9E84" w14:textId="77777777" w:rsidR="00ED4748" w:rsidRPr="00E63121" w:rsidRDefault="00ED4748" w:rsidP="00ED4748">
      <w:pPr>
        <w:spacing w:after="160"/>
        <w:contextualSpacing/>
        <w:jc w:val="left"/>
        <w:rPr>
          <w:rFonts w:cs="Arial"/>
          <w:szCs w:val="24"/>
        </w:rPr>
      </w:pPr>
    </w:p>
    <w:p w14:paraId="0030F1FE" w14:textId="77777777" w:rsidR="00ED4748" w:rsidRPr="00E63121" w:rsidRDefault="00ED4748" w:rsidP="00ED4748">
      <w:pPr>
        <w:spacing w:after="160"/>
        <w:contextualSpacing/>
        <w:jc w:val="left"/>
        <w:rPr>
          <w:rFonts w:cs="Arial"/>
          <w:szCs w:val="24"/>
        </w:rPr>
      </w:pPr>
    </w:p>
    <w:p w14:paraId="70C04E0D" w14:textId="77777777" w:rsidR="00ED4748" w:rsidRPr="00E63121" w:rsidRDefault="00ED4748" w:rsidP="00ED4748">
      <w:pPr>
        <w:spacing w:after="160"/>
        <w:contextualSpacing/>
        <w:jc w:val="left"/>
        <w:rPr>
          <w:rFonts w:cs="Arial"/>
          <w:szCs w:val="24"/>
        </w:rPr>
      </w:pPr>
    </w:p>
    <w:p w14:paraId="1C7F2C15" w14:textId="77777777" w:rsidR="00ED4748" w:rsidRPr="00E63121" w:rsidRDefault="00ED4748" w:rsidP="00ED4748">
      <w:pPr>
        <w:spacing w:after="160"/>
        <w:contextualSpacing/>
        <w:jc w:val="left"/>
        <w:rPr>
          <w:rFonts w:cs="Arial"/>
          <w:szCs w:val="24"/>
        </w:rPr>
      </w:pPr>
    </w:p>
    <w:p w14:paraId="55CADDF2" w14:textId="77777777" w:rsidR="00ED4748" w:rsidRPr="00E63121" w:rsidRDefault="00ED4748" w:rsidP="00ED4748">
      <w:pPr>
        <w:spacing w:after="160"/>
        <w:contextualSpacing/>
        <w:jc w:val="left"/>
        <w:rPr>
          <w:rFonts w:cs="Arial"/>
          <w:szCs w:val="24"/>
        </w:rPr>
      </w:pPr>
    </w:p>
    <w:p w14:paraId="62B16F38" w14:textId="77777777" w:rsidR="00ED4748" w:rsidRPr="00E63121" w:rsidRDefault="00ED4748" w:rsidP="00ED4748">
      <w:pPr>
        <w:rPr>
          <w:rFonts w:eastAsiaTheme="minorEastAsia" w:cs="Arial"/>
          <w:b/>
          <w:bCs/>
          <w:szCs w:val="24"/>
        </w:rPr>
      </w:pPr>
      <w:r w:rsidRPr="00E63121">
        <w:rPr>
          <w:rFonts w:eastAsiaTheme="minorEastAsia" w:cs="Arial"/>
          <w:b/>
          <w:bCs/>
          <w:szCs w:val="24"/>
        </w:rPr>
        <w:lastRenderedPageBreak/>
        <w:t xml:space="preserve">Versión Gráfica de Esquema de Solución </w:t>
      </w:r>
    </w:p>
    <w:p w14:paraId="3BD8E48D" w14:textId="6EA78DFF" w:rsidR="00F65CCE" w:rsidRPr="00E63121" w:rsidRDefault="00F65CCE" w:rsidP="00F65CCE">
      <w:pPr>
        <w:pStyle w:val="Descripcin"/>
        <w:jc w:val="left"/>
        <w:rPr>
          <w:rFonts w:cs="Arial"/>
          <w:b w:val="0"/>
          <w:bCs w:val="0"/>
          <w:color w:val="auto"/>
        </w:rPr>
      </w:pPr>
      <w:bookmarkStart w:id="64" w:name="_Toc209042659"/>
      <w:bookmarkStart w:id="65" w:name="_Toc209044557"/>
      <w:bookmarkStart w:id="66" w:name="_Toc209048763"/>
      <w:bookmarkStart w:id="67" w:name="_Toc209048796"/>
      <w:bookmarkStart w:id="68" w:name="_Toc209470165"/>
      <w:bookmarkStart w:id="69" w:name="_Toc201603767"/>
      <w:bookmarkStart w:id="70" w:name="_Toc201605808"/>
      <w:r w:rsidRPr="00E63121">
        <w:rPr>
          <w:rFonts w:cs="Arial"/>
          <w:color w:val="auto"/>
        </w:rPr>
        <w:t xml:space="preserve">Figura  </w:t>
      </w:r>
      <w:r w:rsidRPr="00E63121">
        <w:rPr>
          <w:rFonts w:cs="Arial"/>
          <w:color w:val="auto"/>
        </w:rPr>
        <w:fldChar w:fldCharType="begin"/>
      </w:r>
      <w:r w:rsidRPr="00E63121">
        <w:rPr>
          <w:rFonts w:cs="Arial"/>
          <w:color w:val="auto"/>
        </w:rPr>
        <w:instrText xml:space="preserve"> SEQ Figura_ \* ARABIC </w:instrText>
      </w:r>
      <w:r w:rsidRPr="00E63121">
        <w:rPr>
          <w:rFonts w:cs="Arial"/>
          <w:color w:val="auto"/>
        </w:rPr>
        <w:fldChar w:fldCharType="separate"/>
      </w:r>
      <w:r w:rsidR="00AB4448">
        <w:rPr>
          <w:rFonts w:cs="Arial"/>
          <w:noProof/>
          <w:color w:val="auto"/>
        </w:rPr>
        <w:t>1</w:t>
      </w:r>
      <w:r w:rsidRPr="00E63121">
        <w:rPr>
          <w:rFonts w:cs="Arial"/>
          <w:color w:val="auto"/>
        </w:rPr>
        <w:fldChar w:fldCharType="end"/>
      </w:r>
      <w:r w:rsidRPr="00E63121">
        <w:rPr>
          <w:rFonts w:cs="Arial"/>
          <w:color w:val="auto"/>
        </w:rPr>
        <w:t xml:space="preserve">: </w:t>
      </w:r>
      <w:r w:rsidRPr="00E63121">
        <w:rPr>
          <w:rFonts w:cs="Arial"/>
          <w:b w:val="0"/>
          <w:bCs w:val="0"/>
          <w:color w:val="auto"/>
        </w:rPr>
        <w:t>Esquema gráfico del proceso de desarrollo de prototipo de tablero de indicadores de eficacia académica para la Escuela de Sistemas de la FIUSAC.</w:t>
      </w:r>
      <w:bookmarkEnd w:id="64"/>
      <w:bookmarkEnd w:id="65"/>
      <w:bookmarkEnd w:id="66"/>
      <w:bookmarkEnd w:id="67"/>
      <w:bookmarkEnd w:id="68"/>
    </w:p>
    <w:bookmarkEnd w:id="69"/>
    <w:bookmarkEnd w:id="70"/>
    <w:p w14:paraId="680E750D" w14:textId="77777777" w:rsidR="00ED4748" w:rsidRPr="00E63121" w:rsidRDefault="00ED4748" w:rsidP="00ED4748">
      <w:pPr>
        <w:jc w:val="center"/>
        <w:rPr>
          <w:rFonts w:eastAsiaTheme="minorEastAsia" w:cs="Arial"/>
          <w:bCs/>
          <w:szCs w:val="24"/>
        </w:rPr>
      </w:pPr>
      <w:r w:rsidRPr="00E63121">
        <w:rPr>
          <w:rFonts w:eastAsiaTheme="minorEastAsia" w:cs="Arial"/>
          <w:bCs/>
          <w:szCs w:val="24"/>
        </w:rPr>
        <w:fldChar w:fldCharType="begin"/>
      </w:r>
      <w:r w:rsidRPr="00E63121">
        <w:rPr>
          <w:rFonts w:eastAsiaTheme="minorEastAsia" w:cs="Arial"/>
          <w:bCs/>
          <w:szCs w:val="24"/>
        </w:rPr>
        <w:instrText xml:space="preserve"> TOC \h \z \c "Ilustración" </w:instrText>
      </w:r>
      <w:r w:rsidRPr="00E63121">
        <w:rPr>
          <w:rFonts w:eastAsiaTheme="minorEastAsia" w:cs="Arial"/>
          <w:bCs/>
          <w:szCs w:val="24"/>
        </w:rPr>
        <w:fldChar w:fldCharType="end"/>
      </w:r>
      <w:r w:rsidRPr="00E63121">
        <w:rPr>
          <w:rFonts w:eastAsiaTheme="minorEastAsia" w:cs="Arial"/>
          <w:bCs/>
          <w:noProof/>
          <w:szCs w:val="24"/>
          <w:u w:val="single"/>
          <w:lang w:eastAsia="es-GT"/>
        </w:rPr>
        <w:drawing>
          <wp:inline distT="0" distB="0" distL="0" distR="0" wp14:anchorId="4D023845" wp14:editId="69359DCF">
            <wp:extent cx="3675707" cy="5511862"/>
            <wp:effectExtent l="0" t="0" r="1270" b="0"/>
            <wp:docPr id="83732870" name="Imagen 2" descr="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870" name="Imagen 2" descr="Captura de pantalla de un celular con letras&#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5897" cy="5542137"/>
                    </a:xfrm>
                    <a:prstGeom prst="rect">
                      <a:avLst/>
                    </a:prstGeom>
                    <a:noFill/>
                    <a:ln>
                      <a:noFill/>
                    </a:ln>
                  </pic:spPr>
                </pic:pic>
              </a:graphicData>
            </a:graphic>
          </wp:inline>
        </w:drawing>
      </w:r>
    </w:p>
    <w:p w14:paraId="0DAD6C49" w14:textId="77777777" w:rsidR="00ED4748" w:rsidRPr="00E63121" w:rsidRDefault="00ED4748" w:rsidP="00ED4748">
      <w:pPr>
        <w:spacing w:after="160"/>
        <w:contextualSpacing/>
        <w:jc w:val="left"/>
        <w:rPr>
          <w:rFonts w:eastAsiaTheme="minorEastAsia" w:cs="Arial"/>
          <w:bCs/>
          <w:sz w:val="20"/>
          <w:szCs w:val="20"/>
        </w:rPr>
      </w:pPr>
      <w:r w:rsidRPr="00E63121">
        <w:rPr>
          <w:rFonts w:eastAsiaTheme="minorEastAsia" w:cs="Arial"/>
          <w:bCs/>
          <w:sz w:val="20"/>
          <w:szCs w:val="20"/>
        </w:rPr>
        <w:t>Nota: Elaboración propia.</w:t>
      </w:r>
    </w:p>
    <w:p w14:paraId="34F9F94F" w14:textId="77777777" w:rsidR="00F65CCE" w:rsidRPr="00E63121" w:rsidRDefault="00F65CCE" w:rsidP="00ED4748">
      <w:pPr>
        <w:spacing w:after="160"/>
        <w:contextualSpacing/>
        <w:jc w:val="left"/>
        <w:rPr>
          <w:rFonts w:eastAsiaTheme="minorEastAsia" w:cs="Arial"/>
          <w:bCs/>
          <w:sz w:val="20"/>
          <w:szCs w:val="20"/>
        </w:rPr>
      </w:pPr>
    </w:p>
    <w:p w14:paraId="07F44096" w14:textId="77777777" w:rsidR="00F65CCE" w:rsidRPr="00E63121" w:rsidRDefault="00F65CCE" w:rsidP="00ED4748">
      <w:pPr>
        <w:spacing w:after="160"/>
        <w:contextualSpacing/>
        <w:jc w:val="left"/>
        <w:rPr>
          <w:rFonts w:eastAsiaTheme="minorEastAsia" w:cs="Arial"/>
          <w:bCs/>
          <w:sz w:val="20"/>
          <w:szCs w:val="20"/>
        </w:rPr>
      </w:pPr>
    </w:p>
    <w:p w14:paraId="02378E90" w14:textId="77777777" w:rsidR="00F65CCE" w:rsidRPr="00E63121" w:rsidRDefault="00F65CCE" w:rsidP="00ED4748">
      <w:pPr>
        <w:spacing w:after="160"/>
        <w:contextualSpacing/>
        <w:jc w:val="left"/>
        <w:rPr>
          <w:rFonts w:eastAsiaTheme="minorEastAsia" w:cs="Arial"/>
          <w:bCs/>
          <w:sz w:val="20"/>
          <w:szCs w:val="20"/>
        </w:rPr>
      </w:pPr>
    </w:p>
    <w:p w14:paraId="3FA62B2E" w14:textId="77777777" w:rsidR="00F65CCE" w:rsidRPr="00E63121" w:rsidRDefault="00F65CCE" w:rsidP="00ED4748">
      <w:pPr>
        <w:spacing w:after="160"/>
        <w:contextualSpacing/>
        <w:jc w:val="left"/>
        <w:rPr>
          <w:rFonts w:eastAsiaTheme="minorEastAsia" w:cs="Arial"/>
          <w:bCs/>
          <w:sz w:val="20"/>
          <w:szCs w:val="20"/>
        </w:rPr>
      </w:pPr>
    </w:p>
    <w:p w14:paraId="30F66C2B" w14:textId="77777777" w:rsidR="00F65CCE" w:rsidRPr="00E63121" w:rsidRDefault="00F65CCE" w:rsidP="00F65CCE">
      <w:pPr>
        <w:ind w:firstLine="0"/>
        <w:rPr>
          <w:rFonts w:eastAsiaTheme="minorEastAsia" w:cs="Arial"/>
          <w:b/>
          <w:bCs/>
          <w:szCs w:val="24"/>
        </w:rPr>
      </w:pPr>
    </w:p>
    <w:p w14:paraId="511FE9F6" w14:textId="3E2BCA23" w:rsidR="00ED4748" w:rsidRPr="00E63121" w:rsidRDefault="00ED4748" w:rsidP="00F65CCE">
      <w:pPr>
        <w:ind w:firstLine="0"/>
        <w:rPr>
          <w:rFonts w:eastAsiaTheme="minorEastAsia" w:cs="Arial"/>
          <w:b/>
          <w:bCs/>
          <w:szCs w:val="24"/>
        </w:rPr>
      </w:pPr>
      <w:r w:rsidRPr="00E63121">
        <w:rPr>
          <w:rFonts w:eastAsiaTheme="minorEastAsia" w:cs="Arial"/>
          <w:b/>
          <w:bCs/>
          <w:szCs w:val="24"/>
        </w:rPr>
        <w:lastRenderedPageBreak/>
        <w:t xml:space="preserve">Esquema de Solución </w:t>
      </w:r>
    </w:p>
    <w:p w14:paraId="505F5A1C" w14:textId="77777777" w:rsidR="00ED4748" w:rsidRPr="00E63121" w:rsidRDefault="00ED4748" w:rsidP="00ED4748">
      <w:pPr>
        <w:rPr>
          <w:rFonts w:cs="Arial"/>
        </w:rPr>
      </w:pPr>
    </w:p>
    <w:p w14:paraId="7510B28B" w14:textId="77777777" w:rsidR="00ED4748" w:rsidRPr="00E63121" w:rsidRDefault="00ED4748" w:rsidP="00ED4748">
      <w:pPr>
        <w:jc w:val="left"/>
        <w:rPr>
          <w:rFonts w:eastAsiaTheme="minorEastAsia" w:cs="Arial"/>
          <w:bCs/>
          <w:szCs w:val="24"/>
        </w:rPr>
      </w:pPr>
      <w:r w:rsidRPr="00E63121">
        <w:rPr>
          <w:rFonts w:eastAsiaTheme="minorEastAsia" w:cs="Arial"/>
          <w:bCs/>
          <w:szCs w:val="24"/>
        </w:rPr>
        <w:t xml:space="preserve">El desarrollo del tablero de indicadores académicos se realizará mediante una metodología basada en el modelo de </w:t>
      </w:r>
      <w:r w:rsidRPr="00E63121">
        <w:rPr>
          <w:rFonts w:eastAsiaTheme="minorEastAsia" w:cs="Arial"/>
          <w:b/>
          <w:bCs/>
          <w:szCs w:val="24"/>
        </w:rPr>
        <w:t>prototipos iterativos</w:t>
      </w:r>
      <w:r w:rsidRPr="00E63121">
        <w:rPr>
          <w:rFonts w:eastAsiaTheme="minorEastAsia" w:cs="Arial"/>
          <w:bCs/>
          <w:szCs w:val="24"/>
        </w:rPr>
        <w:t>, estructurada en las siguientes fases:</w:t>
      </w:r>
    </w:p>
    <w:p w14:paraId="1C9E7E8D"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planificación y validación inicial</w:t>
      </w:r>
    </w:p>
    <w:p w14:paraId="0769AB09"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Revisión y validación de los objetivos de la investigación con autoridades y docentes clave de la carrera.</w:t>
      </w:r>
    </w:p>
    <w:p w14:paraId="7BD33A81"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Definición de requerimientos funcionales y no funcionales del tablero, en conjunto con los futuros usuarios.</w:t>
      </w:r>
    </w:p>
    <w:p w14:paraId="71785694"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recolección y procesamiento de datos</w:t>
      </w:r>
    </w:p>
    <w:p w14:paraId="309E6560"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Solicitud formal de acceso a bases de datos institucionales de rendimiento académico (2001–2024).</w:t>
      </w:r>
    </w:p>
    <w:p w14:paraId="47A3E639"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Ejecución del análisis exploratorio de datos para determinar calidad, consistencia y completitud.</w:t>
      </w:r>
    </w:p>
    <w:p w14:paraId="75C3E415"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Limpieza y transformación de datos para su integración estructurada.</w:t>
      </w:r>
    </w:p>
    <w:p w14:paraId="7711EF7D"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diseño técnico</w:t>
      </w:r>
    </w:p>
    <w:p w14:paraId="061D83FA"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Definición de los indicadores clave de eficacia académica a incluir en el tablero.</w:t>
      </w:r>
    </w:p>
    <w:p w14:paraId="355CC126"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Identificación de paquetes y librerías de R requeridos (shiny, ggplot2, dplyr, plotly, entre otros).</w:t>
      </w:r>
    </w:p>
    <w:p w14:paraId="426A928A"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Diseño preliminar de la interfaz gráfica y estructura del tablero.</w:t>
      </w:r>
    </w:p>
    <w:p w14:paraId="0D8499C5"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desarrollo de prototipos</w:t>
      </w:r>
    </w:p>
    <w:p w14:paraId="330BC1AE"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Programación de versiones incrementales del tablero con retroalimentación constante.</w:t>
      </w:r>
    </w:p>
    <w:p w14:paraId="65120301"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Implementación de visualizaciones interactivas desagregadas por cohortes, cursos, áreas, ciclos y modalidades.</w:t>
      </w:r>
    </w:p>
    <w:p w14:paraId="7F0A328C"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lastRenderedPageBreak/>
        <w:t>Realización de pruebas funcionales con usuarios institucionales.</w:t>
      </w:r>
    </w:p>
    <w:p w14:paraId="4542285C" w14:textId="77777777" w:rsidR="00ED4748" w:rsidRPr="00E63121" w:rsidRDefault="00ED4748" w:rsidP="00ED4748">
      <w:pPr>
        <w:spacing w:after="160" w:line="259" w:lineRule="auto"/>
        <w:ind w:left="1440" w:firstLine="0"/>
        <w:jc w:val="left"/>
        <w:rPr>
          <w:rFonts w:eastAsiaTheme="minorEastAsia" w:cs="Arial"/>
          <w:bCs/>
          <w:szCs w:val="24"/>
        </w:rPr>
      </w:pPr>
    </w:p>
    <w:p w14:paraId="161322DF"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validación y ajustes</w:t>
      </w:r>
    </w:p>
    <w:p w14:paraId="772D897E"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Validación formal del tablero con personal académico y administrativo.</w:t>
      </w:r>
    </w:p>
    <w:p w14:paraId="2900A7BA"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Incorporación de sugerencias y ajustes con base en la experiencia de uso.</w:t>
      </w:r>
    </w:p>
    <w:p w14:paraId="192F5547" w14:textId="77777777" w:rsidR="00ED4748" w:rsidRPr="00E63121" w:rsidRDefault="00ED4748">
      <w:pPr>
        <w:numPr>
          <w:ilvl w:val="0"/>
          <w:numId w:val="11"/>
        </w:numPr>
        <w:spacing w:after="160" w:line="259" w:lineRule="auto"/>
        <w:jc w:val="left"/>
        <w:rPr>
          <w:rFonts w:eastAsiaTheme="minorEastAsia" w:cs="Arial"/>
          <w:bCs/>
          <w:szCs w:val="24"/>
        </w:rPr>
      </w:pPr>
      <w:r w:rsidRPr="00E63121">
        <w:rPr>
          <w:rFonts w:eastAsiaTheme="minorEastAsia" w:cs="Arial"/>
          <w:b/>
          <w:bCs/>
          <w:szCs w:val="24"/>
        </w:rPr>
        <w:t>Fase de implementación y documentación</w:t>
      </w:r>
    </w:p>
    <w:p w14:paraId="47E73BF1"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Entrega del prototipo funcional final.</w:t>
      </w:r>
    </w:p>
    <w:p w14:paraId="0CF35A68"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Redacción de manual técnico y guía de uso para su operación institucional.</w:t>
      </w:r>
    </w:p>
    <w:p w14:paraId="6EDFF0B1" w14:textId="77777777" w:rsidR="00ED4748" w:rsidRPr="00E63121" w:rsidRDefault="00ED4748">
      <w:pPr>
        <w:numPr>
          <w:ilvl w:val="1"/>
          <w:numId w:val="11"/>
        </w:numPr>
        <w:spacing w:after="160" w:line="259" w:lineRule="auto"/>
        <w:jc w:val="left"/>
        <w:rPr>
          <w:rFonts w:eastAsiaTheme="minorEastAsia" w:cs="Arial"/>
          <w:bCs/>
          <w:szCs w:val="24"/>
        </w:rPr>
      </w:pPr>
      <w:r w:rsidRPr="00E63121">
        <w:rPr>
          <w:rFonts w:eastAsiaTheme="minorEastAsia" w:cs="Arial"/>
          <w:bCs/>
          <w:szCs w:val="24"/>
        </w:rPr>
        <w:t>Propuesta de escalabilidad del tablero a otras unidades mediante el CCIE.</w:t>
      </w:r>
    </w:p>
    <w:p w14:paraId="202196E3" w14:textId="77777777" w:rsidR="00ED4748" w:rsidRPr="00E63121" w:rsidRDefault="00ED4748" w:rsidP="00ED4748">
      <w:pPr>
        <w:jc w:val="left"/>
        <w:rPr>
          <w:rFonts w:eastAsiaTheme="minorEastAsia" w:cs="Arial"/>
          <w:bCs/>
          <w:szCs w:val="24"/>
          <w:u w:val="single"/>
        </w:rPr>
      </w:pPr>
    </w:p>
    <w:p w14:paraId="43A63B30" w14:textId="77777777" w:rsidR="00ED4748" w:rsidRPr="00E63121" w:rsidRDefault="00ED4748" w:rsidP="00ED4748">
      <w:pPr>
        <w:jc w:val="left"/>
        <w:rPr>
          <w:rFonts w:eastAsiaTheme="minorEastAsia" w:cs="Arial"/>
          <w:bCs/>
          <w:szCs w:val="24"/>
          <w:u w:val="single"/>
        </w:rPr>
      </w:pPr>
    </w:p>
    <w:p w14:paraId="5B39672B" w14:textId="77777777" w:rsidR="00ED4748" w:rsidRPr="00E63121" w:rsidRDefault="00ED4748" w:rsidP="00ED4748">
      <w:pPr>
        <w:jc w:val="left"/>
        <w:rPr>
          <w:rFonts w:eastAsiaTheme="minorEastAsia" w:cs="Arial"/>
          <w:bCs/>
          <w:szCs w:val="24"/>
          <w:u w:val="single"/>
        </w:rPr>
      </w:pPr>
    </w:p>
    <w:p w14:paraId="4437C871" w14:textId="77777777" w:rsidR="00ED4748" w:rsidRPr="00E63121" w:rsidRDefault="00ED4748" w:rsidP="00ED4748">
      <w:pPr>
        <w:jc w:val="left"/>
        <w:rPr>
          <w:rFonts w:eastAsiaTheme="minorEastAsia" w:cs="Arial"/>
          <w:bCs/>
          <w:szCs w:val="24"/>
          <w:u w:val="single"/>
        </w:rPr>
      </w:pPr>
    </w:p>
    <w:p w14:paraId="2B117F81" w14:textId="77777777" w:rsidR="00ED4748" w:rsidRPr="00E63121" w:rsidRDefault="00ED4748" w:rsidP="00ED4748">
      <w:pPr>
        <w:jc w:val="left"/>
        <w:rPr>
          <w:rFonts w:eastAsiaTheme="minorEastAsia" w:cs="Arial"/>
          <w:bCs/>
          <w:szCs w:val="24"/>
          <w:u w:val="single"/>
        </w:rPr>
      </w:pPr>
    </w:p>
    <w:p w14:paraId="59553348" w14:textId="77777777" w:rsidR="00ED4748" w:rsidRPr="00E63121" w:rsidRDefault="00ED4748" w:rsidP="00ED4748">
      <w:pPr>
        <w:jc w:val="left"/>
        <w:rPr>
          <w:rFonts w:eastAsiaTheme="minorEastAsia" w:cs="Arial"/>
          <w:bCs/>
          <w:szCs w:val="24"/>
          <w:u w:val="single"/>
        </w:rPr>
      </w:pPr>
    </w:p>
    <w:p w14:paraId="349D2C92" w14:textId="77777777" w:rsidR="00ED4748" w:rsidRPr="00E63121" w:rsidRDefault="00ED4748" w:rsidP="00ED4748">
      <w:pPr>
        <w:jc w:val="left"/>
        <w:rPr>
          <w:rFonts w:eastAsiaTheme="minorEastAsia" w:cs="Arial"/>
          <w:bCs/>
          <w:szCs w:val="24"/>
          <w:u w:val="single"/>
        </w:rPr>
      </w:pPr>
    </w:p>
    <w:p w14:paraId="0CC3A799" w14:textId="77777777" w:rsidR="00ED4748" w:rsidRPr="00E63121" w:rsidRDefault="00ED4748" w:rsidP="00ED4748">
      <w:pPr>
        <w:jc w:val="left"/>
        <w:rPr>
          <w:rFonts w:eastAsiaTheme="minorEastAsia" w:cs="Arial"/>
          <w:bCs/>
          <w:szCs w:val="24"/>
          <w:u w:val="single"/>
        </w:rPr>
      </w:pPr>
    </w:p>
    <w:p w14:paraId="490141CB" w14:textId="77777777" w:rsidR="00ED4748" w:rsidRPr="00E63121" w:rsidRDefault="00ED4748" w:rsidP="00ED4748">
      <w:pPr>
        <w:jc w:val="left"/>
        <w:rPr>
          <w:rFonts w:eastAsiaTheme="minorEastAsia" w:cs="Arial"/>
          <w:bCs/>
          <w:szCs w:val="24"/>
          <w:u w:val="single"/>
        </w:rPr>
      </w:pPr>
    </w:p>
    <w:p w14:paraId="5045DED7" w14:textId="77777777" w:rsidR="00ED4748" w:rsidRPr="00E63121" w:rsidRDefault="00ED4748" w:rsidP="00ED4748">
      <w:pPr>
        <w:jc w:val="left"/>
        <w:rPr>
          <w:rFonts w:eastAsiaTheme="minorEastAsia" w:cs="Arial"/>
          <w:bCs/>
          <w:szCs w:val="24"/>
          <w:u w:val="single"/>
        </w:rPr>
      </w:pPr>
    </w:p>
    <w:p w14:paraId="2382ACA2" w14:textId="77777777" w:rsidR="00ED4748" w:rsidRPr="00E63121" w:rsidRDefault="00ED4748" w:rsidP="00ED4748">
      <w:pPr>
        <w:jc w:val="left"/>
        <w:rPr>
          <w:rFonts w:eastAsiaTheme="minorEastAsia" w:cs="Arial"/>
          <w:bCs/>
          <w:szCs w:val="24"/>
          <w:u w:val="single"/>
        </w:rPr>
      </w:pPr>
    </w:p>
    <w:p w14:paraId="6725841D" w14:textId="77777777" w:rsidR="00ED4748" w:rsidRPr="00E63121" w:rsidRDefault="00ED4748" w:rsidP="00ED4748">
      <w:pPr>
        <w:jc w:val="left"/>
        <w:rPr>
          <w:rFonts w:eastAsiaTheme="minorEastAsia" w:cs="Arial"/>
          <w:bCs/>
          <w:szCs w:val="24"/>
          <w:u w:val="single"/>
        </w:rPr>
      </w:pPr>
    </w:p>
    <w:p w14:paraId="254A2E65" w14:textId="77777777" w:rsidR="00ED4748" w:rsidRPr="00E63121" w:rsidRDefault="00ED4748" w:rsidP="00ED4748">
      <w:pPr>
        <w:jc w:val="left"/>
        <w:rPr>
          <w:rFonts w:eastAsiaTheme="minorEastAsia" w:cs="Arial"/>
          <w:bCs/>
          <w:szCs w:val="24"/>
          <w:u w:val="single"/>
        </w:rPr>
      </w:pPr>
    </w:p>
    <w:p w14:paraId="29E294B6" w14:textId="77777777" w:rsidR="00ED4748" w:rsidRPr="00E63121" w:rsidRDefault="00ED4748" w:rsidP="00ED4748">
      <w:pPr>
        <w:jc w:val="left"/>
        <w:rPr>
          <w:rFonts w:eastAsiaTheme="minorEastAsia" w:cs="Arial"/>
          <w:bCs/>
          <w:szCs w:val="24"/>
          <w:u w:val="single"/>
        </w:rPr>
      </w:pPr>
    </w:p>
    <w:p w14:paraId="746FD08C" w14:textId="77777777" w:rsidR="00ED4748" w:rsidRPr="00E63121" w:rsidRDefault="00ED4748" w:rsidP="00ED4748">
      <w:pPr>
        <w:jc w:val="left"/>
        <w:rPr>
          <w:rFonts w:eastAsiaTheme="minorEastAsia" w:cs="Arial"/>
          <w:bCs/>
          <w:szCs w:val="24"/>
          <w:u w:val="single"/>
        </w:rPr>
      </w:pPr>
    </w:p>
    <w:p w14:paraId="00A0812D" w14:textId="77777777" w:rsidR="00ED4748" w:rsidRPr="00E63121" w:rsidRDefault="00ED4748" w:rsidP="00ED4748">
      <w:pPr>
        <w:jc w:val="left"/>
        <w:rPr>
          <w:rFonts w:eastAsiaTheme="minorEastAsia" w:cs="Arial"/>
          <w:bCs/>
          <w:szCs w:val="24"/>
          <w:u w:val="single"/>
        </w:rPr>
      </w:pPr>
    </w:p>
    <w:p w14:paraId="1EFE9E73" w14:textId="66C8D48A" w:rsidR="00252A1B" w:rsidRPr="00E63121" w:rsidRDefault="00ED4748" w:rsidP="00A12D84">
      <w:pPr>
        <w:pStyle w:val="Ttulo1"/>
        <w:numPr>
          <w:ilvl w:val="0"/>
          <w:numId w:val="11"/>
        </w:numPr>
      </w:pPr>
      <w:bookmarkStart w:id="71" w:name="_Toc209469093"/>
      <w:r w:rsidRPr="00E63121">
        <w:lastRenderedPageBreak/>
        <w:t>MARCO TEÓRICO</w:t>
      </w:r>
      <w:bookmarkEnd w:id="71"/>
    </w:p>
    <w:p w14:paraId="3E1B48B7" w14:textId="77777777" w:rsidR="00ED4748" w:rsidRPr="00E63121" w:rsidRDefault="00ED4748" w:rsidP="00ED4748">
      <w:pPr>
        <w:rPr>
          <w:rFonts w:cs="Arial"/>
          <w:szCs w:val="24"/>
          <w:lang w:val="es-ES"/>
        </w:rPr>
      </w:pPr>
    </w:p>
    <w:p w14:paraId="4642D8E3" w14:textId="34B194AA" w:rsidR="00063D55" w:rsidRPr="00E63121" w:rsidRDefault="00063D55" w:rsidP="00ED4748">
      <w:pPr>
        <w:jc w:val="left"/>
        <w:rPr>
          <w:rFonts w:cs="Arial"/>
        </w:rPr>
      </w:pPr>
      <w:r w:rsidRPr="00E63121">
        <w:rPr>
          <w:rFonts w:cs="Arial"/>
        </w:rPr>
        <w:t>En instituciones universitarias, el análisis cuantitativo del rendimiento estudiantil es central para comprender, evaluar y mejorar de forma continua los procesos formativos. La estadística aplicada permite integrar grandes volúmenes de información académica y convertirlos en conocimiento accionable; los tableros interactivos facilitan el monitoreo de indicadores clave y la visualización de resultados en entornos digitales.</w:t>
      </w:r>
    </w:p>
    <w:p w14:paraId="73BBDF22" w14:textId="77777777" w:rsidR="00ED4748" w:rsidRPr="00E63121" w:rsidRDefault="00ED4748" w:rsidP="00ED4748">
      <w:pPr>
        <w:jc w:val="left"/>
        <w:rPr>
          <w:rFonts w:cs="Arial"/>
          <w:szCs w:val="24"/>
        </w:rPr>
      </w:pPr>
    </w:p>
    <w:p w14:paraId="096BFE8F" w14:textId="77777777" w:rsidR="00ED4748" w:rsidRPr="00E63121" w:rsidRDefault="00ED4748" w:rsidP="00ED4748">
      <w:pPr>
        <w:jc w:val="left"/>
        <w:rPr>
          <w:rFonts w:cs="Arial"/>
          <w:szCs w:val="24"/>
        </w:rPr>
      </w:pPr>
      <w:r w:rsidRPr="00E63121">
        <w:rPr>
          <w:rFonts w:cs="Arial"/>
          <w:szCs w:val="24"/>
        </w:rPr>
        <w:t xml:space="preserve">El desarrollo del prototipo de tablero propuesto en esta investigación se posee cuatro elementos que articulan el uso de la estadística dentro de una solución tecnológica integral: </w:t>
      </w:r>
    </w:p>
    <w:p w14:paraId="0F117A4F" w14:textId="77777777" w:rsidR="00ED4748" w:rsidRPr="00E63121" w:rsidRDefault="00ED4748">
      <w:pPr>
        <w:pStyle w:val="Prrafodelista"/>
        <w:numPr>
          <w:ilvl w:val="3"/>
          <w:numId w:val="11"/>
        </w:numPr>
        <w:ind w:left="1060"/>
        <w:jc w:val="left"/>
        <w:rPr>
          <w:rFonts w:cs="Arial"/>
          <w:szCs w:val="24"/>
        </w:rPr>
      </w:pPr>
      <w:r w:rsidRPr="00E63121">
        <w:rPr>
          <w:rFonts w:cs="Arial"/>
          <w:szCs w:val="24"/>
        </w:rPr>
        <w:t>el uso de la estadística descriptiva para sintetizar información clave sobre aprobación, reprobación, deserción y egreso;</w:t>
      </w:r>
    </w:p>
    <w:p w14:paraId="2C8DF1AE" w14:textId="77777777" w:rsidR="00ED4748" w:rsidRPr="00E63121" w:rsidRDefault="00ED4748">
      <w:pPr>
        <w:pStyle w:val="Prrafodelista"/>
        <w:numPr>
          <w:ilvl w:val="3"/>
          <w:numId w:val="11"/>
        </w:numPr>
        <w:ind w:left="1060"/>
        <w:jc w:val="left"/>
        <w:rPr>
          <w:rFonts w:cs="Arial"/>
          <w:szCs w:val="24"/>
        </w:rPr>
      </w:pPr>
      <w:r w:rsidRPr="00E63121">
        <w:rPr>
          <w:rFonts w:cs="Arial"/>
          <w:szCs w:val="24"/>
        </w:rPr>
        <w:t xml:space="preserve">la estadística inferencial orientada a la comparación de cohortes, modalidades y áreas de formación; </w:t>
      </w:r>
    </w:p>
    <w:p w14:paraId="5C7D76E7" w14:textId="77777777" w:rsidR="00ED4748" w:rsidRPr="00E63121" w:rsidRDefault="00ED4748">
      <w:pPr>
        <w:pStyle w:val="Prrafodelista"/>
        <w:numPr>
          <w:ilvl w:val="3"/>
          <w:numId w:val="11"/>
        </w:numPr>
        <w:ind w:left="1060"/>
        <w:jc w:val="left"/>
        <w:rPr>
          <w:rFonts w:cs="Arial"/>
          <w:szCs w:val="24"/>
        </w:rPr>
      </w:pPr>
      <w:r w:rsidRPr="00E63121">
        <w:rPr>
          <w:rFonts w:cs="Arial"/>
          <w:szCs w:val="24"/>
        </w:rPr>
        <w:t>la transformación de datos mediante procesos de limpieza, estructuración y estandarización que garantizan la integridad de la información analizada; y</w:t>
      </w:r>
    </w:p>
    <w:p w14:paraId="54475BD3" w14:textId="77777777" w:rsidR="00ED4748" w:rsidRPr="00E63121" w:rsidRDefault="00ED4748">
      <w:pPr>
        <w:pStyle w:val="Prrafodelista"/>
        <w:numPr>
          <w:ilvl w:val="3"/>
          <w:numId w:val="11"/>
        </w:numPr>
        <w:ind w:left="1060"/>
        <w:jc w:val="left"/>
        <w:rPr>
          <w:rFonts w:cs="Arial"/>
          <w:szCs w:val="24"/>
        </w:rPr>
      </w:pPr>
      <w:r w:rsidRPr="00E63121">
        <w:rPr>
          <w:rFonts w:cs="Arial"/>
          <w:szCs w:val="24"/>
        </w:rPr>
        <w:t>la visualización dinámica de resultados por medio del lenguaje de programación R, utilizando librerías especializadas como shiny, dplyr, plotly y ggplot2.</w:t>
      </w:r>
    </w:p>
    <w:p w14:paraId="509A9AAC" w14:textId="77777777" w:rsidR="00ED4748" w:rsidRPr="00E63121" w:rsidRDefault="00ED4748" w:rsidP="00ED4748">
      <w:pPr>
        <w:jc w:val="left"/>
        <w:rPr>
          <w:rFonts w:cs="Arial"/>
          <w:szCs w:val="24"/>
        </w:rPr>
      </w:pPr>
    </w:p>
    <w:p w14:paraId="562C9D56" w14:textId="77777777" w:rsidR="00ED4748" w:rsidRPr="00E63121" w:rsidRDefault="00ED4748" w:rsidP="00ED4748">
      <w:pPr>
        <w:jc w:val="left"/>
        <w:rPr>
          <w:rFonts w:cs="Arial"/>
          <w:szCs w:val="24"/>
        </w:rPr>
      </w:pPr>
      <w:r w:rsidRPr="00E63121">
        <w:rPr>
          <w:rFonts w:cs="Arial"/>
          <w:szCs w:val="24"/>
        </w:rPr>
        <w:t xml:space="preserve">Adicionalmente, dado el carácter longitudinal de los datos históricos utilizados — que abarcan más de dos décadas de registros académicos—, se incorporan modelos de series temporales como ARIMA, Holt-Winters y STL, con el propósito de identificar patrones, ciclos y tendencias significativas en el comportamiento académico de </w:t>
      </w:r>
      <w:r w:rsidRPr="00E63121">
        <w:rPr>
          <w:rFonts w:cs="Arial"/>
          <w:szCs w:val="24"/>
        </w:rPr>
        <w:lastRenderedPageBreak/>
        <w:t>los estudiantes. La evaluación de estos modelos mediante métricas como MAE, RMSE, AIC y BIC permite seleccionar las mejores aproximaciones para futuras predicciones institucionales.</w:t>
      </w:r>
    </w:p>
    <w:p w14:paraId="089CD8D1" w14:textId="77777777" w:rsidR="00ED4748" w:rsidRPr="00E63121" w:rsidRDefault="00ED4748" w:rsidP="00ED4748">
      <w:pPr>
        <w:jc w:val="left"/>
        <w:rPr>
          <w:rFonts w:cs="Arial"/>
          <w:szCs w:val="24"/>
        </w:rPr>
      </w:pPr>
    </w:p>
    <w:p w14:paraId="043684F9" w14:textId="7433DEFA" w:rsidR="00ED4748" w:rsidRPr="00E63121" w:rsidRDefault="00A12D84" w:rsidP="00A12D84">
      <w:pPr>
        <w:pStyle w:val="Ttulo2"/>
        <w:numPr>
          <w:ilvl w:val="0"/>
          <w:numId w:val="0"/>
        </w:numPr>
        <w:ind w:firstLine="720"/>
        <w:rPr>
          <w:szCs w:val="24"/>
        </w:rPr>
      </w:pPr>
      <w:bookmarkStart w:id="72" w:name="_Toc209469094"/>
      <w:r>
        <w:t xml:space="preserve">7.1 </w:t>
      </w:r>
      <w:r w:rsidR="00D6597F" w:rsidRPr="00E63121">
        <w:t>Fundamentos Estadísticos</w:t>
      </w:r>
      <w:bookmarkEnd w:id="72"/>
    </w:p>
    <w:p w14:paraId="3A97FD07" w14:textId="77777777" w:rsidR="00ED4748" w:rsidRPr="00E63121" w:rsidRDefault="00ED4748" w:rsidP="00ED4748">
      <w:pPr>
        <w:jc w:val="left"/>
        <w:rPr>
          <w:rFonts w:cs="Arial"/>
          <w:szCs w:val="24"/>
        </w:rPr>
      </w:pPr>
    </w:p>
    <w:p w14:paraId="73D2D4B3" w14:textId="77777777" w:rsidR="00ED4748" w:rsidRPr="00E63121" w:rsidRDefault="00ED4748" w:rsidP="00ED4748">
      <w:pPr>
        <w:jc w:val="left"/>
        <w:rPr>
          <w:rFonts w:cs="Arial"/>
          <w:szCs w:val="24"/>
        </w:rPr>
      </w:pPr>
      <w:r w:rsidRPr="00E63121">
        <w:rPr>
          <w:rFonts w:cs="Arial"/>
          <w:szCs w:val="24"/>
        </w:rPr>
        <w:t xml:space="preserve">La estadística aplicada constituye el eje central de la presente investigación, pues permite transformar datos académicos dispersos en información confiable y útil para la toma de decisiones institucionales. Este capítulo desarrolla con mayor amplitud los fundamentos teóricos que sustentan el tablero de indicadores, organizados en torno a la estadística descriptiva, inferencial, correlacional, muestreo, análisis multivariado y modelos temporales. </w:t>
      </w:r>
    </w:p>
    <w:p w14:paraId="4E0E4508" w14:textId="77777777" w:rsidR="00D6597F" w:rsidRPr="00E63121" w:rsidRDefault="00D6597F" w:rsidP="00ED4748">
      <w:pPr>
        <w:jc w:val="left"/>
        <w:rPr>
          <w:rFonts w:cs="Arial"/>
          <w:szCs w:val="24"/>
        </w:rPr>
      </w:pPr>
    </w:p>
    <w:p w14:paraId="231A1922" w14:textId="13674254" w:rsidR="00ED4748" w:rsidRPr="00E63121" w:rsidRDefault="00ED4748" w:rsidP="00D448FB">
      <w:pPr>
        <w:pStyle w:val="Ttulo3"/>
        <w:rPr>
          <w:szCs w:val="24"/>
        </w:rPr>
      </w:pPr>
      <w:bookmarkStart w:id="73" w:name="_Toc206971336"/>
      <w:bookmarkStart w:id="74" w:name="_Toc206972031"/>
      <w:bookmarkStart w:id="75" w:name="_Toc207452320"/>
      <w:bookmarkStart w:id="76" w:name="_Toc209469095"/>
      <w:r w:rsidRPr="00E63121">
        <w:t xml:space="preserve">Estadística </w:t>
      </w:r>
      <w:r w:rsidRPr="00D448FB">
        <w:t>descriptiva</w:t>
      </w:r>
      <w:r w:rsidRPr="00E63121">
        <w:t xml:space="preserve"> institucional</w:t>
      </w:r>
      <w:bookmarkEnd w:id="73"/>
      <w:bookmarkEnd w:id="74"/>
      <w:bookmarkEnd w:id="75"/>
      <w:bookmarkEnd w:id="76"/>
    </w:p>
    <w:p w14:paraId="3B42F6DB" w14:textId="77777777" w:rsidR="00ED4748" w:rsidRPr="00E63121" w:rsidRDefault="00ED4748" w:rsidP="00ED4748">
      <w:pPr>
        <w:jc w:val="left"/>
        <w:rPr>
          <w:rFonts w:cs="Arial"/>
        </w:rPr>
      </w:pPr>
    </w:p>
    <w:p w14:paraId="130510AB" w14:textId="4C6B1C88" w:rsidR="00ED4748" w:rsidRPr="00E63121" w:rsidRDefault="00ED4748" w:rsidP="00ED4748">
      <w:pPr>
        <w:jc w:val="left"/>
        <w:rPr>
          <w:rFonts w:cs="Arial"/>
          <w:szCs w:val="24"/>
        </w:rPr>
      </w:pPr>
      <w:r w:rsidRPr="00E63121">
        <w:rPr>
          <w:rFonts w:cs="Arial"/>
          <w:szCs w:val="24"/>
        </w:rPr>
        <w:t xml:space="preserve">La </w:t>
      </w:r>
      <w:r w:rsidRPr="00255812">
        <w:t>estadística descriptiva se ocupa</w:t>
      </w:r>
      <w:r w:rsidRPr="00E63121">
        <w:rPr>
          <w:rFonts w:cs="Arial"/>
          <w:szCs w:val="24"/>
        </w:rPr>
        <w:t xml:space="preserve"> de organizar, resumir y presentar los datos de manera sistemática, a fin de facilitar la identificación de patrones, tendencias y anomalías en el rendimiento académico según Triola</w:t>
      </w:r>
      <w:sdt>
        <w:sdtPr>
          <w:rPr>
            <w:rFonts w:cs="Arial"/>
            <w:szCs w:val="24"/>
          </w:rPr>
          <w:id w:val="652103403"/>
          <w:citation/>
        </w:sdtPr>
        <w:sdtContent>
          <w:r w:rsidRPr="00E63121">
            <w:rPr>
              <w:rFonts w:cs="Arial"/>
              <w:szCs w:val="24"/>
            </w:rPr>
            <w:fldChar w:fldCharType="begin"/>
          </w:r>
          <w:r w:rsidRPr="00E63121">
            <w:rPr>
              <w:rFonts w:cs="Arial"/>
              <w:szCs w:val="24"/>
            </w:rPr>
            <w:instrText xml:space="preserve">CITATION Tri04 \n  \t  \l 4106 </w:instrText>
          </w:r>
          <w:r w:rsidRPr="00E63121">
            <w:rPr>
              <w:rFonts w:cs="Arial"/>
              <w:szCs w:val="24"/>
            </w:rPr>
            <w:fldChar w:fldCharType="separate"/>
          </w:r>
          <w:r w:rsidRPr="00E63121">
            <w:rPr>
              <w:rFonts w:cs="Arial"/>
              <w:noProof/>
              <w:szCs w:val="24"/>
            </w:rPr>
            <w:t xml:space="preserve"> (2020)</w:t>
          </w:r>
          <w:r w:rsidRPr="00E63121">
            <w:rPr>
              <w:rFonts w:cs="Arial"/>
              <w:szCs w:val="24"/>
            </w:rPr>
            <w:fldChar w:fldCharType="end"/>
          </w:r>
        </w:sdtContent>
      </w:sdt>
      <w:r w:rsidRPr="00E63121">
        <w:rPr>
          <w:rFonts w:cs="Arial"/>
          <w:szCs w:val="24"/>
        </w:rPr>
        <w:t>. En el contexto de la educación superior, el primer paso analítico consiste en depurar los registros, clasificar las variables según su escala de medición (nominal, ordinal, de intervalo o de razón) y construir distribuciones de frecuencias que permitan la caracterización de cohortes y asignaturas. En general, si {x</w:t>
      </w:r>
      <w:r w:rsidRPr="00E63121">
        <w:rPr>
          <w:rFonts w:ascii="Cambria Math" w:hAnsi="Cambria Math" w:cs="Cambria Math"/>
          <w:szCs w:val="24"/>
        </w:rPr>
        <w:t>₁</w:t>
      </w:r>
      <w:r w:rsidRPr="00E63121">
        <w:rPr>
          <w:rFonts w:cs="Arial"/>
          <w:szCs w:val="24"/>
        </w:rPr>
        <w:t>, x</w:t>
      </w:r>
      <w:r w:rsidRPr="00E63121">
        <w:rPr>
          <w:rFonts w:ascii="Cambria Math" w:hAnsi="Cambria Math" w:cs="Cambria Math"/>
          <w:szCs w:val="24"/>
        </w:rPr>
        <w:t>₂</w:t>
      </w:r>
      <w:r w:rsidRPr="00E63121">
        <w:rPr>
          <w:rFonts w:cs="Arial"/>
          <w:szCs w:val="24"/>
        </w:rPr>
        <w:t>, …, x</w:t>
      </w:r>
      <w:r w:rsidRPr="00E63121">
        <w:rPr>
          <w:rFonts w:ascii="Cambria Math" w:hAnsi="Cambria Math" w:cs="Cambria Math"/>
          <w:szCs w:val="24"/>
        </w:rPr>
        <w:t>ₙ</w:t>
      </w:r>
      <w:r w:rsidRPr="00E63121">
        <w:rPr>
          <w:rFonts w:cs="Arial"/>
          <w:szCs w:val="24"/>
        </w:rPr>
        <w:t xml:space="preserve">} representa una muestra de tamaño n, </w:t>
      </w:r>
      <w:r w:rsidR="00677AF6" w:rsidRPr="00E63121">
        <w:rPr>
          <w:rFonts w:cs="Arial"/>
          <w:szCs w:val="24"/>
        </w:rPr>
        <w:t xml:space="preserve">donde </w:t>
      </w:r>
      <w:r w:rsidRPr="00E63121">
        <w:rPr>
          <w:rFonts w:cs="Arial"/>
          <w:szCs w:val="24"/>
        </w:rPr>
        <w:t>la frecuencia absoluta nᵢ como el número de observaciones en la categoría o intervalo i.</w:t>
      </w:r>
    </w:p>
    <w:p w14:paraId="445D332F" w14:textId="77777777" w:rsidR="00ED4748" w:rsidRPr="00E63121" w:rsidRDefault="00ED4748" w:rsidP="00ED4748">
      <w:pPr>
        <w:jc w:val="left"/>
        <w:rPr>
          <w:rFonts w:eastAsiaTheme="minorEastAsia" w:cs="Arial"/>
          <w:szCs w:val="24"/>
        </w:rPr>
      </w:pPr>
      <w:r w:rsidRPr="00E63121">
        <w:rPr>
          <w:rFonts w:cs="Arial"/>
          <w:szCs w:val="24"/>
        </w:rPr>
        <w:t xml:space="preserve">Frecuencia relativa (fi): </w:t>
      </w:r>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i</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n</m:t>
                </m:r>
              </m:e>
              <m:sub>
                <m:r>
                  <w:rPr>
                    <w:rFonts w:ascii="Cambria Math" w:hAnsi="Cambria Math" w:cs="Arial"/>
                    <w:szCs w:val="24"/>
                  </w:rPr>
                  <m:t>i</m:t>
                </m:r>
              </m:sub>
            </m:sSub>
          </m:num>
          <m:den>
            <m:r>
              <w:rPr>
                <w:rFonts w:ascii="Cambria Math" w:hAnsi="Cambria Math" w:cs="Arial"/>
                <w:szCs w:val="24"/>
              </w:rPr>
              <m:t>n</m:t>
            </m:r>
          </m:den>
        </m:f>
      </m:oMath>
    </w:p>
    <w:p w14:paraId="46815B5B" w14:textId="77777777" w:rsidR="00ED4748" w:rsidRPr="00E63121" w:rsidRDefault="00ED4748" w:rsidP="00ED4748">
      <w:pPr>
        <w:jc w:val="left"/>
        <w:rPr>
          <w:rFonts w:eastAsiaTheme="minorEastAsia" w:cs="Arial"/>
          <w:szCs w:val="24"/>
        </w:rPr>
      </w:pPr>
      <w:r w:rsidRPr="00E63121">
        <w:rPr>
          <w:rFonts w:eastAsiaTheme="minorEastAsia" w:cs="Arial"/>
          <w:szCs w:val="24"/>
        </w:rPr>
        <w:lastRenderedPageBreak/>
        <w:t xml:space="preserve">Frecuencia acumulada (F):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i</m:t>
            </m:r>
          </m:sub>
        </m:sSub>
        <m:r>
          <w:rPr>
            <w:rFonts w:ascii="Cambria Math" w:eastAsiaTheme="minorEastAsia" w:hAnsi="Cambria Math" w:cs="Arial"/>
            <w:szCs w:val="24"/>
          </w:rPr>
          <m:t>=</m:t>
        </m:r>
        <m:nary>
          <m:naryPr>
            <m:chr m:val="∑"/>
            <m:limLoc m:val="undOvr"/>
            <m:subHide m:val="1"/>
            <m:supHide m:val="1"/>
            <m:ctrlPr>
              <w:rPr>
                <w:rFonts w:ascii="Cambria Math" w:eastAsiaTheme="minorEastAsia" w:hAnsi="Cambria Math" w:cs="Arial"/>
                <w:i/>
                <w:szCs w:val="24"/>
              </w:rPr>
            </m:ctrlPr>
          </m:naryPr>
          <m:sub/>
          <m:sup/>
          <m:e>
            <m:sSub>
              <m:sSubPr>
                <m:ctrlPr>
                  <w:rPr>
                    <w:rFonts w:ascii="Cambria Math" w:eastAsiaTheme="minorEastAsia" w:hAnsi="Cambria Math" w:cs="Arial"/>
                    <w:i/>
                    <w:szCs w:val="24"/>
                  </w:rPr>
                </m:ctrlPr>
              </m:sSubPr>
              <m:e>
                <m:r>
                  <w:rPr>
                    <w:rFonts w:ascii="Cambria Math" w:eastAsiaTheme="minorEastAsia" w:hAnsi="Cambria Math" w:cs="Arial"/>
                    <w:szCs w:val="24"/>
                  </w:rPr>
                  <m:t>n</m:t>
                </m:r>
              </m:e>
              <m:sub>
                <m:r>
                  <w:rPr>
                    <w:rFonts w:ascii="Cambria Math" w:eastAsiaTheme="minorEastAsia" w:hAnsi="Cambria Math" w:cs="Arial"/>
                    <w:szCs w:val="24"/>
                  </w:rPr>
                  <m:t>j</m:t>
                </m:r>
              </m:sub>
            </m:sSub>
          </m:e>
        </m:nary>
        <m:r>
          <w:rPr>
            <w:rFonts w:ascii="Cambria Math" w:eastAsiaTheme="minorEastAsia" w:hAnsi="Cambria Math" w:cs="Arial"/>
            <w:szCs w:val="24"/>
          </w:rPr>
          <m:t xml:space="preserve">  (para j ≤i)</m:t>
        </m:r>
      </m:oMath>
    </w:p>
    <w:p w14:paraId="6B9A7E42" w14:textId="77777777" w:rsidR="00ED4748" w:rsidRPr="00E63121" w:rsidRDefault="00ED4748" w:rsidP="00ED4748">
      <w:pPr>
        <w:jc w:val="left"/>
        <w:rPr>
          <w:rFonts w:cs="Arial"/>
          <w:szCs w:val="24"/>
        </w:rPr>
      </w:pPr>
    </w:p>
    <w:p w14:paraId="20EA9FC4" w14:textId="77777777" w:rsidR="00ED4748" w:rsidRPr="00E63121" w:rsidRDefault="00ED4748" w:rsidP="00ED4748">
      <w:pPr>
        <w:jc w:val="left"/>
        <w:rPr>
          <w:rFonts w:cs="Arial"/>
          <w:szCs w:val="24"/>
        </w:rPr>
      </w:pPr>
      <w:r w:rsidRPr="00E63121">
        <w:rPr>
          <w:rFonts w:cs="Arial"/>
          <w:szCs w:val="24"/>
        </w:rPr>
        <w:t>La representación tabular y gráfica (tablas, histogramas, polígonos de frecuencia, diagramas de caja) es esencial para describir la distribución y orientar decisiones sobre el modelado posterior según Montgomery &amp; Runger</w:t>
      </w:r>
      <w:sdt>
        <w:sdtPr>
          <w:rPr>
            <w:rFonts w:cs="Arial"/>
            <w:szCs w:val="24"/>
          </w:rPr>
          <w:id w:val="1370034478"/>
          <w:citation/>
        </w:sdtPr>
        <w:sdtContent>
          <w:r w:rsidRPr="00E63121">
            <w:rPr>
              <w:rFonts w:cs="Arial"/>
              <w:szCs w:val="24"/>
            </w:rPr>
            <w:fldChar w:fldCharType="begin"/>
          </w:r>
          <w:r w:rsidRPr="00E63121">
            <w:rPr>
              <w:rFonts w:cs="Arial"/>
              <w:szCs w:val="24"/>
            </w:rPr>
            <w:instrText xml:space="preserve">CITATION Mon21 \n  \t  \l 4106 </w:instrText>
          </w:r>
          <w:r w:rsidRPr="00E63121">
            <w:rPr>
              <w:rFonts w:cs="Arial"/>
              <w:szCs w:val="24"/>
            </w:rPr>
            <w:fldChar w:fldCharType="separate"/>
          </w:r>
          <w:r w:rsidRPr="00E63121">
            <w:rPr>
              <w:rFonts w:cs="Arial"/>
              <w:noProof/>
              <w:szCs w:val="24"/>
            </w:rPr>
            <w:t xml:space="preserve"> (2021)</w:t>
          </w:r>
          <w:r w:rsidRPr="00E63121">
            <w:rPr>
              <w:rFonts w:cs="Arial"/>
              <w:szCs w:val="24"/>
            </w:rPr>
            <w:fldChar w:fldCharType="end"/>
          </w:r>
        </w:sdtContent>
      </w:sdt>
      <w:r w:rsidRPr="00E63121">
        <w:rPr>
          <w:rFonts w:cs="Arial"/>
          <w:szCs w:val="24"/>
        </w:rPr>
        <w:t>.</w:t>
      </w:r>
    </w:p>
    <w:p w14:paraId="63FFEA5B" w14:textId="77777777" w:rsidR="00ED4748" w:rsidRPr="00E63121" w:rsidRDefault="00ED4748" w:rsidP="00ED4748">
      <w:pPr>
        <w:jc w:val="left"/>
        <w:rPr>
          <w:rFonts w:cs="Arial"/>
          <w:szCs w:val="24"/>
        </w:rPr>
      </w:pPr>
    </w:p>
    <w:p w14:paraId="6BCEA230" w14:textId="77777777" w:rsidR="00ED4748" w:rsidRPr="00E63121" w:rsidRDefault="00ED4748" w:rsidP="00ED4748">
      <w:pPr>
        <w:jc w:val="left"/>
        <w:rPr>
          <w:rFonts w:cs="Arial"/>
          <w:szCs w:val="24"/>
        </w:rPr>
      </w:pPr>
      <w:r w:rsidRPr="00E63121">
        <w:rPr>
          <w:rFonts w:cs="Arial"/>
          <w:szCs w:val="24"/>
        </w:rPr>
        <w:t>Además de la organización básica, la estadística descriptiva institucional incorpora resúmenes numéricos de posición (medidas de tendencia central), variabilidad (medidas de dispersión) y forma (asimetría y curtosis). Estos resúmenes son particularmente útiles para comparar grupos por cohorte, modalidad, área o asignatura, así como para monitorear cambios interanuales en indicadores de eficacia académica. De manera general, el k</w:t>
      </w:r>
      <w:r w:rsidRPr="00E63121">
        <w:rPr>
          <w:rFonts w:ascii="Cambria Math" w:hAnsi="Cambria Math" w:cs="Cambria Math"/>
          <w:szCs w:val="24"/>
        </w:rPr>
        <w:t>‑</w:t>
      </w:r>
      <w:r w:rsidRPr="00E63121">
        <w:rPr>
          <w:rFonts w:cs="Arial"/>
          <w:szCs w:val="24"/>
        </w:rPr>
        <w:t>ésimo momento alrededor de la media puede definirse como:</w:t>
      </w:r>
    </w:p>
    <w:p w14:paraId="7130F250" w14:textId="77777777" w:rsidR="00ED4748" w:rsidRPr="00E63121" w:rsidRDefault="00ED4748" w:rsidP="00ED4748">
      <w:pPr>
        <w:jc w:val="left"/>
        <w:rPr>
          <w:rFonts w:cs="Arial"/>
          <w:szCs w:val="24"/>
        </w:rPr>
      </w:pPr>
    </w:p>
    <w:p w14:paraId="7DCCD009" w14:textId="77777777" w:rsidR="00ED4748" w:rsidRPr="00E63121" w:rsidRDefault="00ED4748" w:rsidP="00ED4748">
      <w:pPr>
        <w:jc w:val="left"/>
        <w:rPr>
          <w:rFonts w:eastAsiaTheme="minorEastAsia" w:cs="Arial"/>
          <w:szCs w:val="24"/>
        </w:rPr>
      </w:pPr>
      <w:r w:rsidRPr="00E63121">
        <w:rPr>
          <w:rFonts w:cs="Arial"/>
          <w:szCs w:val="24"/>
        </w:rPr>
        <w:t xml:space="preserve">En población </w:t>
      </w:r>
      <m:oMath>
        <m:sSub>
          <m:sSubPr>
            <m:ctrlPr>
              <w:rPr>
                <w:rFonts w:ascii="Cambria Math" w:hAnsi="Cambria Math" w:cs="Arial"/>
                <w:i/>
                <w:szCs w:val="24"/>
              </w:rPr>
            </m:ctrlPr>
          </m:sSubPr>
          <m:e>
            <m:r>
              <w:rPr>
                <w:rFonts w:ascii="Cambria Math" w:hAnsi="Cambria Math" w:cs="Arial"/>
                <w:szCs w:val="24"/>
              </w:rPr>
              <m:t xml:space="preserve"> μ</m:t>
            </m:r>
          </m:e>
          <m:sub>
            <m:r>
              <w:rPr>
                <w:rFonts w:ascii="Cambria Math" w:hAnsi="Cambria Math" w:cs="Arial"/>
                <w:szCs w:val="24"/>
              </w:rPr>
              <m:t>k</m:t>
            </m:r>
          </m:sub>
        </m:sSub>
        <m:r>
          <w:rPr>
            <w:rFonts w:ascii="Cambria Math" w:hAnsi="Cambria Math" w:cs="Arial"/>
            <w:szCs w:val="24"/>
          </w:rPr>
          <m:t>=E[</m:t>
        </m:r>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 μ</m:t>
                </m:r>
              </m:e>
            </m:d>
          </m:e>
          <m:sup>
            <m:r>
              <w:rPr>
                <w:rFonts w:ascii="Cambria Math" w:hAnsi="Cambria Math" w:cs="Arial"/>
                <w:szCs w:val="24"/>
              </w:rPr>
              <m:t>k</m:t>
            </m:r>
          </m:sup>
        </m:sSup>
        <m:r>
          <w:rPr>
            <w:rFonts w:ascii="Cambria Math" w:hAnsi="Cambria Math" w:cs="Arial"/>
            <w:szCs w:val="24"/>
          </w:rPr>
          <m:t>]</m:t>
        </m:r>
      </m:oMath>
      <w:r w:rsidRPr="00E63121">
        <w:rPr>
          <w:rFonts w:eastAsiaTheme="minorEastAsia" w:cs="Arial"/>
          <w:szCs w:val="24"/>
        </w:rPr>
        <w:t xml:space="preserve">                                                  (1)</w:t>
      </w:r>
    </w:p>
    <w:p w14:paraId="3555D58B" w14:textId="77777777" w:rsidR="00ED4748" w:rsidRPr="00E63121" w:rsidRDefault="00ED4748" w:rsidP="00ED4748">
      <w:pPr>
        <w:jc w:val="left"/>
        <w:rPr>
          <w:rFonts w:cs="Arial"/>
          <w:szCs w:val="24"/>
        </w:rPr>
      </w:pPr>
      <w:r w:rsidRPr="00E63121">
        <w:rPr>
          <w:rFonts w:eastAsiaTheme="minorEastAsia" w:cs="Arial"/>
          <w:szCs w:val="24"/>
        </w:rPr>
        <w:t xml:space="preserve">En muestra  </w:t>
      </w:r>
      <m:oMath>
        <m:sSub>
          <m:sSubPr>
            <m:ctrlPr>
              <w:rPr>
                <w:rFonts w:ascii="Cambria Math" w:eastAsiaTheme="minorEastAsia" w:hAnsi="Cambria Math" w:cs="Arial"/>
                <w:i/>
                <w:szCs w:val="24"/>
              </w:rPr>
            </m:ctrlPr>
          </m:sSubPr>
          <m:e>
            <m:r>
              <w:rPr>
                <w:rFonts w:ascii="Cambria Math" w:eastAsiaTheme="minorEastAsia" w:hAnsi="Cambria Math" w:cs="Arial"/>
                <w:szCs w:val="24"/>
              </w:rPr>
              <m:t>m</m:t>
            </m:r>
          </m:e>
          <m:sub>
            <m:r>
              <w:rPr>
                <w:rFonts w:ascii="Cambria Math" w:eastAsiaTheme="minorEastAsia" w:hAnsi="Cambria Math" w:cs="Arial"/>
                <w:szCs w:val="24"/>
              </w:rPr>
              <m:t>k</m:t>
            </m:r>
          </m:sub>
        </m:sSub>
        <m:r>
          <w:rPr>
            <w:rFonts w:ascii="Cambria Math" w:eastAsiaTheme="minorEastAsia" w:hAnsi="Cambria Math" w:cs="Arial"/>
            <w:szCs w:val="24"/>
          </w:rPr>
          <m:t>=</m:t>
        </m:r>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n</m:t>
                </m:r>
              </m:den>
            </m:f>
          </m:e>
        </m:d>
        <m:nary>
          <m:naryPr>
            <m:chr m:val="∑"/>
            <m:limLoc m:val="undOvr"/>
            <m:subHide m:val="1"/>
            <m:supHide m:val="1"/>
            <m:ctrlPr>
              <w:rPr>
                <w:rFonts w:ascii="Cambria Math" w:eastAsiaTheme="minorEastAsia" w:hAnsi="Cambria Math" w:cs="Arial"/>
                <w:i/>
                <w:szCs w:val="24"/>
              </w:rPr>
            </m:ctrlPr>
          </m:naryPr>
          <m:sub/>
          <m:sup/>
          <m:e>
            <m:r>
              <w:rPr>
                <w:rFonts w:ascii="Cambria Math" w:eastAsiaTheme="minorEastAsia" w:hAnsi="Cambria Math" w:cs="Arial"/>
                <w:szCs w:val="24"/>
              </w:rPr>
              <m:t>(</m:t>
            </m:r>
            <m:sSup>
              <m:sSupPr>
                <m:ctrlPr>
                  <w:rPr>
                    <w:rFonts w:ascii="Cambria Math" w:eastAsiaTheme="minorEastAsia" w:hAnsi="Cambria Math" w:cs="Arial"/>
                    <w:i/>
                    <w:szCs w:val="24"/>
                  </w:rPr>
                </m:ctrlPr>
              </m:sSupPr>
              <m:e>
                <m:sSub>
                  <m:sSubPr>
                    <m:ctrlPr>
                      <w:rPr>
                        <w:rFonts w:ascii="Cambria Math" w:eastAsiaTheme="minorEastAsia" w:hAnsi="Cambria Math" w:cs="Arial"/>
                        <w:i/>
                        <w:szCs w:val="24"/>
                      </w:rPr>
                    </m:ctrlPr>
                  </m:sSubPr>
                  <m:e>
                    <m:r>
                      <w:rPr>
                        <w:rFonts w:ascii="Cambria Math" w:eastAsiaTheme="minorEastAsia" w:hAnsi="Cambria Math" w:cs="Arial"/>
                        <w:szCs w:val="24"/>
                      </w:rPr>
                      <m:t>x</m:t>
                    </m:r>
                  </m:e>
                  <m:sub>
                    <m:r>
                      <w:rPr>
                        <w:rFonts w:ascii="Cambria Math" w:eastAsiaTheme="minorEastAsia" w:hAnsi="Cambria Math" w:cs="Arial"/>
                        <w:szCs w:val="24"/>
                      </w:rPr>
                      <m:t>i</m:t>
                    </m:r>
                  </m:sub>
                </m:sSub>
                <m:r>
                  <w:rPr>
                    <w:rFonts w:ascii="Cambria Math" w:eastAsiaTheme="minorEastAsia" w:hAnsi="Cambria Math" w:cs="Arial"/>
                    <w:szCs w:val="24"/>
                  </w:rPr>
                  <m:t>-</m:t>
                </m:r>
                <m:acc>
                  <m:accPr>
                    <m:chr m:val="̅"/>
                    <m:ctrlPr>
                      <w:rPr>
                        <w:rFonts w:ascii="Cambria Math" w:eastAsiaTheme="minorEastAsia" w:hAnsi="Cambria Math" w:cs="Arial"/>
                        <w:i/>
                        <w:szCs w:val="24"/>
                      </w:rPr>
                    </m:ctrlPr>
                  </m:accPr>
                  <m:e>
                    <m:r>
                      <w:rPr>
                        <w:rFonts w:ascii="Cambria Math" w:eastAsiaTheme="minorEastAsia" w:hAnsi="Cambria Math" w:cs="Arial"/>
                        <w:szCs w:val="24"/>
                      </w:rPr>
                      <m:t>x</m:t>
                    </m:r>
                  </m:e>
                </m:acc>
                <m:r>
                  <w:rPr>
                    <w:rFonts w:ascii="Cambria Math" w:eastAsiaTheme="minorEastAsia" w:hAnsi="Cambria Math" w:cs="Arial"/>
                    <w:szCs w:val="24"/>
                  </w:rPr>
                  <m:t>)</m:t>
                </m:r>
              </m:e>
              <m:sup>
                <m:r>
                  <w:rPr>
                    <w:rFonts w:ascii="Cambria Math" w:eastAsiaTheme="minorEastAsia" w:hAnsi="Cambria Math" w:cs="Arial"/>
                    <w:szCs w:val="24"/>
                  </w:rPr>
                  <m:t>k</m:t>
                </m:r>
              </m:sup>
            </m:sSup>
          </m:e>
        </m:nary>
      </m:oMath>
      <w:r w:rsidRPr="00E63121">
        <w:rPr>
          <w:rFonts w:eastAsiaTheme="minorEastAsia" w:cs="Arial"/>
          <w:szCs w:val="24"/>
        </w:rPr>
        <w:t xml:space="preserve">                                               (2)</w:t>
      </w:r>
    </w:p>
    <w:p w14:paraId="38EDFB1B" w14:textId="77777777" w:rsidR="00ED4748" w:rsidRPr="00E63121" w:rsidRDefault="00ED4748" w:rsidP="00ED4748">
      <w:pPr>
        <w:jc w:val="left"/>
        <w:rPr>
          <w:rFonts w:cs="Arial"/>
          <w:szCs w:val="24"/>
        </w:rPr>
      </w:pPr>
    </w:p>
    <w:p w14:paraId="1CC70AD6" w14:textId="342060A5" w:rsidR="00ED4748" w:rsidRPr="00E63121" w:rsidRDefault="00D93AF7" w:rsidP="00ED4748">
      <w:pPr>
        <w:jc w:val="left"/>
        <w:rPr>
          <w:rFonts w:cs="Arial"/>
          <w:szCs w:val="24"/>
        </w:rPr>
      </w:pPr>
      <w:r w:rsidRPr="00E63121">
        <w:rPr>
          <w:rFonts w:cs="Arial"/>
          <w:szCs w:val="24"/>
        </w:rPr>
        <w:t>El primer momento respecto al origen (media) describe la localización de la distribución y el segundo momento central (varianza) cuantifica su dispersión; en tanto, los momentos tercero y cuarto se asocian con asimetría y curtosis, respectivamente</w:t>
      </w:r>
      <w:r w:rsidR="00ED4748" w:rsidRPr="00E63121">
        <w:rPr>
          <w:rFonts w:cs="Arial"/>
          <w:szCs w:val="24"/>
        </w:rPr>
        <w:t>. La práctica profesional recomienda complementar los resúmenes con percentiles, cuartiles y el rango intercuartílico (RIC = Q</w:t>
      </w:r>
      <w:r w:rsidR="00ED4748" w:rsidRPr="00E63121">
        <w:rPr>
          <w:rFonts w:ascii="Cambria Math" w:hAnsi="Cambria Math" w:cs="Cambria Math"/>
          <w:szCs w:val="24"/>
        </w:rPr>
        <w:t>₃</w:t>
      </w:r>
      <w:r w:rsidR="00ED4748" w:rsidRPr="00E63121">
        <w:rPr>
          <w:rFonts w:cs="Arial"/>
          <w:szCs w:val="24"/>
        </w:rPr>
        <w:t>−Q</w:t>
      </w:r>
      <w:r w:rsidR="00ED4748" w:rsidRPr="00E63121">
        <w:rPr>
          <w:rFonts w:ascii="Cambria Math" w:hAnsi="Cambria Math" w:cs="Cambria Math"/>
          <w:szCs w:val="24"/>
        </w:rPr>
        <w:t>₁</w:t>
      </w:r>
      <w:r w:rsidR="00ED4748" w:rsidRPr="00E63121">
        <w:rPr>
          <w:rFonts w:cs="Arial"/>
          <w:szCs w:val="24"/>
        </w:rPr>
        <w:t>), así como con medidas robustas cuando existen valores atípicos (Triola, 2020).</w:t>
      </w:r>
    </w:p>
    <w:p w14:paraId="1AF766EC" w14:textId="77777777" w:rsidR="00ED4748" w:rsidRPr="00E63121" w:rsidRDefault="00ED4748" w:rsidP="00ED4748">
      <w:pPr>
        <w:jc w:val="left"/>
        <w:rPr>
          <w:rFonts w:cs="Arial"/>
          <w:szCs w:val="24"/>
        </w:rPr>
      </w:pPr>
    </w:p>
    <w:p w14:paraId="20342189" w14:textId="77777777" w:rsidR="00ED4748" w:rsidRPr="00E63121" w:rsidRDefault="00ED4748" w:rsidP="00ED4748">
      <w:pPr>
        <w:jc w:val="left"/>
        <w:rPr>
          <w:rFonts w:cs="Arial"/>
        </w:rPr>
      </w:pPr>
      <w:r w:rsidRPr="00E63121">
        <w:rPr>
          <w:rFonts w:cs="Arial"/>
        </w:rPr>
        <w:t xml:space="preserve">La utilidad de la estadística descriptiva no se limita a una fotografía de la realidad; constituye, además, un insumo para la toma de </w:t>
      </w:r>
      <w:r w:rsidRPr="00E63121">
        <w:rPr>
          <w:rFonts w:cs="Arial"/>
        </w:rPr>
        <w:lastRenderedPageBreak/>
        <w:t>decisiones. En tableros institucionales, las medidas descriptivas permiten definir semáforos (umbrales), detectar cursos críticos y priorizar intervenciones. Una síntesis correcta y robusta reduce el riesgo de conclusiones sesgadas por datos atípicos o por errores de captura. Asimismo, la comparación de resúmenes entre periodos proporciona evidencia objetiva sobre tendencias de mejora o deterioro, sentando bases para análisis inferenciales y predictivos más complejos según Montgomery &amp; Runger</w:t>
      </w:r>
      <w:sdt>
        <w:sdtPr>
          <w:rPr>
            <w:rFonts w:cs="Arial"/>
          </w:rPr>
          <w:id w:val="-1619364816"/>
          <w:citation/>
        </w:sdtPr>
        <w:sdtContent>
          <w:r w:rsidRPr="00E63121">
            <w:rPr>
              <w:rFonts w:cs="Arial"/>
            </w:rPr>
            <w:fldChar w:fldCharType="begin"/>
          </w:r>
          <w:r w:rsidRPr="00E63121">
            <w:rPr>
              <w:rFonts w:cs="Arial"/>
            </w:rPr>
            <w:instrText xml:space="preserve">CITATION Mon21 \n  \t  \l 4106 </w:instrText>
          </w:r>
          <w:r w:rsidRPr="00E63121">
            <w:rPr>
              <w:rFonts w:cs="Arial"/>
            </w:rPr>
            <w:fldChar w:fldCharType="separate"/>
          </w:r>
          <w:r w:rsidRPr="00E63121">
            <w:rPr>
              <w:rFonts w:cs="Arial"/>
              <w:noProof/>
            </w:rPr>
            <w:t xml:space="preserve"> (2021)</w:t>
          </w:r>
          <w:r w:rsidRPr="00E63121">
            <w:rPr>
              <w:rFonts w:cs="Arial"/>
            </w:rPr>
            <w:fldChar w:fldCharType="end"/>
          </w:r>
        </w:sdtContent>
      </w:sdt>
      <w:r w:rsidRPr="00E63121">
        <w:rPr>
          <w:rFonts w:cs="Arial"/>
        </w:rPr>
        <w:t xml:space="preserve"> y Paulsen</w:t>
      </w:r>
      <w:sdt>
        <w:sdtPr>
          <w:rPr>
            <w:rFonts w:cs="Arial"/>
          </w:rPr>
          <w:id w:val="-1079055265"/>
          <w:citation/>
        </w:sdtPr>
        <w:sdtContent>
          <w:r w:rsidRPr="00E63121">
            <w:rPr>
              <w:rFonts w:cs="Arial"/>
            </w:rPr>
            <w:fldChar w:fldCharType="begin"/>
          </w:r>
          <w:r w:rsidRPr="00E63121">
            <w:rPr>
              <w:rFonts w:cs="Arial"/>
            </w:rPr>
            <w:instrText xml:space="preserve">CITATION Pau24 \n  \t  \l 4106 </w:instrText>
          </w:r>
          <w:r w:rsidRPr="00E63121">
            <w:rPr>
              <w:rFonts w:cs="Arial"/>
            </w:rPr>
            <w:fldChar w:fldCharType="separate"/>
          </w:r>
          <w:r w:rsidRPr="00E63121">
            <w:rPr>
              <w:rFonts w:cs="Arial"/>
              <w:noProof/>
            </w:rPr>
            <w:t xml:space="preserve"> (2024)</w:t>
          </w:r>
          <w:r w:rsidRPr="00E63121">
            <w:rPr>
              <w:rFonts w:cs="Arial"/>
            </w:rPr>
            <w:fldChar w:fldCharType="end"/>
          </w:r>
        </w:sdtContent>
      </w:sdt>
      <w:r w:rsidRPr="00E63121">
        <w:rPr>
          <w:rFonts w:cs="Arial"/>
        </w:rPr>
        <w:t xml:space="preserve">. </w:t>
      </w:r>
    </w:p>
    <w:p w14:paraId="6B358FD1" w14:textId="77777777" w:rsidR="007C137B" w:rsidRPr="00E63121" w:rsidRDefault="007C137B" w:rsidP="00ED4748">
      <w:pPr>
        <w:jc w:val="left"/>
        <w:rPr>
          <w:rFonts w:cs="Arial"/>
        </w:rPr>
      </w:pPr>
    </w:p>
    <w:p w14:paraId="6974282C" w14:textId="48FFD5F6" w:rsidR="007C137B" w:rsidRPr="00E63121" w:rsidRDefault="007C137B" w:rsidP="00ED4748">
      <w:pPr>
        <w:jc w:val="left"/>
        <w:rPr>
          <w:rFonts w:cs="Arial"/>
        </w:rPr>
      </w:pPr>
      <w:r w:rsidRPr="00E63121">
        <w:rPr>
          <w:rFonts w:cs="Arial"/>
        </w:rPr>
        <w:t>A nivel internacional, Elobaid, Zidani, Koffa y Qadi</w:t>
      </w:r>
      <w:sdt>
        <w:sdtPr>
          <w:rPr>
            <w:rFonts w:cs="Arial"/>
          </w:rPr>
          <w:id w:val="637385882"/>
          <w:citation/>
        </w:sdtPr>
        <w:sdtContent>
          <w:r w:rsidRPr="00E63121">
            <w:rPr>
              <w:rFonts w:cs="Arial"/>
            </w:rPr>
            <w:fldChar w:fldCharType="begin"/>
          </w:r>
          <w:r w:rsidRPr="00E63121">
            <w:rPr>
              <w:rFonts w:cs="Arial"/>
            </w:rPr>
            <w:instrText xml:space="preserve">CITATION Elo24 \n  \t  \l 4106 </w:instrText>
          </w:r>
          <w:r w:rsidRPr="00E63121">
            <w:rPr>
              <w:rFonts w:cs="Arial"/>
            </w:rPr>
            <w:fldChar w:fldCharType="separate"/>
          </w:r>
          <w:r w:rsidRPr="00E63121">
            <w:rPr>
              <w:rFonts w:cs="Arial"/>
              <w:noProof/>
            </w:rPr>
            <w:t xml:space="preserve"> (2024)</w:t>
          </w:r>
          <w:r w:rsidRPr="00E63121">
            <w:rPr>
              <w:rFonts w:cs="Arial"/>
            </w:rPr>
            <w:fldChar w:fldCharType="end"/>
          </w:r>
        </w:sdtContent>
      </w:sdt>
      <w:r w:rsidRPr="00E63121">
        <w:rPr>
          <w:rFonts w:cs="Arial"/>
        </w:rPr>
        <w:t xml:space="preserve"> analizan la evolución de los dashboards de aprendizaje hacia entornos más dinámicos y personalizados. Su investigación resalta cómo estas herramientas, además de presentar datos estadísticos, incorporan funciones interactivas que facilitan la retroalimentación inmediata y fomentan la autonomía del estudiante en su proceso formativo. Este enfoque confirma la tendencia global de transformar los tableros en instrumentos pedagógicos con impacto directo en la experiencia de aprendizaje.</w:t>
      </w:r>
    </w:p>
    <w:p w14:paraId="0AF74849" w14:textId="77777777" w:rsidR="00ED4748" w:rsidRPr="00E63121" w:rsidRDefault="00ED4748" w:rsidP="00ED4748">
      <w:pPr>
        <w:jc w:val="left"/>
        <w:rPr>
          <w:rFonts w:cs="Arial"/>
          <w:szCs w:val="24"/>
        </w:rPr>
      </w:pPr>
    </w:p>
    <w:p w14:paraId="4B9CBEE2" w14:textId="77777777" w:rsidR="00ED4748" w:rsidRPr="00E63121" w:rsidRDefault="00ED4748">
      <w:pPr>
        <w:pStyle w:val="Prrafodelista"/>
        <w:numPr>
          <w:ilvl w:val="0"/>
          <w:numId w:val="19"/>
        </w:numPr>
        <w:rPr>
          <w:rFonts w:cs="Arial"/>
          <w:vanish/>
        </w:rPr>
      </w:pPr>
      <w:bookmarkStart w:id="77" w:name="_Toc208829698"/>
      <w:bookmarkStart w:id="78" w:name="_Toc206971337"/>
      <w:bookmarkStart w:id="79" w:name="_Toc206972032"/>
      <w:bookmarkStart w:id="80" w:name="_Toc207452321"/>
      <w:bookmarkEnd w:id="77"/>
    </w:p>
    <w:p w14:paraId="5753BDF1" w14:textId="77777777" w:rsidR="00ED4748" w:rsidRPr="00E63121" w:rsidRDefault="00ED4748">
      <w:pPr>
        <w:pStyle w:val="Prrafodelista"/>
        <w:numPr>
          <w:ilvl w:val="0"/>
          <w:numId w:val="19"/>
        </w:numPr>
        <w:rPr>
          <w:rFonts w:cs="Arial"/>
          <w:vanish/>
        </w:rPr>
      </w:pPr>
    </w:p>
    <w:p w14:paraId="42AA9839" w14:textId="77777777" w:rsidR="00ED4748" w:rsidRPr="00E63121" w:rsidRDefault="00ED4748">
      <w:pPr>
        <w:pStyle w:val="Prrafodelista"/>
        <w:numPr>
          <w:ilvl w:val="0"/>
          <w:numId w:val="19"/>
        </w:numPr>
        <w:rPr>
          <w:rFonts w:cs="Arial"/>
          <w:vanish/>
        </w:rPr>
      </w:pPr>
    </w:p>
    <w:p w14:paraId="418196CB" w14:textId="77777777" w:rsidR="0056095C" w:rsidRPr="00E63121" w:rsidRDefault="0056095C">
      <w:pPr>
        <w:pStyle w:val="Prrafodelista"/>
        <w:numPr>
          <w:ilvl w:val="0"/>
          <w:numId w:val="17"/>
        </w:numPr>
        <w:outlineLvl w:val="2"/>
        <w:rPr>
          <w:rFonts w:cs="Arial"/>
          <w:b/>
          <w:vanish/>
          <w:lang w:val="es-ES"/>
        </w:rPr>
      </w:pPr>
      <w:bookmarkStart w:id="81" w:name="_Toc209057331"/>
      <w:bookmarkStart w:id="82" w:name="_Toc209057653"/>
      <w:bookmarkStart w:id="83" w:name="_Toc209057743"/>
      <w:bookmarkStart w:id="84" w:name="_Toc209057825"/>
      <w:bookmarkStart w:id="85" w:name="_Toc209057887"/>
      <w:bookmarkStart w:id="86" w:name="_Toc209058273"/>
      <w:bookmarkStart w:id="87" w:name="_Toc209387586"/>
      <w:bookmarkStart w:id="88" w:name="_Toc209387794"/>
      <w:bookmarkStart w:id="89" w:name="_Toc209387867"/>
      <w:bookmarkStart w:id="90" w:name="_Toc209388557"/>
      <w:bookmarkStart w:id="91" w:name="_Toc209388624"/>
      <w:bookmarkStart w:id="92" w:name="_Toc209389308"/>
      <w:bookmarkStart w:id="93" w:name="_Toc209438311"/>
      <w:bookmarkStart w:id="94" w:name="_Toc209438385"/>
      <w:bookmarkStart w:id="95" w:name="_Toc209443808"/>
      <w:bookmarkStart w:id="96" w:name="_Toc209444003"/>
      <w:bookmarkStart w:id="97" w:name="_Toc209444599"/>
      <w:bookmarkStart w:id="98" w:name="_Toc209444739"/>
      <w:bookmarkStart w:id="99" w:name="_Toc209445517"/>
      <w:bookmarkStart w:id="100" w:name="_Toc209456571"/>
      <w:bookmarkStart w:id="101" w:name="_Toc209456644"/>
      <w:bookmarkStart w:id="102" w:name="_Toc209459123"/>
      <w:bookmarkStart w:id="103" w:name="_Toc209459544"/>
      <w:bookmarkStart w:id="104" w:name="_Toc209459887"/>
      <w:bookmarkStart w:id="105" w:name="_Toc209461384"/>
      <w:bookmarkStart w:id="106" w:name="_Toc209461469"/>
      <w:bookmarkStart w:id="107" w:name="_Toc209462244"/>
      <w:bookmarkStart w:id="108" w:name="_Toc209465370"/>
      <w:bookmarkStart w:id="109" w:name="_Toc209465456"/>
      <w:bookmarkStart w:id="110" w:name="_Toc209467374"/>
      <w:bookmarkStart w:id="111" w:name="_Toc209467867"/>
      <w:bookmarkStart w:id="112" w:name="_Toc209468509"/>
      <w:bookmarkStart w:id="113" w:name="_Toc209468685"/>
      <w:bookmarkStart w:id="114" w:name="_Toc209468765"/>
      <w:bookmarkStart w:id="115" w:name="_Toc209468851"/>
      <w:bookmarkStart w:id="116" w:name="_Toc209468931"/>
      <w:bookmarkStart w:id="117" w:name="_Toc209469011"/>
      <w:bookmarkStart w:id="118" w:name="_Toc209469096"/>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6CC989D0" w14:textId="77777777" w:rsidR="0056095C" w:rsidRPr="00E63121" w:rsidRDefault="0056095C">
      <w:pPr>
        <w:pStyle w:val="Prrafodelista"/>
        <w:numPr>
          <w:ilvl w:val="1"/>
          <w:numId w:val="17"/>
        </w:numPr>
        <w:outlineLvl w:val="2"/>
        <w:rPr>
          <w:rFonts w:cs="Arial"/>
          <w:b/>
          <w:vanish/>
          <w:lang w:val="es-ES"/>
        </w:rPr>
      </w:pPr>
      <w:bookmarkStart w:id="119" w:name="_Toc209057332"/>
      <w:bookmarkStart w:id="120" w:name="_Toc209057654"/>
      <w:bookmarkStart w:id="121" w:name="_Toc209057744"/>
      <w:bookmarkStart w:id="122" w:name="_Toc209057826"/>
      <w:bookmarkStart w:id="123" w:name="_Toc209057888"/>
      <w:bookmarkStart w:id="124" w:name="_Toc209058274"/>
      <w:bookmarkStart w:id="125" w:name="_Toc209387587"/>
      <w:bookmarkStart w:id="126" w:name="_Toc209387795"/>
      <w:bookmarkStart w:id="127" w:name="_Toc209387868"/>
      <w:bookmarkStart w:id="128" w:name="_Toc209388558"/>
      <w:bookmarkStart w:id="129" w:name="_Toc209388625"/>
      <w:bookmarkStart w:id="130" w:name="_Toc209389309"/>
      <w:bookmarkStart w:id="131" w:name="_Toc209438312"/>
      <w:bookmarkStart w:id="132" w:name="_Toc209438386"/>
      <w:bookmarkStart w:id="133" w:name="_Toc209443809"/>
      <w:bookmarkStart w:id="134" w:name="_Toc209444004"/>
      <w:bookmarkStart w:id="135" w:name="_Toc209444600"/>
      <w:bookmarkStart w:id="136" w:name="_Toc209444740"/>
      <w:bookmarkStart w:id="137" w:name="_Toc209445518"/>
      <w:bookmarkStart w:id="138" w:name="_Toc209456572"/>
      <w:bookmarkStart w:id="139" w:name="_Toc209456645"/>
      <w:bookmarkStart w:id="140" w:name="_Toc209459124"/>
      <w:bookmarkStart w:id="141" w:name="_Toc209459545"/>
      <w:bookmarkStart w:id="142" w:name="_Toc209459888"/>
      <w:bookmarkStart w:id="143" w:name="_Toc209461385"/>
      <w:bookmarkStart w:id="144" w:name="_Toc209461470"/>
      <w:bookmarkStart w:id="145" w:name="_Toc209462245"/>
      <w:bookmarkStart w:id="146" w:name="_Toc209465371"/>
      <w:bookmarkStart w:id="147" w:name="_Toc209465457"/>
      <w:bookmarkStart w:id="148" w:name="_Toc209467375"/>
      <w:bookmarkStart w:id="149" w:name="_Toc209467868"/>
      <w:bookmarkStart w:id="150" w:name="_Toc209468510"/>
      <w:bookmarkStart w:id="151" w:name="_Toc209468686"/>
      <w:bookmarkStart w:id="152" w:name="_Toc209468766"/>
      <w:bookmarkStart w:id="153" w:name="_Toc209468852"/>
      <w:bookmarkStart w:id="154" w:name="_Toc209468932"/>
      <w:bookmarkStart w:id="155" w:name="_Toc209469012"/>
      <w:bookmarkStart w:id="156" w:name="_Toc209469097"/>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4E72117E" w14:textId="77777777" w:rsidR="0056095C" w:rsidRPr="00E63121" w:rsidRDefault="0056095C">
      <w:pPr>
        <w:pStyle w:val="Prrafodelista"/>
        <w:numPr>
          <w:ilvl w:val="2"/>
          <w:numId w:val="17"/>
        </w:numPr>
        <w:outlineLvl w:val="2"/>
        <w:rPr>
          <w:rFonts w:cs="Arial"/>
          <w:b/>
          <w:vanish/>
          <w:lang w:val="es-ES"/>
        </w:rPr>
      </w:pPr>
      <w:bookmarkStart w:id="157" w:name="_Toc209057333"/>
      <w:bookmarkStart w:id="158" w:name="_Toc209057655"/>
      <w:bookmarkStart w:id="159" w:name="_Toc209057745"/>
      <w:bookmarkStart w:id="160" w:name="_Toc209057827"/>
      <w:bookmarkStart w:id="161" w:name="_Toc209057889"/>
      <w:bookmarkStart w:id="162" w:name="_Toc209058275"/>
      <w:bookmarkStart w:id="163" w:name="_Toc209387588"/>
      <w:bookmarkStart w:id="164" w:name="_Toc209387796"/>
      <w:bookmarkStart w:id="165" w:name="_Toc209387869"/>
      <w:bookmarkStart w:id="166" w:name="_Toc209388559"/>
      <w:bookmarkStart w:id="167" w:name="_Toc209388626"/>
      <w:bookmarkStart w:id="168" w:name="_Toc209389310"/>
      <w:bookmarkStart w:id="169" w:name="_Toc209438313"/>
      <w:bookmarkStart w:id="170" w:name="_Toc209438387"/>
      <w:bookmarkStart w:id="171" w:name="_Toc209443810"/>
      <w:bookmarkStart w:id="172" w:name="_Toc209444005"/>
      <w:bookmarkStart w:id="173" w:name="_Toc209444601"/>
      <w:bookmarkStart w:id="174" w:name="_Toc209444741"/>
      <w:bookmarkStart w:id="175" w:name="_Toc209445519"/>
      <w:bookmarkStart w:id="176" w:name="_Toc209456573"/>
      <w:bookmarkStart w:id="177" w:name="_Toc209456646"/>
      <w:bookmarkStart w:id="178" w:name="_Toc209459125"/>
      <w:bookmarkStart w:id="179" w:name="_Toc209459546"/>
      <w:bookmarkStart w:id="180" w:name="_Toc209459889"/>
      <w:bookmarkStart w:id="181" w:name="_Toc209461386"/>
      <w:bookmarkStart w:id="182" w:name="_Toc209461471"/>
      <w:bookmarkStart w:id="183" w:name="_Toc209462246"/>
      <w:bookmarkStart w:id="184" w:name="_Toc209465372"/>
      <w:bookmarkStart w:id="185" w:name="_Toc209465458"/>
      <w:bookmarkStart w:id="186" w:name="_Toc209467376"/>
      <w:bookmarkStart w:id="187" w:name="_Toc209467869"/>
      <w:bookmarkStart w:id="188" w:name="_Toc209468511"/>
      <w:bookmarkStart w:id="189" w:name="_Toc209468687"/>
      <w:bookmarkStart w:id="190" w:name="_Toc209468767"/>
      <w:bookmarkStart w:id="191" w:name="_Toc209468853"/>
      <w:bookmarkStart w:id="192" w:name="_Toc209468933"/>
      <w:bookmarkStart w:id="193" w:name="_Toc209469013"/>
      <w:bookmarkStart w:id="194" w:name="_Toc209469098"/>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259E9C19" w14:textId="796675EA" w:rsidR="00ED4748" w:rsidRPr="00E63121" w:rsidRDefault="00ED4748" w:rsidP="00255812">
      <w:pPr>
        <w:pStyle w:val="Ttulo3"/>
        <w:rPr>
          <w:szCs w:val="24"/>
        </w:rPr>
      </w:pPr>
      <w:bookmarkStart w:id="195" w:name="_Toc209469099"/>
      <w:r w:rsidRPr="00E63121">
        <w:t>Medidas de tendencia central</w:t>
      </w:r>
      <w:bookmarkEnd w:id="78"/>
      <w:bookmarkEnd w:id="79"/>
      <w:bookmarkEnd w:id="80"/>
      <w:r w:rsidR="004B47B7" w:rsidRPr="00E63121">
        <w:t xml:space="preserve"> Estadística descriptiva institucional</w:t>
      </w:r>
      <w:bookmarkEnd w:id="195"/>
    </w:p>
    <w:p w14:paraId="50D7394E" w14:textId="77777777" w:rsidR="00ED4748" w:rsidRPr="00E63121" w:rsidRDefault="00ED4748" w:rsidP="00ED4748">
      <w:pPr>
        <w:jc w:val="left"/>
        <w:rPr>
          <w:rFonts w:cs="Arial"/>
          <w:szCs w:val="24"/>
        </w:rPr>
      </w:pPr>
    </w:p>
    <w:p w14:paraId="6BBE5773" w14:textId="77777777" w:rsidR="00ED4748" w:rsidRPr="00E63121" w:rsidRDefault="00ED4748" w:rsidP="00ED4748">
      <w:pPr>
        <w:jc w:val="left"/>
        <w:rPr>
          <w:rFonts w:cs="Arial"/>
          <w:szCs w:val="24"/>
        </w:rPr>
      </w:pPr>
      <w:r w:rsidRPr="00E63121">
        <w:rPr>
          <w:rFonts w:cs="Arial"/>
          <w:szCs w:val="24"/>
        </w:rPr>
        <w:t xml:space="preserve">Las medidas de tendencia central describen el valor típico alrededor del cual se agrupan los datos. Las más utilizadas son la media aritmética, la mediana y la moda, complementadas por promedios alternativos (ponderado, truncado, geométrico y armónico) según el propósito analítico. Su elección no es neutra: cada medida responde de manera distinta a asimetrías y valores atípicos, por lo que </w:t>
      </w:r>
      <w:r w:rsidRPr="00E63121">
        <w:rPr>
          <w:rFonts w:cs="Arial"/>
          <w:szCs w:val="24"/>
        </w:rPr>
        <w:lastRenderedPageBreak/>
        <w:t>la selección debe justificarse con base en los supuestos y en la naturaleza de las variables según Triola</w:t>
      </w:r>
      <w:sdt>
        <w:sdtPr>
          <w:rPr>
            <w:rFonts w:cs="Arial"/>
            <w:szCs w:val="24"/>
          </w:rPr>
          <w:id w:val="727194052"/>
          <w:citation/>
        </w:sdtPr>
        <w:sdtContent>
          <w:r w:rsidRPr="00E63121">
            <w:rPr>
              <w:rFonts w:cs="Arial"/>
              <w:szCs w:val="24"/>
            </w:rPr>
            <w:fldChar w:fldCharType="begin"/>
          </w:r>
          <w:r w:rsidRPr="00E63121">
            <w:rPr>
              <w:rFonts w:cs="Arial"/>
              <w:szCs w:val="24"/>
            </w:rPr>
            <w:instrText xml:space="preserve">CITATION Tri04 \n  \t  \l 4106 </w:instrText>
          </w:r>
          <w:r w:rsidRPr="00E63121">
            <w:rPr>
              <w:rFonts w:cs="Arial"/>
              <w:szCs w:val="24"/>
            </w:rPr>
            <w:fldChar w:fldCharType="separate"/>
          </w:r>
          <w:r w:rsidRPr="00E63121">
            <w:rPr>
              <w:rFonts w:cs="Arial"/>
              <w:noProof/>
              <w:szCs w:val="24"/>
            </w:rPr>
            <w:t xml:space="preserve"> (2020)</w:t>
          </w:r>
          <w:r w:rsidRPr="00E63121">
            <w:rPr>
              <w:rFonts w:cs="Arial"/>
              <w:szCs w:val="24"/>
            </w:rPr>
            <w:fldChar w:fldCharType="end"/>
          </w:r>
        </w:sdtContent>
      </w:sdt>
      <w:r w:rsidRPr="00E63121">
        <w:rPr>
          <w:rFonts w:cs="Arial"/>
          <w:szCs w:val="24"/>
        </w:rPr>
        <w:t>.</w:t>
      </w:r>
    </w:p>
    <w:p w14:paraId="002DC91F" w14:textId="77777777" w:rsidR="00ED4748" w:rsidRPr="00E63121" w:rsidRDefault="00ED4748" w:rsidP="00ED4748">
      <w:pPr>
        <w:jc w:val="left"/>
        <w:rPr>
          <w:rFonts w:cs="Arial"/>
          <w:szCs w:val="24"/>
        </w:rPr>
      </w:pPr>
    </w:p>
    <w:p w14:paraId="778964ED" w14:textId="77777777" w:rsidR="00ED4748" w:rsidRPr="00E63121" w:rsidRDefault="00ED4748" w:rsidP="00ED4748">
      <w:pPr>
        <w:jc w:val="left"/>
        <w:rPr>
          <w:rFonts w:cs="Arial"/>
          <w:szCs w:val="24"/>
        </w:rPr>
      </w:pPr>
      <w:r w:rsidRPr="00E63121">
        <w:rPr>
          <w:rFonts w:cs="Arial"/>
          <w:szCs w:val="24"/>
        </w:rPr>
        <w:t xml:space="preserve">• Media aritmética. </w:t>
      </w:r>
    </w:p>
    <w:p w14:paraId="6CF1E0EA" w14:textId="77777777" w:rsidR="00ED4748" w:rsidRPr="00E63121" w:rsidRDefault="00ED4748" w:rsidP="00ED4748">
      <w:pPr>
        <w:jc w:val="left"/>
        <w:rPr>
          <w:rFonts w:cs="Arial"/>
          <w:szCs w:val="24"/>
        </w:rPr>
      </w:pPr>
      <w:r w:rsidRPr="00E63121">
        <w:rPr>
          <w:rFonts w:cs="Arial"/>
          <w:szCs w:val="24"/>
        </w:rPr>
        <w:t xml:space="preserve">En población:  </w:t>
      </w:r>
      <m:oMath>
        <m:r>
          <w:rPr>
            <w:rFonts w:ascii="Cambria Math" w:hAnsi="Cambria Math" w:cs="Arial"/>
            <w:szCs w:val="24"/>
          </w:rPr>
          <m:t xml:space="preserve">μ=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N</m:t>
                </m:r>
              </m:den>
            </m:f>
          </m:e>
        </m:d>
        <m:nary>
          <m:naryPr>
            <m:chr m:val="∑"/>
            <m:limLoc m:val="undOvr"/>
            <m:subHide m:val="1"/>
            <m:supHide m:val="1"/>
            <m:ctrlPr>
              <w:rPr>
                <w:rFonts w:ascii="Cambria Math" w:hAnsi="Cambria Math" w:cs="Arial"/>
                <w:i/>
                <w:szCs w:val="24"/>
              </w:rPr>
            </m:ctrlPr>
          </m:naryPr>
          <m:sub/>
          <m:sup/>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e>
        </m:nary>
      </m:oMath>
      <w:r w:rsidRPr="00E63121">
        <w:rPr>
          <w:rFonts w:eastAsiaTheme="minorEastAsia" w:cs="Arial"/>
          <w:szCs w:val="24"/>
        </w:rPr>
        <w:t xml:space="preserve">                                                        (3)</w:t>
      </w:r>
    </w:p>
    <w:p w14:paraId="164E7329" w14:textId="77777777" w:rsidR="00ED4748" w:rsidRPr="00E63121" w:rsidRDefault="00ED4748" w:rsidP="00ED4748">
      <w:pPr>
        <w:jc w:val="left"/>
        <w:rPr>
          <w:rFonts w:eastAsiaTheme="minorEastAsia" w:cs="Arial"/>
          <w:szCs w:val="24"/>
        </w:rPr>
      </w:pPr>
      <w:r w:rsidRPr="00E63121">
        <w:rPr>
          <w:rFonts w:cs="Arial"/>
          <w:szCs w:val="24"/>
        </w:rPr>
        <w:t xml:space="preserve">En muestra:  </w:t>
      </w:r>
      <m:oMath>
        <m:acc>
          <m:accPr>
            <m:chr m:val="̅"/>
            <m:ctrlPr>
              <w:rPr>
                <w:rFonts w:ascii="Cambria Math" w:hAnsi="Cambria Math" w:cs="Arial"/>
                <w:i/>
                <w:szCs w:val="24"/>
              </w:rPr>
            </m:ctrlPr>
          </m:accPr>
          <m:e>
            <m:r>
              <w:rPr>
                <w:rFonts w:ascii="Cambria Math" w:hAnsi="Cambria Math" w:cs="Arial"/>
                <w:szCs w:val="24"/>
              </w:rPr>
              <m:t>x</m:t>
            </m:r>
          </m:e>
        </m:acc>
        <m:r>
          <w:rPr>
            <w:rFonts w:ascii="Cambria Math" w:hAnsi="Cambria Math" w:cs="Arial"/>
            <w:szCs w:val="24"/>
          </w:rPr>
          <m:t xml:space="preserve">=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N</m:t>
                </m:r>
              </m:den>
            </m:f>
          </m:e>
        </m:d>
        <m:nary>
          <m:naryPr>
            <m:chr m:val="∑"/>
            <m:limLoc m:val="undOvr"/>
            <m:subHide m:val="1"/>
            <m:supHide m:val="1"/>
            <m:ctrlPr>
              <w:rPr>
                <w:rFonts w:ascii="Cambria Math" w:hAnsi="Cambria Math" w:cs="Arial"/>
                <w:i/>
                <w:szCs w:val="24"/>
              </w:rPr>
            </m:ctrlPr>
          </m:naryPr>
          <m:sub/>
          <m:sup/>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e>
        </m:nary>
      </m:oMath>
      <w:r w:rsidRPr="00E63121">
        <w:rPr>
          <w:rFonts w:eastAsiaTheme="minorEastAsia" w:cs="Arial"/>
          <w:szCs w:val="24"/>
        </w:rPr>
        <w:t xml:space="preserve">                                                           (4)</w:t>
      </w:r>
    </w:p>
    <w:p w14:paraId="5AA4B300" w14:textId="77777777" w:rsidR="00ED4748" w:rsidRPr="00E63121" w:rsidRDefault="00ED4748" w:rsidP="00ED4748">
      <w:pPr>
        <w:jc w:val="left"/>
        <w:rPr>
          <w:rFonts w:cs="Arial"/>
          <w:szCs w:val="24"/>
        </w:rPr>
      </w:pPr>
      <w:r w:rsidRPr="00E63121">
        <w:rPr>
          <w:rFonts w:eastAsiaTheme="minorEastAsia" w:cs="Arial"/>
          <w:szCs w:val="24"/>
        </w:rPr>
        <w:t xml:space="preserve">Varianza de la media muestral: </w:t>
      </w:r>
      <m:oMath>
        <m:r>
          <w:rPr>
            <w:rFonts w:ascii="Cambria Math" w:eastAsiaTheme="minorEastAsia" w:hAnsi="Cambria Math" w:cs="Arial"/>
            <w:szCs w:val="24"/>
          </w:rPr>
          <m:t>var</m:t>
        </m:r>
        <m:r>
          <w:rPr>
            <w:rFonts w:ascii="Cambria Math" w:hAnsi="Cambria Math" w:cs="Arial"/>
            <w:szCs w:val="24"/>
          </w:rPr>
          <m:t xml:space="preserve">= </m:t>
        </m:r>
        <m:f>
          <m:fPr>
            <m:ctrlPr>
              <w:rPr>
                <w:rFonts w:ascii="Cambria Math" w:hAnsi="Cambria Math" w:cs="Arial"/>
                <w:i/>
                <w:szCs w:val="24"/>
              </w:rPr>
            </m:ctrlPr>
          </m:fPr>
          <m:num>
            <m:sSup>
              <m:sSupPr>
                <m:ctrlPr>
                  <w:rPr>
                    <w:rFonts w:ascii="Cambria Math" w:hAnsi="Cambria Math" w:cs="Arial"/>
                    <w:i/>
                    <w:szCs w:val="24"/>
                  </w:rPr>
                </m:ctrlPr>
              </m:sSupPr>
              <m:e>
                <m:r>
                  <w:rPr>
                    <w:rFonts w:ascii="Cambria Math" w:hAnsi="Cambria Math" w:cs="Arial"/>
                    <w:szCs w:val="24"/>
                  </w:rPr>
                  <m:t>σ</m:t>
                </m:r>
              </m:e>
              <m:sup>
                <m:r>
                  <w:rPr>
                    <w:rFonts w:ascii="Cambria Math" w:hAnsi="Cambria Math" w:cs="Arial"/>
                    <w:szCs w:val="24"/>
                  </w:rPr>
                  <m:t>2</m:t>
                </m:r>
              </m:sup>
            </m:sSup>
          </m:num>
          <m:den>
            <m:r>
              <w:rPr>
                <w:rFonts w:ascii="Cambria Math" w:hAnsi="Cambria Math" w:cs="Arial"/>
                <w:szCs w:val="24"/>
              </w:rPr>
              <m:t>n</m:t>
            </m:r>
          </m:den>
        </m:f>
      </m:oMath>
      <w:r w:rsidRPr="00E63121">
        <w:rPr>
          <w:rFonts w:eastAsiaTheme="minorEastAsia" w:cs="Arial"/>
          <w:szCs w:val="24"/>
        </w:rPr>
        <w:t xml:space="preserve">                                   (5)</w:t>
      </w:r>
    </w:p>
    <w:p w14:paraId="7B73EF4C" w14:textId="77777777" w:rsidR="00ED4748" w:rsidRPr="00E63121" w:rsidRDefault="00ED4748" w:rsidP="00ED4748">
      <w:pPr>
        <w:jc w:val="left"/>
        <w:rPr>
          <w:rFonts w:cs="Arial"/>
          <w:szCs w:val="24"/>
        </w:rPr>
      </w:pPr>
      <w:r w:rsidRPr="00E63121">
        <w:rPr>
          <w:rFonts w:cs="Arial"/>
          <w:szCs w:val="24"/>
        </w:rPr>
        <w:t xml:space="preserve">Media ponderada: </w:t>
      </w:r>
      <m:oMath>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w</m:t>
            </m:r>
          </m:sub>
        </m:sSub>
        <m:r>
          <w:rPr>
            <w:rFonts w:ascii="Cambria Math" w:hAnsi="Cambria Math" w:cs="Arial"/>
            <w:szCs w:val="24"/>
          </w:rPr>
          <m:t xml:space="preserve">= </m:t>
        </m:r>
        <m:d>
          <m:dPr>
            <m:ctrlPr>
              <w:rPr>
                <w:rFonts w:ascii="Cambria Math" w:hAnsi="Cambria Math" w:cs="Arial"/>
                <w:i/>
                <w:szCs w:val="24"/>
              </w:rPr>
            </m:ctrlPr>
          </m:dPr>
          <m:e>
            <m:f>
              <m:fPr>
                <m:ctrlPr>
                  <w:rPr>
                    <w:rFonts w:ascii="Cambria Math" w:hAnsi="Cambria Math" w:cs="Arial"/>
                    <w:i/>
                    <w:szCs w:val="24"/>
                  </w:rPr>
                </m:ctrlPr>
              </m:fPr>
              <m:num>
                <m:nary>
                  <m:naryPr>
                    <m:chr m:val="∑"/>
                    <m:limLoc m:val="undOvr"/>
                    <m:subHide m:val="1"/>
                    <m:supHide m:val="1"/>
                    <m:ctrlPr>
                      <w:rPr>
                        <w:rFonts w:ascii="Cambria Math" w:hAnsi="Cambria Math" w:cs="Arial"/>
                        <w:i/>
                        <w:szCs w:val="24"/>
                      </w:rPr>
                    </m:ctrlPr>
                  </m:naryPr>
                  <m:sub/>
                  <m:sup/>
                  <m:e>
                    <m:sSub>
                      <m:sSubPr>
                        <m:ctrlPr>
                          <w:rPr>
                            <w:rFonts w:ascii="Cambria Math" w:hAnsi="Cambria Math" w:cs="Arial"/>
                            <w:i/>
                            <w:szCs w:val="24"/>
                          </w:rPr>
                        </m:ctrlPr>
                      </m:sSubPr>
                      <m:e>
                        <m:r>
                          <w:rPr>
                            <w:rFonts w:ascii="Cambria Math" w:hAnsi="Cambria Math" w:cs="Arial"/>
                            <w:szCs w:val="24"/>
                          </w:rPr>
                          <m:t>w</m:t>
                        </m:r>
                      </m:e>
                      <m:sub>
                        <m:r>
                          <w:rPr>
                            <w:rFonts w:ascii="Cambria Math" w:hAnsi="Cambria Math" w:cs="Arial"/>
                            <w:szCs w:val="24"/>
                          </w:rPr>
                          <m:t>i</m:t>
                        </m:r>
                      </m:sub>
                    </m:sSub>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e>
                </m:nary>
              </m:num>
              <m:den>
                <m:nary>
                  <m:naryPr>
                    <m:chr m:val="∑"/>
                    <m:limLoc m:val="undOvr"/>
                    <m:subHide m:val="1"/>
                    <m:supHide m:val="1"/>
                    <m:ctrlPr>
                      <w:rPr>
                        <w:rFonts w:ascii="Cambria Math" w:hAnsi="Cambria Math" w:cs="Arial"/>
                        <w:i/>
                        <w:szCs w:val="24"/>
                      </w:rPr>
                    </m:ctrlPr>
                  </m:naryPr>
                  <m:sub/>
                  <m:sup/>
                  <m:e>
                    <m:sSub>
                      <m:sSubPr>
                        <m:ctrlPr>
                          <w:rPr>
                            <w:rFonts w:ascii="Cambria Math" w:hAnsi="Cambria Math" w:cs="Arial"/>
                            <w:i/>
                            <w:szCs w:val="24"/>
                          </w:rPr>
                        </m:ctrlPr>
                      </m:sSubPr>
                      <m:e>
                        <m:r>
                          <w:rPr>
                            <w:rFonts w:ascii="Cambria Math" w:hAnsi="Cambria Math" w:cs="Arial"/>
                            <w:szCs w:val="24"/>
                          </w:rPr>
                          <m:t>w</m:t>
                        </m:r>
                      </m:e>
                      <m:sub>
                        <m:r>
                          <w:rPr>
                            <w:rFonts w:ascii="Cambria Math" w:hAnsi="Cambria Math" w:cs="Arial"/>
                            <w:szCs w:val="24"/>
                          </w:rPr>
                          <m:t>i</m:t>
                        </m:r>
                      </m:sub>
                    </m:sSub>
                  </m:e>
                </m:nary>
              </m:den>
            </m:f>
          </m:e>
        </m:d>
      </m:oMath>
      <w:r w:rsidRPr="00E63121">
        <w:rPr>
          <w:rFonts w:eastAsiaTheme="minorEastAsia" w:cs="Arial"/>
          <w:szCs w:val="24"/>
        </w:rPr>
        <w:t xml:space="preserve">                                                 (6)</w:t>
      </w:r>
    </w:p>
    <w:p w14:paraId="29B030D2" w14:textId="77777777" w:rsidR="00ED4748" w:rsidRPr="00E63121" w:rsidRDefault="00ED4748" w:rsidP="00ED4748">
      <w:pPr>
        <w:jc w:val="left"/>
        <w:rPr>
          <w:rFonts w:cs="Arial"/>
          <w:szCs w:val="24"/>
        </w:rPr>
      </w:pPr>
      <w:r w:rsidRPr="00E63121">
        <w:rPr>
          <w:rFonts w:cs="Arial"/>
          <w:szCs w:val="24"/>
        </w:rPr>
        <w:t>La media es un estimador insesgado del parámetro poblacional μ bajo supuestos estándar y presenta varianza. Su sensibilidad a valores extremos exige evaluar previamente la presencia de outliers. Cuando las observaciones poseen importancias desiguales, se utiliza la media ponderada.</w:t>
      </w:r>
    </w:p>
    <w:p w14:paraId="674DA5A7" w14:textId="77777777" w:rsidR="00ED4748" w:rsidRPr="00E63121" w:rsidRDefault="00ED4748" w:rsidP="00ED4748">
      <w:pPr>
        <w:jc w:val="left"/>
        <w:rPr>
          <w:rFonts w:cs="Arial"/>
          <w:szCs w:val="24"/>
        </w:rPr>
      </w:pPr>
    </w:p>
    <w:p w14:paraId="28D8EECE" w14:textId="77777777" w:rsidR="00ED4748" w:rsidRPr="00E63121" w:rsidRDefault="00ED4748" w:rsidP="00ED4748">
      <w:pPr>
        <w:jc w:val="left"/>
        <w:rPr>
          <w:rFonts w:cs="Arial"/>
          <w:szCs w:val="24"/>
        </w:rPr>
      </w:pPr>
      <w:r w:rsidRPr="00E63121">
        <w:rPr>
          <w:rFonts w:cs="Arial"/>
          <w:szCs w:val="24"/>
        </w:rPr>
        <w:t>• Media truncada (recortada). Para robustecer la estimación ante valores extremos, puede emplearse una media α</w:t>
      </w:r>
      <w:r w:rsidRPr="00E63121">
        <w:rPr>
          <w:rFonts w:ascii="Cambria Math" w:hAnsi="Cambria Math" w:cs="Cambria Math"/>
          <w:szCs w:val="24"/>
        </w:rPr>
        <w:t>‑</w:t>
      </w:r>
      <w:r w:rsidRPr="00E63121">
        <w:rPr>
          <w:rFonts w:cs="Arial"/>
          <w:szCs w:val="24"/>
        </w:rPr>
        <w:t>truncada (p. ej., 5% o 10% por cada cola), calculada tras eliminar los αn valores más pequeños y los αn más grandes. Esta medida mejora la resistencia a outliers manteniendo una buena eficiencia bajo normalidad según Montgomery &amp; Runger</w:t>
      </w:r>
      <w:sdt>
        <w:sdtPr>
          <w:rPr>
            <w:rFonts w:cs="Arial"/>
            <w:szCs w:val="24"/>
          </w:rPr>
          <w:id w:val="1712229588"/>
          <w:citation/>
        </w:sdtPr>
        <w:sdtContent>
          <w:r w:rsidRPr="00E63121">
            <w:rPr>
              <w:rFonts w:cs="Arial"/>
              <w:szCs w:val="24"/>
            </w:rPr>
            <w:fldChar w:fldCharType="begin"/>
          </w:r>
          <w:r w:rsidRPr="00E63121">
            <w:rPr>
              <w:rFonts w:cs="Arial"/>
              <w:szCs w:val="24"/>
            </w:rPr>
            <w:instrText xml:space="preserve">CITATION Mon21 \n  \t  \l 4106 </w:instrText>
          </w:r>
          <w:r w:rsidRPr="00E63121">
            <w:rPr>
              <w:rFonts w:cs="Arial"/>
              <w:szCs w:val="24"/>
            </w:rPr>
            <w:fldChar w:fldCharType="separate"/>
          </w:r>
          <w:r w:rsidRPr="00E63121">
            <w:rPr>
              <w:rFonts w:cs="Arial"/>
              <w:noProof/>
              <w:szCs w:val="24"/>
            </w:rPr>
            <w:t xml:space="preserve"> (2021)</w:t>
          </w:r>
          <w:r w:rsidRPr="00E63121">
            <w:rPr>
              <w:rFonts w:cs="Arial"/>
              <w:szCs w:val="24"/>
            </w:rPr>
            <w:fldChar w:fldCharType="end"/>
          </w:r>
        </w:sdtContent>
      </w:sdt>
      <w:r w:rsidRPr="00E63121">
        <w:rPr>
          <w:rFonts w:cs="Arial"/>
          <w:szCs w:val="24"/>
        </w:rPr>
        <w:t>.</w:t>
      </w:r>
    </w:p>
    <w:p w14:paraId="40F8315C" w14:textId="77777777" w:rsidR="00F65CCE" w:rsidRPr="00E63121" w:rsidRDefault="00F65CCE" w:rsidP="00ED4748">
      <w:pPr>
        <w:jc w:val="left"/>
        <w:rPr>
          <w:rFonts w:cs="Arial"/>
          <w:szCs w:val="24"/>
        </w:rPr>
      </w:pPr>
    </w:p>
    <w:p w14:paraId="768B991B" w14:textId="77777777" w:rsidR="00ED4748" w:rsidRPr="00E63121" w:rsidRDefault="00ED4748" w:rsidP="00ED4748">
      <w:pPr>
        <w:jc w:val="left"/>
        <w:rPr>
          <w:rFonts w:cs="Arial"/>
          <w:szCs w:val="24"/>
        </w:rPr>
      </w:pPr>
      <w:r w:rsidRPr="00E63121">
        <w:rPr>
          <w:rFonts w:cs="Arial"/>
          <w:szCs w:val="24"/>
        </w:rPr>
        <w:t>Mediana</w:t>
      </w:r>
    </w:p>
    <w:p w14:paraId="647D92C6" w14:textId="77777777" w:rsidR="00ED4748" w:rsidRPr="00E63121" w:rsidRDefault="00ED4748" w:rsidP="00ED4748">
      <w:pPr>
        <w:jc w:val="left"/>
        <w:rPr>
          <w:rFonts w:cs="Arial"/>
          <w:szCs w:val="24"/>
        </w:rPr>
      </w:pPr>
      <w:r w:rsidRPr="00E63121">
        <w:rPr>
          <w:rFonts w:cs="Arial"/>
          <w:szCs w:val="24"/>
        </w:rPr>
        <w:t xml:space="preserve">Si n es impar: </w:t>
      </w:r>
      <m:oMath>
        <m:sSub>
          <m:sSubPr>
            <m:ctrlPr>
              <w:rPr>
                <w:rFonts w:ascii="Cambria Math" w:hAnsi="Cambria Math" w:cs="Arial"/>
                <w:i/>
                <w:szCs w:val="24"/>
              </w:rPr>
            </m:ctrlPr>
          </m:sSubPr>
          <m:e>
            <m:r>
              <w:rPr>
                <w:rFonts w:ascii="Cambria Math" w:hAnsi="Cambria Math" w:cs="Arial"/>
                <w:szCs w:val="24"/>
              </w:rPr>
              <m:t>M</m:t>
            </m:r>
          </m:e>
          <m:sub>
            <m:r>
              <w:rPr>
                <w:rFonts w:ascii="Cambria Math" w:hAnsi="Cambria Math" w:cs="Arial"/>
                <w:szCs w:val="24"/>
              </w:rPr>
              <m:t>e</m:t>
            </m:r>
          </m:sub>
        </m:sSub>
        <m:r>
          <w:rPr>
            <w:rFonts w:ascii="Cambria Math" w:hAnsi="Cambria Math" w:cs="Arial"/>
            <w:szCs w:val="24"/>
          </w:rPr>
          <m:t>= x</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n+1</m:t>
                </m:r>
              </m:num>
              <m:den>
                <m:r>
                  <w:rPr>
                    <w:rFonts w:ascii="Cambria Math" w:hAnsi="Cambria Math" w:cs="Arial"/>
                    <w:szCs w:val="24"/>
                  </w:rPr>
                  <m:t>2</m:t>
                </m:r>
              </m:den>
            </m:f>
          </m:e>
        </m:d>
      </m:oMath>
      <w:r w:rsidRPr="00E63121">
        <w:rPr>
          <w:rFonts w:eastAsiaTheme="minorEastAsia" w:cs="Arial"/>
          <w:szCs w:val="24"/>
        </w:rPr>
        <w:t xml:space="preserve">                                                        (7)</w:t>
      </w:r>
    </w:p>
    <w:p w14:paraId="40749A69" w14:textId="77777777" w:rsidR="00ED4748" w:rsidRPr="00E63121" w:rsidRDefault="00ED4748" w:rsidP="00ED4748">
      <w:pPr>
        <w:jc w:val="left"/>
        <w:rPr>
          <w:rFonts w:eastAsiaTheme="minorEastAsia" w:cs="Arial"/>
          <w:szCs w:val="24"/>
        </w:rPr>
      </w:pPr>
      <w:r w:rsidRPr="00E63121">
        <w:rPr>
          <w:rFonts w:cs="Arial"/>
          <w:szCs w:val="24"/>
        </w:rPr>
        <w:t xml:space="preserve">Si n es par: </w:t>
      </w:r>
      <m:oMath>
        <m:sSub>
          <m:sSubPr>
            <m:ctrlPr>
              <w:rPr>
                <w:rFonts w:ascii="Cambria Math" w:hAnsi="Cambria Math" w:cs="Arial"/>
                <w:i/>
                <w:szCs w:val="24"/>
              </w:rPr>
            </m:ctrlPr>
          </m:sSubPr>
          <m:e>
            <m:r>
              <w:rPr>
                <w:rFonts w:ascii="Cambria Math" w:hAnsi="Cambria Math" w:cs="Arial"/>
                <w:szCs w:val="24"/>
              </w:rPr>
              <m:t>M</m:t>
            </m:r>
          </m:e>
          <m:sub>
            <m:r>
              <w:rPr>
                <w:rFonts w:ascii="Cambria Math" w:hAnsi="Cambria Math" w:cs="Arial"/>
                <w:szCs w:val="24"/>
              </w:rPr>
              <m:t>e</m:t>
            </m:r>
          </m:sub>
        </m:sSub>
        <m:r>
          <w:rPr>
            <w:rFonts w:ascii="Cambria Math" w:hAnsi="Cambria Math" w:cs="Arial"/>
            <w:szCs w:val="24"/>
          </w:rPr>
          <m:t>=</m:t>
        </m:r>
        <m:d>
          <m:dPr>
            <m:ctrlPr>
              <w:rPr>
                <w:rFonts w:ascii="Cambria Math" w:hAnsi="Cambria Math" w:cs="Arial"/>
                <w:i/>
                <w:szCs w:val="24"/>
              </w:rPr>
            </m:ctrlPr>
          </m:dPr>
          <m:e>
            <m:r>
              <w:rPr>
                <w:rFonts w:ascii="Cambria Math" w:hAnsi="Cambria Math" w:cs="Arial"/>
                <w:szCs w:val="24"/>
              </w:rPr>
              <m:t>x</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n</m:t>
                    </m:r>
                  </m:num>
                  <m:den>
                    <m:r>
                      <w:rPr>
                        <w:rFonts w:ascii="Cambria Math" w:hAnsi="Cambria Math" w:cs="Arial"/>
                        <w:szCs w:val="24"/>
                      </w:rPr>
                      <m:t>2</m:t>
                    </m:r>
                  </m:den>
                </m:f>
              </m:e>
            </m:d>
            <m:r>
              <w:rPr>
                <w:rFonts w:ascii="Cambria Math" w:hAnsi="Cambria Math" w:cs="Arial"/>
                <w:szCs w:val="24"/>
              </w:rPr>
              <m:t>+ x</m:t>
            </m:r>
            <m:d>
              <m:dPr>
                <m:ctrlPr>
                  <w:rPr>
                    <w:rFonts w:ascii="Cambria Math" w:hAnsi="Cambria Math" w:cs="Arial"/>
                    <w:i/>
                    <w:szCs w:val="24"/>
                  </w:rPr>
                </m:ctrlPr>
              </m:dPr>
              <m:e>
                <m:f>
                  <m:fPr>
                    <m:ctrlPr>
                      <w:rPr>
                        <w:rFonts w:ascii="Cambria Math" w:hAnsi="Cambria Math" w:cs="Arial"/>
                        <w:i/>
                        <w:szCs w:val="24"/>
                      </w:rPr>
                    </m:ctrlPr>
                  </m:fPr>
                  <m:num>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n</m:t>
                            </m:r>
                          </m:num>
                          <m:den>
                            <m:r>
                              <w:rPr>
                                <w:rFonts w:ascii="Cambria Math" w:hAnsi="Cambria Math" w:cs="Arial"/>
                                <w:szCs w:val="24"/>
                              </w:rPr>
                              <m:t>2+1</m:t>
                            </m:r>
                          </m:den>
                        </m:f>
                      </m:e>
                    </m:d>
                  </m:num>
                  <m:den>
                    <m:r>
                      <w:rPr>
                        <w:rFonts w:ascii="Cambria Math" w:hAnsi="Cambria Math" w:cs="Arial"/>
                        <w:szCs w:val="24"/>
                      </w:rPr>
                      <m:t>2</m:t>
                    </m:r>
                  </m:den>
                </m:f>
              </m:e>
            </m:d>
          </m:e>
        </m:d>
      </m:oMath>
      <w:r w:rsidRPr="00E63121">
        <w:rPr>
          <w:rFonts w:eastAsiaTheme="minorEastAsia" w:cs="Arial"/>
          <w:szCs w:val="24"/>
        </w:rPr>
        <w:t xml:space="preserve">                                         (8)</w:t>
      </w:r>
    </w:p>
    <w:p w14:paraId="545477E0"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En datos agrupados: </w:t>
      </w:r>
      <m:oMath>
        <m:sSub>
          <m:sSubPr>
            <m:ctrlPr>
              <w:rPr>
                <w:rFonts w:ascii="Cambria Math" w:eastAsiaTheme="minorEastAsia" w:hAnsi="Cambria Math" w:cs="Arial"/>
                <w:i/>
                <w:szCs w:val="24"/>
              </w:rPr>
            </m:ctrlPr>
          </m:sSubPr>
          <m:e>
            <m:r>
              <w:rPr>
                <w:rFonts w:ascii="Cambria Math" w:eastAsiaTheme="minorEastAsia" w:hAnsi="Cambria Math" w:cs="Arial"/>
                <w:szCs w:val="24"/>
              </w:rPr>
              <m:t>M</m:t>
            </m:r>
          </m:e>
          <m:sub>
            <m:r>
              <w:rPr>
                <w:rFonts w:ascii="Cambria Math" w:eastAsiaTheme="minorEastAsia" w:hAnsi="Cambria Math" w:cs="Arial"/>
                <w:szCs w:val="24"/>
              </w:rPr>
              <m:t>e</m:t>
            </m:r>
          </m:sub>
        </m:sSub>
        <m:r>
          <w:rPr>
            <w:rFonts w:ascii="Cambria Math" w:eastAsiaTheme="minorEastAsia" w:hAnsi="Cambria Math" w:cs="Arial"/>
            <w:szCs w:val="24"/>
          </w:rPr>
          <m:t xml:space="preserve">≈L+ </m:t>
        </m:r>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N</m:t>
                        </m:r>
                      </m:num>
                      <m:den>
                        <m:r>
                          <w:rPr>
                            <w:rFonts w:ascii="Cambria Math" w:eastAsiaTheme="minorEastAsia" w:hAnsi="Cambria Math" w:cs="Arial"/>
                            <w:szCs w:val="24"/>
                          </w:rPr>
                          <m:t>2</m:t>
                        </m:r>
                      </m:den>
                    </m:f>
                    <m:r>
                      <w:rPr>
                        <w:rFonts w:ascii="Cambria Math" w:eastAsiaTheme="minorEastAsia" w:hAnsi="Cambria Math" w:cs="Arial"/>
                        <w:szCs w:val="24"/>
                      </w:rPr>
                      <m:t>+Fprev</m:t>
                    </m:r>
                  </m:e>
                </m:d>
              </m:num>
              <m:den>
                <m:r>
                  <w:rPr>
                    <w:rFonts w:ascii="Cambria Math" w:eastAsiaTheme="minorEastAsia" w:hAnsi="Cambria Math" w:cs="Arial"/>
                    <w:szCs w:val="24"/>
                  </w:rPr>
                  <m:t>f-c</m:t>
                </m:r>
              </m:den>
            </m:f>
          </m:e>
        </m:d>
      </m:oMath>
      <w:r w:rsidRPr="00E63121">
        <w:rPr>
          <w:rFonts w:eastAsiaTheme="minorEastAsia" w:cs="Arial"/>
          <w:szCs w:val="24"/>
        </w:rPr>
        <w:t>*h                            (9)</w:t>
      </w:r>
    </w:p>
    <w:p w14:paraId="47879C06" w14:textId="77777777" w:rsidR="00ED4748" w:rsidRPr="00E63121" w:rsidRDefault="00ED4748" w:rsidP="00ED4748">
      <w:pPr>
        <w:jc w:val="left"/>
        <w:rPr>
          <w:rFonts w:eastAsiaTheme="minorEastAsia" w:cs="Arial"/>
          <w:szCs w:val="24"/>
        </w:rPr>
      </w:pPr>
    </w:p>
    <w:p w14:paraId="38796F3E"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Moda </w:t>
      </w:r>
    </w:p>
    <w:p w14:paraId="25AD67EE" w14:textId="77777777" w:rsidR="00ED4748" w:rsidRPr="00E63121" w:rsidRDefault="00ED4748" w:rsidP="00ED4748">
      <w:pPr>
        <w:jc w:val="left"/>
        <w:rPr>
          <w:rFonts w:eastAsiaTheme="minorEastAsia" w:cs="Arial"/>
          <w:szCs w:val="24"/>
        </w:rPr>
      </w:pPr>
      <w:r w:rsidRPr="00E63121">
        <w:rPr>
          <w:rFonts w:eastAsiaTheme="minorEastAsia" w:cs="Arial"/>
          <w:szCs w:val="24"/>
        </w:rPr>
        <w:t>En datos no agrupados, la moda es el valor más frecuente.</w:t>
      </w:r>
    </w:p>
    <w:p w14:paraId="0878D71A"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En datos agrupados: </w:t>
      </w:r>
      <m:oMath>
        <m:sSub>
          <m:sSubPr>
            <m:ctrlPr>
              <w:rPr>
                <w:rFonts w:ascii="Cambria Math" w:eastAsiaTheme="minorEastAsia" w:hAnsi="Cambria Math" w:cs="Arial"/>
                <w:i/>
                <w:szCs w:val="24"/>
              </w:rPr>
            </m:ctrlPr>
          </m:sSubPr>
          <m:e>
            <m:r>
              <w:rPr>
                <w:rFonts w:ascii="Cambria Math" w:eastAsiaTheme="minorEastAsia" w:hAnsi="Cambria Math" w:cs="Arial"/>
                <w:szCs w:val="24"/>
              </w:rPr>
              <m:t>M</m:t>
            </m:r>
          </m:e>
          <m:sub>
            <m:r>
              <w:rPr>
                <w:rFonts w:ascii="Cambria Math" w:eastAsiaTheme="minorEastAsia" w:hAnsi="Cambria Math" w:cs="Arial"/>
                <w:szCs w:val="24"/>
              </w:rPr>
              <m:t>o</m:t>
            </m:r>
          </m:sub>
        </m:sSub>
        <m:r>
          <w:rPr>
            <w:rFonts w:ascii="Cambria Math" w:eastAsiaTheme="minorEastAsia" w:hAnsi="Cambria Math" w:cs="Arial"/>
            <w:szCs w:val="24"/>
          </w:rPr>
          <m:t xml:space="preserve"> ≈L+ </m:t>
        </m:r>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m:t>
                    </m:r>
                  </m:e>
                  <m:sub>
                    <m:r>
                      <w:rPr>
                        <w:rFonts w:ascii="Cambria Math" w:eastAsiaTheme="minorEastAsia" w:hAnsi="Cambria Math" w:cs="Arial"/>
                        <w:szCs w:val="24"/>
                      </w:rPr>
                      <m:t>1</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m:t>
                    </m:r>
                  </m:e>
                  <m:sub>
                    <m:r>
                      <w:rPr>
                        <w:rFonts w:ascii="Cambria Math" w:eastAsiaTheme="minorEastAsia" w:hAnsi="Cambria Math" w:cs="Arial"/>
                        <w:szCs w:val="24"/>
                      </w:rPr>
                      <m:t>1</m:t>
                    </m:r>
                  </m:sub>
                </m:sSub>
                <m:r>
                  <w:rPr>
                    <w:rFonts w:ascii="Cambria Math" w:eastAsiaTheme="minorEastAsia" w:hAnsi="Cambria Math" w:cs="Arial"/>
                    <w:szCs w:val="24"/>
                  </w:rPr>
                  <m:t xml:space="preserve">+  </m:t>
                </m:r>
                <m:sSub>
                  <m:sSubPr>
                    <m:ctrlPr>
                      <w:rPr>
                        <w:rFonts w:ascii="Cambria Math" w:eastAsiaTheme="minorEastAsia" w:hAnsi="Cambria Math" w:cs="Arial"/>
                        <w:i/>
                        <w:szCs w:val="24"/>
                      </w:rPr>
                    </m:ctrlPr>
                  </m:sSubPr>
                  <m:e>
                    <m:r>
                      <w:rPr>
                        <w:rFonts w:ascii="Cambria Math" w:eastAsiaTheme="minorEastAsia" w:hAnsi="Cambria Math" w:cs="Arial"/>
                        <w:szCs w:val="24"/>
                      </w:rPr>
                      <m:t>∆</m:t>
                    </m:r>
                  </m:e>
                  <m:sub>
                    <m:r>
                      <w:rPr>
                        <w:rFonts w:ascii="Cambria Math" w:eastAsiaTheme="minorEastAsia" w:hAnsi="Cambria Math" w:cs="Arial"/>
                        <w:szCs w:val="24"/>
                      </w:rPr>
                      <m:t>0</m:t>
                    </m:r>
                  </m:sub>
                </m:sSub>
              </m:den>
            </m:f>
          </m:e>
        </m:d>
        <m:r>
          <w:rPr>
            <w:rFonts w:ascii="Cambria Math" w:eastAsiaTheme="minorEastAsia" w:hAnsi="Cambria Math" w:cs="Arial"/>
            <w:szCs w:val="24"/>
          </w:rPr>
          <m:t>*h</m:t>
        </m:r>
      </m:oMath>
      <w:r w:rsidRPr="00E63121">
        <w:rPr>
          <w:rFonts w:eastAsiaTheme="minorEastAsia" w:cs="Arial"/>
          <w:szCs w:val="24"/>
        </w:rPr>
        <w:t xml:space="preserve">                             (10)</w:t>
      </w:r>
    </w:p>
    <w:p w14:paraId="1EE0B86B" w14:textId="77777777" w:rsidR="00ED4748" w:rsidRPr="00E63121" w:rsidRDefault="00ED4748" w:rsidP="00ED4748">
      <w:pPr>
        <w:jc w:val="left"/>
        <w:rPr>
          <w:rFonts w:eastAsiaTheme="minorEastAsia" w:cs="Arial"/>
          <w:szCs w:val="24"/>
        </w:rPr>
      </w:pPr>
    </w:p>
    <w:p w14:paraId="2E0FAEA6"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Medias geométrica y armónica </w:t>
      </w:r>
    </w:p>
    <w:p w14:paraId="2AABDE9D"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Media geométrica:  </w:t>
      </w:r>
      <m:oMath>
        <m:r>
          <w:rPr>
            <w:rFonts w:ascii="Cambria Math" w:eastAsiaTheme="minorEastAsia" w:hAnsi="Cambria Math" w:cs="Arial"/>
            <w:szCs w:val="24"/>
          </w:rPr>
          <m:t xml:space="preserve">G= </m:t>
        </m:r>
        <m:sSup>
          <m:sSupPr>
            <m:ctrlPr>
              <w:rPr>
                <w:rFonts w:ascii="Cambria Math" w:eastAsiaTheme="minorEastAsia" w:hAnsi="Cambria Math" w:cs="Arial"/>
                <w:i/>
                <w:szCs w:val="24"/>
              </w:rPr>
            </m:ctrlPr>
          </m:sSupPr>
          <m:e>
            <m:d>
              <m:dPr>
                <m:ctrlPr>
                  <w:rPr>
                    <w:rFonts w:ascii="Cambria Math" w:eastAsiaTheme="minorEastAsia" w:hAnsi="Cambria Math" w:cs="Arial"/>
                    <w:i/>
                    <w:szCs w:val="24"/>
                  </w:rPr>
                </m:ctrlPr>
              </m:dPr>
              <m:e>
                <m:sSub>
                  <m:sSubPr>
                    <m:ctrlPr>
                      <w:rPr>
                        <w:rFonts w:ascii="Cambria Math" w:eastAsiaTheme="minorEastAsia" w:hAnsi="Cambria Math" w:cs="Arial"/>
                        <w:szCs w:val="24"/>
                      </w:rPr>
                    </m:ctrlPr>
                  </m:sSubPr>
                  <m:e>
                    <m:r>
                      <m:rPr>
                        <m:sty m:val="p"/>
                      </m:rPr>
                      <w:rPr>
                        <w:rFonts w:ascii="Cambria Math" w:eastAsiaTheme="minorEastAsia" w:hAnsi="Cambria Math" w:cs="Arial"/>
                        <w:szCs w:val="24"/>
                      </w:rPr>
                      <m:t>Π</m:t>
                    </m:r>
                    <m:r>
                      <w:rPr>
                        <w:rFonts w:ascii="Cambria Math" w:eastAsiaTheme="minorEastAsia" w:hAnsi="Cambria Math" w:cs="Arial"/>
                        <w:szCs w:val="24"/>
                      </w:rPr>
                      <m:t>x</m:t>
                    </m:r>
                  </m:e>
                  <m:sub>
                    <m:r>
                      <w:rPr>
                        <w:rFonts w:ascii="Cambria Math" w:eastAsiaTheme="minorEastAsia" w:hAnsi="Cambria Math" w:cs="Arial"/>
                        <w:szCs w:val="24"/>
                      </w:rPr>
                      <m:t>i</m:t>
                    </m:r>
                  </m:sub>
                </m:sSub>
              </m:e>
            </m:d>
          </m:e>
          <m:sup>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r>
                      <w:rPr>
                        <w:rFonts w:ascii="Cambria Math" w:eastAsiaTheme="minorEastAsia" w:hAnsi="Cambria Math" w:cs="Arial"/>
                        <w:szCs w:val="24"/>
                      </w:rPr>
                      <m:t>1</m:t>
                    </m:r>
                  </m:num>
                  <m:den>
                    <m:r>
                      <w:rPr>
                        <w:rFonts w:ascii="Cambria Math" w:eastAsiaTheme="minorEastAsia" w:hAnsi="Cambria Math" w:cs="Arial"/>
                        <w:szCs w:val="24"/>
                      </w:rPr>
                      <m:t>n</m:t>
                    </m:r>
                  </m:den>
                </m:f>
              </m:e>
            </m:d>
          </m:sup>
        </m:sSup>
      </m:oMath>
      <w:r w:rsidRPr="00E63121">
        <w:rPr>
          <w:rFonts w:eastAsiaTheme="minorEastAsia" w:cs="Arial"/>
          <w:szCs w:val="24"/>
        </w:rPr>
        <w:t xml:space="preserve">                                              (11)</w:t>
      </w:r>
    </w:p>
    <w:p w14:paraId="1E87EB61"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Media armónica: </w:t>
      </w:r>
      <m:oMath>
        <m:r>
          <w:rPr>
            <w:rFonts w:ascii="Cambria Math" w:eastAsiaTheme="minorEastAsia" w:hAnsi="Cambria Math" w:cs="Arial"/>
            <w:szCs w:val="24"/>
          </w:rPr>
          <m:t xml:space="preserve">H= </m:t>
        </m:r>
        <m:f>
          <m:fPr>
            <m:ctrlPr>
              <w:rPr>
                <w:rFonts w:ascii="Cambria Math" w:eastAsiaTheme="minorEastAsia" w:hAnsi="Cambria Math" w:cs="Arial"/>
                <w:i/>
                <w:szCs w:val="24"/>
              </w:rPr>
            </m:ctrlPr>
          </m:fPr>
          <m:num>
            <m:r>
              <w:rPr>
                <w:rFonts w:ascii="Cambria Math" w:eastAsiaTheme="minorEastAsia" w:hAnsi="Cambria Math" w:cs="Arial"/>
                <w:szCs w:val="24"/>
              </w:rPr>
              <m:t>n</m:t>
            </m:r>
          </m:num>
          <m:den>
            <m:r>
              <w:rPr>
                <w:rFonts w:ascii="Cambria Math" w:eastAsiaTheme="minorEastAsia" w:hAnsi="Cambria Math" w:cs="Arial"/>
                <w:szCs w:val="24"/>
              </w:rPr>
              <m:t xml:space="preserve"> </m:t>
            </m:r>
            <m:d>
              <m:dPr>
                <m:ctrlPr>
                  <w:rPr>
                    <w:rFonts w:ascii="Cambria Math" w:eastAsiaTheme="minorEastAsia" w:hAnsi="Cambria Math" w:cs="Arial"/>
                    <w:i/>
                    <w:szCs w:val="24"/>
                  </w:rPr>
                </m:ctrlPr>
              </m:dPr>
              <m:e>
                <m:f>
                  <m:fPr>
                    <m:ctrlPr>
                      <w:rPr>
                        <w:rFonts w:ascii="Cambria Math" w:eastAsiaTheme="minorEastAsia" w:hAnsi="Cambria Math" w:cs="Arial"/>
                        <w:i/>
                        <w:szCs w:val="24"/>
                      </w:rPr>
                    </m:ctrlPr>
                  </m:fPr>
                  <m:num>
                    <m:nary>
                      <m:naryPr>
                        <m:chr m:val="∑"/>
                        <m:limLoc m:val="undOvr"/>
                        <m:subHide m:val="1"/>
                        <m:supHide m:val="1"/>
                        <m:ctrlPr>
                          <w:rPr>
                            <w:rFonts w:ascii="Cambria Math" w:eastAsiaTheme="minorEastAsia" w:hAnsi="Cambria Math" w:cs="Arial"/>
                            <w:i/>
                            <w:szCs w:val="24"/>
                          </w:rPr>
                        </m:ctrlPr>
                      </m:naryPr>
                      <m:sub/>
                      <m:sup/>
                      <m:e>
                        <m:r>
                          <w:rPr>
                            <w:rFonts w:ascii="Cambria Math" w:eastAsiaTheme="minorEastAsia" w:hAnsi="Cambria Math" w:cs="Arial"/>
                            <w:szCs w:val="24"/>
                          </w:rPr>
                          <m:t>1</m:t>
                        </m:r>
                      </m:e>
                    </m:nary>
                  </m:num>
                  <m:den>
                    <m:sSub>
                      <m:sSubPr>
                        <m:ctrlPr>
                          <w:rPr>
                            <w:rFonts w:ascii="Cambria Math" w:eastAsiaTheme="minorEastAsia" w:hAnsi="Cambria Math" w:cs="Arial"/>
                            <w:i/>
                            <w:szCs w:val="24"/>
                          </w:rPr>
                        </m:ctrlPr>
                      </m:sSubPr>
                      <m:e>
                        <m:r>
                          <w:rPr>
                            <w:rFonts w:ascii="Cambria Math" w:eastAsiaTheme="minorEastAsia" w:hAnsi="Cambria Math" w:cs="Arial"/>
                            <w:szCs w:val="24"/>
                          </w:rPr>
                          <m:t>x</m:t>
                        </m:r>
                      </m:e>
                      <m:sub>
                        <m:r>
                          <w:rPr>
                            <w:rFonts w:ascii="Cambria Math" w:eastAsiaTheme="minorEastAsia" w:hAnsi="Cambria Math" w:cs="Arial"/>
                            <w:szCs w:val="24"/>
                          </w:rPr>
                          <m:t>i</m:t>
                        </m:r>
                      </m:sub>
                    </m:sSub>
                  </m:den>
                </m:f>
              </m:e>
            </m:d>
          </m:den>
        </m:f>
      </m:oMath>
      <w:r w:rsidRPr="00E63121">
        <w:rPr>
          <w:rFonts w:eastAsiaTheme="minorEastAsia" w:cs="Arial"/>
          <w:szCs w:val="24"/>
        </w:rPr>
        <w:t xml:space="preserve">                                                        (12)</w:t>
      </w:r>
    </w:p>
    <w:p w14:paraId="5F5DA082" w14:textId="77777777" w:rsidR="00ED4748" w:rsidRPr="00E63121" w:rsidRDefault="00ED4748" w:rsidP="00ED4748">
      <w:pPr>
        <w:jc w:val="left"/>
        <w:rPr>
          <w:rFonts w:cs="Arial"/>
          <w:szCs w:val="24"/>
        </w:rPr>
      </w:pPr>
    </w:p>
    <w:p w14:paraId="25E384E1" w14:textId="77777777" w:rsidR="00ED4748" w:rsidRPr="00E63121" w:rsidRDefault="00ED4748" w:rsidP="00ED4748">
      <w:pPr>
        <w:jc w:val="left"/>
        <w:rPr>
          <w:rFonts w:cs="Arial"/>
          <w:szCs w:val="24"/>
        </w:rPr>
      </w:pPr>
    </w:p>
    <w:p w14:paraId="246D6390" w14:textId="77777777" w:rsidR="00ED4748" w:rsidRPr="00E63121" w:rsidRDefault="00ED4748" w:rsidP="00ED4748">
      <w:pPr>
        <w:jc w:val="left"/>
        <w:rPr>
          <w:rFonts w:cs="Arial"/>
          <w:szCs w:val="24"/>
        </w:rPr>
      </w:pPr>
      <w:r w:rsidRPr="00E63121">
        <w:rPr>
          <w:rFonts w:cs="Arial"/>
          <w:szCs w:val="24"/>
        </w:rPr>
        <w:t>• Medias geométrica y armónica. Para datos positivos, la media geométrica es apropiada cuando los datos crecen multiplicativamente o cuando se analizan tasas. La media armónica resulta útil cuando se promedian razones con el mismo numerador (p. ej., velocidades). Ambas son menos sensibles a valores extremos altos que la media aritmética, pero requieren condiciones específicas (positividad en el caso geométrico).</w:t>
      </w:r>
    </w:p>
    <w:p w14:paraId="13914B28" w14:textId="77777777" w:rsidR="00ED4748" w:rsidRPr="00E63121" w:rsidRDefault="00ED4748" w:rsidP="00ED4748">
      <w:pPr>
        <w:jc w:val="left"/>
        <w:rPr>
          <w:rFonts w:cs="Arial"/>
          <w:szCs w:val="24"/>
        </w:rPr>
      </w:pPr>
    </w:p>
    <w:p w14:paraId="47FCE7B7" w14:textId="4D1333E2" w:rsidR="00ED4748" w:rsidRPr="00E63121" w:rsidRDefault="00ED4748" w:rsidP="00ED4748">
      <w:pPr>
        <w:jc w:val="left"/>
        <w:rPr>
          <w:rFonts w:cs="Arial"/>
          <w:szCs w:val="24"/>
          <w:u w:val="single"/>
        </w:rPr>
      </w:pPr>
      <w:r w:rsidRPr="00E63121">
        <w:rPr>
          <w:rFonts w:cs="Arial"/>
          <w:szCs w:val="24"/>
        </w:rPr>
        <w:t xml:space="preserve">Propiedades y selección. Bajo normalidad, la media aritmética es eficiente y suficiente; sin embargo, en presencia de asimetría o outliers, la mediana y las medias truncadas </w:t>
      </w:r>
      <w:r w:rsidRPr="0075028C">
        <w:rPr>
          <w:rFonts w:cs="Arial"/>
          <w:szCs w:val="24"/>
        </w:rPr>
        <w:t xml:space="preserve">ofrecen mayor robustez. </w:t>
      </w:r>
      <w:r w:rsidR="007A6C7D" w:rsidRPr="0075028C">
        <w:rPr>
          <w:rFonts w:cs="Arial"/>
          <w:szCs w:val="24"/>
        </w:rPr>
        <w:t xml:space="preserve">  La combinación de medidas de tendencia central ofrece una visión más integral sobre la posición de la distribución, lo que favorece interpretaciones prudentes y decisiones informadas</w:t>
      </w:r>
      <w:r w:rsidR="007A6C7D" w:rsidRPr="00E63121">
        <w:rPr>
          <w:rFonts w:cs="Arial"/>
          <w:szCs w:val="24"/>
        </w:rPr>
        <w:t xml:space="preserve"> </w:t>
      </w:r>
      <w:r w:rsidR="00A73D25" w:rsidRPr="00E63121">
        <w:rPr>
          <w:rFonts w:cs="Arial"/>
          <w:szCs w:val="24"/>
        </w:rPr>
        <w:t>según</w:t>
      </w:r>
      <w:bookmarkStart w:id="196" w:name="_Hlk208831010"/>
      <w:r w:rsidR="00A73D25" w:rsidRPr="00E63121">
        <w:rPr>
          <w:rFonts w:cs="Arial"/>
          <w:szCs w:val="24"/>
        </w:rPr>
        <w:t xml:space="preserve"> Triola </w:t>
      </w:r>
      <w:sdt>
        <w:sdtPr>
          <w:rPr>
            <w:rFonts w:cs="Arial"/>
            <w:szCs w:val="24"/>
          </w:rPr>
          <w:id w:val="-1513291706"/>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bookmarkEnd w:id="196"/>
    <w:p w14:paraId="4C523B6F" w14:textId="77777777" w:rsidR="00ED4748" w:rsidRPr="00E63121" w:rsidRDefault="00ED4748" w:rsidP="00ED4748">
      <w:pPr>
        <w:jc w:val="left"/>
        <w:rPr>
          <w:rFonts w:cs="Arial"/>
          <w:szCs w:val="24"/>
          <w:u w:val="single"/>
        </w:rPr>
      </w:pPr>
    </w:p>
    <w:p w14:paraId="3956AC0D" w14:textId="77777777" w:rsidR="007A6C7D" w:rsidRPr="00E63121" w:rsidRDefault="007A6C7D" w:rsidP="00ED4748">
      <w:pPr>
        <w:jc w:val="left"/>
        <w:rPr>
          <w:rFonts w:cs="Arial"/>
          <w:szCs w:val="24"/>
        </w:rPr>
      </w:pPr>
    </w:p>
    <w:p w14:paraId="6F44DCE1" w14:textId="77777777" w:rsidR="004B47B7" w:rsidRPr="00E63121" w:rsidRDefault="004B47B7" w:rsidP="00ED4748">
      <w:pPr>
        <w:jc w:val="left"/>
        <w:rPr>
          <w:rFonts w:cs="Arial"/>
          <w:szCs w:val="24"/>
        </w:rPr>
      </w:pPr>
    </w:p>
    <w:p w14:paraId="6757FE28" w14:textId="35156E16" w:rsidR="00ED4748" w:rsidRPr="00E63121" w:rsidRDefault="00ED4748" w:rsidP="00D448FB">
      <w:pPr>
        <w:pStyle w:val="Ttulo3"/>
        <w:rPr>
          <w:szCs w:val="24"/>
        </w:rPr>
      </w:pPr>
      <w:bookmarkStart w:id="197" w:name="_Toc206971338"/>
      <w:bookmarkStart w:id="198" w:name="_Toc206972033"/>
      <w:bookmarkStart w:id="199" w:name="_Toc207452322"/>
      <w:bookmarkStart w:id="200" w:name="_Toc209469100"/>
      <w:r w:rsidRPr="00E63121">
        <w:lastRenderedPageBreak/>
        <w:t>Medidas de dispersión</w:t>
      </w:r>
      <w:bookmarkEnd w:id="197"/>
      <w:bookmarkEnd w:id="198"/>
      <w:bookmarkEnd w:id="199"/>
      <w:r w:rsidR="004B47B7" w:rsidRPr="00E63121">
        <w:t xml:space="preserve"> Medidas de tendencia central Estadística descriptiva institucional</w:t>
      </w:r>
      <w:bookmarkEnd w:id="200"/>
    </w:p>
    <w:p w14:paraId="35BE37FF" w14:textId="77777777" w:rsidR="00ED4748" w:rsidRPr="00E63121" w:rsidRDefault="00ED4748" w:rsidP="00ED4748">
      <w:pPr>
        <w:jc w:val="left"/>
        <w:rPr>
          <w:rFonts w:cs="Arial"/>
          <w:szCs w:val="24"/>
        </w:rPr>
      </w:pPr>
    </w:p>
    <w:p w14:paraId="22A6DF9E" w14:textId="62CB96D5" w:rsidR="000D683D" w:rsidRPr="00E63121" w:rsidRDefault="000D683D" w:rsidP="00ED4748">
      <w:pPr>
        <w:jc w:val="left"/>
        <w:rPr>
          <w:rFonts w:cs="Arial"/>
          <w:szCs w:val="24"/>
        </w:rPr>
      </w:pPr>
      <w:r w:rsidRPr="00E63121">
        <w:rPr>
          <w:rFonts w:cs="Arial"/>
          <w:szCs w:val="24"/>
        </w:rPr>
        <w:t>Las medidas de dispersión complementan a las de tendencia central porque miden cuánto se alejan las observaciones de un valor de referencia (p. ej., la media) mediante indicadores como la desviación estándar, la varianza o el coeficiente de variación; esta información es clave para interpretar la consistencia de los resultados según</w:t>
      </w:r>
      <w:r w:rsidR="0016309B" w:rsidRPr="00E63121">
        <w:rPr>
          <w:rFonts w:cs="Arial"/>
          <w:szCs w:val="24"/>
        </w:rPr>
        <w:t xml:space="preserve"> </w:t>
      </w:r>
      <w:r w:rsidRPr="00E63121">
        <w:rPr>
          <w:rFonts w:cs="Arial"/>
          <w:szCs w:val="24"/>
        </w:rPr>
        <w:t xml:space="preserve">Triola </w:t>
      </w:r>
      <w:sdt>
        <w:sdtPr>
          <w:rPr>
            <w:rFonts w:cs="Arial"/>
            <w:szCs w:val="24"/>
          </w:rPr>
          <w:id w:val="365648414"/>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p w14:paraId="4EDE30CD" w14:textId="03896CA1" w:rsidR="00ED4748" w:rsidRPr="00E63121" w:rsidRDefault="00ED4748" w:rsidP="00ED4748">
      <w:pPr>
        <w:jc w:val="left"/>
        <w:rPr>
          <w:rFonts w:cs="Arial"/>
          <w:szCs w:val="24"/>
        </w:rPr>
      </w:pPr>
      <w:r w:rsidRPr="00E63121">
        <w:rPr>
          <w:rFonts w:cs="Arial"/>
          <w:szCs w:val="24"/>
        </w:rPr>
        <w:t>Varianza poblacional:</w:t>
      </w:r>
    </w:p>
    <w:p w14:paraId="3D030B74" w14:textId="77777777" w:rsidR="00ED4748" w:rsidRPr="00E63121" w:rsidRDefault="00ED4748" w:rsidP="00ED4748">
      <w:pPr>
        <w:jc w:val="left"/>
        <w:rPr>
          <w:rFonts w:eastAsiaTheme="minorEastAsia" w:cs="Arial"/>
          <w:szCs w:val="24"/>
        </w:rPr>
      </w:pPr>
      <w:r w:rsidRPr="00E63121">
        <w:rPr>
          <w:rFonts w:eastAsiaTheme="minorEastAsia" w:cs="Arial"/>
          <w:szCs w:val="24"/>
        </w:rPr>
        <w:t xml:space="preserve"> </w:t>
      </w:r>
      <m:oMath>
        <m:sSup>
          <m:sSupPr>
            <m:ctrlPr>
              <w:rPr>
                <w:rFonts w:ascii="Cambria Math" w:hAnsi="Cambria Math" w:cs="Arial"/>
                <w:i/>
                <w:szCs w:val="24"/>
              </w:rPr>
            </m:ctrlPr>
          </m:sSupPr>
          <m:e>
            <m:r>
              <w:rPr>
                <w:rFonts w:ascii="Cambria Math" w:hAnsi="Cambria Math" w:cs="Arial"/>
                <w:szCs w:val="24"/>
              </w:rPr>
              <m:t>σ</m:t>
            </m:r>
          </m:e>
          <m:sup>
            <m:r>
              <w:rPr>
                <w:rFonts w:ascii="Cambria Math" w:hAnsi="Cambria Math" w:cs="Arial"/>
                <w:szCs w:val="24"/>
              </w:rPr>
              <m:t>2</m:t>
            </m:r>
          </m:sup>
        </m:sSup>
        <m:r>
          <w:rPr>
            <w:rFonts w:ascii="Cambria Math" w:hAnsi="Cambria Math" w:cs="Arial"/>
            <w:szCs w:val="24"/>
          </w:rPr>
          <m:t xml:space="preserve">=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N</m:t>
                </m:r>
              </m:den>
            </m:f>
          </m:e>
        </m:d>
        <m:nary>
          <m:naryPr>
            <m:chr m:val="∑"/>
            <m:limLoc m:val="undOvr"/>
            <m:subHide m:val="1"/>
            <m:supHide m:val="1"/>
            <m:ctrlPr>
              <w:rPr>
                <w:rFonts w:ascii="Cambria Math" w:hAnsi="Cambria Math" w:cs="Arial"/>
                <w:i/>
                <w:szCs w:val="24"/>
              </w:rPr>
            </m:ctrlPr>
          </m:naryPr>
          <m:sub/>
          <m:sup/>
          <m:e>
            <m:d>
              <m:dPr>
                <m:ctrlPr>
                  <w:rPr>
                    <w:rFonts w:ascii="Cambria Math" w:hAnsi="Cambria Math" w:cs="Arial"/>
                    <w:i/>
                    <w:szCs w:val="24"/>
                  </w:rPr>
                </m:ctrlPr>
              </m:dPr>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i</m:t>
                    </m:r>
                  </m:sub>
                </m:sSub>
                <m:r>
                  <w:rPr>
                    <w:rFonts w:ascii="Cambria Math" w:hAnsi="Cambria Math" w:cs="Arial"/>
                    <w:szCs w:val="24"/>
                  </w:rPr>
                  <m:t>- μ</m:t>
                </m:r>
              </m:e>
            </m:d>
          </m:e>
        </m:nary>
      </m:oMath>
      <w:r w:rsidRPr="00E63121">
        <w:rPr>
          <w:rFonts w:eastAsiaTheme="minorEastAsia" w:cs="Arial"/>
          <w:szCs w:val="24"/>
        </w:rPr>
        <w:t xml:space="preserve">                                                                  (13)</w:t>
      </w:r>
    </w:p>
    <w:p w14:paraId="38DB38F5" w14:textId="77777777" w:rsidR="00ED4748" w:rsidRPr="00E63121" w:rsidRDefault="00ED4748" w:rsidP="00ED4748">
      <w:pPr>
        <w:jc w:val="left"/>
        <w:rPr>
          <w:rFonts w:eastAsiaTheme="minorEastAsia" w:cs="Arial"/>
          <w:szCs w:val="24"/>
        </w:rPr>
      </w:pPr>
      <w:r w:rsidRPr="00E63121">
        <w:rPr>
          <w:rFonts w:eastAsiaTheme="minorEastAsia" w:cs="Arial"/>
          <w:szCs w:val="24"/>
        </w:rPr>
        <w:t>Desviación estándar:</w:t>
      </w:r>
    </w:p>
    <w:p w14:paraId="4D24E459" w14:textId="77777777" w:rsidR="00ED4748" w:rsidRPr="00E63121" w:rsidRDefault="00ED4748" w:rsidP="00ED4748">
      <w:pPr>
        <w:jc w:val="left"/>
        <w:rPr>
          <w:rFonts w:cs="Arial"/>
          <w:szCs w:val="24"/>
        </w:rPr>
      </w:pPr>
      <w:r w:rsidRPr="00E63121">
        <w:rPr>
          <w:rFonts w:eastAsiaTheme="minorEastAsia" w:cs="Arial"/>
          <w:szCs w:val="24"/>
        </w:rPr>
        <w:t xml:space="preserve"> </w:t>
      </w:r>
      <m:oMath>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2</m:t>
            </m:r>
          </m:sup>
        </m:sSup>
        <m:r>
          <w:rPr>
            <w:rFonts w:ascii="Cambria Math" w:hAnsi="Cambria Math" w:cs="Arial"/>
            <w:szCs w:val="24"/>
          </w:rPr>
          <m:t xml:space="preserve">=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1</m:t>
                </m:r>
              </m:num>
              <m:den>
                <m:r>
                  <w:rPr>
                    <w:rFonts w:ascii="Cambria Math" w:hAnsi="Cambria Math" w:cs="Arial"/>
                    <w:szCs w:val="24"/>
                  </w:rPr>
                  <m:t>n-1</m:t>
                </m:r>
              </m:den>
            </m:f>
          </m:e>
        </m:d>
        <m:nary>
          <m:naryPr>
            <m:chr m:val="∑"/>
            <m:limLoc m:val="undOvr"/>
            <m:subHide m:val="1"/>
            <m:supHide m:val="1"/>
            <m:ctrlPr>
              <w:rPr>
                <w:rFonts w:ascii="Cambria Math" w:hAnsi="Cambria Math" w:cs="Arial"/>
                <w:i/>
                <w:szCs w:val="24"/>
              </w:rPr>
            </m:ctrlPr>
          </m:naryPr>
          <m:sub/>
          <m:sup/>
          <m:e>
            <m:sSup>
              <m:sSupPr>
                <m:ctrlPr>
                  <w:rPr>
                    <w:rFonts w:ascii="Cambria Math" w:hAnsi="Cambria Math" w:cs="Arial"/>
                    <w:i/>
                    <w:szCs w:val="24"/>
                  </w:rPr>
                </m:ctrlPr>
              </m:sSupPr>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e>
              <m:sup>
                <m:r>
                  <w:rPr>
                    <w:rFonts w:ascii="Cambria Math" w:hAnsi="Cambria Math" w:cs="Arial"/>
                    <w:szCs w:val="24"/>
                  </w:rPr>
                  <m:t>2</m:t>
                </m:r>
              </m:sup>
            </m:sSup>
          </m:e>
        </m:nary>
      </m:oMath>
      <w:r w:rsidRPr="00E63121">
        <w:rPr>
          <w:rFonts w:eastAsiaTheme="minorEastAsia" w:cs="Arial"/>
          <w:szCs w:val="24"/>
        </w:rPr>
        <w:t xml:space="preserve">                                                              (14)</w:t>
      </w:r>
    </w:p>
    <w:p w14:paraId="1B58FFE7" w14:textId="77777777" w:rsidR="00ED4748" w:rsidRPr="00E63121" w:rsidRDefault="00ED4748" w:rsidP="00ED4748">
      <w:pPr>
        <w:jc w:val="left"/>
        <w:rPr>
          <w:rFonts w:cs="Arial"/>
          <w:szCs w:val="24"/>
        </w:rPr>
      </w:pPr>
    </w:p>
    <w:p w14:paraId="38B7CD0A" w14:textId="656B7492" w:rsidR="0016309B" w:rsidRPr="00E63121" w:rsidRDefault="00ED4748" w:rsidP="0016309B">
      <w:pPr>
        <w:ind w:firstLine="709"/>
        <w:jc w:val="left"/>
        <w:rPr>
          <w:rFonts w:cs="Arial"/>
          <w:szCs w:val="24"/>
        </w:rPr>
      </w:pPr>
      <w:r w:rsidRPr="00E63121">
        <w:rPr>
          <w:rFonts w:cs="Arial"/>
          <w:szCs w:val="24"/>
        </w:rPr>
        <w:t xml:space="preserve"> La desviación estándar es la raíz cuadrada positiva de la varianza y conserva las mismas unidades de la variable original. Estas medidas son ampliamente utilizadas en educación para evaluar la heterogeneidad de las calificaciones, así como para normalizar variables en contextos comparativos </w:t>
      </w:r>
      <w:r w:rsidR="0016309B" w:rsidRPr="00E63121">
        <w:rPr>
          <w:rFonts w:cs="Arial"/>
          <w:szCs w:val="24"/>
        </w:rPr>
        <w:t>según Montgomery &amp; Runge</w:t>
      </w:r>
      <w:sdt>
        <w:sdtPr>
          <w:rPr>
            <w:rFonts w:cs="Arial"/>
            <w:szCs w:val="24"/>
          </w:rPr>
          <w:id w:val="-997643457"/>
          <w:citation/>
        </w:sdtPr>
        <w:sdtContent>
          <w:r w:rsidR="0016309B" w:rsidRPr="00E63121">
            <w:rPr>
              <w:rFonts w:cs="Arial"/>
              <w:szCs w:val="24"/>
            </w:rPr>
            <w:fldChar w:fldCharType="begin"/>
          </w:r>
          <w:r w:rsidR="0016309B" w:rsidRPr="00E63121">
            <w:rPr>
              <w:rFonts w:cs="Arial"/>
              <w:szCs w:val="24"/>
            </w:rPr>
            <w:instrText xml:space="preserve">CITATION Mon21 \n  \t  \l 4106 </w:instrText>
          </w:r>
          <w:r w:rsidR="0016309B" w:rsidRPr="00E63121">
            <w:rPr>
              <w:rFonts w:cs="Arial"/>
              <w:szCs w:val="24"/>
            </w:rPr>
            <w:fldChar w:fldCharType="separate"/>
          </w:r>
          <w:r w:rsidR="0016309B" w:rsidRPr="00E63121">
            <w:rPr>
              <w:rFonts w:cs="Arial"/>
              <w:noProof/>
              <w:szCs w:val="24"/>
            </w:rPr>
            <w:t xml:space="preserve"> (2021)</w:t>
          </w:r>
          <w:r w:rsidR="0016309B" w:rsidRPr="00E63121">
            <w:rPr>
              <w:rFonts w:cs="Arial"/>
              <w:szCs w:val="24"/>
            </w:rPr>
            <w:fldChar w:fldCharType="end"/>
          </w:r>
        </w:sdtContent>
      </w:sdt>
      <w:r w:rsidR="0016309B" w:rsidRPr="00E63121">
        <w:rPr>
          <w:rFonts w:cs="Arial"/>
          <w:szCs w:val="24"/>
        </w:rPr>
        <w:t>.</w:t>
      </w:r>
    </w:p>
    <w:p w14:paraId="71F3BBA6" w14:textId="7E41D564" w:rsidR="00ED4748" w:rsidRPr="00E63121" w:rsidRDefault="00ED4748" w:rsidP="00ED4748">
      <w:pPr>
        <w:jc w:val="left"/>
        <w:rPr>
          <w:rFonts w:cs="Arial"/>
          <w:szCs w:val="24"/>
        </w:rPr>
      </w:pPr>
    </w:p>
    <w:p w14:paraId="2E72D4E7" w14:textId="77777777" w:rsidR="00ED4748" w:rsidRPr="00E63121" w:rsidRDefault="00ED4748" w:rsidP="00ED4748">
      <w:pPr>
        <w:jc w:val="left"/>
        <w:rPr>
          <w:rFonts w:cs="Arial"/>
          <w:szCs w:val="24"/>
        </w:rPr>
      </w:pPr>
      <w:r w:rsidRPr="00E63121">
        <w:rPr>
          <w:rFonts w:cs="Arial"/>
          <w:szCs w:val="24"/>
        </w:rPr>
        <w:t xml:space="preserve">• Rango y rango intercuartílico. El rango simple se obtiene como </w:t>
      </w:r>
      <m:oMath>
        <m:r>
          <w:rPr>
            <w:rFonts w:ascii="Cambria Math" w:hAnsi="Cambria Math" w:cs="Arial"/>
            <w:szCs w:val="24"/>
          </w:rPr>
          <m:t xml:space="preserve">R= </m:t>
        </m:r>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max</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min</m:t>
            </m:r>
          </m:sub>
        </m:sSub>
      </m:oMath>
      <w:r w:rsidRPr="00E63121">
        <w:rPr>
          <w:rFonts w:eastAsiaTheme="minorEastAsia" w:cs="Arial"/>
          <w:szCs w:val="24"/>
        </w:rPr>
        <w:t>,</w:t>
      </w:r>
      <w:r w:rsidRPr="00E63121">
        <w:rPr>
          <w:rFonts w:cs="Arial"/>
          <w:szCs w:val="24"/>
        </w:rPr>
        <w:t xml:space="preserve"> ofreciendo una visión rápida de la amplitud de los datos. Sin embargo, su sensibilidad a los valores extremos motiva el uso del rango intercuartílico (RIC = Q</w:t>
      </w:r>
      <w:r w:rsidRPr="00E63121">
        <w:rPr>
          <w:rFonts w:ascii="Cambria Math" w:hAnsi="Cambria Math" w:cs="Cambria Math"/>
          <w:szCs w:val="24"/>
        </w:rPr>
        <w:t>₃</w:t>
      </w:r>
      <w:r w:rsidRPr="00E63121">
        <w:rPr>
          <w:rFonts w:cs="Arial"/>
          <w:szCs w:val="24"/>
        </w:rPr>
        <w:t xml:space="preserve"> − Q</w:t>
      </w:r>
      <w:r w:rsidRPr="00E63121">
        <w:rPr>
          <w:rFonts w:ascii="Cambria Math" w:hAnsi="Cambria Math" w:cs="Cambria Math"/>
          <w:szCs w:val="24"/>
        </w:rPr>
        <w:t>₁</w:t>
      </w:r>
      <w:r w:rsidRPr="00E63121">
        <w:rPr>
          <w:rFonts w:cs="Arial"/>
          <w:szCs w:val="24"/>
        </w:rPr>
        <w:t>), que refleja la dispersión del 50% central de los datos. El RIC es robusto frente a outliers y proporciona información complementaria a la desviación estándar, especialmente en distribuciones asimétricas (Triola, 2020).</w:t>
      </w:r>
    </w:p>
    <w:p w14:paraId="065E76AA" w14:textId="77777777" w:rsidR="00ED4748" w:rsidRPr="00E63121" w:rsidRDefault="00ED4748" w:rsidP="00ED4748">
      <w:pPr>
        <w:jc w:val="left"/>
        <w:rPr>
          <w:rFonts w:cs="Arial"/>
          <w:szCs w:val="24"/>
        </w:rPr>
      </w:pPr>
    </w:p>
    <w:p w14:paraId="70FB1BF1" w14:textId="77777777" w:rsidR="00ED4748" w:rsidRPr="00E63121" w:rsidRDefault="00ED4748" w:rsidP="00ED4748">
      <w:pPr>
        <w:ind w:firstLine="709"/>
        <w:jc w:val="left"/>
        <w:rPr>
          <w:rFonts w:cs="Arial"/>
          <w:szCs w:val="24"/>
        </w:rPr>
      </w:pPr>
      <w:r w:rsidRPr="00E63121">
        <w:rPr>
          <w:rFonts w:cs="Arial"/>
          <w:szCs w:val="24"/>
        </w:rPr>
        <w:t>Coeficiente de variación:</w:t>
      </w:r>
    </w:p>
    <w:p w14:paraId="6C6BD1A0" w14:textId="77777777" w:rsidR="00ED4748" w:rsidRPr="00E63121" w:rsidRDefault="00ED4748" w:rsidP="00ED4748">
      <w:pPr>
        <w:ind w:left="709" w:firstLine="709"/>
        <w:jc w:val="left"/>
        <w:rPr>
          <w:rFonts w:eastAsiaTheme="minorEastAsia" w:cs="Arial"/>
          <w:szCs w:val="24"/>
        </w:rPr>
      </w:pPr>
      <m:oMath>
        <m:r>
          <w:rPr>
            <w:rFonts w:ascii="Cambria Math" w:hAnsi="Cambria Math" w:cs="Arial"/>
            <w:szCs w:val="24"/>
          </w:rPr>
          <m:t xml:space="preserve">CV=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s</m:t>
                </m:r>
              </m:num>
              <m:den>
                <m:acc>
                  <m:accPr>
                    <m:chr m:val="̅"/>
                    <m:ctrlPr>
                      <w:rPr>
                        <w:rFonts w:ascii="Cambria Math" w:hAnsi="Cambria Math" w:cs="Arial"/>
                        <w:i/>
                        <w:szCs w:val="24"/>
                      </w:rPr>
                    </m:ctrlPr>
                  </m:accPr>
                  <m:e>
                    <m:r>
                      <w:rPr>
                        <w:rFonts w:ascii="Cambria Math" w:hAnsi="Cambria Math" w:cs="Arial"/>
                        <w:szCs w:val="24"/>
                      </w:rPr>
                      <m:t>x</m:t>
                    </m:r>
                  </m:e>
                </m:acc>
              </m:den>
            </m:f>
          </m:e>
        </m:d>
        <m:r>
          <w:rPr>
            <w:rFonts w:ascii="Cambria Math" w:hAnsi="Cambria Math" w:cs="Arial"/>
            <w:szCs w:val="24"/>
          </w:rPr>
          <m:t>*100%</m:t>
        </m:r>
      </m:oMath>
      <w:r w:rsidRPr="00E63121">
        <w:rPr>
          <w:rFonts w:eastAsiaTheme="minorEastAsia" w:cs="Arial"/>
          <w:szCs w:val="24"/>
        </w:rPr>
        <w:t xml:space="preserve">                                                            (15)</w:t>
      </w:r>
    </w:p>
    <w:p w14:paraId="7F55E8AC" w14:textId="77777777" w:rsidR="00ED4748" w:rsidRPr="00E63121" w:rsidRDefault="00ED4748" w:rsidP="00ED4748">
      <w:pPr>
        <w:ind w:firstLine="709"/>
        <w:jc w:val="left"/>
        <w:rPr>
          <w:rFonts w:cs="Arial"/>
          <w:szCs w:val="24"/>
        </w:rPr>
      </w:pPr>
    </w:p>
    <w:p w14:paraId="1DCC10F0" w14:textId="69837FC3" w:rsidR="00ED4748" w:rsidRPr="00E63121" w:rsidRDefault="00ED4748" w:rsidP="00ED4748">
      <w:pPr>
        <w:ind w:firstLine="709"/>
        <w:jc w:val="left"/>
        <w:rPr>
          <w:rFonts w:cs="Arial"/>
          <w:szCs w:val="24"/>
        </w:rPr>
      </w:pPr>
      <w:r w:rsidRPr="00E63121">
        <w:rPr>
          <w:rFonts w:cs="Arial"/>
          <w:szCs w:val="24"/>
        </w:rPr>
        <w:t xml:space="preserve">Permite comparar la variabilidad relativa de dos o más distribuciones expresadas en diferentes escalas. En educación, el CV es útil para comparar cursos donde las calificaciones tienen diferente magnitud promedio, ya que refleja la dispersión en términos porcentuales. Un CV bajo indica homogeneidad, mientras que un CV alto refleja alta dispersión relativa </w:t>
      </w:r>
      <w:r w:rsidR="0016309B" w:rsidRPr="00E63121">
        <w:rPr>
          <w:rFonts w:cs="Arial"/>
          <w:szCs w:val="24"/>
        </w:rPr>
        <w:t xml:space="preserve">según </w:t>
      </w:r>
      <w:bookmarkStart w:id="201" w:name="_Hlk208830995"/>
      <w:r w:rsidR="0016309B" w:rsidRPr="00E63121">
        <w:rPr>
          <w:rFonts w:cs="Arial"/>
          <w:szCs w:val="24"/>
        </w:rPr>
        <w:t>Montgomery &amp; Runge</w:t>
      </w:r>
      <w:sdt>
        <w:sdtPr>
          <w:rPr>
            <w:rFonts w:cs="Arial"/>
            <w:szCs w:val="24"/>
          </w:rPr>
          <w:id w:val="775913337"/>
          <w:citation/>
        </w:sdtPr>
        <w:sdtContent>
          <w:r w:rsidR="0016309B" w:rsidRPr="00E63121">
            <w:rPr>
              <w:rFonts w:cs="Arial"/>
              <w:szCs w:val="24"/>
            </w:rPr>
            <w:fldChar w:fldCharType="begin"/>
          </w:r>
          <w:r w:rsidR="0016309B" w:rsidRPr="00E63121">
            <w:rPr>
              <w:rFonts w:cs="Arial"/>
              <w:szCs w:val="24"/>
            </w:rPr>
            <w:instrText xml:space="preserve">CITATION Mon21 \n  \t  \l 4106 </w:instrText>
          </w:r>
          <w:r w:rsidR="0016309B" w:rsidRPr="00E63121">
            <w:rPr>
              <w:rFonts w:cs="Arial"/>
              <w:szCs w:val="24"/>
            </w:rPr>
            <w:fldChar w:fldCharType="separate"/>
          </w:r>
          <w:r w:rsidR="0016309B" w:rsidRPr="00E63121">
            <w:rPr>
              <w:rFonts w:cs="Arial"/>
              <w:noProof/>
              <w:szCs w:val="24"/>
            </w:rPr>
            <w:t xml:space="preserve"> (2021)</w:t>
          </w:r>
          <w:r w:rsidR="0016309B" w:rsidRPr="00E63121">
            <w:rPr>
              <w:rFonts w:cs="Arial"/>
              <w:szCs w:val="24"/>
            </w:rPr>
            <w:fldChar w:fldCharType="end"/>
          </w:r>
        </w:sdtContent>
      </w:sdt>
      <w:r w:rsidR="0016309B" w:rsidRPr="00E63121">
        <w:rPr>
          <w:rFonts w:cs="Arial"/>
          <w:szCs w:val="24"/>
        </w:rPr>
        <w:t>.</w:t>
      </w:r>
    </w:p>
    <w:bookmarkEnd w:id="201"/>
    <w:p w14:paraId="38B283CE" w14:textId="77777777" w:rsidR="00ED4748" w:rsidRPr="00E63121" w:rsidRDefault="00ED4748" w:rsidP="00ED4748">
      <w:pPr>
        <w:jc w:val="left"/>
        <w:rPr>
          <w:rFonts w:cs="Arial"/>
          <w:szCs w:val="24"/>
        </w:rPr>
      </w:pPr>
    </w:p>
    <w:p w14:paraId="33774DA7" w14:textId="77777777" w:rsidR="00ED4748" w:rsidRPr="00E63121" w:rsidRDefault="00ED4748" w:rsidP="00ED4748">
      <w:pPr>
        <w:jc w:val="left"/>
        <w:rPr>
          <w:rFonts w:cs="Arial"/>
          <w:szCs w:val="24"/>
        </w:rPr>
      </w:pPr>
      <w:r w:rsidRPr="00E63121">
        <w:rPr>
          <w:rFonts w:cs="Arial"/>
          <w:szCs w:val="24"/>
        </w:rPr>
        <w:t>En conclusión, las medidas de dispersión aportan información esencial sobre la consistencia del rendimiento académico. El uso combinado de varianza, desviación estándar, RIC y coeficiente de variación proporciona un marco sólido para caracterizar la estabilidad o desigualdad en los resultados, sirviendo de base para pruebas inferenciales y para la detección de cursos o cohortes con comportamientos atípicos.</w:t>
      </w:r>
    </w:p>
    <w:p w14:paraId="02EAD504" w14:textId="77777777" w:rsidR="00ED4748" w:rsidRPr="00E63121" w:rsidRDefault="00ED4748" w:rsidP="00ED4748">
      <w:pPr>
        <w:jc w:val="left"/>
        <w:rPr>
          <w:rFonts w:cs="Arial"/>
          <w:szCs w:val="24"/>
        </w:rPr>
      </w:pPr>
    </w:p>
    <w:p w14:paraId="76F455F7" w14:textId="123DA837" w:rsidR="00ED4748" w:rsidRPr="00E63121" w:rsidRDefault="00ED4748" w:rsidP="00D448FB">
      <w:pPr>
        <w:pStyle w:val="Ttulo3"/>
        <w:rPr>
          <w:szCs w:val="24"/>
        </w:rPr>
      </w:pPr>
      <w:bookmarkStart w:id="202" w:name="_Toc206971339"/>
      <w:bookmarkStart w:id="203" w:name="_Toc206972034"/>
      <w:bookmarkStart w:id="204" w:name="_Toc207452323"/>
      <w:bookmarkStart w:id="205" w:name="_Toc209469101"/>
      <w:r w:rsidRPr="00E63121">
        <w:t>Medidas de forma</w:t>
      </w:r>
      <w:bookmarkEnd w:id="202"/>
      <w:bookmarkEnd w:id="203"/>
      <w:bookmarkEnd w:id="204"/>
      <w:bookmarkEnd w:id="205"/>
    </w:p>
    <w:p w14:paraId="1692D20E" w14:textId="77777777" w:rsidR="00ED4748" w:rsidRPr="00E63121" w:rsidRDefault="00ED4748" w:rsidP="00ED4748">
      <w:pPr>
        <w:jc w:val="left"/>
        <w:rPr>
          <w:rFonts w:cs="Arial"/>
          <w:szCs w:val="24"/>
        </w:rPr>
      </w:pPr>
    </w:p>
    <w:p w14:paraId="6582B245" w14:textId="4BEA14C1" w:rsidR="0016309B" w:rsidRPr="00E63121" w:rsidRDefault="00ED4748" w:rsidP="0016309B">
      <w:pPr>
        <w:jc w:val="left"/>
        <w:rPr>
          <w:rFonts w:cs="Arial"/>
          <w:szCs w:val="24"/>
          <w:u w:val="single"/>
        </w:rPr>
      </w:pPr>
      <w:r w:rsidRPr="00E63121">
        <w:rPr>
          <w:rFonts w:cs="Arial"/>
          <w:szCs w:val="24"/>
        </w:rPr>
        <w:t xml:space="preserve">Las medidas de forma, principalmente el sesgo y la curtosis, describen características de la distribución de los datos que no son evidentes al observar </w:t>
      </w:r>
      <w:r w:rsidRPr="0075028C">
        <w:rPr>
          <w:rFonts w:cs="Arial"/>
          <w:szCs w:val="24"/>
        </w:rPr>
        <w:t xml:space="preserve">únicamente la media y la desviación estándar. </w:t>
      </w:r>
      <w:r w:rsidR="0031418F" w:rsidRPr="0075028C">
        <w:rPr>
          <w:rFonts w:cs="Arial"/>
          <w:szCs w:val="24"/>
        </w:rPr>
        <w:t>Estas medidas caracterizan la forma de la distribución: el sesgo describe la asimetría y la curtosis (apuntamiento) indica cuán concentradas o dispersas se encuentran</w:t>
      </w:r>
      <w:r w:rsidR="0031418F" w:rsidRPr="00E63121">
        <w:rPr>
          <w:rFonts w:cs="Arial"/>
          <w:szCs w:val="24"/>
        </w:rPr>
        <w:t xml:space="preserve"> las observaciones respecto de </w:t>
      </w:r>
      <w:r w:rsidR="0031418F" w:rsidRPr="00E63121">
        <w:rPr>
          <w:rFonts w:cs="Arial"/>
          <w:szCs w:val="24"/>
        </w:rPr>
        <w:lastRenderedPageBreak/>
        <w:t xml:space="preserve">la zona central. Ambos criterios son clave para validar supuestos (p. ej., normalidad) en el análisis estadístico.  Según </w:t>
      </w:r>
      <w:r w:rsidR="0016309B" w:rsidRPr="00E63121">
        <w:rPr>
          <w:rFonts w:cs="Arial"/>
          <w:szCs w:val="24"/>
        </w:rPr>
        <w:t xml:space="preserve">Triola </w:t>
      </w:r>
      <w:sdt>
        <w:sdtPr>
          <w:rPr>
            <w:rFonts w:cs="Arial"/>
            <w:szCs w:val="24"/>
          </w:rPr>
          <w:id w:val="1125347413"/>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p w14:paraId="1E0AE310" w14:textId="77777777" w:rsidR="00ED4748" w:rsidRPr="00E63121" w:rsidRDefault="00ED4748" w:rsidP="00ED4748">
      <w:pPr>
        <w:jc w:val="left"/>
        <w:rPr>
          <w:rFonts w:cs="Arial"/>
          <w:szCs w:val="24"/>
        </w:rPr>
      </w:pPr>
      <w:r w:rsidRPr="00E63121">
        <w:rPr>
          <w:rFonts w:cs="Arial"/>
          <w:szCs w:val="24"/>
        </w:rPr>
        <w:t>Coeficiente de sesgo poblacional:</w:t>
      </w:r>
    </w:p>
    <w:p w14:paraId="22B5AE1D" w14:textId="77777777" w:rsidR="00ED4748" w:rsidRPr="00E63121" w:rsidRDefault="00000000" w:rsidP="00ED4748">
      <w:pPr>
        <w:ind w:left="698"/>
        <w:jc w:val="left"/>
        <w:rPr>
          <w:rFonts w:eastAsiaTheme="minorEastAsia" w:cs="Arial"/>
          <w:szCs w:val="24"/>
        </w:rPr>
      </w:pPr>
      <m:oMath>
        <m:sSub>
          <m:sSubPr>
            <m:ctrlPr>
              <w:rPr>
                <w:rFonts w:ascii="Cambria Math" w:hAnsi="Cambria Math" w:cs="Arial"/>
                <w:i/>
                <w:szCs w:val="24"/>
              </w:rPr>
            </m:ctrlPr>
          </m:sSubPr>
          <m:e>
            <m:r>
              <w:rPr>
                <w:rFonts w:ascii="Cambria Math" w:hAnsi="Cambria Math" w:cs="Arial"/>
                <w:szCs w:val="24"/>
              </w:rPr>
              <m:t>Y</m:t>
            </m:r>
          </m:e>
          <m:sub>
            <m:r>
              <w:rPr>
                <w:rFonts w:ascii="Cambria Math" w:hAnsi="Cambria Math" w:cs="Arial"/>
                <w:szCs w:val="24"/>
              </w:rPr>
              <m:t>1</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3</m:t>
                </m:r>
              </m:sub>
            </m:sSub>
          </m:num>
          <m:den>
            <m:sSup>
              <m:sSupPr>
                <m:ctrlPr>
                  <w:rPr>
                    <w:rFonts w:ascii="Cambria Math" w:hAnsi="Cambria Math" w:cs="Arial"/>
                    <w:i/>
                    <w:szCs w:val="24"/>
                  </w:rPr>
                </m:ctrlPr>
              </m:sSupPr>
              <m:e>
                <m:r>
                  <w:rPr>
                    <w:rFonts w:ascii="Cambria Math" w:hAnsi="Cambria Math" w:cs="Arial"/>
                    <w:szCs w:val="24"/>
                  </w:rPr>
                  <m:t>σ</m:t>
                </m:r>
              </m:e>
              <m:sup>
                <m:r>
                  <w:rPr>
                    <w:rFonts w:ascii="Cambria Math" w:hAnsi="Cambria Math" w:cs="Arial"/>
                    <w:szCs w:val="24"/>
                  </w:rPr>
                  <m:t>3</m:t>
                </m:r>
              </m:sup>
            </m:sSup>
          </m:den>
        </m:f>
      </m:oMath>
      <w:r w:rsidR="00ED4748" w:rsidRPr="00E63121">
        <w:rPr>
          <w:rFonts w:eastAsiaTheme="minorEastAsia" w:cs="Arial"/>
          <w:szCs w:val="24"/>
        </w:rPr>
        <w:t xml:space="preserve">, </w:t>
      </w:r>
      <w:r w:rsidR="00ED4748" w:rsidRPr="00E63121">
        <w:rPr>
          <w:rFonts w:cs="Arial"/>
          <w:szCs w:val="24"/>
        </w:rPr>
        <w:t xml:space="preserve">donde </w:t>
      </w:r>
      <m:oMath>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3</m:t>
            </m:r>
          </m:sub>
        </m:sSub>
      </m:oMath>
      <w:r w:rsidR="00ED4748" w:rsidRPr="00E63121">
        <w:rPr>
          <w:rFonts w:cs="Arial"/>
          <w:szCs w:val="24"/>
        </w:rPr>
        <w:t xml:space="preserve"> es el tercer momento central.           (16)</w:t>
      </w:r>
    </w:p>
    <w:p w14:paraId="2EE54516" w14:textId="77777777" w:rsidR="00ED4748" w:rsidRPr="00E63121" w:rsidRDefault="00ED4748" w:rsidP="00ED4748">
      <w:pPr>
        <w:jc w:val="left"/>
        <w:rPr>
          <w:rFonts w:cs="Arial"/>
          <w:szCs w:val="24"/>
        </w:rPr>
      </w:pPr>
      <w:r w:rsidRPr="00E63121">
        <w:rPr>
          <w:rFonts w:cs="Arial"/>
          <w:szCs w:val="24"/>
        </w:rPr>
        <w:t>Coeficiente de sesgo muestral:</w:t>
      </w:r>
    </w:p>
    <w:p w14:paraId="2C981976" w14:textId="77777777" w:rsidR="00ED4748" w:rsidRPr="00E63121" w:rsidRDefault="00000000" w:rsidP="00ED4748">
      <w:pPr>
        <w:ind w:left="698"/>
        <w:jc w:val="left"/>
        <w:rPr>
          <w:rFonts w:cs="Arial"/>
          <w:szCs w:val="24"/>
        </w:rPr>
      </w:pPr>
      <m:oMath>
        <m:sSub>
          <m:sSubPr>
            <m:ctrlPr>
              <w:rPr>
                <w:rFonts w:ascii="Cambria Math" w:hAnsi="Cambria Math" w:cs="Arial"/>
                <w:i/>
                <w:szCs w:val="24"/>
              </w:rPr>
            </m:ctrlPr>
          </m:sSubPr>
          <m:e>
            <m:r>
              <w:rPr>
                <w:rFonts w:ascii="Cambria Math" w:hAnsi="Cambria Math" w:cs="Arial"/>
                <w:szCs w:val="24"/>
              </w:rPr>
              <m:t>g</m:t>
            </m:r>
          </m:e>
          <m:sub>
            <m:r>
              <w:rPr>
                <w:rFonts w:ascii="Cambria Math" w:hAnsi="Cambria Math" w:cs="Arial"/>
                <w:szCs w:val="24"/>
              </w:rPr>
              <m:t>1</m:t>
            </m:r>
          </m:sub>
        </m:sSub>
        <m:r>
          <w:rPr>
            <w:rFonts w:ascii="Cambria Math" w:hAnsi="Cambria Math" w:cs="Arial"/>
            <w:szCs w:val="24"/>
          </w:rPr>
          <m:t xml:space="preserve">= </m:t>
        </m:r>
        <m:f>
          <m:fPr>
            <m:ctrlPr>
              <w:rPr>
                <w:rFonts w:ascii="Cambria Math" w:hAnsi="Cambria Math" w:cs="Arial"/>
                <w:i/>
                <w:szCs w:val="24"/>
              </w:rPr>
            </m:ctrlPr>
          </m:fPr>
          <m:num>
            <m:d>
              <m:dPr>
                <m:begChr m:val="["/>
                <m:endChr m:val="]"/>
                <m:ctrlPr>
                  <w:rPr>
                    <w:rFonts w:ascii="Cambria Math" w:hAnsi="Cambria Math" w:cs="Arial"/>
                    <w:i/>
                    <w:szCs w:val="24"/>
                  </w:rPr>
                </m:ctrlPr>
              </m:dPr>
              <m:e>
                <m:f>
                  <m:fPr>
                    <m:ctrlPr>
                      <w:rPr>
                        <w:rFonts w:ascii="Cambria Math" w:hAnsi="Cambria Math" w:cs="Arial"/>
                        <w:i/>
                        <w:szCs w:val="24"/>
                      </w:rPr>
                    </m:ctrlPr>
                  </m:fPr>
                  <m:num>
                    <m:nary>
                      <m:naryPr>
                        <m:chr m:val="∑"/>
                        <m:limLoc m:val="undOvr"/>
                        <m:subHide m:val="1"/>
                        <m:supHide m:val="1"/>
                        <m:ctrlPr>
                          <w:rPr>
                            <w:rFonts w:ascii="Cambria Math" w:hAnsi="Cambria Math" w:cs="Arial"/>
                            <w:i/>
                            <w:szCs w:val="24"/>
                          </w:rPr>
                        </m:ctrlPr>
                      </m:naryPr>
                      <m:sub/>
                      <m:sup/>
                      <m:e>
                        <m:sSup>
                          <m:sSupPr>
                            <m:ctrlPr>
                              <w:rPr>
                                <w:rFonts w:ascii="Cambria Math" w:hAnsi="Cambria Math" w:cs="Arial"/>
                                <w:i/>
                                <w:szCs w:val="24"/>
                              </w:rPr>
                            </m:ctrlPr>
                          </m:sSupPr>
                          <m:e>
                            <m:d>
                              <m:dPr>
                                <m:ctrlPr>
                                  <w:rPr>
                                    <w:rFonts w:ascii="Cambria Math" w:hAnsi="Cambria Math" w:cs="Arial"/>
                                    <w:i/>
                                    <w:szCs w:val="24"/>
                                  </w:rPr>
                                </m:ctrlPr>
                              </m:dPr>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e>
                            </m:d>
                          </m:e>
                          <m:sup>
                            <m:r>
                              <w:rPr>
                                <w:rFonts w:ascii="Cambria Math" w:hAnsi="Cambria Math" w:cs="Arial"/>
                                <w:szCs w:val="24"/>
                              </w:rPr>
                              <m:t>3</m:t>
                            </m:r>
                          </m:sup>
                        </m:sSup>
                      </m:e>
                    </m:nary>
                  </m:num>
                  <m:den>
                    <m:r>
                      <w:rPr>
                        <w:rFonts w:ascii="Cambria Math" w:hAnsi="Cambria Math" w:cs="Arial"/>
                        <w:szCs w:val="24"/>
                      </w:rPr>
                      <m:t>n</m:t>
                    </m:r>
                  </m:den>
                </m:f>
              </m:e>
            </m:d>
          </m:num>
          <m:den>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3</m:t>
                </m:r>
              </m:sup>
            </m:sSup>
          </m:den>
        </m:f>
      </m:oMath>
      <w:r w:rsidR="00ED4748" w:rsidRPr="00E63121">
        <w:rPr>
          <w:rFonts w:eastAsiaTheme="minorEastAsia" w:cs="Arial"/>
          <w:szCs w:val="24"/>
        </w:rPr>
        <w:t xml:space="preserve">                                                                (17)</w:t>
      </w:r>
    </w:p>
    <w:p w14:paraId="62158DBF" w14:textId="77777777" w:rsidR="00ED4748" w:rsidRPr="00E63121" w:rsidRDefault="00ED4748" w:rsidP="00ED4748">
      <w:pPr>
        <w:jc w:val="left"/>
        <w:rPr>
          <w:rFonts w:cs="Arial"/>
          <w:szCs w:val="24"/>
        </w:rPr>
      </w:pPr>
    </w:p>
    <w:p w14:paraId="741D8481" w14:textId="77777777" w:rsidR="0016309B" w:rsidRPr="00E63121" w:rsidRDefault="00ED4748" w:rsidP="0016309B">
      <w:pPr>
        <w:ind w:firstLine="709"/>
        <w:jc w:val="left"/>
        <w:rPr>
          <w:rFonts w:cs="Arial"/>
          <w:szCs w:val="24"/>
        </w:rPr>
      </w:pPr>
      <w:r w:rsidRPr="00E63121">
        <w:rPr>
          <w:rFonts w:cs="Arial"/>
          <w:szCs w:val="24"/>
        </w:rPr>
        <w:t>Valores de g</w:t>
      </w:r>
      <w:r w:rsidRPr="00E63121">
        <w:rPr>
          <w:rFonts w:ascii="Cambria Math" w:hAnsi="Cambria Math" w:cs="Cambria Math"/>
          <w:szCs w:val="24"/>
        </w:rPr>
        <w:t>₁</w:t>
      </w:r>
      <w:r w:rsidRPr="00E63121">
        <w:rPr>
          <w:rFonts w:cs="Arial"/>
          <w:szCs w:val="24"/>
        </w:rPr>
        <w:t xml:space="preserve"> cercanos a cero indican simetría, positivos indican colas más largas hacia la derecha (asimetría positiva), y negativos hacia la izquierda (asimetría negativa). En datos académicos, un sesgo positivo puede reflejar la existencia de un grupo pequeño de estudiantes con calificaciones muy altas, mientras que un sesgo negativo puede indicar predominio de notas bajas </w:t>
      </w:r>
      <w:r w:rsidR="0016309B" w:rsidRPr="00E63121">
        <w:rPr>
          <w:rFonts w:cs="Arial"/>
          <w:szCs w:val="24"/>
        </w:rPr>
        <w:t xml:space="preserve">según </w:t>
      </w:r>
      <w:bookmarkStart w:id="206" w:name="_Hlk208831022"/>
      <w:r w:rsidR="0016309B" w:rsidRPr="00E63121">
        <w:rPr>
          <w:rFonts w:cs="Arial"/>
          <w:szCs w:val="24"/>
        </w:rPr>
        <w:t>Montgomery &amp; Runge</w:t>
      </w:r>
      <w:sdt>
        <w:sdtPr>
          <w:rPr>
            <w:rFonts w:cs="Arial"/>
            <w:szCs w:val="24"/>
          </w:rPr>
          <w:id w:val="345066175"/>
          <w:citation/>
        </w:sdtPr>
        <w:sdtContent>
          <w:r w:rsidR="0016309B" w:rsidRPr="00E63121">
            <w:rPr>
              <w:rFonts w:cs="Arial"/>
              <w:szCs w:val="24"/>
            </w:rPr>
            <w:fldChar w:fldCharType="begin"/>
          </w:r>
          <w:r w:rsidR="0016309B" w:rsidRPr="00E63121">
            <w:rPr>
              <w:rFonts w:cs="Arial"/>
              <w:szCs w:val="24"/>
            </w:rPr>
            <w:instrText xml:space="preserve">CITATION Mon21 \n  \t  \l 4106 </w:instrText>
          </w:r>
          <w:r w:rsidR="0016309B" w:rsidRPr="00E63121">
            <w:rPr>
              <w:rFonts w:cs="Arial"/>
              <w:szCs w:val="24"/>
            </w:rPr>
            <w:fldChar w:fldCharType="separate"/>
          </w:r>
          <w:r w:rsidR="0016309B" w:rsidRPr="00E63121">
            <w:rPr>
              <w:rFonts w:cs="Arial"/>
              <w:noProof/>
              <w:szCs w:val="24"/>
            </w:rPr>
            <w:t xml:space="preserve"> (2021)</w:t>
          </w:r>
          <w:r w:rsidR="0016309B" w:rsidRPr="00E63121">
            <w:rPr>
              <w:rFonts w:cs="Arial"/>
              <w:szCs w:val="24"/>
            </w:rPr>
            <w:fldChar w:fldCharType="end"/>
          </w:r>
        </w:sdtContent>
      </w:sdt>
      <w:r w:rsidR="0016309B" w:rsidRPr="00E63121">
        <w:rPr>
          <w:rFonts w:cs="Arial"/>
          <w:szCs w:val="24"/>
        </w:rPr>
        <w:t>.</w:t>
      </w:r>
    </w:p>
    <w:bookmarkEnd w:id="206"/>
    <w:p w14:paraId="40B0E647" w14:textId="77777777" w:rsidR="00ED4748" w:rsidRPr="00E63121" w:rsidRDefault="00ED4748" w:rsidP="00ED4748">
      <w:pPr>
        <w:jc w:val="left"/>
        <w:rPr>
          <w:rFonts w:cs="Arial"/>
          <w:szCs w:val="24"/>
        </w:rPr>
      </w:pPr>
    </w:p>
    <w:p w14:paraId="5D7EFCF2" w14:textId="77777777" w:rsidR="00ED4748" w:rsidRPr="00E63121" w:rsidRDefault="00ED4748" w:rsidP="00ED4748">
      <w:pPr>
        <w:jc w:val="left"/>
        <w:rPr>
          <w:rFonts w:cs="Arial"/>
          <w:szCs w:val="24"/>
        </w:rPr>
      </w:pPr>
      <w:r w:rsidRPr="00E63121">
        <w:rPr>
          <w:rFonts w:cs="Arial"/>
          <w:szCs w:val="24"/>
        </w:rPr>
        <w:t xml:space="preserve">• Curtosis. La curtosis mide el grado de concentración de los valores alrededor de la media. </w:t>
      </w:r>
    </w:p>
    <w:p w14:paraId="6BBAB0DE" w14:textId="77777777" w:rsidR="00ED4748" w:rsidRPr="00E63121" w:rsidRDefault="00ED4748" w:rsidP="00ED4748">
      <w:pPr>
        <w:ind w:firstLine="0"/>
        <w:jc w:val="left"/>
        <w:rPr>
          <w:rFonts w:cs="Arial"/>
          <w:szCs w:val="24"/>
        </w:rPr>
      </w:pPr>
    </w:p>
    <w:p w14:paraId="7420367F" w14:textId="77777777" w:rsidR="00ED4748" w:rsidRPr="00E63121" w:rsidRDefault="00ED4748" w:rsidP="00ED4748">
      <w:pPr>
        <w:jc w:val="left"/>
        <w:rPr>
          <w:rFonts w:cs="Arial"/>
          <w:szCs w:val="24"/>
        </w:rPr>
      </w:pPr>
      <w:r w:rsidRPr="00E63121">
        <w:rPr>
          <w:rFonts w:cs="Arial"/>
          <w:szCs w:val="24"/>
        </w:rPr>
        <w:t>Coeficiente poblacional:</w:t>
      </w:r>
    </w:p>
    <w:p w14:paraId="12D79E1A" w14:textId="77777777" w:rsidR="00ED4748" w:rsidRPr="00E63121" w:rsidRDefault="00000000" w:rsidP="00ED4748">
      <w:pPr>
        <w:jc w:val="left"/>
        <w:rPr>
          <w:rFonts w:cs="Arial"/>
          <w:szCs w:val="24"/>
        </w:rPr>
      </w:pPr>
      <m:oMath>
        <m:sSub>
          <m:sSubPr>
            <m:ctrlPr>
              <w:rPr>
                <w:rFonts w:ascii="Cambria Math" w:hAnsi="Cambria Math" w:cs="Arial"/>
                <w:i/>
                <w:szCs w:val="24"/>
              </w:rPr>
            </m:ctrlPr>
          </m:sSubPr>
          <m:e>
            <m:r>
              <w:rPr>
                <w:rFonts w:ascii="Cambria Math" w:hAnsi="Cambria Math" w:cs="Arial"/>
                <w:szCs w:val="24"/>
              </w:rPr>
              <m:t>Y</m:t>
            </m:r>
          </m:e>
          <m:sub>
            <m:r>
              <w:rPr>
                <w:rFonts w:ascii="Cambria Math" w:hAnsi="Cambria Math" w:cs="Arial"/>
                <w:szCs w:val="24"/>
              </w:rPr>
              <m:t>2</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μ</m:t>
                </m:r>
              </m:e>
              <m:sub>
                <m:r>
                  <w:rPr>
                    <w:rFonts w:ascii="Cambria Math" w:hAnsi="Cambria Math" w:cs="Arial"/>
                    <w:szCs w:val="24"/>
                  </w:rPr>
                  <m:t>4</m:t>
                </m:r>
              </m:sub>
            </m:sSub>
          </m:num>
          <m:den>
            <m:sSup>
              <m:sSupPr>
                <m:ctrlPr>
                  <w:rPr>
                    <w:rFonts w:ascii="Cambria Math" w:hAnsi="Cambria Math" w:cs="Arial"/>
                    <w:i/>
                    <w:szCs w:val="24"/>
                  </w:rPr>
                </m:ctrlPr>
              </m:sSupPr>
              <m:e>
                <m:r>
                  <w:rPr>
                    <w:rFonts w:ascii="Cambria Math" w:hAnsi="Cambria Math" w:cs="Arial"/>
                    <w:szCs w:val="24"/>
                  </w:rPr>
                  <m:t>σ</m:t>
                </m:r>
              </m:e>
              <m:sup>
                <m:r>
                  <w:rPr>
                    <w:rFonts w:ascii="Cambria Math" w:hAnsi="Cambria Math" w:cs="Arial"/>
                    <w:szCs w:val="24"/>
                  </w:rPr>
                  <m:t>4</m:t>
                </m:r>
              </m:sup>
            </m:sSup>
          </m:den>
        </m:f>
      </m:oMath>
      <w:r w:rsidR="00ED4748" w:rsidRPr="00E63121">
        <w:rPr>
          <w:rFonts w:cs="Arial"/>
          <w:szCs w:val="24"/>
        </w:rPr>
        <w:t>. donde μ</w:t>
      </w:r>
      <w:r w:rsidR="00ED4748" w:rsidRPr="00E63121">
        <w:rPr>
          <w:rFonts w:ascii="Cambria Math" w:hAnsi="Cambria Math" w:cs="Cambria Math"/>
          <w:szCs w:val="24"/>
        </w:rPr>
        <w:t>₄</w:t>
      </w:r>
      <w:r w:rsidR="00ED4748" w:rsidRPr="00E63121">
        <w:rPr>
          <w:rFonts w:cs="Arial"/>
          <w:szCs w:val="24"/>
        </w:rPr>
        <w:t xml:space="preserve"> es el cuarto momento central.                     (18)</w:t>
      </w:r>
    </w:p>
    <w:p w14:paraId="74D8F793" w14:textId="77777777" w:rsidR="00ED4748" w:rsidRPr="00E63121" w:rsidRDefault="00ED4748" w:rsidP="00ED4748">
      <w:pPr>
        <w:jc w:val="left"/>
        <w:rPr>
          <w:rFonts w:cs="Arial"/>
          <w:szCs w:val="24"/>
        </w:rPr>
      </w:pPr>
      <w:r w:rsidRPr="00E63121">
        <w:rPr>
          <w:rFonts w:cs="Arial"/>
          <w:szCs w:val="24"/>
        </w:rPr>
        <w:t>Coeficiente muestral:</w:t>
      </w:r>
    </w:p>
    <w:p w14:paraId="429EC215" w14:textId="77777777" w:rsidR="00ED4748" w:rsidRPr="00E63121" w:rsidRDefault="00000000" w:rsidP="00ED4748">
      <w:pPr>
        <w:ind w:left="698"/>
        <w:jc w:val="left"/>
        <w:rPr>
          <w:rFonts w:cs="Arial"/>
          <w:szCs w:val="24"/>
        </w:rPr>
      </w:pPr>
      <m:oMath>
        <m:sSub>
          <m:sSubPr>
            <m:ctrlPr>
              <w:rPr>
                <w:rFonts w:ascii="Cambria Math" w:hAnsi="Cambria Math" w:cs="Arial"/>
                <w:i/>
                <w:szCs w:val="24"/>
              </w:rPr>
            </m:ctrlPr>
          </m:sSubPr>
          <m:e>
            <m:r>
              <w:rPr>
                <w:rFonts w:ascii="Cambria Math" w:hAnsi="Cambria Math" w:cs="Arial"/>
                <w:szCs w:val="24"/>
              </w:rPr>
              <m:t>g</m:t>
            </m:r>
          </m:e>
          <m:sub>
            <m:r>
              <w:rPr>
                <w:rFonts w:ascii="Cambria Math" w:hAnsi="Cambria Math" w:cs="Arial"/>
                <w:szCs w:val="24"/>
              </w:rPr>
              <m:t>2</m:t>
            </m:r>
          </m:sub>
        </m:sSub>
        <m:r>
          <w:rPr>
            <w:rFonts w:ascii="Cambria Math" w:hAnsi="Cambria Math" w:cs="Arial"/>
            <w:szCs w:val="24"/>
          </w:rPr>
          <m:t xml:space="preserve">= </m:t>
        </m:r>
        <m:f>
          <m:fPr>
            <m:ctrlPr>
              <w:rPr>
                <w:rFonts w:ascii="Cambria Math" w:hAnsi="Cambria Math" w:cs="Arial"/>
                <w:i/>
                <w:szCs w:val="24"/>
              </w:rPr>
            </m:ctrlPr>
          </m:fPr>
          <m:num>
            <m:d>
              <m:dPr>
                <m:begChr m:val="["/>
                <m:endChr m:val="]"/>
                <m:ctrlPr>
                  <w:rPr>
                    <w:rFonts w:ascii="Cambria Math" w:hAnsi="Cambria Math" w:cs="Arial"/>
                    <w:i/>
                    <w:szCs w:val="24"/>
                  </w:rPr>
                </m:ctrlPr>
              </m:dPr>
              <m:e>
                <m:f>
                  <m:fPr>
                    <m:ctrlPr>
                      <w:rPr>
                        <w:rFonts w:ascii="Cambria Math" w:hAnsi="Cambria Math" w:cs="Arial"/>
                        <w:i/>
                        <w:szCs w:val="24"/>
                      </w:rPr>
                    </m:ctrlPr>
                  </m:fPr>
                  <m:num>
                    <m:nary>
                      <m:naryPr>
                        <m:chr m:val="∑"/>
                        <m:limLoc m:val="undOvr"/>
                        <m:subHide m:val="1"/>
                        <m:supHide m:val="1"/>
                        <m:ctrlPr>
                          <w:rPr>
                            <w:rFonts w:ascii="Cambria Math" w:hAnsi="Cambria Math" w:cs="Arial"/>
                            <w:i/>
                            <w:szCs w:val="24"/>
                          </w:rPr>
                        </m:ctrlPr>
                      </m:naryPr>
                      <m:sub/>
                      <m:sup/>
                      <m:e>
                        <m:sSup>
                          <m:sSupPr>
                            <m:ctrlPr>
                              <w:rPr>
                                <w:rFonts w:ascii="Cambria Math" w:hAnsi="Cambria Math" w:cs="Arial"/>
                                <w:i/>
                                <w:szCs w:val="24"/>
                              </w:rPr>
                            </m:ctrlPr>
                          </m:sSupPr>
                          <m:e>
                            <m:d>
                              <m:dPr>
                                <m:ctrlPr>
                                  <w:rPr>
                                    <w:rFonts w:ascii="Cambria Math" w:hAnsi="Cambria Math" w:cs="Arial"/>
                                    <w:i/>
                                    <w:szCs w:val="24"/>
                                  </w:rPr>
                                </m:ctrlPr>
                              </m:dPr>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e>
                            </m:d>
                          </m:e>
                          <m:sup>
                            <m:r>
                              <w:rPr>
                                <w:rFonts w:ascii="Cambria Math" w:hAnsi="Cambria Math" w:cs="Arial"/>
                                <w:szCs w:val="24"/>
                              </w:rPr>
                              <m:t>4</m:t>
                            </m:r>
                          </m:sup>
                        </m:sSup>
                      </m:e>
                    </m:nary>
                  </m:num>
                  <m:den>
                    <m:r>
                      <w:rPr>
                        <w:rFonts w:ascii="Cambria Math" w:hAnsi="Cambria Math" w:cs="Arial"/>
                        <w:szCs w:val="24"/>
                      </w:rPr>
                      <m:t>n</m:t>
                    </m:r>
                  </m:den>
                </m:f>
              </m:e>
            </m:d>
          </m:num>
          <m:den>
            <m:sSup>
              <m:sSupPr>
                <m:ctrlPr>
                  <w:rPr>
                    <w:rFonts w:ascii="Cambria Math" w:hAnsi="Cambria Math" w:cs="Arial"/>
                    <w:i/>
                    <w:szCs w:val="24"/>
                  </w:rPr>
                </m:ctrlPr>
              </m:sSupPr>
              <m:e>
                <m:r>
                  <w:rPr>
                    <w:rFonts w:ascii="Cambria Math" w:hAnsi="Cambria Math" w:cs="Arial"/>
                    <w:szCs w:val="24"/>
                  </w:rPr>
                  <m:t>s</m:t>
                </m:r>
              </m:e>
              <m:sup>
                <m:r>
                  <w:rPr>
                    <w:rFonts w:ascii="Cambria Math" w:hAnsi="Cambria Math" w:cs="Arial"/>
                    <w:szCs w:val="24"/>
                  </w:rPr>
                  <m:t>4</m:t>
                </m:r>
              </m:sup>
            </m:sSup>
            <m:r>
              <w:rPr>
                <w:rFonts w:ascii="Cambria Math" w:hAnsi="Cambria Math" w:cs="Arial"/>
                <w:szCs w:val="24"/>
              </w:rPr>
              <m:t>-3</m:t>
            </m:r>
          </m:den>
        </m:f>
      </m:oMath>
      <w:r w:rsidR="00ED4748" w:rsidRPr="00E63121">
        <w:rPr>
          <w:rFonts w:eastAsiaTheme="minorEastAsia" w:cs="Arial"/>
          <w:szCs w:val="24"/>
        </w:rPr>
        <w:t xml:space="preserve">                                                                (19)</w:t>
      </w:r>
    </w:p>
    <w:p w14:paraId="5F8866E2" w14:textId="77777777" w:rsidR="00ED4748" w:rsidRPr="00E63121" w:rsidRDefault="00ED4748" w:rsidP="00ED4748">
      <w:pPr>
        <w:jc w:val="left"/>
        <w:rPr>
          <w:rFonts w:cs="Arial"/>
          <w:szCs w:val="24"/>
        </w:rPr>
      </w:pPr>
    </w:p>
    <w:p w14:paraId="5E0CF15B" w14:textId="77777777" w:rsidR="0016309B" w:rsidRPr="00E63121" w:rsidRDefault="00ED4748" w:rsidP="0016309B">
      <w:pPr>
        <w:jc w:val="left"/>
        <w:rPr>
          <w:rFonts w:cs="Arial"/>
          <w:szCs w:val="24"/>
          <w:u w:val="single"/>
        </w:rPr>
      </w:pPr>
      <w:r w:rsidRPr="00E63121">
        <w:rPr>
          <w:rFonts w:cs="Arial"/>
          <w:szCs w:val="24"/>
        </w:rPr>
        <w:t>Donde el término −3 ajusta para que la distribución normal tenga curtosis cero (mesocúrtica). Distribuciones con g</w:t>
      </w:r>
      <w:r w:rsidRPr="00E63121">
        <w:rPr>
          <w:rFonts w:ascii="Cambria Math" w:hAnsi="Cambria Math" w:cs="Cambria Math"/>
          <w:szCs w:val="24"/>
        </w:rPr>
        <w:t>₂</w:t>
      </w:r>
      <w:r w:rsidRPr="00E63121">
        <w:rPr>
          <w:rFonts w:cs="Arial"/>
          <w:szCs w:val="24"/>
        </w:rPr>
        <w:t xml:space="preserve"> &gt; 0 son leptocúrticas (colas más pesadas, mayor concentración central), mientras que </w:t>
      </w:r>
      <w:r w:rsidRPr="00E63121">
        <w:rPr>
          <w:rFonts w:cs="Arial"/>
          <w:szCs w:val="24"/>
        </w:rPr>
        <w:lastRenderedPageBreak/>
        <w:t>distribuciones con g</w:t>
      </w:r>
      <w:r w:rsidRPr="00E63121">
        <w:rPr>
          <w:rFonts w:ascii="Cambria Math" w:hAnsi="Cambria Math" w:cs="Cambria Math"/>
          <w:szCs w:val="24"/>
        </w:rPr>
        <w:t>₂</w:t>
      </w:r>
      <w:r w:rsidRPr="00E63121">
        <w:rPr>
          <w:rFonts w:cs="Arial"/>
          <w:szCs w:val="24"/>
        </w:rPr>
        <w:t xml:space="preserve"> &lt; 0 son platicúrticas (colas más ligeras, menor concentración central). En educación, una distribución leptocúrtica puede reflejar que la mayoría de los estudiantes obtienen notas similares, con pocos extremos </w:t>
      </w:r>
      <w:r w:rsidR="0016309B" w:rsidRPr="00E63121">
        <w:rPr>
          <w:rFonts w:cs="Arial"/>
          <w:szCs w:val="24"/>
        </w:rPr>
        <w:t xml:space="preserve">según </w:t>
      </w:r>
      <w:bookmarkStart w:id="207" w:name="_Hlk208831042"/>
      <w:r w:rsidR="0016309B" w:rsidRPr="00E63121">
        <w:rPr>
          <w:rFonts w:cs="Arial"/>
          <w:szCs w:val="24"/>
        </w:rPr>
        <w:t xml:space="preserve">Triola </w:t>
      </w:r>
      <w:sdt>
        <w:sdtPr>
          <w:rPr>
            <w:rFonts w:cs="Arial"/>
            <w:szCs w:val="24"/>
          </w:rPr>
          <w:id w:val="-581755802"/>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bookmarkEnd w:id="207"/>
    <w:p w14:paraId="5EB7A8A8" w14:textId="77777777" w:rsidR="00ED4748" w:rsidRPr="00E63121" w:rsidRDefault="00ED4748" w:rsidP="00ED4748">
      <w:pPr>
        <w:jc w:val="left"/>
        <w:rPr>
          <w:rFonts w:cs="Arial"/>
          <w:szCs w:val="24"/>
        </w:rPr>
      </w:pPr>
      <w:r w:rsidRPr="00E63121">
        <w:rPr>
          <w:rFonts w:cs="Arial"/>
          <w:szCs w:val="24"/>
        </w:rPr>
        <w:t>Las medidas de forma son esenciales para decidir la aplicación de pruebas paramétricas o no paramétricas, dado que éstas asumen distintos supuestos de distribución. Asimismo, complementan el diagnóstico gráfico obtenido de histogramas y diagramas de caja, ofreciendo una caracterización numérica precisa de la distribución académica analizada.</w:t>
      </w:r>
    </w:p>
    <w:p w14:paraId="46CE1E28" w14:textId="77777777" w:rsidR="00ED4748" w:rsidRPr="00E63121" w:rsidRDefault="00ED4748" w:rsidP="00ED4748">
      <w:pPr>
        <w:jc w:val="left"/>
        <w:rPr>
          <w:rFonts w:cs="Arial"/>
          <w:szCs w:val="24"/>
        </w:rPr>
      </w:pPr>
    </w:p>
    <w:p w14:paraId="6C67B84C" w14:textId="0AB2C98C" w:rsidR="00ED4748" w:rsidRPr="00E63121" w:rsidRDefault="00ED4748" w:rsidP="00D448FB">
      <w:pPr>
        <w:pStyle w:val="Ttulo3"/>
        <w:rPr>
          <w:szCs w:val="24"/>
        </w:rPr>
      </w:pPr>
      <w:bookmarkStart w:id="208" w:name="_Toc209469102"/>
      <w:r w:rsidRPr="00E63121">
        <w:t>Estadística inferencial</w:t>
      </w:r>
      <w:bookmarkEnd w:id="208"/>
    </w:p>
    <w:p w14:paraId="62163EA8" w14:textId="77777777" w:rsidR="00ED4748" w:rsidRPr="00E63121" w:rsidRDefault="00ED4748" w:rsidP="00ED4748">
      <w:pPr>
        <w:jc w:val="left"/>
        <w:rPr>
          <w:rFonts w:cs="Arial"/>
          <w:b/>
          <w:bCs/>
          <w:szCs w:val="24"/>
          <w:lang w:val="en-US"/>
        </w:rPr>
      </w:pPr>
    </w:p>
    <w:p w14:paraId="70AD4B2A" w14:textId="2A4707A1" w:rsidR="0016309B" w:rsidRPr="00E63121" w:rsidRDefault="00F4356B" w:rsidP="0016309B">
      <w:pPr>
        <w:jc w:val="left"/>
        <w:rPr>
          <w:rFonts w:cs="Arial"/>
          <w:szCs w:val="24"/>
        </w:rPr>
      </w:pPr>
      <w:r w:rsidRPr="00E63121">
        <w:rPr>
          <w:rFonts w:cs="Arial"/>
          <w:szCs w:val="24"/>
          <w:lang w:val="en-US"/>
        </w:rPr>
        <w:t>La inferencia estadística utiliza información muestral para formular conclusiones sobre parámetros de la población con un control explícito del error. En contraste, la estadística descriptiva se orienta a sintetizar y presentar los datos observados mediante tablas y gráficos, según Triola</w:t>
      </w:r>
      <w:sdt>
        <w:sdtPr>
          <w:rPr>
            <w:rFonts w:cs="Arial"/>
            <w:szCs w:val="24"/>
          </w:rPr>
          <w:id w:val="-1415236497"/>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p w14:paraId="4B804822" w14:textId="77777777" w:rsidR="00F4356B" w:rsidRPr="00E63121" w:rsidRDefault="00F4356B" w:rsidP="0016309B">
      <w:pPr>
        <w:jc w:val="left"/>
        <w:rPr>
          <w:rFonts w:cs="Arial"/>
          <w:szCs w:val="24"/>
          <w:u w:val="single"/>
        </w:rPr>
      </w:pPr>
    </w:p>
    <w:p w14:paraId="77DFE488" w14:textId="77777777" w:rsidR="0016309B" w:rsidRPr="00E63121" w:rsidRDefault="00ED4748" w:rsidP="0016309B">
      <w:pPr>
        <w:ind w:firstLine="709"/>
        <w:jc w:val="left"/>
        <w:rPr>
          <w:rFonts w:cs="Arial"/>
          <w:szCs w:val="24"/>
        </w:rPr>
      </w:pPr>
      <w:r w:rsidRPr="00E63121">
        <w:rPr>
          <w:rFonts w:cs="Arial"/>
          <w:szCs w:val="24"/>
          <w:lang w:val="en-US"/>
        </w:rPr>
        <w:t>Los principales procedimientos de la estadística inferencial incluyen la estimación puntual e intervalar de parámetros, la construcción de intervalos de confianza, y la realización de pruebas de hipótesis. La lógica subyacente consiste en utilizar la teoría de probabilidades como fundamento para cuantificar la incertidumbre, y en apoyarse en distribuciones muestrales (t de Student, chi-cuadrado, F de Fisher) para la validación de los resultados</w:t>
      </w:r>
      <w:r w:rsidR="0016309B" w:rsidRPr="00E63121">
        <w:rPr>
          <w:rFonts w:cs="Arial"/>
          <w:szCs w:val="24"/>
          <w:lang w:val="en-US"/>
        </w:rPr>
        <w:t xml:space="preserve"> según </w:t>
      </w:r>
      <w:r w:rsidR="0016309B" w:rsidRPr="00E63121">
        <w:rPr>
          <w:rFonts w:cs="Arial"/>
          <w:szCs w:val="24"/>
        </w:rPr>
        <w:t>Montgomery &amp; Runge</w:t>
      </w:r>
      <w:sdt>
        <w:sdtPr>
          <w:rPr>
            <w:rFonts w:cs="Arial"/>
            <w:szCs w:val="24"/>
          </w:rPr>
          <w:id w:val="2022514748"/>
          <w:citation/>
        </w:sdtPr>
        <w:sdtContent>
          <w:r w:rsidR="0016309B" w:rsidRPr="00E63121">
            <w:rPr>
              <w:rFonts w:cs="Arial"/>
              <w:szCs w:val="24"/>
            </w:rPr>
            <w:fldChar w:fldCharType="begin"/>
          </w:r>
          <w:r w:rsidR="0016309B" w:rsidRPr="00E63121">
            <w:rPr>
              <w:rFonts w:cs="Arial"/>
              <w:szCs w:val="24"/>
            </w:rPr>
            <w:instrText xml:space="preserve">CITATION Mon21 \n  \t  \l 4106 </w:instrText>
          </w:r>
          <w:r w:rsidR="0016309B" w:rsidRPr="00E63121">
            <w:rPr>
              <w:rFonts w:cs="Arial"/>
              <w:szCs w:val="24"/>
            </w:rPr>
            <w:fldChar w:fldCharType="separate"/>
          </w:r>
          <w:r w:rsidR="0016309B" w:rsidRPr="00E63121">
            <w:rPr>
              <w:rFonts w:cs="Arial"/>
              <w:noProof/>
              <w:szCs w:val="24"/>
            </w:rPr>
            <w:t xml:space="preserve"> (2021)</w:t>
          </w:r>
          <w:r w:rsidR="0016309B" w:rsidRPr="00E63121">
            <w:rPr>
              <w:rFonts w:cs="Arial"/>
              <w:szCs w:val="24"/>
            </w:rPr>
            <w:fldChar w:fldCharType="end"/>
          </w:r>
        </w:sdtContent>
      </w:sdt>
      <w:r w:rsidR="0016309B" w:rsidRPr="00E63121">
        <w:rPr>
          <w:rFonts w:cs="Arial"/>
          <w:szCs w:val="24"/>
        </w:rPr>
        <w:t>.</w:t>
      </w:r>
    </w:p>
    <w:p w14:paraId="17613843" w14:textId="634F3FF2" w:rsidR="00ED4748" w:rsidRPr="00E63121" w:rsidRDefault="00ED4748" w:rsidP="00ED4748">
      <w:pPr>
        <w:jc w:val="left"/>
        <w:rPr>
          <w:rFonts w:cs="Arial"/>
          <w:szCs w:val="24"/>
          <w:lang w:val="en-US"/>
        </w:rPr>
      </w:pPr>
    </w:p>
    <w:p w14:paraId="07B81BBD" w14:textId="378CB4D2" w:rsidR="00ED4748" w:rsidRPr="00E63121" w:rsidRDefault="00ED4748" w:rsidP="00D448FB">
      <w:pPr>
        <w:pStyle w:val="Ttulo3"/>
        <w:rPr>
          <w:szCs w:val="24"/>
        </w:rPr>
      </w:pPr>
      <w:bookmarkStart w:id="209" w:name="_Toc209469103"/>
      <w:r w:rsidRPr="00E63121">
        <w:lastRenderedPageBreak/>
        <w:t>Pruebas de normalidad y homogeneidad</w:t>
      </w:r>
      <w:bookmarkEnd w:id="209"/>
    </w:p>
    <w:p w14:paraId="2A956BD8" w14:textId="77777777" w:rsidR="00E56E3A" w:rsidRPr="00E63121" w:rsidRDefault="00E56E3A" w:rsidP="00E56E3A">
      <w:pPr>
        <w:rPr>
          <w:rFonts w:cs="Arial"/>
          <w:lang w:val="es-ES"/>
        </w:rPr>
      </w:pPr>
    </w:p>
    <w:p w14:paraId="3212E74C" w14:textId="4F09FD0A" w:rsidR="000D683D" w:rsidRPr="00E63121" w:rsidRDefault="000D683D" w:rsidP="0016309B">
      <w:pPr>
        <w:ind w:firstLine="709"/>
        <w:jc w:val="left"/>
        <w:rPr>
          <w:rFonts w:cs="Arial"/>
          <w:szCs w:val="24"/>
        </w:rPr>
      </w:pPr>
      <w:r w:rsidRPr="00E63121">
        <w:rPr>
          <w:rFonts w:cs="Arial"/>
          <w:szCs w:val="24"/>
        </w:rPr>
        <w:t xml:space="preserve">Previo a aplicar métodos paramétricos se verifica el supuesto de normalidad: que los datos puedan modelarse razonablemente por </w:t>
      </w:r>
      <w:r w:rsidRPr="00E63121">
        <w:rPr>
          <w:rFonts w:cs="Arial"/>
          <w:szCs w:val="24"/>
          <w:lang w:val="en-US"/>
        </w:rPr>
        <w:t>N(μ, σ²)</w:t>
      </w:r>
      <w:r w:rsidRPr="00E63121">
        <w:rPr>
          <w:rFonts w:cs="Arial"/>
          <w:szCs w:val="24"/>
        </w:rPr>
        <w:t>, lo cual se evalúa con histogramas, gráficos Q–Q o pruebas específicas; además, se comprueba homogeneidad de varianzas entre grupos Montgomery &amp; Runge</w:t>
      </w:r>
      <w:sdt>
        <w:sdtPr>
          <w:rPr>
            <w:rFonts w:cs="Arial"/>
            <w:szCs w:val="24"/>
          </w:rPr>
          <w:id w:val="-1003663325"/>
          <w:citation/>
        </w:sdtPr>
        <w:sdtContent>
          <w:r w:rsidRPr="00E63121">
            <w:rPr>
              <w:rFonts w:cs="Arial"/>
              <w:szCs w:val="24"/>
            </w:rPr>
            <w:fldChar w:fldCharType="begin"/>
          </w:r>
          <w:r w:rsidRPr="00E63121">
            <w:rPr>
              <w:rFonts w:cs="Arial"/>
              <w:szCs w:val="24"/>
            </w:rPr>
            <w:instrText xml:space="preserve">CITATION Mon21 \n  \t  \l 4106 </w:instrText>
          </w:r>
          <w:r w:rsidRPr="00E63121">
            <w:rPr>
              <w:rFonts w:cs="Arial"/>
              <w:szCs w:val="24"/>
            </w:rPr>
            <w:fldChar w:fldCharType="separate"/>
          </w:r>
          <w:r w:rsidRPr="00E63121">
            <w:rPr>
              <w:rFonts w:cs="Arial"/>
              <w:noProof/>
              <w:szCs w:val="24"/>
            </w:rPr>
            <w:t xml:space="preserve"> (2021)</w:t>
          </w:r>
          <w:r w:rsidRPr="00E63121">
            <w:rPr>
              <w:rFonts w:cs="Arial"/>
              <w:szCs w:val="24"/>
            </w:rPr>
            <w:fldChar w:fldCharType="end"/>
          </w:r>
        </w:sdtContent>
      </w:sdt>
      <w:r w:rsidRPr="00E63121">
        <w:rPr>
          <w:rFonts w:cs="Arial"/>
          <w:szCs w:val="24"/>
        </w:rPr>
        <w:t>.</w:t>
      </w:r>
    </w:p>
    <w:p w14:paraId="19A0B0B4" w14:textId="61AFA38B" w:rsidR="00ED4748" w:rsidRPr="00E63121" w:rsidRDefault="00ED4748" w:rsidP="00ED4748">
      <w:pPr>
        <w:jc w:val="left"/>
        <w:rPr>
          <w:rFonts w:cs="Arial"/>
          <w:szCs w:val="24"/>
          <w:lang w:val="en-US"/>
        </w:rPr>
      </w:pPr>
    </w:p>
    <w:p w14:paraId="44A7AB7A" w14:textId="77777777" w:rsidR="00ED4748" w:rsidRPr="00E63121" w:rsidRDefault="00ED4748" w:rsidP="00ED4748">
      <w:pPr>
        <w:jc w:val="left"/>
        <w:rPr>
          <w:rFonts w:cs="Arial"/>
          <w:szCs w:val="24"/>
          <w:lang w:val="en-US"/>
        </w:rPr>
      </w:pPr>
      <w:r w:rsidRPr="00E63121">
        <w:rPr>
          <w:rFonts w:cs="Arial"/>
          <w:szCs w:val="24"/>
          <w:lang w:val="en-US"/>
        </w:rPr>
        <w:t xml:space="preserve">Las principales pruebas de normalidad incluyen: (i) Shapiro-Wilk, recomendada para tamaños de muestra pequeños y medianos; (ii) Kolmogorov-Smirnov, útil en muestras grandes; (iii) Anderson-Darling, que enfatiza la adecuación en las colas; y (iv) prueba de Jarque-Bera, basada en medidas de sesgo y curtosis. </w:t>
      </w:r>
    </w:p>
    <w:p w14:paraId="048CBEE6" w14:textId="77777777" w:rsidR="00ED4748" w:rsidRPr="00E63121" w:rsidRDefault="00ED4748" w:rsidP="00ED4748">
      <w:pPr>
        <w:jc w:val="left"/>
        <w:rPr>
          <w:rFonts w:cs="Arial"/>
          <w:szCs w:val="24"/>
          <w:lang w:val="en-US"/>
        </w:rPr>
      </w:pPr>
    </w:p>
    <w:p w14:paraId="26842D49" w14:textId="77777777" w:rsidR="00ED4748" w:rsidRPr="00E63121" w:rsidRDefault="00ED4748" w:rsidP="00ED4748">
      <w:pPr>
        <w:jc w:val="left"/>
        <w:rPr>
          <w:rFonts w:cs="Arial"/>
          <w:szCs w:val="24"/>
          <w:lang w:val="en-US"/>
        </w:rPr>
      </w:pPr>
      <w:r w:rsidRPr="00E63121">
        <w:rPr>
          <w:rFonts w:cs="Arial"/>
          <w:szCs w:val="24"/>
          <w:lang w:val="en-US"/>
        </w:rPr>
        <w:t xml:space="preserve">El estadístico de Shapiro-Wilk se define como: </w:t>
      </w:r>
    </w:p>
    <w:p w14:paraId="37CA180C" w14:textId="77777777" w:rsidR="00ED4748" w:rsidRPr="00E63121" w:rsidRDefault="00ED4748" w:rsidP="00ED4748">
      <w:pPr>
        <w:ind w:left="698"/>
        <w:jc w:val="left"/>
        <w:rPr>
          <w:rFonts w:eastAsiaTheme="minorEastAsia" w:cs="Arial"/>
          <w:szCs w:val="24"/>
          <w:lang w:val="en-US"/>
        </w:rPr>
      </w:pPr>
      <m:oMath>
        <m:r>
          <w:rPr>
            <w:rFonts w:ascii="Cambria Math" w:hAnsi="Cambria Math" w:cs="Arial"/>
            <w:szCs w:val="24"/>
            <w:lang w:val="en-US"/>
          </w:rPr>
          <m:t>W=</m:t>
        </m:r>
        <m:f>
          <m:fPr>
            <m:ctrlPr>
              <w:rPr>
                <w:rFonts w:ascii="Cambria Math" w:hAnsi="Cambria Math" w:cs="Arial"/>
                <w:i/>
                <w:szCs w:val="24"/>
                <w:lang w:val="en-US"/>
              </w:rPr>
            </m:ctrlPr>
          </m:fPr>
          <m:num>
            <m:d>
              <m:dPr>
                <m:begChr m:val="["/>
                <m:endChr m:val="]"/>
                <m:ctrlPr>
                  <w:rPr>
                    <w:rFonts w:ascii="Cambria Math" w:hAnsi="Cambria Math" w:cs="Arial"/>
                    <w:i/>
                    <w:szCs w:val="24"/>
                    <w:lang w:val="en-US"/>
                  </w:rPr>
                </m:ctrlPr>
              </m:dPr>
              <m:e>
                <m:sSup>
                  <m:sSupPr>
                    <m:ctrlPr>
                      <w:rPr>
                        <w:rFonts w:ascii="Cambria Math" w:hAnsi="Cambria Math" w:cs="Arial"/>
                        <w:i/>
                        <w:szCs w:val="24"/>
                        <w:lang w:val="en-US"/>
                      </w:rPr>
                    </m:ctrlPr>
                  </m:sSupPr>
                  <m:e>
                    <m:d>
                      <m:dPr>
                        <m:ctrlPr>
                          <w:rPr>
                            <w:rFonts w:ascii="Cambria Math" w:hAnsi="Cambria Math" w:cs="Arial"/>
                            <w:i/>
                            <w:szCs w:val="24"/>
                            <w:lang w:val="en-US"/>
                          </w:rPr>
                        </m:ctrlPr>
                      </m:dPr>
                      <m:e>
                        <m:nary>
                          <m:naryPr>
                            <m:chr m:val="∑"/>
                            <m:limLoc m:val="undOvr"/>
                            <m:subHide m:val="1"/>
                            <m:supHide m:val="1"/>
                            <m:ctrlPr>
                              <w:rPr>
                                <w:rFonts w:ascii="Cambria Math" w:hAnsi="Cambria Math" w:cs="Arial"/>
                                <w:i/>
                                <w:szCs w:val="24"/>
                                <w:lang w:val="en-US"/>
                              </w:rPr>
                            </m:ctrlPr>
                          </m:naryPr>
                          <m:sub/>
                          <m:sup/>
                          <m:e>
                            <m:sSub>
                              <m:sSubPr>
                                <m:ctrlPr>
                                  <w:rPr>
                                    <w:rFonts w:ascii="Cambria Math" w:hAnsi="Cambria Math" w:cs="Arial"/>
                                    <w:i/>
                                    <w:szCs w:val="24"/>
                                    <w:lang w:val="en-US"/>
                                  </w:rPr>
                                </m:ctrlPr>
                              </m:sSubPr>
                              <m:e>
                                <m:r>
                                  <w:rPr>
                                    <w:rFonts w:ascii="Cambria Math" w:hAnsi="Cambria Math" w:cs="Arial"/>
                                    <w:szCs w:val="24"/>
                                    <w:lang w:val="en-US"/>
                                  </w:rPr>
                                  <m:t>a</m:t>
                                </m:r>
                              </m:e>
                              <m:sub>
                                <m:r>
                                  <w:rPr>
                                    <w:rFonts w:ascii="Cambria Math" w:hAnsi="Cambria Math" w:cs="Arial"/>
                                    <w:szCs w:val="24"/>
                                    <w:lang w:val="en-US"/>
                                  </w:rPr>
                                  <m:t>i</m:t>
                                </m:r>
                              </m:sub>
                            </m:sSub>
                            <m:sSub>
                              <m:sSubPr>
                                <m:ctrlPr>
                                  <w:rPr>
                                    <w:rFonts w:ascii="Cambria Math" w:hAnsi="Cambria Math" w:cs="Arial"/>
                                    <w:i/>
                                    <w:szCs w:val="24"/>
                                    <w:lang w:val="en-US"/>
                                  </w:rPr>
                                </m:ctrlPr>
                              </m:sSubPr>
                              <m:e>
                                <m:r>
                                  <w:rPr>
                                    <w:rFonts w:ascii="Cambria Math" w:hAnsi="Cambria Math" w:cs="Arial"/>
                                    <w:szCs w:val="24"/>
                                    <w:lang w:val="en-US"/>
                                  </w:rPr>
                                  <m:t>x</m:t>
                                </m:r>
                              </m:e>
                              <m:sub>
                                <m:r>
                                  <w:rPr>
                                    <w:rFonts w:ascii="Cambria Math" w:hAnsi="Cambria Math" w:cs="Arial"/>
                                    <w:szCs w:val="24"/>
                                    <w:lang w:val="en-US"/>
                                  </w:rPr>
                                  <m:t>(i)</m:t>
                                </m:r>
                              </m:sub>
                            </m:sSub>
                          </m:e>
                        </m:nary>
                      </m:e>
                    </m:d>
                  </m:e>
                  <m:sup>
                    <m:r>
                      <w:rPr>
                        <w:rFonts w:ascii="Cambria Math" w:hAnsi="Cambria Math" w:cs="Arial"/>
                        <w:szCs w:val="24"/>
                        <w:lang w:val="en-US"/>
                      </w:rPr>
                      <m:t>2</m:t>
                    </m:r>
                  </m:sup>
                </m:sSup>
              </m:e>
            </m:d>
          </m:num>
          <m:den>
            <m:nary>
              <m:naryPr>
                <m:chr m:val="∑"/>
                <m:limLoc m:val="undOvr"/>
                <m:subHide m:val="1"/>
                <m:supHide m:val="1"/>
                <m:ctrlPr>
                  <w:rPr>
                    <w:rFonts w:ascii="Cambria Math" w:hAnsi="Cambria Math" w:cs="Arial"/>
                    <w:i/>
                    <w:szCs w:val="24"/>
                    <w:lang w:val="en-US"/>
                  </w:rPr>
                </m:ctrlPr>
              </m:naryPr>
              <m:sub/>
              <m:sup/>
              <m:e>
                <m:sSup>
                  <m:sSupPr>
                    <m:ctrlPr>
                      <w:rPr>
                        <w:rFonts w:ascii="Cambria Math" w:hAnsi="Cambria Math" w:cs="Arial"/>
                        <w:i/>
                        <w:szCs w:val="24"/>
                        <w:lang w:val="en-US"/>
                      </w:rPr>
                    </m:ctrlPr>
                  </m:sSupPr>
                  <m:e>
                    <m:d>
                      <m:dPr>
                        <m:ctrlPr>
                          <w:rPr>
                            <w:rFonts w:ascii="Cambria Math" w:hAnsi="Cambria Math" w:cs="Arial"/>
                            <w:i/>
                            <w:szCs w:val="24"/>
                            <w:lang w:val="en-US"/>
                          </w:rPr>
                        </m:ctrlPr>
                      </m:dPr>
                      <m:e>
                        <m:sSub>
                          <m:sSubPr>
                            <m:ctrlPr>
                              <w:rPr>
                                <w:rFonts w:ascii="Cambria Math" w:hAnsi="Cambria Math" w:cs="Arial"/>
                                <w:i/>
                                <w:szCs w:val="24"/>
                                <w:lang w:val="en-US"/>
                              </w:rPr>
                            </m:ctrlPr>
                          </m:sSubPr>
                          <m:e>
                            <m:r>
                              <w:rPr>
                                <w:rFonts w:ascii="Cambria Math" w:hAnsi="Cambria Math" w:cs="Arial"/>
                                <w:szCs w:val="24"/>
                                <w:lang w:val="en-US"/>
                              </w:rPr>
                              <m:t>x</m:t>
                            </m:r>
                          </m:e>
                          <m:sub>
                            <m:r>
                              <w:rPr>
                                <w:rFonts w:ascii="Cambria Math" w:hAnsi="Cambria Math" w:cs="Arial"/>
                                <w:szCs w:val="24"/>
                                <w:lang w:val="en-US"/>
                              </w:rPr>
                              <m:t>i</m:t>
                            </m:r>
                          </m:sub>
                        </m:sSub>
                        <m:r>
                          <w:rPr>
                            <w:rFonts w:ascii="Cambria Math" w:hAnsi="Cambria Math" w:cs="Arial"/>
                            <w:szCs w:val="24"/>
                            <w:lang w:val="en-US"/>
                          </w:rPr>
                          <m:t>-</m:t>
                        </m:r>
                        <m:acc>
                          <m:accPr>
                            <m:chr m:val="̅"/>
                            <m:ctrlPr>
                              <w:rPr>
                                <w:rFonts w:ascii="Cambria Math" w:hAnsi="Cambria Math" w:cs="Arial"/>
                                <w:i/>
                                <w:szCs w:val="24"/>
                                <w:lang w:val="en-US"/>
                              </w:rPr>
                            </m:ctrlPr>
                          </m:accPr>
                          <m:e>
                            <m:r>
                              <w:rPr>
                                <w:rFonts w:ascii="Cambria Math" w:hAnsi="Cambria Math" w:cs="Arial"/>
                                <w:szCs w:val="24"/>
                                <w:lang w:val="en-US"/>
                              </w:rPr>
                              <m:t>x</m:t>
                            </m:r>
                          </m:e>
                        </m:acc>
                      </m:e>
                    </m:d>
                  </m:e>
                  <m:sup>
                    <m:r>
                      <w:rPr>
                        <w:rFonts w:ascii="Cambria Math" w:hAnsi="Cambria Math" w:cs="Arial"/>
                        <w:szCs w:val="24"/>
                        <w:lang w:val="en-US"/>
                      </w:rPr>
                      <m:t>2</m:t>
                    </m:r>
                  </m:sup>
                </m:sSup>
              </m:e>
            </m:nary>
          </m:den>
        </m:f>
        <m:r>
          <w:rPr>
            <w:rFonts w:ascii="Cambria Math" w:hAnsi="Cambria Math" w:cs="Arial"/>
            <w:szCs w:val="24"/>
            <w:lang w:val="en-US"/>
          </w:rPr>
          <m:t xml:space="preserve"> </m:t>
        </m:r>
      </m:oMath>
      <w:r w:rsidRPr="00E63121">
        <w:rPr>
          <w:rFonts w:eastAsiaTheme="minorEastAsia" w:cs="Arial"/>
          <w:szCs w:val="24"/>
          <w:lang w:val="en-US"/>
        </w:rPr>
        <w:t xml:space="preserve">                                                                (20)</w:t>
      </w:r>
    </w:p>
    <w:p w14:paraId="5F09459F" w14:textId="77777777" w:rsidR="00ED4748" w:rsidRPr="00E63121" w:rsidRDefault="00ED4748" w:rsidP="00ED4748">
      <w:pPr>
        <w:ind w:left="698"/>
        <w:jc w:val="left"/>
        <w:rPr>
          <w:rFonts w:cs="Arial"/>
          <w:szCs w:val="24"/>
          <w:lang w:val="en-US"/>
        </w:rPr>
      </w:pPr>
    </w:p>
    <w:p w14:paraId="01C0C69F" w14:textId="77777777" w:rsidR="00ED4748" w:rsidRPr="00E63121" w:rsidRDefault="00ED4748" w:rsidP="00ED4748">
      <w:pPr>
        <w:ind w:left="698"/>
        <w:jc w:val="left"/>
        <w:rPr>
          <w:rFonts w:eastAsiaTheme="minorEastAsia" w:cs="Arial"/>
          <w:szCs w:val="24"/>
          <w:lang w:val="en-US"/>
        </w:rPr>
      </w:pPr>
      <w:r w:rsidRPr="00E63121">
        <w:rPr>
          <w:rFonts w:cs="Arial"/>
          <w:szCs w:val="24"/>
          <w:lang w:val="en-US"/>
        </w:rPr>
        <w:t>Donde los coeficientes aᵢ dependen de los momentos de la distribución normal. Para homogeneidad de varianzas, las pruebas de Levene y Bartlett son las más utilizadas; la primera es más robusta a la no normalidad, mientras que la segunda se basa en log</w:t>
      </w:r>
      <w:r w:rsidRPr="00E63121">
        <w:rPr>
          <w:rFonts w:cs="Arial"/>
          <w:szCs w:val="24"/>
          <w:lang w:val="en-US"/>
        </w:rPr>
        <w:noBreakHyphen/>
        <w:t>varianzas.</w:t>
      </w:r>
    </w:p>
    <w:p w14:paraId="5B907DC7" w14:textId="77777777" w:rsidR="00ED4748" w:rsidRPr="00E63121" w:rsidRDefault="00ED4748" w:rsidP="00ED4748">
      <w:pPr>
        <w:jc w:val="left"/>
        <w:rPr>
          <w:rFonts w:cs="Arial"/>
          <w:szCs w:val="24"/>
          <w:lang w:val="en-US"/>
        </w:rPr>
      </w:pPr>
    </w:p>
    <w:p w14:paraId="51362817" w14:textId="77777777" w:rsidR="00ED4748" w:rsidRPr="00E63121" w:rsidRDefault="00ED4748" w:rsidP="00ED4748">
      <w:pPr>
        <w:jc w:val="left"/>
        <w:rPr>
          <w:rFonts w:cs="Arial"/>
          <w:szCs w:val="24"/>
          <w:lang w:val="en-US"/>
        </w:rPr>
      </w:pPr>
      <w:r w:rsidRPr="00E63121">
        <w:rPr>
          <w:rFonts w:cs="Arial"/>
          <w:szCs w:val="24"/>
          <w:lang w:val="en-US"/>
        </w:rPr>
        <w:t>En el análisis educativo, la validación de supuestos permite seleccionar el procedimiento más adecuado. Si los datos no cumplen normalidad u homocedasticidad, se recomienda recurrir a pruebas no paramétricas que no dependan de estos supuestos, con el fin de garantizar resultados confiables y aplicables en la gestión académica.</w:t>
      </w:r>
    </w:p>
    <w:p w14:paraId="30A07500" w14:textId="18C9EE24" w:rsidR="00ED4748" w:rsidRPr="00E63121" w:rsidRDefault="00ED4748" w:rsidP="00D448FB">
      <w:pPr>
        <w:pStyle w:val="Ttulo3"/>
        <w:rPr>
          <w:szCs w:val="24"/>
        </w:rPr>
      </w:pPr>
      <w:bookmarkStart w:id="210" w:name="_Toc209469104"/>
      <w:r w:rsidRPr="00E63121">
        <w:lastRenderedPageBreak/>
        <w:t>Pruebas paramétricas</w:t>
      </w:r>
      <w:bookmarkEnd w:id="210"/>
    </w:p>
    <w:p w14:paraId="16B54410" w14:textId="77777777" w:rsidR="00ED4748" w:rsidRPr="00E63121" w:rsidRDefault="00ED4748" w:rsidP="00ED4748">
      <w:pPr>
        <w:jc w:val="left"/>
        <w:rPr>
          <w:rFonts w:cs="Arial"/>
          <w:b/>
          <w:bCs/>
          <w:szCs w:val="24"/>
          <w:lang w:val="en-US"/>
        </w:rPr>
      </w:pPr>
    </w:p>
    <w:p w14:paraId="4426A0FF" w14:textId="4C332CC7" w:rsidR="0016309B" w:rsidRPr="00E63121" w:rsidRDefault="003D3990" w:rsidP="0016309B">
      <w:pPr>
        <w:jc w:val="left"/>
        <w:rPr>
          <w:rFonts w:cs="Arial"/>
          <w:szCs w:val="24"/>
          <w:u w:val="single"/>
        </w:rPr>
      </w:pPr>
      <w:r w:rsidRPr="00E63121">
        <w:rPr>
          <w:rFonts w:cs="Arial"/>
          <w:szCs w:val="24"/>
        </w:rPr>
        <w:t>Las pruebas paramétricas requieren que los datos cumplan supuestos de forma y dispersión (p. ej., que la población pueda modelarse como normal y que las varianzas de los grupos sean comparables). Bajo estas condiciones suelen ofrecer mayor potencia que sus alternativas no paramétricas, según Triola</w:t>
      </w:r>
      <w:sdt>
        <w:sdtPr>
          <w:rPr>
            <w:rFonts w:cs="Arial"/>
            <w:szCs w:val="24"/>
          </w:rPr>
          <w:id w:val="-1655603809"/>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p w14:paraId="1414DBED" w14:textId="18FB2264" w:rsidR="00ED4748" w:rsidRPr="00E63121" w:rsidRDefault="00ED4748" w:rsidP="00ED4748">
      <w:pPr>
        <w:jc w:val="left"/>
        <w:rPr>
          <w:rFonts w:cs="Arial"/>
          <w:szCs w:val="24"/>
          <w:lang w:val="en-US"/>
        </w:rPr>
      </w:pPr>
    </w:p>
    <w:p w14:paraId="7F45BC28" w14:textId="77777777" w:rsidR="00ED4748" w:rsidRPr="00E63121" w:rsidRDefault="00ED4748" w:rsidP="00ED4748">
      <w:pPr>
        <w:jc w:val="left"/>
        <w:rPr>
          <w:rFonts w:cs="Arial"/>
          <w:szCs w:val="24"/>
          <w:lang w:val="en-US"/>
        </w:rPr>
      </w:pPr>
      <w:r w:rsidRPr="00E63121">
        <w:rPr>
          <w:rFonts w:cs="Arial"/>
          <w:szCs w:val="24"/>
          <w:lang w:val="en-US"/>
        </w:rPr>
        <w:t xml:space="preserve">• Prueba t de Student. Se utiliza para contrastar la media de una muestra contra un valor teórico (t de una muestra), comparar medias de dos muestras independientes (t para dos muestras), o analizar diferencias en pares de observaciones relacionadas (t pareada). </w:t>
      </w:r>
    </w:p>
    <w:p w14:paraId="3150390D" w14:textId="77777777" w:rsidR="00ED4748" w:rsidRPr="00E63121" w:rsidRDefault="00ED4748" w:rsidP="00ED4748">
      <w:pPr>
        <w:jc w:val="left"/>
        <w:rPr>
          <w:rFonts w:cs="Arial"/>
          <w:szCs w:val="24"/>
          <w:lang w:val="en-US"/>
        </w:rPr>
      </w:pPr>
    </w:p>
    <w:p w14:paraId="6DA97E90" w14:textId="77777777" w:rsidR="00ED4748" w:rsidRPr="00E63121" w:rsidRDefault="00ED4748" w:rsidP="00ED4748">
      <w:pPr>
        <w:jc w:val="left"/>
        <w:rPr>
          <w:rFonts w:cs="Arial"/>
          <w:szCs w:val="24"/>
          <w:lang w:val="en-US"/>
        </w:rPr>
      </w:pPr>
      <w:r w:rsidRPr="00E63121">
        <w:rPr>
          <w:rFonts w:cs="Arial"/>
          <w:szCs w:val="24"/>
          <w:lang w:val="en-US"/>
        </w:rPr>
        <w:t>El estadístico se define como:</w:t>
      </w:r>
    </w:p>
    <w:p w14:paraId="1A694829" w14:textId="77777777" w:rsidR="00ED4748" w:rsidRPr="00E63121" w:rsidRDefault="00ED4748" w:rsidP="00ED4748">
      <w:pPr>
        <w:ind w:left="698"/>
        <w:jc w:val="left"/>
        <w:rPr>
          <w:rFonts w:cs="Arial"/>
          <w:szCs w:val="24"/>
          <w:lang w:val="en-US"/>
        </w:rPr>
      </w:pPr>
      <m:oMath>
        <m:r>
          <w:rPr>
            <w:rFonts w:ascii="Cambria Math" w:hAnsi="Cambria Math" w:cs="Arial"/>
            <w:szCs w:val="24"/>
            <w:lang w:val="en-US"/>
          </w:rPr>
          <m:t xml:space="preserve">t=  </m:t>
        </m:r>
        <m:f>
          <m:fPr>
            <m:ctrlPr>
              <w:rPr>
                <w:rFonts w:ascii="Cambria Math" w:hAnsi="Cambria Math" w:cs="Arial"/>
                <w:i/>
                <w:szCs w:val="24"/>
                <w:lang w:val="en-US"/>
              </w:rPr>
            </m:ctrlPr>
          </m:fPr>
          <m:num>
            <m:sSub>
              <m:sSubPr>
                <m:ctrlPr>
                  <w:rPr>
                    <w:rFonts w:ascii="Cambria Math" w:hAnsi="Cambria Math" w:cs="Arial"/>
                    <w:i/>
                    <w:szCs w:val="24"/>
                    <w:lang w:val="en-US"/>
                  </w:rPr>
                </m:ctrlPr>
              </m:sSubPr>
              <m:e>
                <m:acc>
                  <m:accPr>
                    <m:chr m:val="̅"/>
                    <m:ctrlPr>
                      <w:rPr>
                        <w:rFonts w:ascii="Cambria Math" w:hAnsi="Cambria Math" w:cs="Arial"/>
                        <w:i/>
                        <w:szCs w:val="24"/>
                        <w:lang w:val="en-US"/>
                      </w:rPr>
                    </m:ctrlPr>
                  </m:accPr>
                  <m:e>
                    <m:r>
                      <w:rPr>
                        <w:rFonts w:ascii="Cambria Math" w:hAnsi="Cambria Math" w:cs="Arial"/>
                        <w:szCs w:val="24"/>
                        <w:lang w:val="en-US"/>
                      </w:rPr>
                      <m:t>x</m:t>
                    </m:r>
                  </m:e>
                </m:acc>
              </m:e>
              <m:sub>
                <m:r>
                  <w:rPr>
                    <w:rFonts w:ascii="Cambria Math" w:hAnsi="Cambria Math" w:cs="Arial"/>
                    <w:szCs w:val="24"/>
                    <w:lang w:val="en-US"/>
                  </w:rPr>
                  <m:t>1</m:t>
                </m:r>
              </m:sub>
            </m:sSub>
            <m:r>
              <w:rPr>
                <w:rFonts w:ascii="Cambria Math" w:hAnsi="Cambria Math" w:cs="Arial"/>
                <w:szCs w:val="24"/>
                <w:lang w:val="en-US"/>
              </w:rPr>
              <m:t>-</m:t>
            </m:r>
            <m:sSub>
              <m:sSubPr>
                <m:ctrlPr>
                  <w:rPr>
                    <w:rFonts w:ascii="Cambria Math" w:hAnsi="Cambria Math" w:cs="Arial"/>
                    <w:i/>
                    <w:szCs w:val="24"/>
                    <w:lang w:val="en-US"/>
                  </w:rPr>
                </m:ctrlPr>
              </m:sSubPr>
              <m:e>
                <m:acc>
                  <m:accPr>
                    <m:chr m:val="̅"/>
                    <m:ctrlPr>
                      <w:rPr>
                        <w:rFonts w:ascii="Cambria Math" w:hAnsi="Cambria Math" w:cs="Arial"/>
                        <w:i/>
                        <w:szCs w:val="24"/>
                        <w:lang w:val="en-US"/>
                      </w:rPr>
                    </m:ctrlPr>
                  </m:accPr>
                  <m:e>
                    <m:r>
                      <w:rPr>
                        <w:rFonts w:ascii="Cambria Math" w:hAnsi="Cambria Math" w:cs="Arial"/>
                        <w:szCs w:val="24"/>
                        <w:lang w:val="en-US"/>
                      </w:rPr>
                      <m:t>x</m:t>
                    </m:r>
                  </m:e>
                </m:acc>
              </m:e>
              <m:sub>
                <m:r>
                  <w:rPr>
                    <w:rFonts w:ascii="Cambria Math" w:hAnsi="Cambria Math" w:cs="Arial"/>
                    <w:szCs w:val="24"/>
                    <w:lang w:val="en-US"/>
                  </w:rPr>
                  <m:t>2</m:t>
                </m:r>
              </m:sub>
            </m:sSub>
          </m:num>
          <m:den>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p</m:t>
                </m:r>
              </m:sub>
            </m:sSub>
            <m:rad>
              <m:radPr>
                <m:degHide m:val="1"/>
                <m:ctrlPr>
                  <w:rPr>
                    <w:rFonts w:ascii="Cambria Math" w:hAnsi="Cambria Math" w:cs="Arial"/>
                    <w:i/>
                    <w:szCs w:val="24"/>
                    <w:lang w:val="en-US"/>
                  </w:rPr>
                </m:ctrlPr>
              </m:radPr>
              <m:deg/>
              <m:e>
                <m:f>
                  <m:fPr>
                    <m:ctrlPr>
                      <w:rPr>
                        <w:rFonts w:ascii="Cambria Math" w:hAnsi="Cambria Math" w:cs="Arial"/>
                        <w:i/>
                        <w:szCs w:val="24"/>
                        <w:lang w:val="en-US"/>
                      </w:rPr>
                    </m:ctrlPr>
                  </m:fPr>
                  <m:num>
                    <m:r>
                      <w:rPr>
                        <w:rFonts w:ascii="Cambria Math" w:hAnsi="Cambria Math" w:cs="Arial"/>
                        <w:szCs w:val="24"/>
                        <w:lang w:val="en-US"/>
                      </w:rPr>
                      <m:t>1</m:t>
                    </m:r>
                  </m:num>
                  <m:den>
                    <m:sSub>
                      <m:sSubPr>
                        <m:ctrlPr>
                          <w:rPr>
                            <w:rFonts w:ascii="Cambria Math" w:hAnsi="Cambria Math" w:cs="Arial"/>
                            <w:i/>
                            <w:szCs w:val="24"/>
                            <w:lang w:val="en-US"/>
                          </w:rPr>
                        </m:ctrlPr>
                      </m:sSubPr>
                      <m:e>
                        <m:r>
                          <w:rPr>
                            <w:rFonts w:ascii="Cambria Math" w:hAnsi="Cambria Math" w:cs="Arial"/>
                            <w:szCs w:val="24"/>
                            <w:lang w:val="en-US"/>
                          </w:rPr>
                          <m:t>n</m:t>
                        </m:r>
                      </m:e>
                      <m:sub>
                        <m:r>
                          <w:rPr>
                            <w:rFonts w:ascii="Cambria Math" w:hAnsi="Cambria Math" w:cs="Arial"/>
                            <w:szCs w:val="24"/>
                            <w:lang w:val="en-US"/>
                          </w:rPr>
                          <m:t>1</m:t>
                        </m:r>
                      </m:sub>
                    </m:sSub>
                  </m:den>
                </m:f>
                <m:r>
                  <w:rPr>
                    <w:rFonts w:ascii="Cambria Math" w:hAnsi="Cambria Math" w:cs="Arial"/>
                    <w:szCs w:val="24"/>
                    <w:lang w:val="en-US"/>
                  </w:rPr>
                  <m:t>+</m:t>
                </m:r>
                <m:f>
                  <m:fPr>
                    <m:ctrlPr>
                      <w:rPr>
                        <w:rFonts w:ascii="Cambria Math" w:hAnsi="Cambria Math" w:cs="Arial"/>
                        <w:i/>
                        <w:szCs w:val="24"/>
                        <w:lang w:val="en-US"/>
                      </w:rPr>
                    </m:ctrlPr>
                  </m:fPr>
                  <m:num>
                    <m:r>
                      <w:rPr>
                        <w:rFonts w:ascii="Cambria Math" w:hAnsi="Cambria Math" w:cs="Arial"/>
                        <w:szCs w:val="24"/>
                        <w:lang w:val="en-US"/>
                      </w:rPr>
                      <m:t>1</m:t>
                    </m:r>
                  </m:num>
                  <m:den>
                    <m:sSub>
                      <m:sSubPr>
                        <m:ctrlPr>
                          <w:rPr>
                            <w:rFonts w:ascii="Cambria Math" w:hAnsi="Cambria Math" w:cs="Arial"/>
                            <w:i/>
                            <w:szCs w:val="24"/>
                            <w:lang w:val="en-US"/>
                          </w:rPr>
                        </m:ctrlPr>
                      </m:sSubPr>
                      <m:e>
                        <m:r>
                          <w:rPr>
                            <w:rFonts w:ascii="Cambria Math" w:hAnsi="Cambria Math" w:cs="Arial"/>
                            <w:szCs w:val="24"/>
                            <w:lang w:val="en-US"/>
                          </w:rPr>
                          <m:t>n</m:t>
                        </m:r>
                      </m:e>
                      <m:sub>
                        <m:r>
                          <w:rPr>
                            <w:rFonts w:ascii="Cambria Math" w:hAnsi="Cambria Math" w:cs="Arial"/>
                            <w:szCs w:val="24"/>
                            <w:lang w:val="en-US"/>
                          </w:rPr>
                          <m:t>2</m:t>
                        </m:r>
                      </m:sub>
                    </m:sSub>
                  </m:den>
                </m:f>
              </m:e>
            </m:rad>
          </m:den>
        </m:f>
        <m:r>
          <w:rPr>
            <w:rFonts w:ascii="Cambria Math" w:hAnsi="Cambria Math" w:cs="Arial"/>
            <w:szCs w:val="24"/>
            <w:lang w:val="en-US"/>
          </w:rPr>
          <m:t xml:space="preserve"> </m:t>
        </m:r>
      </m:oMath>
      <w:r w:rsidRPr="00E63121">
        <w:rPr>
          <w:rFonts w:eastAsiaTheme="minorEastAsia" w:cs="Arial"/>
          <w:szCs w:val="24"/>
          <w:lang w:val="en-US"/>
        </w:rPr>
        <w:t xml:space="preserve">                                                                   (21)</w:t>
      </w:r>
    </w:p>
    <w:p w14:paraId="54020B75" w14:textId="77777777" w:rsidR="00ED4748" w:rsidRPr="00E63121" w:rsidRDefault="00ED4748" w:rsidP="00ED4748">
      <w:pPr>
        <w:ind w:firstLine="698"/>
        <w:jc w:val="left"/>
        <w:rPr>
          <w:rFonts w:cs="Arial"/>
          <w:szCs w:val="24"/>
          <w:lang w:val="en-US"/>
        </w:rPr>
      </w:pPr>
    </w:p>
    <w:p w14:paraId="6D7E7B0A" w14:textId="77777777" w:rsidR="00ED4748" w:rsidRPr="00E63121" w:rsidRDefault="00ED4748" w:rsidP="00ED4748">
      <w:pPr>
        <w:ind w:firstLine="698"/>
        <w:jc w:val="left"/>
        <w:rPr>
          <w:rFonts w:cs="Arial"/>
          <w:szCs w:val="24"/>
          <w:lang w:val="en-US"/>
        </w:rPr>
      </w:pPr>
      <w:r w:rsidRPr="00E63121">
        <w:rPr>
          <w:rFonts w:cs="Arial"/>
          <w:szCs w:val="24"/>
          <w:lang w:val="en-US"/>
        </w:rPr>
        <w:t xml:space="preserve">Donde </w:t>
      </w:r>
      <m:oMath>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 xml:space="preserve">p </m:t>
            </m:r>
          </m:sub>
        </m:sSub>
      </m:oMath>
      <w:r w:rsidRPr="00E63121">
        <w:rPr>
          <w:rFonts w:cs="Arial"/>
          <w:szCs w:val="24"/>
          <w:lang w:val="en-US"/>
        </w:rPr>
        <w:t>es la desviación estándar combinada de ambas muestras. La distribución de referencia es la t de Student con</w:t>
      </w:r>
      <m:oMath>
        <m:r>
          <w:rPr>
            <w:rFonts w:ascii="Cambria Math" w:hAnsi="Cambria Math" w:cs="Arial"/>
            <w:szCs w:val="24"/>
            <w:lang w:val="en-US"/>
          </w:rPr>
          <m:t xml:space="preserve"> </m:t>
        </m:r>
        <m:sSub>
          <m:sSubPr>
            <m:ctrlPr>
              <w:rPr>
                <w:rFonts w:ascii="Cambria Math" w:hAnsi="Cambria Math" w:cs="Arial"/>
                <w:i/>
                <w:szCs w:val="24"/>
                <w:lang w:val="en-US"/>
              </w:rPr>
            </m:ctrlPr>
          </m:sSubPr>
          <m:e>
            <m:r>
              <w:rPr>
                <w:rFonts w:ascii="Cambria Math" w:hAnsi="Cambria Math" w:cs="Arial"/>
                <w:szCs w:val="24"/>
                <w:lang w:val="en-US"/>
              </w:rPr>
              <m:t>n</m:t>
            </m:r>
          </m:e>
          <m:sub>
            <m:r>
              <w:rPr>
                <w:rFonts w:ascii="Cambria Math" w:hAnsi="Cambria Math" w:cs="Arial"/>
                <w:szCs w:val="24"/>
                <w:lang w:val="en-US"/>
              </w:rPr>
              <m:t>1</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n</m:t>
            </m:r>
          </m:e>
          <m:sub>
            <m:r>
              <w:rPr>
                <w:rFonts w:ascii="Cambria Math" w:hAnsi="Cambria Math" w:cs="Arial"/>
                <w:szCs w:val="24"/>
                <w:lang w:val="en-US"/>
              </w:rPr>
              <m:t>2</m:t>
            </m:r>
          </m:sub>
        </m:sSub>
        <m:r>
          <w:rPr>
            <w:rFonts w:ascii="Cambria Math" w:hAnsi="Cambria Math" w:cs="Arial"/>
            <w:szCs w:val="24"/>
            <w:lang w:val="en-US"/>
          </w:rPr>
          <m:t>-2</m:t>
        </m:r>
      </m:oMath>
      <w:r w:rsidRPr="00E63121">
        <w:rPr>
          <w:rFonts w:cs="Arial"/>
          <w:szCs w:val="24"/>
          <w:lang w:val="en-US"/>
        </w:rPr>
        <w:t>,  grados de libertad.</w:t>
      </w:r>
    </w:p>
    <w:p w14:paraId="28433249" w14:textId="77777777" w:rsidR="00ED4748" w:rsidRPr="00E63121" w:rsidRDefault="00ED4748" w:rsidP="00ED4748">
      <w:pPr>
        <w:jc w:val="left"/>
        <w:rPr>
          <w:rFonts w:cs="Arial"/>
          <w:szCs w:val="24"/>
          <w:lang w:val="en-US"/>
        </w:rPr>
      </w:pPr>
    </w:p>
    <w:p w14:paraId="458A70A6" w14:textId="41C00E2F" w:rsidR="008D00F9" w:rsidRPr="00E63121" w:rsidRDefault="00ED4748" w:rsidP="008D00F9">
      <w:pPr>
        <w:jc w:val="left"/>
        <w:rPr>
          <w:rFonts w:cs="Arial"/>
          <w:szCs w:val="24"/>
          <w:lang w:val="en-US"/>
        </w:rPr>
      </w:pPr>
      <w:r w:rsidRPr="00E63121">
        <w:rPr>
          <w:rFonts w:cs="Arial"/>
          <w:szCs w:val="24"/>
          <w:lang w:val="en-US"/>
        </w:rPr>
        <w:t xml:space="preserve">• Análisis de varianza (ANOVA). Permite comparar simultáneamente las medias de más de dos grupos. Su hipótesis nula plantea la igualdad de medias poblacionales, y el estadístico de contraste es </w:t>
      </w:r>
      <m:oMath>
        <m:r>
          <w:rPr>
            <w:rFonts w:ascii="Cambria Math" w:hAnsi="Cambria Math" w:cs="Arial"/>
            <w:szCs w:val="24"/>
            <w:lang w:val="en-US"/>
          </w:rPr>
          <m:t>F=</m:t>
        </m:r>
        <m:f>
          <m:fPr>
            <m:ctrlPr>
              <w:rPr>
                <w:rFonts w:ascii="Cambria Math" w:hAnsi="Cambria Math" w:cs="Arial"/>
                <w:i/>
                <w:szCs w:val="24"/>
                <w:lang w:val="en-US"/>
              </w:rPr>
            </m:ctrlPr>
          </m:fPr>
          <m:num>
            <m:r>
              <w:rPr>
                <w:rFonts w:ascii="Cambria Math" w:hAnsi="Cambria Math" w:cs="Arial"/>
                <w:szCs w:val="24"/>
                <w:lang w:val="en-US"/>
              </w:rPr>
              <m:t>MSB</m:t>
            </m:r>
          </m:num>
          <m:den>
            <m:r>
              <w:rPr>
                <w:rFonts w:ascii="Cambria Math" w:hAnsi="Cambria Math" w:cs="Arial"/>
                <w:szCs w:val="24"/>
                <w:lang w:val="en-US"/>
              </w:rPr>
              <m:t>MSE</m:t>
            </m:r>
          </m:den>
        </m:f>
      </m:oMath>
      <w:r w:rsidR="005F27C5" w:rsidRPr="00E63121">
        <w:rPr>
          <w:rFonts w:eastAsiaTheme="minorEastAsia" w:cs="Arial"/>
          <w:szCs w:val="24"/>
          <w:lang w:val="en-US"/>
        </w:rPr>
        <w:t xml:space="preserve">,  </w:t>
      </w:r>
      <w:r w:rsidR="00B30C3A" w:rsidRPr="00E63121">
        <w:rPr>
          <w:rFonts w:cs="Arial"/>
          <w:szCs w:val="24"/>
        </w:rPr>
        <w:t>donde MSB resume la variación entre tratamientos y MSE cuantifica la variación dentro de los grupos (error residual);</w:t>
      </w:r>
      <w:r w:rsidR="00B30C3A" w:rsidRPr="00E63121">
        <w:rPr>
          <w:rFonts w:cs="Arial"/>
          <w:b/>
          <w:bCs/>
          <w:szCs w:val="24"/>
        </w:rPr>
        <w:t xml:space="preserve"> </w:t>
      </w:r>
      <w:r w:rsidRPr="00E63121">
        <w:rPr>
          <w:rFonts w:cs="Arial"/>
          <w:szCs w:val="24"/>
          <w:lang w:val="en-US"/>
        </w:rPr>
        <w:t xml:space="preserve"> </w:t>
      </w:r>
      <w:r w:rsidR="008D00F9" w:rsidRPr="00E63121">
        <w:rPr>
          <w:rFonts w:cs="Arial"/>
          <w:szCs w:val="24"/>
          <w:lang w:val="en-US"/>
        </w:rPr>
        <w:t>Se rechaza Ho cuando</w:t>
      </w:r>
      <w:r w:rsidR="00C61937" w:rsidRPr="00E63121">
        <w:rPr>
          <w:rFonts w:cs="Arial"/>
          <w:szCs w:val="24"/>
          <w:lang w:val="en-US"/>
        </w:rPr>
        <w:t xml:space="preserve"> el valor de </w:t>
      </w:r>
      <m:oMath>
        <m:sSub>
          <m:sSubPr>
            <m:ctrlPr>
              <w:rPr>
                <w:rFonts w:ascii="Cambria Math" w:hAnsi="Cambria Math" w:cs="Arial"/>
                <w:i/>
                <w:szCs w:val="24"/>
                <w:lang w:val="en-US"/>
              </w:rPr>
            </m:ctrlPr>
          </m:sSubPr>
          <m:e>
            <m:r>
              <w:rPr>
                <w:rFonts w:ascii="Cambria Math" w:hAnsi="Cambria Math" w:cs="Arial"/>
                <w:szCs w:val="24"/>
                <w:lang w:val="en-US"/>
              </w:rPr>
              <m:t>F</m:t>
            </m:r>
          </m:e>
          <m:sub>
            <m:r>
              <w:rPr>
                <w:rFonts w:ascii="Cambria Math" w:hAnsi="Cambria Math" w:cs="Arial"/>
                <w:szCs w:val="24"/>
                <w:lang w:val="en-US"/>
              </w:rPr>
              <m:t>observada</m:t>
            </m:r>
          </m:sub>
        </m:sSub>
        <m:r>
          <w:rPr>
            <w:rFonts w:ascii="Cambria Math" w:hAnsi="Cambria Math" w:cs="Arial"/>
            <w:szCs w:val="24"/>
            <w:lang w:val="en-US"/>
          </w:rPr>
          <m:t xml:space="preserve">&gt; </m:t>
        </m:r>
        <m:sSub>
          <m:sSubPr>
            <m:ctrlPr>
              <w:rPr>
                <w:rFonts w:ascii="Cambria Math" w:hAnsi="Cambria Math" w:cs="Arial"/>
                <w:i/>
                <w:szCs w:val="24"/>
                <w:lang w:val="en-US"/>
              </w:rPr>
            </m:ctrlPr>
          </m:sSubPr>
          <m:e>
            <m:r>
              <w:rPr>
                <w:rFonts w:ascii="Cambria Math" w:hAnsi="Cambria Math" w:cs="Arial"/>
                <w:szCs w:val="24"/>
                <w:lang w:val="en-US"/>
              </w:rPr>
              <m:t>F</m:t>
            </m:r>
          </m:e>
          <m:sub>
            <m:r>
              <w:rPr>
                <w:rFonts w:ascii="Cambria Math" w:hAnsi="Cambria Math" w:cs="Arial"/>
                <w:szCs w:val="24"/>
                <w:lang w:val="en-US"/>
              </w:rPr>
              <m:t>α;k-1;N-K</m:t>
            </m:r>
          </m:sub>
        </m:sSub>
      </m:oMath>
      <w:r w:rsidR="00C61937" w:rsidRPr="00E63121">
        <w:rPr>
          <w:rFonts w:cs="Arial"/>
          <w:szCs w:val="24"/>
          <w:lang w:val="en-US"/>
        </w:rPr>
        <w:t>;</w:t>
      </w:r>
      <w:r w:rsidR="008D00F9" w:rsidRPr="00E63121">
        <w:rPr>
          <w:rFonts w:cs="Arial"/>
          <w:szCs w:val="24"/>
          <w:lang w:val="en-US"/>
        </w:rPr>
        <w:t xml:space="preserve"> </w:t>
      </w:r>
      <w:r w:rsidR="00C61937" w:rsidRPr="00E63121">
        <w:rPr>
          <w:rFonts w:cs="Arial"/>
          <w:szCs w:val="24"/>
          <w:lang w:val="en-US"/>
        </w:rPr>
        <w:t xml:space="preserve">en tal caso se infiere que al menos una de las media de grupo difiere de las demás según </w:t>
      </w:r>
      <w:r w:rsidR="008D00F9" w:rsidRPr="00E63121">
        <w:rPr>
          <w:rFonts w:cs="Arial"/>
          <w:szCs w:val="24"/>
          <w:lang w:val="en-US"/>
        </w:rPr>
        <w:t>Montgomery &amp; Runger</w:t>
      </w:r>
      <w:sdt>
        <w:sdtPr>
          <w:rPr>
            <w:rFonts w:cs="Arial"/>
            <w:szCs w:val="24"/>
            <w:lang w:val="en-US"/>
          </w:rPr>
          <w:id w:val="731281287"/>
          <w:citation/>
        </w:sdtPr>
        <w:sdtContent>
          <w:r w:rsidR="00C61937" w:rsidRPr="00E63121">
            <w:rPr>
              <w:rFonts w:cs="Arial"/>
              <w:szCs w:val="24"/>
              <w:lang w:val="en-US"/>
            </w:rPr>
            <w:fldChar w:fldCharType="begin"/>
          </w:r>
          <w:r w:rsidR="00C61937" w:rsidRPr="00E63121">
            <w:rPr>
              <w:rFonts w:cs="Arial"/>
              <w:szCs w:val="24"/>
            </w:rPr>
            <w:instrText xml:space="preserve">CITATION Mon21 \n  \t  \l 4106 </w:instrText>
          </w:r>
          <w:r w:rsidR="00C61937" w:rsidRPr="00E63121">
            <w:rPr>
              <w:rFonts w:cs="Arial"/>
              <w:szCs w:val="24"/>
              <w:lang w:val="en-US"/>
            </w:rPr>
            <w:fldChar w:fldCharType="separate"/>
          </w:r>
          <w:r w:rsidR="00C61937" w:rsidRPr="00E63121">
            <w:rPr>
              <w:rFonts w:cs="Arial"/>
              <w:noProof/>
              <w:szCs w:val="24"/>
            </w:rPr>
            <w:t xml:space="preserve"> (2021)</w:t>
          </w:r>
          <w:r w:rsidR="00C61937" w:rsidRPr="00E63121">
            <w:rPr>
              <w:rFonts w:cs="Arial"/>
              <w:szCs w:val="24"/>
              <w:lang w:val="en-US"/>
            </w:rPr>
            <w:fldChar w:fldCharType="end"/>
          </w:r>
        </w:sdtContent>
      </w:sdt>
      <w:r w:rsidR="008D00F9" w:rsidRPr="00E63121">
        <w:rPr>
          <w:rFonts w:cs="Arial"/>
          <w:szCs w:val="24"/>
          <w:lang w:val="en-US"/>
        </w:rPr>
        <w:t>.</w:t>
      </w:r>
    </w:p>
    <w:p w14:paraId="447328FF" w14:textId="77777777" w:rsidR="00ED4748" w:rsidRPr="00E63121" w:rsidRDefault="00ED4748" w:rsidP="00ED4748">
      <w:pPr>
        <w:jc w:val="left"/>
        <w:rPr>
          <w:rFonts w:cs="Arial"/>
          <w:szCs w:val="24"/>
          <w:lang w:val="en-US"/>
        </w:rPr>
      </w:pPr>
      <w:r w:rsidRPr="00E63121">
        <w:rPr>
          <w:rFonts w:cs="Arial"/>
          <w:szCs w:val="24"/>
          <w:lang w:val="en-US"/>
        </w:rPr>
        <w:lastRenderedPageBreak/>
        <w:t>En el contexto académico, estas pruebas se aplican para comparar el rendimiento de cohortes, modalidades (presencial vs. virtual) o cursos específicos, aportando evidencia cuantitativa sobre diferencias estadísticamente significativas en los indicadores de eficacia académica.</w:t>
      </w:r>
    </w:p>
    <w:p w14:paraId="10F8A8AA" w14:textId="77777777" w:rsidR="00ED4748" w:rsidRPr="00E63121" w:rsidRDefault="00ED4748" w:rsidP="00ED4748">
      <w:pPr>
        <w:jc w:val="left"/>
        <w:rPr>
          <w:rFonts w:cs="Arial"/>
          <w:szCs w:val="24"/>
          <w:lang w:val="en-US"/>
        </w:rPr>
      </w:pPr>
    </w:p>
    <w:p w14:paraId="2E6B360F" w14:textId="73DF5204" w:rsidR="00ED4748" w:rsidRPr="00E63121" w:rsidRDefault="00ED4748" w:rsidP="00D448FB">
      <w:pPr>
        <w:pStyle w:val="Ttulo3"/>
        <w:rPr>
          <w:szCs w:val="24"/>
        </w:rPr>
      </w:pPr>
      <w:bookmarkStart w:id="211" w:name="_Toc209469105"/>
      <w:r w:rsidRPr="00E63121">
        <w:t>Pruebas no paramétricas</w:t>
      </w:r>
      <w:bookmarkEnd w:id="211"/>
    </w:p>
    <w:p w14:paraId="6205AF0B" w14:textId="77777777" w:rsidR="00ED4748" w:rsidRPr="00E63121" w:rsidRDefault="00ED4748" w:rsidP="00ED4748">
      <w:pPr>
        <w:jc w:val="left"/>
        <w:rPr>
          <w:rFonts w:cs="Arial"/>
          <w:b/>
          <w:bCs/>
          <w:szCs w:val="24"/>
          <w:lang w:val="en-US"/>
        </w:rPr>
      </w:pPr>
    </w:p>
    <w:p w14:paraId="0F1931C9" w14:textId="77777777" w:rsidR="00ED4748" w:rsidRPr="00E63121" w:rsidRDefault="00ED4748" w:rsidP="00ED4748">
      <w:pPr>
        <w:jc w:val="left"/>
        <w:rPr>
          <w:rFonts w:cs="Arial"/>
          <w:szCs w:val="24"/>
          <w:lang w:val="en-US"/>
        </w:rPr>
      </w:pPr>
      <w:r w:rsidRPr="00E63121">
        <w:rPr>
          <w:rFonts w:cs="Arial"/>
          <w:szCs w:val="24"/>
          <w:lang w:val="en-US"/>
        </w:rPr>
        <w:t>Cuando los datos no cumplen los supuestos de normalidad o varianzas iguales, se utilizan pruebas no paramétricas. Estas pruebas se basan en rangos o signos en lugar de valores brutos, lo que las hace más robustas en presencia de distribuciones asimétricas o datos ordinales (Triola, 2020).</w:t>
      </w:r>
    </w:p>
    <w:p w14:paraId="54979800" w14:textId="77777777" w:rsidR="00ED4748" w:rsidRPr="00E63121" w:rsidRDefault="00ED4748" w:rsidP="00ED4748">
      <w:pPr>
        <w:jc w:val="left"/>
        <w:rPr>
          <w:rFonts w:cs="Arial"/>
          <w:szCs w:val="24"/>
          <w:lang w:val="en-US"/>
        </w:rPr>
      </w:pPr>
    </w:p>
    <w:p w14:paraId="56AF29BD" w14:textId="77777777" w:rsidR="00ED4748" w:rsidRPr="00E63121" w:rsidRDefault="00ED4748" w:rsidP="00ED4748">
      <w:pPr>
        <w:jc w:val="left"/>
        <w:rPr>
          <w:rFonts w:cs="Arial"/>
          <w:szCs w:val="24"/>
          <w:lang w:val="en-US"/>
        </w:rPr>
      </w:pPr>
      <w:r w:rsidRPr="00E63121">
        <w:rPr>
          <w:rFonts w:cs="Arial"/>
          <w:b/>
          <w:bCs/>
          <w:szCs w:val="24"/>
          <w:lang w:val="en-US"/>
        </w:rPr>
        <w:t>• Prueba U de Mann</w:t>
      </w:r>
      <w:r w:rsidRPr="00E63121">
        <w:rPr>
          <w:rFonts w:cs="Arial"/>
          <w:b/>
          <w:bCs/>
          <w:szCs w:val="24"/>
          <w:lang w:val="en-US"/>
        </w:rPr>
        <w:noBreakHyphen/>
        <w:t>Whitney</w:t>
      </w:r>
      <w:r w:rsidRPr="00E63121">
        <w:rPr>
          <w:rFonts w:cs="Arial"/>
          <w:szCs w:val="24"/>
          <w:lang w:val="en-US"/>
        </w:rPr>
        <w:t>. Se emplea para comparar dos grupos independientes. Ordena los valores de ambas muestras, asigna rangos y evalúa si la distribución de los rangos difiere significativamente entre los grupos. Es la alternativa no paramétrica a la t para muestras independientes.</w:t>
      </w:r>
    </w:p>
    <w:p w14:paraId="18E12D86" w14:textId="77777777" w:rsidR="00ED4748" w:rsidRPr="00E63121" w:rsidRDefault="00ED4748" w:rsidP="00ED4748">
      <w:pPr>
        <w:jc w:val="left"/>
        <w:rPr>
          <w:rFonts w:cs="Arial"/>
          <w:szCs w:val="24"/>
          <w:lang w:val="en-US"/>
        </w:rPr>
      </w:pPr>
    </w:p>
    <w:p w14:paraId="119C3CCF" w14:textId="77777777" w:rsidR="00ED4748" w:rsidRPr="00E63121" w:rsidRDefault="00ED4748" w:rsidP="00ED4748">
      <w:pPr>
        <w:jc w:val="left"/>
        <w:rPr>
          <w:rFonts w:cs="Arial"/>
          <w:szCs w:val="24"/>
          <w:lang w:val="en-US"/>
        </w:rPr>
      </w:pPr>
      <w:r w:rsidRPr="00E63121">
        <w:rPr>
          <w:rFonts w:cs="Arial"/>
          <w:szCs w:val="24"/>
          <w:lang w:val="en-US"/>
        </w:rPr>
        <w:t xml:space="preserve">• </w:t>
      </w:r>
      <w:r w:rsidRPr="00E63121">
        <w:rPr>
          <w:rFonts w:cs="Arial"/>
          <w:b/>
          <w:bCs/>
          <w:szCs w:val="24"/>
          <w:lang w:val="en-US"/>
        </w:rPr>
        <w:t>Prueba de Wilcoxon para rangos con signo.</w:t>
      </w:r>
      <w:r w:rsidRPr="00E63121">
        <w:rPr>
          <w:rFonts w:cs="Arial"/>
          <w:szCs w:val="24"/>
          <w:lang w:val="en-US"/>
        </w:rPr>
        <w:t xml:space="preserve"> Se aplica a datos pareados, evaluando si las diferencias entre pares tienen una mediana distinta de cero. Es la alternativa no paramétrica a la t pareada.</w:t>
      </w:r>
    </w:p>
    <w:p w14:paraId="31D57D7C" w14:textId="77777777" w:rsidR="00ED4748" w:rsidRPr="00E63121" w:rsidRDefault="00ED4748" w:rsidP="00ED4748">
      <w:pPr>
        <w:jc w:val="left"/>
        <w:rPr>
          <w:rFonts w:cs="Arial"/>
          <w:szCs w:val="24"/>
          <w:lang w:val="en-US"/>
        </w:rPr>
      </w:pPr>
    </w:p>
    <w:p w14:paraId="214B1753" w14:textId="77777777" w:rsidR="008A75DC" w:rsidRPr="00E63121" w:rsidRDefault="00ED4748" w:rsidP="008A75DC">
      <w:pPr>
        <w:ind w:firstLine="709"/>
        <w:jc w:val="left"/>
        <w:rPr>
          <w:rFonts w:cs="Arial"/>
          <w:szCs w:val="24"/>
        </w:rPr>
      </w:pPr>
      <w:r w:rsidRPr="00E63121">
        <w:rPr>
          <w:rFonts w:cs="Arial"/>
          <w:b/>
          <w:bCs/>
          <w:szCs w:val="24"/>
          <w:lang w:val="en-US"/>
        </w:rPr>
        <w:t>• Prueba de Kruskal</w:t>
      </w:r>
      <w:r w:rsidRPr="00E63121">
        <w:rPr>
          <w:rFonts w:cs="Arial"/>
          <w:b/>
          <w:bCs/>
          <w:szCs w:val="24"/>
          <w:lang w:val="en-US"/>
        </w:rPr>
        <w:noBreakHyphen/>
        <w:t>Wallis.</w:t>
      </w:r>
      <w:r w:rsidRPr="00E63121">
        <w:rPr>
          <w:rFonts w:cs="Arial"/>
          <w:szCs w:val="24"/>
          <w:lang w:val="en-US"/>
        </w:rPr>
        <w:t xml:space="preserve"> Generaliza la prueba de Mann</w:t>
      </w:r>
      <w:r w:rsidRPr="00E63121">
        <w:rPr>
          <w:rFonts w:cs="Arial"/>
          <w:szCs w:val="24"/>
          <w:lang w:val="en-US"/>
        </w:rPr>
        <w:noBreakHyphen/>
        <w:t>Whitney para más de dos grupos independientes. El estadístico H se calcula a partir de las sumas de rangos en cada grupo y se compara con una distribución chi</w:t>
      </w:r>
      <w:r w:rsidRPr="00E63121">
        <w:rPr>
          <w:rFonts w:cs="Arial"/>
          <w:szCs w:val="24"/>
          <w:lang w:val="en-US"/>
        </w:rPr>
        <w:noBreakHyphen/>
        <w:t xml:space="preserve">cuadrado con k−1 grados de libertad. Es la </w:t>
      </w:r>
      <w:r w:rsidRPr="00E63121">
        <w:rPr>
          <w:rFonts w:cs="Arial"/>
          <w:szCs w:val="24"/>
          <w:lang w:val="en-US"/>
        </w:rPr>
        <w:lastRenderedPageBreak/>
        <w:t>alternativa no paramétrica al ANOVA de un factor</w:t>
      </w:r>
      <w:r w:rsidR="008A75DC" w:rsidRPr="00E63121">
        <w:rPr>
          <w:rFonts w:cs="Arial"/>
          <w:szCs w:val="24"/>
          <w:lang w:val="en-US"/>
        </w:rPr>
        <w:t xml:space="preserve">, según </w:t>
      </w:r>
      <w:r w:rsidR="008A75DC" w:rsidRPr="00E63121">
        <w:rPr>
          <w:rFonts w:cs="Arial"/>
          <w:szCs w:val="24"/>
        </w:rPr>
        <w:t>Montgomery &amp; Runge</w:t>
      </w:r>
      <w:sdt>
        <w:sdtPr>
          <w:rPr>
            <w:rFonts w:cs="Arial"/>
            <w:szCs w:val="24"/>
          </w:rPr>
          <w:id w:val="-646435066"/>
          <w:citation/>
        </w:sdtPr>
        <w:sdtContent>
          <w:r w:rsidR="008A75DC" w:rsidRPr="00E63121">
            <w:rPr>
              <w:rFonts w:cs="Arial"/>
              <w:szCs w:val="24"/>
            </w:rPr>
            <w:fldChar w:fldCharType="begin"/>
          </w:r>
          <w:r w:rsidR="008A75DC" w:rsidRPr="00E63121">
            <w:rPr>
              <w:rFonts w:cs="Arial"/>
              <w:szCs w:val="24"/>
            </w:rPr>
            <w:instrText xml:space="preserve">CITATION Mon21 \n  \t  \l 4106 </w:instrText>
          </w:r>
          <w:r w:rsidR="008A75DC" w:rsidRPr="00E63121">
            <w:rPr>
              <w:rFonts w:cs="Arial"/>
              <w:szCs w:val="24"/>
            </w:rPr>
            <w:fldChar w:fldCharType="separate"/>
          </w:r>
          <w:r w:rsidR="008A75DC" w:rsidRPr="00E63121">
            <w:rPr>
              <w:rFonts w:cs="Arial"/>
              <w:noProof/>
              <w:szCs w:val="24"/>
            </w:rPr>
            <w:t xml:space="preserve"> (2021)</w:t>
          </w:r>
          <w:r w:rsidR="008A75DC" w:rsidRPr="00E63121">
            <w:rPr>
              <w:rFonts w:cs="Arial"/>
              <w:szCs w:val="24"/>
            </w:rPr>
            <w:fldChar w:fldCharType="end"/>
          </w:r>
        </w:sdtContent>
      </w:sdt>
      <w:r w:rsidR="008A75DC" w:rsidRPr="00E63121">
        <w:rPr>
          <w:rFonts w:cs="Arial"/>
          <w:szCs w:val="24"/>
        </w:rPr>
        <w:t>.</w:t>
      </w:r>
    </w:p>
    <w:p w14:paraId="1D18BC34" w14:textId="58CA8572" w:rsidR="00ED4748" w:rsidRPr="00E63121" w:rsidRDefault="00ED4748" w:rsidP="00ED4748">
      <w:pPr>
        <w:jc w:val="left"/>
        <w:rPr>
          <w:rFonts w:cs="Arial"/>
          <w:szCs w:val="24"/>
          <w:lang w:val="en-US"/>
        </w:rPr>
      </w:pPr>
    </w:p>
    <w:p w14:paraId="58F8E783" w14:textId="77777777" w:rsidR="00ED4748" w:rsidRPr="00E63121" w:rsidRDefault="00ED4748" w:rsidP="00ED4748">
      <w:pPr>
        <w:jc w:val="left"/>
        <w:rPr>
          <w:rFonts w:cs="Arial"/>
          <w:szCs w:val="24"/>
          <w:lang w:val="en-US"/>
        </w:rPr>
      </w:pPr>
      <w:r w:rsidRPr="00E63121">
        <w:rPr>
          <w:rFonts w:cs="Arial"/>
          <w:szCs w:val="24"/>
          <w:lang w:val="en-US"/>
        </w:rPr>
        <w:t>Estas pruebas resultan especialmente útiles en la investigación educativa, dado que las calificaciones y otros indicadores académicos rara vez cumplen con los supuestos estrictos de la estadística paramétrica. Su empleo asegura conclusiones válidas y comparaciones justas entre cohortes o modalidades heterogéneas.</w:t>
      </w:r>
    </w:p>
    <w:p w14:paraId="41B3BE26" w14:textId="77777777" w:rsidR="00ED4748" w:rsidRPr="00E63121" w:rsidRDefault="00ED4748">
      <w:pPr>
        <w:pStyle w:val="Prrafodelista"/>
        <w:numPr>
          <w:ilvl w:val="0"/>
          <w:numId w:val="21"/>
        </w:numPr>
        <w:contextualSpacing w:val="0"/>
        <w:jc w:val="left"/>
        <w:rPr>
          <w:rFonts w:cs="Arial"/>
          <w:b/>
          <w:caps/>
          <w:vanish/>
          <w:sz w:val="28"/>
          <w:lang w:val="es-ES"/>
        </w:rPr>
      </w:pPr>
    </w:p>
    <w:p w14:paraId="27927E50" w14:textId="77777777" w:rsidR="00ED4748" w:rsidRPr="00E63121" w:rsidRDefault="00ED4748">
      <w:pPr>
        <w:pStyle w:val="Prrafodelista"/>
        <w:numPr>
          <w:ilvl w:val="0"/>
          <w:numId w:val="21"/>
        </w:numPr>
        <w:contextualSpacing w:val="0"/>
        <w:jc w:val="left"/>
        <w:rPr>
          <w:rFonts w:cs="Arial"/>
          <w:b/>
          <w:caps/>
          <w:vanish/>
          <w:sz w:val="28"/>
          <w:lang w:val="es-ES"/>
        </w:rPr>
      </w:pPr>
    </w:p>
    <w:p w14:paraId="3A0499FB" w14:textId="77777777" w:rsidR="00ED4748" w:rsidRPr="00E63121" w:rsidRDefault="00ED4748">
      <w:pPr>
        <w:pStyle w:val="Prrafodelista"/>
        <w:numPr>
          <w:ilvl w:val="0"/>
          <w:numId w:val="21"/>
        </w:numPr>
        <w:contextualSpacing w:val="0"/>
        <w:jc w:val="left"/>
        <w:rPr>
          <w:rFonts w:cs="Arial"/>
          <w:b/>
          <w:caps/>
          <w:vanish/>
          <w:sz w:val="28"/>
          <w:lang w:val="es-ES"/>
        </w:rPr>
      </w:pPr>
    </w:p>
    <w:p w14:paraId="5D9400A2" w14:textId="77777777" w:rsidR="00ED4748" w:rsidRPr="00E63121" w:rsidRDefault="00ED4748">
      <w:pPr>
        <w:pStyle w:val="Prrafodelista"/>
        <w:numPr>
          <w:ilvl w:val="0"/>
          <w:numId w:val="21"/>
        </w:numPr>
        <w:contextualSpacing w:val="0"/>
        <w:jc w:val="left"/>
        <w:rPr>
          <w:rFonts w:cs="Arial"/>
          <w:b/>
          <w:caps/>
          <w:vanish/>
          <w:sz w:val="28"/>
          <w:lang w:val="es-ES"/>
        </w:rPr>
      </w:pPr>
    </w:p>
    <w:p w14:paraId="11E92783" w14:textId="77777777" w:rsidR="00ED4748" w:rsidRPr="00E63121" w:rsidRDefault="00ED4748">
      <w:pPr>
        <w:pStyle w:val="Prrafodelista"/>
        <w:numPr>
          <w:ilvl w:val="0"/>
          <w:numId w:val="21"/>
        </w:numPr>
        <w:contextualSpacing w:val="0"/>
        <w:jc w:val="left"/>
        <w:rPr>
          <w:rFonts w:cs="Arial"/>
          <w:b/>
          <w:caps/>
          <w:vanish/>
          <w:sz w:val="28"/>
          <w:lang w:val="es-ES"/>
        </w:rPr>
      </w:pPr>
    </w:p>
    <w:p w14:paraId="389D8C34" w14:textId="77777777" w:rsidR="00ED4748" w:rsidRPr="00E63121" w:rsidRDefault="00ED4748">
      <w:pPr>
        <w:pStyle w:val="Prrafodelista"/>
        <w:numPr>
          <w:ilvl w:val="0"/>
          <w:numId w:val="21"/>
        </w:numPr>
        <w:contextualSpacing w:val="0"/>
        <w:jc w:val="left"/>
        <w:rPr>
          <w:rFonts w:cs="Arial"/>
          <w:b/>
          <w:caps/>
          <w:vanish/>
          <w:sz w:val="28"/>
          <w:lang w:val="es-ES"/>
        </w:rPr>
      </w:pPr>
    </w:p>
    <w:p w14:paraId="0F1888E6" w14:textId="77777777" w:rsidR="00ED4748" w:rsidRPr="00E63121" w:rsidRDefault="00ED4748">
      <w:pPr>
        <w:pStyle w:val="Prrafodelista"/>
        <w:numPr>
          <w:ilvl w:val="0"/>
          <w:numId w:val="21"/>
        </w:numPr>
        <w:contextualSpacing w:val="0"/>
        <w:jc w:val="left"/>
        <w:rPr>
          <w:rFonts w:cs="Arial"/>
          <w:b/>
          <w:caps/>
          <w:vanish/>
          <w:sz w:val="28"/>
          <w:lang w:val="es-ES"/>
        </w:rPr>
      </w:pPr>
    </w:p>
    <w:p w14:paraId="3B48A982" w14:textId="77777777" w:rsidR="00ED4748" w:rsidRPr="00E63121" w:rsidRDefault="00ED4748">
      <w:pPr>
        <w:pStyle w:val="Prrafodelista"/>
        <w:numPr>
          <w:ilvl w:val="1"/>
          <w:numId w:val="21"/>
        </w:numPr>
        <w:contextualSpacing w:val="0"/>
        <w:jc w:val="left"/>
        <w:rPr>
          <w:rFonts w:cs="Arial"/>
          <w:b/>
          <w:caps/>
          <w:vanish/>
          <w:sz w:val="28"/>
          <w:lang w:val="es-ES"/>
        </w:rPr>
      </w:pPr>
    </w:p>
    <w:p w14:paraId="0BD8FD5C" w14:textId="77777777" w:rsidR="00ED4748" w:rsidRPr="00E63121" w:rsidRDefault="00ED4748" w:rsidP="001C6BE6">
      <w:pPr>
        <w:pStyle w:val="Prrafodelista"/>
        <w:ind w:left="0" w:firstLine="0"/>
        <w:contextualSpacing w:val="0"/>
        <w:jc w:val="left"/>
        <w:rPr>
          <w:rFonts w:cs="Arial"/>
        </w:rPr>
      </w:pPr>
      <w:bookmarkStart w:id="212" w:name="_Toc208282140"/>
      <w:bookmarkStart w:id="213" w:name="_Toc208282911"/>
      <w:bookmarkStart w:id="214" w:name="_Toc208282973"/>
      <w:bookmarkStart w:id="215" w:name="_Toc208283085"/>
      <w:bookmarkStart w:id="216" w:name="_Toc208283191"/>
      <w:bookmarkStart w:id="217" w:name="_Toc208284333"/>
      <w:bookmarkStart w:id="218" w:name="_Toc208284638"/>
      <w:bookmarkStart w:id="219" w:name="_Toc208284916"/>
      <w:bookmarkStart w:id="220" w:name="_Toc208284976"/>
      <w:bookmarkStart w:id="221" w:name="_Toc208285451"/>
      <w:bookmarkStart w:id="222" w:name="_Toc208285663"/>
      <w:bookmarkStart w:id="223" w:name="_Toc208290557"/>
      <w:bookmarkStart w:id="224" w:name="_Toc208290618"/>
      <w:bookmarkStart w:id="225" w:name="_Toc208290680"/>
      <w:bookmarkStart w:id="226" w:name="_Toc208829708"/>
      <w:bookmarkStart w:id="227" w:name="_Toc208830425"/>
      <w:bookmarkStart w:id="228" w:name="_Toc208830486"/>
      <w:bookmarkStart w:id="229" w:name="_Toc208830680"/>
      <w:bookmarkStart w:id="230" w:name="_Toc208837451"/>
      <w:bookmarkStart w:id="231" w:name="_Toc208838033"/>
      <w:bookmarkStart w:id="232" w:name="_Toc208844277"/>
      <w:bookmarkStart w:id="233" w:name="_Toc208849951"/>
      <w:bookmarkStart w:id="234" w:name="_Toc208850008"/>
      <w:bookmarkStart w:id="235" w:name="_Toc208850067"/>
      <w:bookmarkStart w:id="236" w:name="_Toc208850125"/>
      <w:bookmarkStart w:id="237" w:name="_Toc208850184"/>
      <w:bookmarkStart w:id="238" w:name="_Toc209049535"/>
      <w:bookmarkStart w:id="239" w:name="_Toc209055591"/>
      <w:bookmarkStart w:id="240" w:name="_Toc209056193"/>
      <w:bookmarkStart w:id="241" w:name="_Toc209056269"/>
      <w:bookmarkStart w:id="242" w:name="_Toc209056443"/>
      <w:bookmarkStart w:id="243" w:name="_Toc208282141"/>
      <w:bookmarkStart w:id="244" w:name="_Toc208282912"/>
      <w:bookmarkStart w:id="245" w:name="_Toc208282974"/>
      <w:bookmarkStart w:id="246" w:name="_Toc208283086"/>
      <w:bookmarkStart w:id="247" w:name="_Toc208283192"/>
      <w:bookmarkStart w:id="248" w:name="_Toc208284334"/>
      <w:bookmarkStart w:id="249" w:name="_Toc208284639"/>
      <w:bookmarkStart w:id="250" w:name="_Toc208284917"/>
      <w:bookmarkStart w:id="251" w:name="_Toc208284977"/>
      <w:bookmarkStart w:id="252" w:name="_Toc208285452"/>
      <w:bookmarkStart w:id="253" w:name="_Toc208285664"/>
      <w:bookmarkStart w:id="254" w:name="_Toc208290558"/>
      <w:bookmarkStart w:id="255" w:name="_Toc208290619"/>
      <w:bookmarkStart w:id="256" w:name="_Toc208290681"/>
      <w:bookmarkStart w:id="257" w:name="_Toc208829709"/>
      <w:bookmarkStart w:id="258" w:name="_Toc208830426"/>
      <w:bookmarkStart w:id="259" w:name="_Toc208830487"/>
      <w:bookmarkStart w:id="260" w:name="_Toc208830681"/>
      <w:bookmarkStart w:id="261" w:name="_Toc208837452"/>
      <w:bookmarkStart w:id="262" w:name="_Toc208838034"/>
      <w:bookmarkStart w:id="263" w:name="_Toc208844278"/>
      <w:bookmarkStart w:id="264" w:name="_Toc208849952"/>
      <w:bookmarkStart w:id="265" w:name="_Toc208850009"/>
      <w:bookmarkStart w:id="266" w:name="_Toc208850068"/>
      <w:bookmarkStart w:id="267" w:name="_Toc208850126"/>
      <w:bookmarkStart w:id="268" w:name="_Toc208850185"/>
      <w:bookmarkStart w:id="269" w:name="_Toc209049536"/>
      <w:bookmarkStart w:id="270" w:name="_Toc209055592"/>
      <w:bookmarkStart w:id="271" w:name="_Toc209056194"/>
      <w:bookmarkStart w:id="272" w:name="_Toc209056270"/>
      <w:bookmarkStart w:id="273" w:name="_Toc209056444"/>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1E7C57AA" w14:textId="1C0E722E" w:rsidR="00ED4748" w:rsidRPr="00E63121" w:rsidRDefault="00ED4748" w:rsidP="0075028C">
      <w:pPr>
        <w:pStyle w:val="Sub2"/>
        <w:numPr>
          <w:ilvl w:val="0"/>
          <w:numId w:val="0"/>
        </w:numPr>
        <w:outlineLvl w:val="9"/>
      </w:pPr>
      <w:bookmarkStart w:id="274" w:name="_Toc208290620"/>
      <w:bookmarkStart w:id="275" w:name="_Toc209388634"/>
      <w:bookmarkStart w:id="276" w:name="_Toc209444013"/>
      <w:bookmarkStart w:id="277" w:name="_Toc209444749"/>
      <w:bookmarkStart w:id="278" w:name="_Toc209445527"/>
      <w:bookmarkStart w:id="279" w:name="_Toc209467384"/>
      <w:r w:rsidRPr="00E63121">
        <w:t>Medidas de asociación y regresión</w:t>
      </w:r>
      <w:bookmarkEnd w:id="274"/>
      <w:bookmarkEnd w:id="275"/>
      <w:bookmarkEnd w:id="276"/>
      <w:bookmarkEnd w:id="277"/>
      <w:bookmarkEnd w:id="278"/>
      <w:bookmarkEnd w:id="279"/>
    </w:p>
    <w:p w14:paraId="233BD2CD" w14:textId="77777777" w:rsidR="00ED4748" w:rsidRPr="00E63121" w:rsidRDefault="00ED4748" w:rsidP="00ED4748">
      <w:pPr>
        <w:jc w:val="left"/>
        <w:rPr>
          <w:rFonts w:cs="Arial"/>
          <w:szCs w:val="24"/>
        </w:rPr>
      </w:pPr>
    </w:p>
    <w:p w14:paraId="2FBF13EC" w14:textId="77777777" w:rsidR="008A75DC" w:rsidRPr="00E63121" w:rsidRDefault="00ED4748" w:rsidP="008A75DC">
      <w:pPr>
        <w:ind w:firstLine="709"/>
        <w:jc w:val="left"/>
        <w:rPr>
          <w:rFonts w:cs="Arial"/>
          <w:szCs w:val="24"/>
        </w:rPr>
      </w:pPr>
      <w:r w:rsidRPr="00E63121">
        <w:rPr>
          <w:rFonts w:cs="Arial"/>
          <w:szCs w:val="24"/>
        </w:rPr>
        <w:t>En estadística aplicada, las medidas de asociación permiten identificar la existencia, magnitud y dirección de la relación entre dos o más variables. Su importancia radica en que la correlación y la regresión constituyen herramientas básicas para comprender los factores que influyen en el rendimiento académico, facilitando la detección de patrones y la construcción de modelos predictivos. Estas técnicas son esenciales en el análisis institucional porque permiten establecer vínculos entre indicadores clave, como la relación entre la asistencia y el promedio, o entre la carga académica y la tasa de deserción</w:t>
      </w:r>
      <w:r w:rsidR="008A75DC" w:rsidRPr="00E63121">
        <w:rPr>
          <w:rFonts w:cs="Arial"/>
          <w:szCs w:val="24"/>
        </w:rPr>
        <w:t xml:space="preserve"> </w:t>
      </w:r>
      <w:bookmarkStart w:id="280" w:name="_Hlk208832110"/>
      <w:r w:rsidR="008A75DC" w:rsidRPr="00E63121">
        <w:rPr>
          <w:rFonts w:cs="Arial"/>
          <w:szCs w:val="24"/>
        </w:rPr>
        <w:t>según</w:t>
      </w:r>
      <w:r w:rsidRPr="00E63121">
        <w:rPr>
          <w:rFonts w:cs="Arial"/>
          <w:szCs w:val="24"/>
        </w:rPr>
        <w:t xml:space="preserve"> </w:t>
      </w:r>
      <w:r w:rsidR="008A75DC" w:rsidRPr="00E63121">
        <w:rPr>
          <w:rFonts w:cs="Arial"/>
          <w:noProof/>
          <w:szCs w:val="24"/>
        </w:rPr>
        <w:t>Baumer, Kaplan, &amp; Horton</w:t>
      </w:r>
      <w:r w:rsidR="008A75DC" w:rsidRPr="00E63121">
        <w:rPr>
          <w:rFonts w:cs="Arial"/>
          <w:szCs w:val="24"/>
        </w:rPr>
        <w:t xml:space="preserve">  </w:t>
      </w:r>
      <w:sdt>
        <w:sdtPr>
          <w:rPr>
            <w:rFonts w:cs="Arial"/>
            <w:szCs w:val="24"/>
          </w:rPr>
          <w:id w:val="53292128"/>
          <w:citation/>
        </w:sdtPr>
        <w:sdtContent>
          <w:r w:rsidR="008A75DC" w:rsidRPr="00E63121">
            <w:rPr>
              <w:rFonts w:cs="Arial"/>
              <w:szCs w:val="24"/>
            </w:rPr>
            <w:fldChar w:fldCharType="begin"/>
          </w:r>
          <w:r w:rsidR="008A75DC" w:rsidRPr="00E63121">
            <w:rPr>
              <w:rFonts w:cs="Arial"/>
              <w:szCs w:val="24"/>
            </w:rPr>
            <w:instrText xml:space="preserve">CITATION Bau21 \n  \t  \l 4106 </w:instrText>
          </w:r>
          <w:r w:rsidR="008A75DC" w:rsidRPr="00E63121">
            <w:rPr>
              <w:rFonts w:cs="Arial"/>
              <w:szCs w:val="24"/>
            </w:rPr>
            <w:fldChar w:fldCharType="separate"/>
          </w:r>
          <w:r w:rsidR="008A75DC" w:rsidRPr="00E63121">
            <w:rPr>
              <w:rFonts w:cs="Arial"/>
              <w:noProof/>
              <w:szCs w:val="24"/>
            </w:rPr>
            <w:t>(2021)</w:t>
          </w:r>
          <w:r w:rsidR="008A75DC" w:rsidRPr="00E63121">
            <w:rPr>
              <w:rFonts w:cs="Arial"/>
              <w:szCs w:val="24"/>
            </w:rPr>
            <w:fldChar w:fldCharType="end"/>
          </w:r>
        </w:sdtContent>
      </w:sdt>
      <w:r w:rsidR="008A75DC" w:rsidRPr="00E63121">
        <w:rPr>
          <w:rFonts w:cs="Arial"/>
          <w:szCs w:val="24"/>
        </w:rPr>
        <w:t xml:space="preserve"> </w:t>
      </w:r>
      <w:bookmarkEnd w:id="280"/>
      <w:r w:rsidR="008A75DC" w:rsidRPr="00E63121">
        <w:rPr>
          <w:rFonts w:cs="Arial"/>
          <w:szCs w:val="24"/>
        </w:rPr>
        <w:t>y Montgomery &amp; Runge</w:t>
      </w:r>
      <w:sdt>
        <w:sdtPr>
          <w:rPr>
            <w:rFonts w:cs="Arial"/>
            <w:szCs w:val="24"/>
          </w:rPr>
          <w:id w:val="-959652664"/>
          <w:citation/>
        </w:sdtPr>
        <w:sdtContent>
          <w:r w:rsidR="008A75DC" w:rsidRPr="00E63121">
            <w:rPr>
              <w:rFonts w:cs="Arial"/>
              <w:szCs w:val="24"/>
            </w:rPr>
            <w:fldChar w:fldCharType="begin"/>
          </w:r>
          <w:r w:rsidR="008A75DC" w:rsidRPr="00E63121">
            <w:rPr>
              <w:rFonts w:cs="Arial"/>
              <w:szCs w:val="24"/>
            </w:rPr>
            <w:instrText xml:space="preserve">CITATION Mon21 \n  \t  \l 4106 </w:instrText>
          </w:r>
          <w:r w:rsidR="008A75DC" w:rsidRPr="00E63121">
            <w:rPr>
              <w:rFonts w:cs="Arial"/>
              <w:szCs w:val="24"/>
            </w:rPr>
            <w:fldChar w:fldCharType="separate"/>
          </w:r>
          <w:r w:rsidR="008A75DC" w:rsidRPr="00E63121">
            <w:rPr>
              <w:rFonts w:cs="Arial"/>
              <w:noProof/>
              <w:szCs w:val="24"/>
            </w:rPr>
            <w:t xml:space="preserve"> (2021)</w:t>
          </w:r>
          <w:r w:rsidR="008A75DC" w:rsidRPr="00E63121">
            <w:rPr>
              <w:rFonts w:cs="Arial"/>
              <w:szCs w:val="24"/>
            </w:rPr>
            <w:fldChar w:fldCharType="end"/>
          </w:r>
        </w:sdtContent>
      </w:sdt>
      <w:r w:rsidR="008A75DC" w:rsidRPr="00E63121">
        <w:rPr>
          <w:rFonts w:cs="Arial"/>
          <w:szCs w:val="24"/>
        </w:rPr>
        <w:t>.</w:t>
      </w:r>
    </w:p>
    <w:p w14:paraId="5FE6FDF6" w14:textId="77777777" w:rsidR="005E6140" w:rsidRPr="00E63121" w:rsidRDefault="005E6140" w:rsidP="005E6140">
      <w:pPr>
        <w:ind w:firstLine="0"/>
        <w:jc w:val="left"/>
        <w:rPr>
          <w:rFonts w:cs="Arial"/>
          <w:szCs w:val="24"/>
        </w:rPr>
      </w:pPr>
    </w:p>
    <w:p w14:paraId="767C5706" w14:textId="7302F475" w:rsidR="005E6140" w:rsidRPr="00E63121" w:rsidRDefault="005E6140" w:rsidP="005E6140">
      <w:pPr>
        <w:ind w:firstLine="0"/>
        <w:jc w:val="left"/>
        <w:rPr>
          <w:rFonts w:cs="Arial"/>
          <w:szCs w:val="24"/>
        </w:rPr>
      </w:pPr>
      <w:r w:rsidRPr="00E63121">
        <w:rPr>
          <w:rFonts w:cs="Arial"/>
          <w:szCs w:val="24"/>
        </w:rPr>
        <w:t xml:space="preserve">En esta misma línea, González Vidal y Maurandi López </w:t>
      </w:r>
      <w:sdt>
        <w:sdtPr>
          <w:rPr>
            <w:rFonts w:cs="Arial"/>
            <w:szCs w:val="24"/>
          </w:rPr>
          <w:id w:val="-1989390143"/>
          <w:citation/>
        </w:sdtPr>
        <w:sdtContent>
          <w:r w:rsidR="008C21DC" w:rsidRPr="00E63121">
            <w:rPr>
              <w:rFonts w:cs="Arial"/>
              <w:szCs w:val="24"/>
            </w:rPr>
            <w:fldChar w:fldCharType="begin"/>
          </w:r>
          <w:r w:rsidR="008C21DC" w:rsidRPr="00E63121">
            <w:rPr>
              <w:rFonts w:cs="Arial"/>
              <w:szCs w:val="24"/>
            </w:rPr>
            <w:instrText xml:space="preserve">CITATION Mau22 \n  \t  \l 4106 </w:instrText>
          </w:r>
          <w:r w:rsidR="008C21DC" w:rsidRPr="00E63121">
            <w:rPr>
              <w:rFonts w:cs="Arial"/>
              <w:szCs w:val="24"/>
            </w:rPr>
            <w:fldChar w:fldCharType="separate"/>
          </w:r>
          <w:r w:rsidR="008C21DC" w:rsidRPr="00E63121">
            <w:rPr>
              <w:rFonts w:cs="Arial"/>
              <w:noProof/>
              <w:szCs w:val="24"/>
            </w:rPr>
            <w:t>(2022)</w:t>
          </w:r>
          <w:r w:rsidR="008C21DC" w:rsidRPr="00E63121">
            <w:rPr>
              <w:rFonts w:cs="Arial"/>
              <w:szCs w:val="24"/>
            </w:rPr>
            <w:fldChar w:fldCharType="end"/>
          </w:r>
        </w:sdtContent>
      </w:sdt>
      <w:r w:rsidRPr="00E63121">
        <w:rPr>
          <w:rFonts w:cs="Arial"/>
          <w:szCs w:val="24"/>
        </w:rPr>
        <w:t xml:space="preserve"> subrayan que el lenguaje R constituye una de las plataformas más completas para el análisis de datos en entornos académicos y científicos. Su propuesta metodológica integra desde técnicas descriptivas hasta modelos predictivos avanzados, lo cual lo convierte en un recurso idóneo para la construcción de tableros interactivos </w:t>
      </w:r>
      <w:r w:rsidRPr="00E63121">
        <w:rPr>
          <w:rFonts w:cs="Arial"/>
          <w:szCs w:val="24"/>
        </w:rPr>
        <w:lastRenderedPageBreak/>
        <w:t>basados en métricas confiables y reproducibles. Este enfoque valida la pertinencia de utilizar R en el diseño del tablero institucional de la FIUSAC, al proporcionar un soporte estadístico robusto y una comunidad académica activa en constante actualización.</w:t>
      </w:r>
    </w:p>
    <w:p w14:paraId="70256290" w14:textId="77777777" w:rsidR="00ED4748" w:rsidRPr="00E63121" w:rsidRDefault="00ED4748" w:rsidP="00ED4748">
      <w:pPr>
        <w:jc w:val="left"/>
        <w:rPr>
          <w:rFonts w:cs="Arial"/>
          <w:szCs w:val="24"/>
        </w:rPr>
      </w:pPr>
    </w:p>
    <w:p w14:paraId="6543315C" w14:textId="77777777" w:rsidR="00ED4748" w:rsidRPr="00E63121" w:rsidRDefault="00ED4748" w:rsidP="00ED4748">
      <w:pPr>
        <w:jc w:val="left"/>
        <w:rPr>
          <w:rFonts w:cs="Arial"/>
          <w:szCs w:val="24"/>
        </w:rPr>
      </w:pPr>
      <w:r w:rsidRPr="00E63121">
        <w:rPr>
          <w:rFonts w:cs="Arial"/>
          <w:szCs w:val="24"/>
        </w:rPr>
        <w:t xml:space="preserve">• </w:t>
      </w:r>
      <w:r w:rsidRPr="00E63121">
        <w:rPr>
          <w:rFonts w:cs="Arial"/>
          <w:b/>
          <w:bCs/>
          <w:szCs w:val="24"/>
        </w:rPr>
        <w:t>Correlación de Pearson.</w:t>
      </w:r>
      <w:r w:rsidRPr="00E63121">
        <w:rPr>
          <w:rFonts w:cs="Arial"/>
          <w:szCs w:val="24"/>
        </w:rPr>
        <w:t xml:space="preserve"> Evalúa la fuerza y dirección de la relación lineal entre dos variables cuantitativas. El coeficiente de correlación muestral se expresa como: </w:t>
      </w:r>
    </w:p>
    <w:p w14:paraId="5DC98AC9" w14:textId="77777777" w:rsidR="00ED4748" w:rsidRPr="00E63121" w:rsidRDefault="00ED4748" w:rsidP="00ED4748">
      <w:pPr>
        <w:ind w:left="698"/>
        <w:jc w:val="left"/>
        <w:rPr>
          <w:rFonts w:cs="Arial"/>
          <w:szCs w:val="24"/>
        </w:rPr>
      </w:pPr>
      <m:oMath>
        <m:r>
          <w:rPr>
            <w:rFonts w:ascii="Cambria Math" w:hAnsi="Cambria Math" w:cs="Arial"/>
            <w:szCs w:val="24"/>
          </w:rPr>
          <m:t xml:space="preserve">r= </m:t>
        </m:r>
        <m:f>
          <m:fPr>
            <m:ctrlPr>
              <w:rPr>
                <w:rFonts w:ascii="Cambria Math" w:hAnsi="Cambria Math" w:cs="Arial"/>
                <w:i/>
                <w:szCs w:val="24"/>
              </w:rPr>
            </m:ctrlPr>
          </m:fPr>
          <m:num>
            <m:nary>
              <m:naryPr>
                <m:chr m:val="∑"/>
                <m:limLoc m:val="undOvr"/>
                <m:subHide m:val="1"/>
                <m:supHide m:val="1"/>
                <m:ctrlPr>
                  <w:rPr>
                    <w:rFonts w:ascii="Cambria Math" w:hAnsi="Cambria Math" w:cs="Arial"/>
                    <w:i/>
                    <w:szCs w:val="24"/>
                  </w:rPr>
                </m:ctrlPr>
              </m:naryPr>
              <m:sub/>
              <m:sup/>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y</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y</m:t>
                        </m:r>
                      </m:e>
                    </m:acc>
                  </m:e>
                </m:d>
              </m:e>
            </m:nary>
          </m:num>
          <m:den>
            <m:d>
              <m:dPr>
                <m:ctrlPr>
                  <w:rPr>
                    <w:rFonts w:ascii="Cambria Math" w:hAnsi="Cambria Math" w:cs="Arial"/>
                    <w:i/>
                    <w:szCs w:val="24"/>
                  </w:rPr>
                </m:ctrlPr>
              </m:dPr>
              <m:e>
                <m:r>
                  <w:rPr>
                    <w:rFonts w:ascii="Cambria Math" w:hAnsi="Cambria Math" w:cs="Arial"/>
                    <w:szCs w:val="24"/>
                  </w:rPr>
                  <m:t>n-1</m:t>
                </m:r>
              </m:e>
            </m:d>
            <m:sSub>
              <m:sSubPr>
                <m:ctrlPr>
                  <w:rPr>
                    <w:rFonts w:ascii="Cambria Math" w:hAnsi="Cambria Math" w:cs="Arial"/>
                    <w:i/>
                    <w:szCs w:val="24"/>
                  </w:rPr>
                </m:ctrlPr>
              </m:sSubPr>
              <m:e>
                <m:r>
                  <w:rPr>
                    <w:rFonts w:ascii="Cambria Math" w:hAnsi="Cambria Math" w:cs="Arial"/>
                    <w:szCs w:val="24"/>
                  </w:rPr>
                  <m:t>s</m:t>
                </m:r>
              </m:e>
              <m:sub>
                <m:r>
                  <w:rPr>
                    <w:rFonts w:ascii="Cambria Math" w:hAnsi="Cambria Math" w:cs="Arial"/>
                    <w:szCs w:val="24"/>
                  </w:rPr>
                  <m:t>x</m:t>
                </m:r>
              </m:sub>
            </m:sSub>
            <m:sSub>
              <m:sSubPr>
                <m:ctrlPr>
                  <w:rPr>
                    <w:rFonts w:ascii="Cambria Math" w:hAnsi="Cambria Math" w:cs="Arial"/>
                    <w:i/>
                    <w:szCs w:val="24"/>
                  </w:rPr>
                </m:ctrlPr>
              </m:sSubPr>
              <m:e>
                <m:r>
                  <w:rPr>
                    <w:rFonts w:ascii="Cambria Math" w:hAnsi="Cambria Math" w:cs="Arial"/>
                    <w:szCs w:val="24"/>
                  </w:rPr>
                  <m:t>s</m:t>
                </m:r>
              </m:e>
              <m:sub>
                <m:r>
                  <w:rPr>
                    <w:rFonts w:ascii="Cambria Math" w:hAnsi="Cambria Math" w:cs="Arial"/>
                    <w:szCs w:val="24"/>
                  </w:rPr>
                  <m:t>y</m:t>
                </m:r>
              </m:sub>
            </m:sSub>
          </m:den>
        </m:f>
      </m:oMath>
      <w:r w:rsidRPr="00E63121">
        <w:rPr>
          <w:rFonts w:eastAsiaTheme="minorEastAsia" w:cs="Arial"/>
          <w:szCs w:val="24"/>
        </w:rPr>
        <w:t xml:space="preserve">                                                              (22)</w:t>
      </w:r>
    </w:p>
    <w:p w14:paraId="17DE1E3C" w14:textId="77777777" w:rsidR="00ED4748" w:rsidRPr="00E63121" w:rsidRDefault="00ED4748" w:rsidP="00ED4748">
      <w:pPr>
        <w:ind w:firstLine="0"/>
        <w:jc w:val="left"/>
        <w:rPr>
          <w:rFonts w:cs="Arial"/>
          <w:szCs w:val="24"/>
        </w:rPr>
      </w:pPr>
    </w:p>
    <w:p w14:paraId="169B5744" w14:textId="03D2F6C5" w:rsidR="0016309B" w:rsidRPr="00E63121" w:rsidRDefault="00ED4748" w:rsidP="0016309B">
      <w:pPr>
        <w:jc w:val="left"/>
        <w:rPr>
          <w:rFonts w:cs="Arial"/>
          <w:szCs w:val="24"/>
          <w:u w:val="single"/>
        </w:rPr>
      </w:pPr>
      <w:r w:rsidRPr="00E63121">
        <w:rPr>
          <w:rFonts w:cs="Arial"/>
          <w:szCs w:val="24"/>
        </w:rPr>
        <w:t xml:space="preserve">Donde sₓ y sᵧ </w:t>
      </w:r>
      <w:r w:rsidR="004A7383" w:rsidRPr="00E63121">
        <w:rPr>
          <w:rFonts w:cs="Arial"/>
          <w:szCs w:val="24"/>
        </w:rPr>
        <w:t xml:space="preserve">representan las </w:t>
      </w:r>
      <w:r w:rsidR="004A7383" w:rsidRPr="00E63121">
        <w:rPr>
          <w:rFonts w:cs="Arial"/>
          <w:b/>
          <w:bCs/>
          <w:szCs w:val="24"/>
        </w:rPr>
        <w:t>desviaciones estándar muestrales</w:t>
      </w:r>
      <w:r w:rsidR="004A7383" w:rsidRPr="00E63121">
        <w:rPr>
          <w:rFonts w:cs="Arial"/>
          <w:szCs w:val="24"/>
        </w:rPr>
        <w:t xml:space="preserve"> de las variables X y Y, respectivamente</w:t>
      </w:r>
      <w:r w:rsidRPr="00E63121">
        <w:rPr>
          <w:rFonts w:cs="Arial"/>
          <w:szCs w:val="24"/>
        </w:rPr>
        <w:t xml:space="preserve">. </w:t>
      </w:r>
      <w:r w:rsidR="00A11533" w:rsidRPr="00E63121">
        <w:rPr>
          <w:rFonts w:cs="Arial"/>
          <w:szCs w:val="24"/>
        </w:rPr>
        <w:t xml:space="preserve"> </w:t>
      </w:r>
      <w:r w:rsidR="007A215E" w:rsidRPr="00E63121">
        <w:rPr>
          <w:rFonts w:cs="Arial"/>
          <w:szCs w:val="24"/>
        </w:rPr>
        <w:t xml:space="preserve">El coeficiente de correlación de Pearson toma valores en [−1,1]. Valores próximos a +1 reflejan asociación lineal positiva intensa; valores próximos a −1, asociación lineal negativa intensa; y valores cercanos a 0 sugieren escasa o nula relación lineal entre las variables, según Triola </w:t>
      </w:r>
      <w:sdt>
        <w:sdtPr>
          <w:rPr>
            <w:rFonts w:cs="Arial"/>
            <w:szCs w:val="24"/>
          </w:rPr>
          <w:id w:val="-914243017"/>
          <w:citation/>
        </w:sdtPr>
        <w:sdtContent>
          <w:r w:rsidR="0016309B" w:rsidRPr="00E63121">
            <w:rPr>
              <w:rFonts w:cs="Arial"/>
              <w:szCs w:val="24"/>
            </w:rPr>
            <w:fldChar w:fldCharType="begin"/>
          </w:r>
          <w:r w:rsidR="0016309B" w:rsidRPr="00E63121">
            <w:rPr>
              <w:rFonts w:cs="Arial"/>
              <w:szCs w:val="24"/>
            </w:rPr>
            <w:instrText xml:space="preserve">CITATION Tri04 \n  \t  \l 4106 </w:instrText>
          </w:r>
          <w:r w:rsidR="0016309B" w:rsidRPr="00E63121">
            <w:rPr>
              <w:rFonts w:cs="Arial"/>
              <w:szCs w:val="24"/>
            </w:rPr>
            <w:fldChar w:fldCharType="separate"/>
          </w:r>
          <w:r w:rsidR="0016309B" w:rsidRPr="00E63121">
            <w:rPr>
              <w:rFonts w:cs="Arial"/>
              <w:noProof/>
              <w:szCs w:val="24"/>
            </w:rPr>
            <w:t>(2020)</w:t>
          </w:r>
          <w:r w:rsidR="0016309B" w:rsidRPr="00E63121">
            <w:rPr>
              <w:rFonts w:cs="Arial"/>
              <w:szCs w:val="24"/>
            </w:rPr>
            <w:fldChar w:fldCharType="end"/>
          </w:r>
        </w:sdtContent>
      </w:sdt>
      <w:r w:rsidR="0016309B" w:rsidRPr="00E63121">
        <w:rPr>
          <w:rFonts w:cs="Arial"/>
          <w:szCs w:val="24"/>
        </w:rPr>
        <w:t>.</w:t>
      </w:r>
    </w:p>
    <w:p w14:paraId="4590ACB0" w14:textId="77777777" w:rsidR="00ED4748" w:rsidRPr="00E63121" w:rsidRDefault="00ED4748" w:rsidP="00ED4748">
      <w:pPr>
        <w:jc w:val="left"/>
        <w:rPr>
          <w:rFonts w:cs="Arial"/>
          <w:szCs w:val="24"/>
        </w:rPr>
      </w:pPr>
    </w:p>
    <w:p w14:paraId="5A3DBB05" w14:textId="08490C89" w:rsidR="00ED4748" w:rsidRPr="00E63121" w:rsidRDefault="00ED4748" w:rsidP="00ED4748">
      <w:pPr>
        <w:jc w:val="left"/>
        <w:rPr>
          <w:rFonts w:cs="Arial"/>
          <w:szCs w:val="24"/>
        </w:rPr>
      </w:pPr>
      <w:r w:rsidRPr="00E63121">
        <w:rPr>
          <w:rFonts w:cs="Arial"/>
          <w:szCs w:val="24"/>
        </w:rPr>
        <w:t xml:space="preserve">• </w:t>
      </w:r>
      <w:r w:rsidRPr="00E63121">
        <w:rPr>
          <w:rFonts w:cs="Arial"/>
          <w:b/>
          <w:bCs/>
          <w:szCs w:val="24"/>
        </w:rPr>
        <w:t>Correlación de Spearman.</w:t>
      </w:r>
      <w:r w:rsidRPr="00E63121">
        <w:rPr>
          <w:rFonts w:cs="Arial"/>
          <w:szCs w:val="24"/>
        </w:rPr>
        <w:t xml:space="preserve"> </w:t>
      </w:r>
      <w:r w:rsidR="00183B0B" w:rsidRPr="00E63121">
        <w:rPr>
          <w:rFonts w:cs="Arial"/>
          <w:szCs w:val="24"/>
        </w:rPr>
        <w:t xml:space="preserve">Correlación de Spearman. Para variables ordinales o cuando no se asume normalidad, se utiliza el coeficiente ρ\rhoρ de Spearman, que evalúa la asociación a partir de las posiciones ordinales de los </w:t>
      </w:r>
      <w:r w:rsidR="00A11533" w:rsidRPr="00E63121">
        <w:rPr>
          <w:rFonts w:cs="Arial"/>
          <w:szCs w:val="24"/>
        </w:rPr>
        <w:t>datos y</w:t>
      </w:r>
      <w:r w:rsidR="00183B0B" w:rsidRPr="00E63121">
        <w:rPr>
          <w:rFonts w:cs="Arial"/>
          <w:szCs w:val="24"/>
        </w:rPr>
        <w:t xml:space="preserve"> se define por</w:t>
      </w:r>
      <w:r w:rsidRPr="00E63121">
        <w:rPr>
          <w:rFonts w:cs="Arial"/>
          <w:szCs w:val="24"/>
        </w:rPr>
        <w:t>:</w:t>
      </w:r>
    </w:p>
    <w:p w14:paraId="0D3C9BEA" w14:textId="77777777" w:rsidR="00ED4748" w:rsidRPr="00E63121" w:rsidRDefault="00ED4748" w:rsidP="00ED4748">
      <w:pPr>
        <w:ind w:left="698"/>
        <w:jc w:val="left"/>
        <w:rPr>
          <w:rFonts w:cs="Arial"/>
          <w:szCs w:val="24"/>
        </w:rPr>
      </w:pPr>
      <m:oMath>
        <m:r>
          <w:rPr>
            <w:rFonts w:ascii="Cambria Math" w:hAnsi="Cambria Math" w:cs="Arial"/>
            <w:szCs w:val="24"/>
          </w:rPr>
          <m:t>ρ=1-</m:t>
        </m:r>
        <m:f>
          <m:fPr>
            <m:ctrlPr>
              <w:rPr>
                <w:rFonts w:ascii="Cambria Math" w:hAnsi="Cambria Math" w:cs="Arial"/>
                <w:i/>
                <w:szCs w:val="24"/>
              </w:rPr>
            </m:ctrlPr>
          </m:fPr>
          <m:num>
            <m:r>
              <w:rPr>
                <w:rFonts w:ascii="Cambria Math" w:hAnsi="Cambria Math" w:cs="Arial"/>
                <w:szCs w:val="24"/>
              </w:rPr>
              <m:t>6</m:t>
            </m:r>
            <m:nary>
              <m:naryPr>
                <m:chr m:val="∑"/>
                <m:limLoc m:val="undOvr"/>
                <m:subHide m:val="1"/>
                <m:supHide m:val="1"/>
                <m:ctrlPr>
                  <w:rPr>
                    <w:rFonts w:ascii="Cambria Math" w:hAnsi="Cambria Math" w:cs="Arial"/>
                    <w:i/>
                    <w:szCs w:val="24"/>
                  </w:rPr>
                </m:ctrlPr>
              </m:naryPr>
              <m:sub/>
              <m:sup/>
              <m:e>
                <m:sSubSup>
                  <m:sSubSupPr>
                    <m:ctrlPr>
                      <w:rPr>
                        <w:rFonts w:ascii="Cambria Math" w:hAnsi="Cambria Math" w:cs="Arial"/>
                        <w:i/>
                        <w:szCs w:val="24"/>
                      </w:rPr>
                    </m:ctrlPr>
                  </m:sSubSupPr>
                  <m:e>
                    <m:r>
                      <w:rPr>
                        <w:rFonts w:ascii="Cambria Math" w:hAnsi="Cambria Math" w:cs="Arial"/>
                        <w:szCs w:val="24"/>
                      </w:rPr>
                      <m:t>d</m:t>
                    </m:r>
                  </m:e>
                  <m:sub>
                    <m:r>
                      <w:rPr>
                        <w:rFonts w:ascii="Cambria Math" w:hAnsi="Cambria Math" w:cs="Arial"/>
                        <w:szCs w:val="24"/>
                      </w:rPr>
                      <m:t>i</m:t>
                    </m:r>
                  </m:sub>
                  <m:sup>
                    <m:r>
                      <w:rPr>
                        <w:rFonts w:ascii="Cambria Math" w:hAnsi="Cambria Math" w:cs="Arial"/>
                        <w:szCs w:val="24"/>
                      </w:rPr>
                      <m:t>2</m:t>
                    </m:r>
                  </m:sup>
                </m:sSubSup>
              </m:e>
            </m:nary>
          </m:num>
          <m:den>
            <m:r>
              <w:rPr>
                <w:rFonts w:ascii="Cambria Math" w:hAnsi="Cambria Math" w:cs="Arial"/>
                <w:szCs w:val="24"/>
              </w:rPr>
              <m:t>n</m:t>
            </m:r>
            <m:d>
              <m:dPr>
                <m:ctrlPr>
                  <w:rPr>
                    <w:rFonts w:ascii="Cambria Math" w:hAnsi="Cambria Math" w:cs="Arial"/>
                    <w:i/>
                    <w:szCs w:val="24"/>
                  </w:rPr>
                </m:ctrlPr>
              </m:dPr>
              <m:e>
                <m:sSup>
                  <m:sSupPr>
                    <m:ctrlPr>
                      <w:rPr>
                        <w:rFonts w:ascii="Cambria Math" w:hAnsi="Cambria Math" w:cs="Arial"/>
                        <w:i/>
                        <w:szCs w:val="24"/>
                      </w:rPr>
                    </m:ctrlPr>
                  </m:sSupPr>
                  <m:e>
                    <m:r>
                      <w:rPr>
                        <w:rFonts w:ascii="Cambria Math" w:hAnsi="Cambria Math" w:cs="Arial"/>
                        <w:szCs w:val="24"/>
                      </w:rPr>
                      <m:t>n</m:t>
                    </m:r>
                  </m:e>
                  <m:sup>
                    <m:r>
                      <w:rPr>
                        <w:rFonts w:ascii="Cambria Math" w:hAnsi="Cambria Math" w:cs="Arial"/>
                        <w:szCs w:val="24"/>
                      </w:rPr>
                      <m:t>2</m:t>
                    </m:r>
                  </m:sup>
                </m:sSup>
                <m:r>
                  <w:rPr>
                    <w:rFonts w:ascii="Cambria Math" w:hAnsi="Cambria Math" w:cs="Arial"/>
                    <w:szCs w:val="24"/>
                  </w:rPr>
                  <m:t>-1</m:t>
                </m:r>
              </m:e>
            </m:d>
          </m:den>
        </m:f>
      </m:oMath>
      <w:r w:rsidRPr="00E63121">
        <w:rPr>
          <w:rFonts w:eastAsiaTheme="minorEastAsia" w:cs="Arial"/>
          <w:szCs w:val="24"/>
        </w:rPr>
        <w:t xml:space="preserve">                                                                (23)</w:t>
      </w:r>
    </w:p>
    <w:p w14:paraId="69362577" w14:textId="77777777" w:rsidR="00ED4748" w:rsidRPr="00E63121" w:rsidRDefault="00ED4748" w:rsidP="00ED4748">
      <w:pPr>
        <w:ind w:firstLine="0"/>
        <w:jc w:val="left"/>
        <w:rPr>
          <w:rFonts w:cs="Arial"/>
          <w:szCs w:val="24"/>
        </w:rPr>
      </w:pPr>
    </w:p>
    <w:p w14:paraId="48ACC18F" w14:textId="77777777" w:rsidR="0016309B" w:rsidRPr="00E63121" w:rsidRDefault="00ED4748" w:rsidP="0016309B">
      <w:pPr>
        <w:ind w:firstLine="709"/>
        <w:jc w:val="left"/>
        <w:rPr>
          <w:rFonts w:cs="Arial"/>
          <w:szCs w:val="24"/>
        </w:rPr>
      </w:pPr>
      <w:r w:rsidRPr="00E63121">
        <w:rPr>
          <w:rFonts w:cs="Arial"/>
          <w:szCs w:val="24"/>
        </w:rPr>
        <w:t xml:space="preserve">Donde dᵢ es la diferencia entre rangos. Esta medida es útil en contextos donde los indicadores se expresan en categorías ordenadas, como niveles de satisfacción estudiantil o escalas de desempeño docente. La correlación de Spearman resulta más robusta frente a </w:t>
      </w:r>
      <w:r w:rsidRPr="00E63121">
        <w:rPr>
          <w:rFonts w:cs="Arial"/>
          <w:szCs w:val="24"/>
        </w:rPr>
        <w:lastRenderedPageBreak/>
        <w:t xml:space="preserve">valores atípicos y distribuciones no lineales </w:t>
      </w:r>
      <w:r w:rsidR="0016309B" w:rsidRPr="00E63121">
        <w:rPr>
          <w:rFonts w:cs="Arial"/>
          <w:szCs w:val="24"/>
        </w:rPr>
        <w:t>según Montgomery &amp; Runge</w:t>
      </w:r>
      <w:sdt>
        <w:sdtPr>
          <w:rPr>
            <w:rFonts w:cs="Arial"/>
            <w:szCs w:val="24"/>
          </w:rPr>
          <w:id w:val="-269086370"/>
          <w:citation/>
        </w:sdtPr>
        <w:sdtContent>
          <w:r w:rsidR="0016309B" w:rsidRPr="00E63121">
            <w:rPr>
              <w:rFonts w:cs="Arial"/>
              <w:szCs w:val="24"/>
            </w:rPr>
            <w:fldChar w:fldCharType="begin"/>
          </w:r>
          <w:r w:rsidR="0016309B" w:rsidRPr="00E63121">
            <w:rPr>
              <w:rFonts w:cs="Arial"/>
              <w:szCs w:val="24"/>
            </w:rPr>
            <w:instrText xml:space="preserve">CITATION Mon21 \n  \t  \l 4106 </w:instrText>
          </w:r>
          <w:r w:rsidR="0016309B" w:rsidRPr="00E63121">
            <w:rPr>
              <w:rFonts w:cs="Arial"/>
              <w:szCs w:val="24"/>
            </w:rPr>
            <w:fldChar w:fldCharType="separate"/>
          </w:r>
          <w:r w:rsidR="0016309B" w:rsidRPr="00E63121">
            <w:rPr>
              <w:rFonts w:cs="Arial"/>
              <w:noProof/>
              <w:szCs w:val="24"/>
            </w:rPr>
            <w:t xml:space="preserve"> (2021)</w:t>
          </w:r>
          <w:r w:rsidR="0016309B" w:rsidRPr="00E63121">
            <w:rPr>
              <w:rFonts w:cs="Arial"/>
              <w:szCs w:val="24"/>
            </w:rPr>
            <w:fldChar w:fldCharType="end"/>
          </w:r>
        </w:sdtContent>
      </w:sdt>
      <w:r w:rsidR="0016309B" w:rsidRPr="00E63121">
        <w:rPr>
          <w:rFonts w:cs="Arial"/>
          <w:szCs w:val="24"/>
        </w:rPr>
        <w:t>.</w:t>
      </w:r>
    </w:p>
    <w:p w14:paraId="27D7061B" w14:textId="77777777" w:rsidR="0055084E" w:rsidRPr="00E63121" w:rsidRDefault="0055084E" w:rsidP="0016309B">
      <w:pPr>
        <w:ind w:firstLine="709"/>
        <w:jc w:val="left"/>
        <w:rPr>
          <w:rFonts w:cs="Arial"/>
          <w:szCs w:val="24"/>
        </w:rPr>
      </w:pPr>
    </w:p>
    <w:p w14:paraId="3533AAFE" w14:textId="268A56A1" w:rsidR="00ED4748" w:rsidRPr="00E63121" w:rsidRDefault="00ED4748" w:rsidP="00ED4748">
      <w:pPr>
        <w:jc w:val="left"/>
        <w:rPr>
          <w:rFonts w:cs="Arial"/>
          <w:szCs w:val="24"/>
        </w:rPr>
      </w:pPr>
      <w:r w:rsidRPr="00E63121">
        <w:rPr>
          <w:rFonts w:cs="Arial"/>
          <w:szCs w:val="24"/>
        </w:rPr>
        <w:t xml:space="preserve">• </w:t>
      </w:r>
      <w:r w:rsidRPr="00E63121">
        <w:rPr>
          <w:rFonts w:cs="Arial"/>
          <w:b/>
          <w:bCs/>
          <w:szCs w:val="24"/>
        </w:rPr>
        <w:t xml:space="preserve">Regresión lineal simple. </w:t>
      </w:r>
      <w:r w:rsidRPr="00E63121">
        <w:rPr>
          <w:rFonts w:cs="Arial"/>
          <w:szCs w:val="24"/>
        </w:rPr>
        <w:t xml:space="preserve">Permite modelar la relación entre una variable dependiente Y y una variable independiente X. La ecuación del modelo es: </w:t>
      </w:r>
    </w:p>
    <w:p w14:paraId="1A33ADB0" w14:textId="77777777" w:rsidR="00ED4748" w:rsidRPr="00E63121" w:rsidRDefault="00ED4748" w:rsidP="00ED4748">
      <w:pPr>
        <w:jc w:val="left"/>
        <w:rPr>
          <w:rFonts w:cs="Arial"/>
          <w:szCs w:val="24"/>
        </w:rPr>
      </w:pPr>
    </w:p>
    <w:p w14:paraId="4B9B037E" w14:textId="77777777" w:rsidR="00ED4748" w:rsidRPr="00E63121" w:rsidRDefault="00000000" w:rsidP="00ED4748">
      <w:pPr>
        <w:ind w:left="698"/>
        <w:jc w:val="left"/>
        <w:rPr>
          <w:rFonts w:cs="Arial"/>
          <w:szCs w:val="24"/>
        </w:rPr>
      </w:pPr>
      <m:oMath>
        <m:acc>
          <m:accPr>
            <m:ctrlPr>
              <w:rPr>
                <w:rFonts w:ascii="Cambria Math" w:hAnsi="Cambria Math" w:cs="Arial"/>
                <w:i/>
                <w:szCs w:val="24"/>
              </w:rPr>
            </m:ctrlPr>
          </m:accPr>
          <m:e>
            <m:r>
              <w:rPr>
                <w:rFonts w:ascii="Cambria Math" w:hAnsi="Cambria Math" w:cs="Arial"/>
                <w:szCs w:val="24"/>
              </w:rPr>
              <m:t>Y</m:t>
            </m:r>
          </m:e>
        </m:acc>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0</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1</m:t>
            </m:r>
          </m:sub>
        </m:sSub>
        <m:r>
          <w:rPr>
            <w:rFonts w:ascii="Cambria Math" w:hAnsi="Cambria Math" w:cs="Arial"/>
            <w:szCs w:val="24"/>
          </w:rPr>
          <m:t>X</m:t>
        </m:r>
      </m:oMath>
      <w:r w:rsidR="00ED4748" w:rsidRPr="00E63121">
        <w:rPr>
          <w:rFonts w:eastAsiaTheme="minorEastAsia" w:cs="Arial"/>
          <w:szCs w:val="24"/>
        </w:rPr>
        <w:t xml:space="preserve">                                                                 (24)</w:t>
      </w:r>
    </w:p>
    <w:p w14:paraId="14E1C85A" w14:textId="77777777" w:rsidR="00ED4748" w:rsidRPr="00E63121" w:rsidRDefault="00ED4748" w:rsidP="00ED4748">
      <w:pPr>
        <w:ind w:firstLine="0"/>
        <w:jc w:val="left"/>
        <w:rPr>
          <w:rFonts w:cs="Arial"/>
          <w:szCs w:val="24"/>
        </w:rPr>
      </w:pPr>
    </w:p>
    <w:p w14:paraId="34CFD46D" w14:textId="77777777" w:rsidR="00ED4748" w:rsidRPr="00E63121" w:rsidRDefault="00ED4748" w:rsidP="00ED4748">
      <w:pPr>
        <w:ind w:firstLine="698"/>
        <w:jc w:val="left"/>
        <w:rPr>
          <w:rFonts w:cs="Arial"/>
          <w:szCs w:val="24"/>
        </w:rPr>
      </w:pPr>
      <w:r w:rsidRPr="00E63121">
        <w:rPr>
          <w:rFonts w:cs="Arial"/>
          <w:szCs w:val="24"/>
        </w:rPr>
        <w:t>Donde β</w:t>
      </w:r>
      <w:r w:rsidRPr="00E63121">
        <w:rPr>
          <w:rFonts w:ascii="Cambria Math" w:hAnsi="Cambria Math" w:cs="Cambria Math"/>
          <w:szCs w:val="24"/>
        </w:rPr>
        <w:t>₀</w:t>
      </w:r>
      <w:r w:rsidRPr="00E63121">
        <w:rPr>
          <w:rFonts w:cs="Arial"/>
          <w:szCs w:val="24"/>
        </w:rPr>
        <w:t xml:space="preserve"> representa la ordenada al origen y β</w:t>
      </w:r>
      <w:r w:rsidRPr="00E63121">
        <w:rPr>
          <w:rFonts w:ascii="Cambria Math" w:hAnsi="Cambria Math" w:cs="Cambria Math"/>
          <w:szCs w:val="24"/>
        </w:rPr>
        <w:t>₁</w:t>
      </w:r>
      <w:r w:rsidRPr="00E63121">
        <w:rPr>
          <w:rFonts w:cs="Arial"/>
          <w:szCs w:val="24"/>
        </w:rPr>
        <w:t xml:space="preserve"> la pendiente de la recta de regresión. El estimador de mínimos cuadrados para la pendiente es:</w:t>
      </w:r>
    </w:p>
    <w:p w14:paraId="24152820" w14:textId="77777777" w:rsidR="00ED4748" w:rsidRPr="00E63121" w:rsidRDefault="00ED4748" w:rsidP="00ED4748">
      <w:pPr>
        <w:ind w:firstLine="698"/>
        <w:jc w:val="left"/>
        <w:rPr>
          <w:rFonts w:cs="Arial"/>
          <w:szCs w:val="24"/>
        </w:rPr>
      </w:pPr>
    </w:p>
    <w:p w14:paraId="5AB114E3" w14:textId="77777777" w:rsidR="00ED4748" w:rsidRPr="00E63121" w:rsidRDefault="00000000" w:rsidP="00ED4748">
      <w:pPr>
        <w:ind w:left="709" w:firstLine="709"/>
        <w:jc w:val="left"/>
        <w:rPr>
          <w:rFonts w:cs="Arial"/>
          <w:szCs w:val="24"/>
        </w:rPr>
      </w:pPr>
      <m:oMath>
        <m:sSub>
          <m:sSubPr>
            <m:ctrlPr>
              <w:rPr>
                <w:rFonts w:ascii="Cambria Math" w:hAnsi="Cambria Math" w:cs="Arial"/>
                <w:i/>
                <w:szCs w:val="24"/>
              </w:rPr>
            </m:ctrlPr>
          </m:sSubPr>
          <m:e>
            <m:acc>
              <m:accPr>
                <m:ctrlPr>
                  <w:rPr>
                    <w:rFonts w:ascii="Cambria Math" w:hAnsi="Cambria Math" w:cs="Arial"/>
                    <w:i/>
                    <w:szCs w:val="24"/>
                  </w:rPr>
                </m:ctrlPr>
              </m:accPr>
              <m:e>
                <m:r>
                  <w:rPr>
                    <w:rFonts w:ascii="Cambria Math" w:hAnsi="Cambria Math" w:cs="Arial"/>
                    <w:szCs w:val="24"/>
                  </w:rPr>
                  <m:t>β</m:t>
                </m:r>
              </m:e>
            </m:acc>
          </m:e>
          <m:sub>
            <m:r>
              <w:rPr>
                <w:rFonts w:ascii="Cambria Math" w:hAnsi="Cambria Math" w:cs="Arial"/>
                <w:szCs w:val="24"/>
              </w:rPr>
              <m:t>1</m:t>
            </m:r>
          </m:sub>
        </m:sSub>
        <m:r>
          <w:rPr>
            <w:rFonts w:ascii="Cambria Math" w:hAnsi="Cambria Math" w:cs="Arial"/>
            <w:szCs w:val="24"/>
          </w:rPr>
          <m:t xml:space="preserve">= </m:t>
        </m:r>
        <m:f>
          <m:fPr>
            <m:ctrlPr>
              <w:rPr>
                <w:rFonts w:ascii="Cambria Math" w:hAnsi="Cambria Math" w:cs="Arial"/>
                <w:i/>
                <w:szCs w:val="24"/>
              </w:rPr>
            </m:ctrlPr>
          </m:fPr>
          <m:num>
            <m:nary>
              <m:naryPr>
                <m:chr m:val="∑"/>
                <m:limLoc m:val="undOvr"/>
                <m:subHide m:val="1"/>
                <m:supHide m:val="1"/>
                <m:ctrlPr>
                  <w:rPr>
                    <w:rFonts w:ascii="Cambria Math" w:hAnsi="Cambria Math" w:cs="Arial"/>
                    <w:i/>
                    <w:szCs w:val="24"/>
                  </w:rPr>
                </m:ctrlPr>
              </m:naryPr>
              <m:sub/>
              <m:sup/>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e>
            </m:nary>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y</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y</m:t>
                    </m:r>
                  </m:e>
                </m:acc>
              </m:e>
            </m:d>
          </m:num>
          <m:den>
            <m:nary>
              <m:naryPr>
                <m:chr m:val="∑"/>
                <m:limLoc m:val="undOvr"/>
                <m:subHide m:val="1"/>
                <m:supHide m:val="1"/>
                <m:ctrlPr>
                  <w:rPr>
                    <w:rFonts w:ascii="Cambria Math" w:hAnsi="Cambria Math" w:cs="Arial"/>
                    <w:i/>
                    <w:szCs w:val="24"/>
                  </w:rPr>
                </m:ctrlPr>
              </m:naryPr>
              <m:sub/>
              <m:sup/>
              <m:e>
                <m:sSup>
                  <m:sSupPr>
                    <m:ctrlPr>
                      <w:rPr>
                        <w:rFonts w:ascii="Cambria Math" w:hAnsi="Cambria Math" w:cs="Arial"/>
                        <w:i/>
                        <w:szCs w:val="24"/>
                      </w:rPr>
                    </m:ctrlPr>
                  </m:sSupPr>
                  <m:e>
                    <m:d>
                      <m:dPr>
                        <m:ctrlPr>
                          <w:rPr>
                            <w:rFonts w:ascii="Cambria Math" w:hAnsi="Cambria Math" w:cs="Arial"/>
                            <w:i/>
                            <w:szCs w:val="24"/>
                          </w:rPr>
                        </m:ctrlPr>
                      </m:dPr>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i</m:t>
                                </m:r>
                              </m:sub>
                            </m:sSub>
                            <m:r>
                              <w:rPr>
                                <w:rFonts w:ascii="Cambria Math" w:hAnsi="Cambria Math" w:cs="Arial"/>
                                <w:szCs w:val="24"/>
                              </w:rPr>
                              <m:t>-</m:t>
                            </m:r>
                            <m:acc>
                              <m:accPr>
                                <m:chr m:val="̅"/>
                                <m:ctrlPr>
                                  <w:rPr>
                                    <w:rFonts w:ascii="Cambria Math" w:hAnsi="Cambria Math" w:cs="Arial"/>
                                    <w:i/>
                                    <w:szCs w:val="24"/>
                                  </w:rPr>
                                </m:ctrlPr>
                              </m:accPr>
                              <m:e>
                                <m:r>
                                  <w:rPr>
                                    <w:rFonts w:ascii="Cambria Math" w:hAnsi="Cambria Math" w:cs="Arial"/>
                                    <w:szCs w:val="24"/>
                                  </w:rPr>
                                  <m:t>x</m:t>
                                </m:r>
                              </m:e>
                            </m:acc>
                          </m:e>
                        </m:d>
                      </m:e>
                    </m:d>
                  </m:e>
                  <m:sup>
                    <m:r>
                      <w:rPr>
                        <w:rFonts w:ascii="Cambria Math" w:hAnsi="Cambria Math" w:cs="Arial"/>
                        <w:szCs w:val="24"/>
                      </w:rPr>
                      <m:t>2</m:t>
                    </m:r>
                  </m:sup>
                </m:sSup>
              </m:e>
            </m:nary>
          </m:den>
        </m:f>
      </m:oMath>
      <w:r w:rsidR="00ED4748" w:rsidRPr="00E63121">
        <w:rPr>
          <w:rFonts w:eastAsiaTheme="minorEastAsia" w:cs="Arial"/>
          <w:szCs w:val="24"/>
        </w:rPr>
        <w:t xml:space="preserve">                                                            (25)</w:t>
      </w:r>
    </w:p>
    <w:p w14:paraId="567B2A52" w14:textId="77777777" w:rsidR="00ED4748" w:rsidRPr="00E63121" w:rsidRDefault="00ED4748" w:rsidP="00ED4748">
      <w:pPr>
        <w:jc w:val="left"/>
        <w:rPr>
          <w:rFonts w:cs="Arial"/>
          <w:szCs w:val="24"/>
        </w:rPr>
      </w:pPr>
    </w:p>
    <w:p w14:paraId="4E136E2B" w14:textId="77777777" w:rsidR="00ED4748" w:rsidRPr="00E63121" w:rsidRDefault="00ED4748" w:rsidP="00ED4748">
      <w:pPr>
        <w:ind w:firstLine="709"/>
        <w:jc w:val="left"/>
        <w:rPr>
          <w:rFonts w:cs="Arial"/>
          <w:szCs w:val="24"/>
        </w:rPr>
      </w:pPr>
      <w:r w:rsidRPr="00E63121">
        <w:rPr>
          <w:rFonts w:cs="Arial"/>
          <w:szCs w:val="24"/>
        </w:rPr>
        <w:t xml:space="preserve">La bondad de ajuste se evalúa mediante el coeficiente de determinación: </w:t>
      </w:r>
    </w:p>
    <w:p w14:paraId="5A76546A" w14:textId="77777777" w:rsidR="00ED4748" w:rsidRPr="00E63121" w:rsidRDefault="00ED4748" w:rsidP="00ED4748">
      <w:pPr>
        <w:ind w:firstLine="709"/>
        <w:jc w:val="left"/>
        <w:rPr>
          <w:rFonts w:cs="Arial"/>
          <w:szCs w:val="24"/>
        </w:rPr>
      </w:pPr>
    </w:p>
    <w:p w14:paraId="08915CD3" w14:textId="77777777" w:rsidR="00ED4748" w:rsidRPr="00E63121" w:rsidRDefault="00000000" w:rsidP="00ED4748">
      <w:pPr>
        <w:ind w:left="1407"/>
        <w:jc w:val="left"/>
        <w:rPr>
          <w:rFonts w:eastAsiaTheme="minorEastAsia" w:cs="Arial"/>
          <w:szCs w:val="24"/>
        </w:rPr>
      </w:pPr>
      <m:oMath>
        <m:sSup>
          <m:sSupPr>
            <m:ctrlPr>
              <w:rPr>
                <w:rFonts w:ascii="Cambria Math" w:hAnsi="Cambria Math" w:cs="Arial"/>
                <w:i/>
                <w:szCs w:val="24"/>
              </w:rPr>
            </m:ctrlPr>
          </m:sSupPr>
          <m:e>
            <m:r>
              <w:rPr>
                <w:rFonts w:ascii="Cambria Math" w:hAnsi="Cambria Math" w:cs="Arial"/>
                <w:szCs w:val="24"/>
              </w:rPr>
              <m:t>R</m:t>
            </m:r>
          </m:e>
          <m:sup>
            <m:r>
              <w:rPr>
                <w:rFonts w:ascii="Cambria Math" w:hAnsi="Cambria Math" w:cs="Arial"/>
                <w:szCs w:val="24"/>
              </w:rPr>
              <m:t>2</m:t>
            </m:r>
          </m:sup>
        </m:sSup>
        <m:r>
          <w:rPr>
            <w:rFonts w:ascii="Cambria Math" w:hAnsi="Cambria Math" w:cs="Arial"/>
            <w:szCs w:val="24"/>
          </w:rPr>
          <m:t xml:space="preserve">= </m:t>
        </m:r>
        <m:f>
          <m:fPr>
            <m:ctrlPr>
              <w:rPr>
                <w:rFonts w:ascii="Cambria Math" w:hAnsi="Cambria Math" w:cs="Arial"/>
                <w:i/>
                <w:szCs w:val="24"/>
              </w:rPr>
            </m:ctrlPr>
          </m:fPr>
          <m:num>
            <m:r>
              <w:rPr>
                <w:rFonts w:ascii="Cambria Math" w:hAnsi="Cambria Math" w:cs="Arial"/>
                <w:szCs w:val="24"/>
              </w:rPr>
              <m:t>SSR</m:t>
            </m:r>
          </m:num>
          <m:den>
            <m:r>
              <w:rPr>
                <w:rFonts w:ascii="Cambria Math" w:hAnsi="Cambria Math" w:cs="Arial"/>
                <w:szCs w:val="24"/>
              </w:rPr>
              <m:t>SST</m:t>
            </m:r>
          </m:den>
        </m:f>
      </m:oMath>
      <w:r w:rsidR="00ED4748" w:rsidRPr="00E63121">
        <w:rPr>
          <w:rFonts w:eastAsiaTheme="minorEastAsia" w:cs="Arial"/>
          <w:szCs w:val="24"/>
        </w:rPr>
        <w:t xml:space="preserve">                                                              (26)</w:t>
      </w:r>
    </w:p>
    <w:p w14:paraId="4BA2B6DC" w14:textId="77777777" w:rsidR="00ED4748" w:rsidRPr="00E63121" w:rsidRDefault="00ED4748" w:rsidP="00ED4748">
      <w:pPr>
        <w:jc w:val="left"/>
        <w:rPr>
          <w:rFonts w:cs="Arial"/>
          <w:szCs w:val="24"/>
        </w:rPr>
      </w:pPr>
    </w:p>
    <w:p w14:paraId="63FFAF3B" w14:textId="6B962315" w:rsidR="009D5456" w:rsidRPr="00E63121" w:rsidRDefault="00000000" w:rsidP="009D5456">
      <w:pPr>
        <w:ind w:firstLine="709"/>
        <w:jc w:val="left"/>
        <w:rPr>
          <w:rFonts w:cs="Arial"/>
          <w:szCs w:val="24"/>
        </w:rPr>
      </w:pPr>
      <m:oMath>
        <m:sSup>
          <m:sSupPr>
            <m:ctrlPr>
              <w:rPr>
                <w:rFonts w:ascii="Cambria Math" w:hAnsi="Cambria Math" w:cs="Arial"/>
                <w:i/>
                <w:szCs w:val="24"/>
              </w:rPr>
            </m:ctrlPr>
          </m:sSupPr>
          <m:e>
            <m:r>
              <w:rPr>
                <w:rFonts w:ascii="Cambria Math" w:hAnsi="Cambria Math" w:cs="Arial"/>
                <w:szCs w:val="24"/>
              </w:rPr>
              <m:t>R</m:t>
            </m:r>
          </m:e>
          <m:sup>
            <m:r>
              <w:rPr>
                <w:rFonts w:ascii="Cambria Math" w:hAnsi="Cambria Math" w:cs="Arial"/>
                <w:szCs w:val="24"/>
              </w:rPr>
              <m:t>2</m:t>
            </m:r>
          </m:sup>
        </m:sSup>
      </m:oMath>
      <w:r w:rsidR="00A308C0" w:rsidRPr="00E63121">
        <w:rPr>
          <w:rFonts w:cs="Arial"/>
          <w:szCs w:val="24"/>
        </w:rPr>
        <w:t xml:space="preserve"> cuantifica la proporción de variación de Y que es explicada por el modelo con X ( </w:t>
      </w:r>
      <m:oMath>
        <m:sSup>
          <m:sSupPr>
            <m:ctrlPr>
              <w:rPr>
                <w:rFonts w:ascii="Cambria Math" w:hAnsi="Cambria Math" w:cs="Arial"/>
                <w:i/>
                <w:szCs w:val="24"/>
              </w:rPr>
            </m:ctrlPr>
          </m:sSupPr>
          <m:e>
            <m:r>
              <w:rPr>
                <w:rFonts w:ascii="Cambria Math" w:hAnsi="Cambria Math" w:cs="Arial"/>
                <w:szCs w:val="24"/>
              </w:rPr>
              <m:t>R</m:t>
            </m:r>
          </m:e>
          <m:sup>
            <m:r>
              <w:rPr>
                <w:rFonts w:ascii="Cambria Math" w:hAnsi="Cambria Math" w:cs="Arial"/>
                <w:szCs w:val="24"/>
              </w:rPr>
              <m:t>2</m:t>
            </m:r>
          </m:sup>
        </m:sSup>
        <m:r>
          <m:rPr>
            <m:sty m:val="p"/>
          </m:rPr>
          <w:rPr>
            <w:rFonts w:ascii="Cambria Math" w:hAnsi="Cambria Math" w:cs="Arial"/>
            <w:szCs w:val="24"/>
          </w:rPr>
          <m:t>=SSR/SST</m:t>
        </m:r>
      </m:oMath>
      <w:r w:rsidR="00A308C0" w:rsidRPr="00E63121">
        <w:rPr>
          <w:rFonts w:cs="Arial"/>
          <w:szCs w:val="24"/>
        </w:rPr>
        <w:t xml:space="preserve">. En educación, puede emplearse para estimar cuánto del promedio final se asocia con la asistencia, lo que orienta decisiones de intervención para mejorar la retención </w:t>
      </w:r>
      <w:r w:rsidR="009D5456" w:rsidRPr="00E63121">
        <w:rPr>
          <w:rFonts w:cs="Arial"/>
          <w:szCs w:val="24"/>
        </w:rPr>
        <w:t>según Montgomery &amp; Runge</w:t>
      </w:r>
      <w:sdt>
        <w:sdtPr>
          <w:rPr>
            <w:rFonts w:cs="Arial"/>
            <w:szCs w:val="24"/>
          </w:rPr>
          <w:id w:val="-1936276152"/>
          <w:citation/>
        </w:sdtPr>
        <w:sdtContent>
          <w:r w:rsidR="009D5456" w:rsidRPr="00E63121">
            <w:rPr>
              <w:rFonts w:cs="Arial"/>
              <w:szCs w:val="24"/>
            </w:rPr>
            <w:fldChar w:fldCharType="begin"/>
          </w:r>
          <w:r w:rsidR="009D5456" w:rsidRPr="00E63121">
            <w:rPr>
              <w:rFonts w:cs="Arial"/>
              <w:szCs w:val="24"/>
            </w:rPr>
            <w:instrText xml:space="preserve">CITATION Mon21 \n  \t  \l 4106 </w:instrText>
          </w:r>
          <w:r w:rsidR="009D5456" w:rsidRPr="00E63121">
            <w:rPr>
              <w:rFonts w:cs="Arial"/>
              <w:szCs w:val="24"/>
            </w:rPr>
            <w:fldChar w:fldCharType="separate"/>
          </w:r>
          <w:r w:rsidR="009D5456" w:rsidRPr="00E63121">
            <w:rPr>
              <w:rFonts w:cs="Arial"/>
              <w:noProof/>
              <w:szCs w:val="24"/>
            </w:rPr>
            <w:t xml:space="preserve"> (2021)</w:t>
          </w:r>
          <w:r w:rsidR="009D5456" w:rsidRPr="00E63121">
            <w:rPr>
              <w:rFonts w:cs="Arial"/>
              <w:szCs w:val="24"/>
            </w:rPr>
            <w:fldChar w:fldCharType="end"/>
          </w:r>
        </w:sdtContent>
      </w:sdt>
      <w:r w:rsidR="009D5456" w:rsidRPr="00E63121">
        <w:rPr>
          <w:rFonts w:cs="Arial"/>
          <w:szCs w:val="24"/>
        </w:rPr>
        <w:t>.</w:t>
      </w:r>
    </w:p>
    <w:p w14:paraId="15EB1264" w14:textId="77777777" w:rsidR="00ED4748" w:rsidRPr="00E63121" w:rsidRDefault="00ED4748" w:rsidP="00ED4748">
      <w:pPr>
        <w:jc w:val="left"/>
        <w:rPr>
          <w:rFonts w:cs="Arial"/>
          <w:szCs w:val="24"/>
        </w:rPr>
      </w:pPr>
    </w:p>
    <w:p w14:paraId="762D5693" w14:textId="77777777" w:rsidR="00ED4748" w:rsidRPr="00E63121" w:rsidRDefault="00ED4748" w:rsidP="00ED4748">
      <w:pPr>
        <w:jc w:val="left"/>
        <w:rPr>
          <w:rFonts w:cs="Arial"/>
          <w:szCs w:val="24"/>
        </w:rPr>
      </w:pPr>
      <w:r w:rsidRPr="00E63121">
        <w:rPr>
          <w:rFonts w:cs="Arial"/>
          <w:szCs w:val="24"/>
        </w:rPr>
        <w:t xml:space="preserve">• Regresión lineal múltiple. Extiende el modelo anterior a k variables independientes: </w:t>
      </w:r>
    </w:p>
    <w:p w14:paraId="445F33D9" w14:textId="77777777" w:rsidR="00ED4748" w:rsidRPr="00E63121" w:rsidRDefault="00ED4748" w:rsidP="00ED4748">
      <w:pPr>
        <w:jc w:val="left"/>
        <w:rPr>
          <w:rFonts w:cs="Arial"/>
          <w:szCs w:val="24"/>
        </w:rPr>
      </w:pPr>
    </w:p>
    <w:p w14:paraId="1354DBC9" w14:textId="77777777" w:rsidR="00ED4748" w:rsidRPr="00E63121" w:rsidRDefault="00000000" w:rsidP="00ED4748">
      <w:pPr>
        <w:ind w:left="698"/>
        <w:jc w:val="left"/>
        <w:rPr>
          <w:rFonts w:cs="Arial"/>
          <w:szCs w:val="24"/>
        </w:rPr>
      </w:pPr>
      <m:oMath>
        <m:acc>
          <m:accPr>
            <m:ctrlPr>
              <w:rPr>
                <w:rFonts w:ascii="Cambria Math" w:hAnsi="Cambria Math" w:cs="Arial"/>
                <w:i/>
                <w:szCs w:val="24"/>
              </w:rPr>
            </m:ctrlPr>
          </m:accPr>
          <m:e>
            <m:r>
              <w:rPr>
                <w:rFonts w:ascii="Cambria Math" w:hAnsi="Cambria Math" w:cs="Arial"/>
                <w:szCs w:val="24"/>
              </w:rPr>
              <m:t>Y</m:t>
            </m:r>
          </m:e>
        </m:acc>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O</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1</m:t>
            </m:r>
          </m:sub>
        </m:sSub>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2</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β</m:t>
            </m:r>
          </m:e>
          <m:sub>
            <m:r>
              <w:rPr>
                <w:rFonts w:ascii="Cambria Math" w:hAnsi="Cambria Math" w:cs="Arial"/>
                <w:szCs w:val="24"/>
              </w:rPr>
              <m:t>K</m:t>
            </m:r>
          </m:sub>
        </m:sSub>
        <m:sSub>
          <m:sSubPr>
            <m:ctrlPr>
              <w:rPr>
                <w:rFonts w:ascii="Cambria Math" w:hAnsi="Cambria Math" w:cs="Arial"/>
                <w:i/>
                <w:szCs w:val="24"/>
              </w:rPr>
            </m:ctrlPr>
          </m:sSubPr>
          <m:e>
            <m:r>
              <w:rPr>
                <w:rFonts w:ascii="Cambria Math" w:hAnsi="Cambria Math" w:cs="Arial"/>
                <w:szCs w:val="24"/>
              </w:rPr>
              <m:t>X</m:t>
            </m:r>
          </m:e>
          <m:sub>
            <m:r>
              <w:rPr>
                <w:rFonts w:ascii="Cambria Math" w:hAnsi="Cambria Math" w:cs="Arial"/>
                <w:szCs w:val="24"/>
              </w:rPr>
              <m:t>K</m:t>
            </m:r>
          </m:sub>
        </m:sSub>
        <m:r>
          <w:rPr>
            <w:rFonts w:ascii="Cambria Math" w:hAnsi="Cambria Math" w:cs="Arial"/>
            <w:szCs w:val="24"/>
          </w:rPr>
          <m:t>.</m:t>
        </m:r>
      </m:oMath>
      <w:r w:rsidR="00ED4748" w:rsidRPr="00E63121">
        <w:rPr>
          <w:rFonts w:eastAsiaTheme="minorEastAsia" w:cs="Arial"/>
          <w:szCs w:val="24"/>
        </w:rPr>
        <w:t xml:space="preserve">                                            (27)</w:t>
      </w:r>
    </w:p>
    <w:p w14:paraId="39805A3A" w14:textId="77777777" w:rsidR="00ED4748" w:rsidRPr="00E63121" w:rsidRDefault="00ED4748" w:rsidP="00ED4748">
      <w:pPr>
        <w:ind w:firstLine="0"/>
        <w:jc w:val="left"/>
        <w:rPr>
          <w:rFonts w:cs="Arial"/>
          <w:szCs w:val="24"/>
        </w:rPr>
      </w:pPr>
    </w:p>
    <w:p w14:paraId="4963A2A0" w14:textId="558DE78A" w:rsidR="004F1969" w:rsidRPr="00E63121" w:rsidRDefault="00ED4748" w:rsidP="003D3990">
      <w:pPr>
        <w:ind w:firstLine="709"/>
        <w:jc w:val="left"/>
        <w:rPr>
          <w:rFonts w:cs="Arial"/>
          <w:szCs w:val="24"/>
        </w:rPr>
      </w:pPr>
      <w:r w:rsidRPr="00E63121">
        <w:rPr>
          <w:rFonts w:cs="Arial"/>
          <w:szCs w:val="24"/>
        </w:rPr>
        <w:t xml:space="preserve"> </w:t>
      </w:r>
      <w:r w:rsidR="003D3990" w:rsidRPr="00E63121">
        <w:rPr>
          <w:rFonts w:cs="Arial"/>
          <w:szCs w:val="24"/>
        </w:rPr>
        <w:t xml:space="preserve">En regresión lineal, los parámetros suelen estimarse mediante </w:t>
      </w:r>
      <w:r w:rsidR="003D3990" w:rsidRPr="00E63121">
        <w:rPr>
          <w:rFonts w:cs="Arial"/>
          <w:b/>
          <w:bCs/>
          <w:szCs w:val="24"/>
        </w:rPr>
        <w:t>mínimos cuadrados ordinarios</w:t>
      </w:r>
      <w:r w:rsidR="003D3990" w:rsidRPr="00E63121">
        <w:rPr>
          <w:rFonts w:cs="Arial"/>
          <w:szCs w:val="24"/>
        </w:rPr>
        <w:t xml:space="preserve">, que elige los coeficientes minimizando </w:t>
      </w:r>
      <m:oMath>
        <m:nary>
          <m:naryPr>
            <m:chr m:val="∑"/>
            <m:limLoc m:val="undOvr"/>
            <m:subHide m:val="1"/>
            <m:supHide m:val="1"/>
            <m:ctrlPr>
              <w:rPr>
                <w:rFonts w:ascii="Cambria Math" w:hAnsi="Cambria Math" w:cs="Arial"/>
                <w:i/>
                <w:szCs w:val="24"/>
              </w:rPr>
            </m:ctrlPr>
          </m:naryPr>
          <m:sub/>
          <m:sup/>
          <m:e>
            <m:sSubSup>
              <m:sSubSupPr>
                <m:ctrlPr>
                  <w:rPr>
                    <w:rFonts w:ascii="Cambria Math" w:hAnsi="Cambria Math" w:cs="Arial"/>
                    <w:i/>
                    <w:szCs w:val="24"/>
                  </w:rPr>
                </m:ctrlPr>
              </m:sSubSupPr>
              <m:e>
                <m:r>
                  <w:rPr>
                    <w:rFonts w:ascii="Cambria Math" w:hAnsi="Cambria Math" w:cs="Arial"/>
                    <w:szCs w:val="24"/>
                  </w:rPr>
                  <m:t>e</m:t>
                </m:r>
              </m:e>
              <m:sub>
                <m:r>
                  <w:rPr>
                    <w:rFonts w:ascii="Cambria Math" w:hAnsi="Cambria Math" w:cs="Arial"/>
                    <w:szCs w:val="24"/>
                  </w:rPr>
                  <m:t>i</m:t>
                </m:r>
              </m:sub>
              <m:sup>
                <m:r>
                  <w:rPr>
                    <w:rFonts w:ascii="Cambria Math" w:hAnsi="Cambria Math" w:cs="Arial"/>
                    <w:szCs w:val="24"/>
                  </w:rPr>
                  <m:t>2</m:t>
                </m:r>
              </m:sup>
            </m:sSubSup>
          </m:e>
        </m:nary>
      </m:oMath>
      <w:r w:rsidR="003D3990" w:rsidRPr="00E63121">
        <w:rPr>
          <w:rFonts w:cs="Arial"/>
          <w:szCs w:val="24"/>
        </w:rPr>
        <w:t xml:space="preserve">​. </w:t>
      </w:r>
      <w:r w:rsidR="00E33F92" w:rsidRPr="00E63121">
        <w:rPr>
          <w:rFonts w:cs="Arial"/>
          <w:szCs w:val="24"/>
        </w:rPr>
        <w:t xml:space="preserve">  </w:t>
      </w:r>
      <w:r w:rsidR="003D3990" w:rsidRPr="00E63121">
        <w:rPr>
          <w:rFonts w:cs="Arial"/>
          <w:szCs w:val="24"/>
        </w:rPr>
        <w:t xml:space="preserve">Para comparar especificaciones con distinto número de predictores se reporta </w:t>
      </w:r>
      <m:oMath>
        <m:sSubSup>
          <m:sSubSupPr>
            <m:ctrlPr>
              <w:rPr>
                <w:rFonts w:ascii="Cambria Math" w:hAnsi="Cambria Math" w:cs="Arial"/>
                <w:i/>
                <w:szCs w:val="24"/>
              </w:rPr>
            </m:ctrlPr>
          </m:sSubSupPr>
          <m:e>
            <m:r>
              <w:rPr>
                <w:rFonts w:ascii="Cambria Math" w:hAnsi="Cambria Math" w:cs="Arial"/>
                <w:szCs w:val="24"/>
              </w:rPr>
              <m:t>R</m:t>
            </m:r>
          </m:e>
          <m:sub>
            <m:r>
              <w:rPr>
                <w:rFonts w:ascii="Cambria Math" w:hAnsi="Cambria Math" w:cs="Arial"/>
                <w:szCs w:val="24"/>
              </w:rPr>
              <m:t>aj</m:t>
            </m:r>
          </m:sub>
          <m:sup>
            <m:r>
              <w:rPr>
                <w:rFonts w:ascii="Cambria Math" w:hAnsi="Cambria Math" w:cs="Arial"/>
                <w:szCs w:val="24"/>
              </w:rPr>
              <m:t>2</m:t>
            </m:r>
          </m:sup>
        </m:sSubSup>
      </m:oMath>
      <w:r w:rsidR="003D3990" w:rsidRPr="00E63121">
        <w:rPr>
          <w:rFonts w:cs="Arial"/>
          <w:b/>
          <w:bCs/>
          <w:szCs w:val="24"/>
        </w:rPr>
        <w:t>​</w:t>
      </w:r>
      <w:r w:rsidR="003D3990" w:rsidRPr="00E63121">
        <w:rPr>
          <w:rFonts w:cs="Arial"/>
          <w:szCs w:val="24"/>
        </w:rPr>
        <w:t>, el cual penaliza la complejidad del modelo</w:t>
      </w:r>
      <w:r w:rsidR="00E33F92" w:rsidRPr="00E63121">
        <w:rPr>
          <w:rFonts w:cs="Arial"/>
          <w:szCs w:val="24"/>
        </w:rPr>
        <w:t xml:space="preserve">, según </w:t>
      </w:r>
      <w:r w:rsidR="004F1969" w:rsidRPr="00E63121">
        <w:rPr>
          <w:rFonts w:cs="Arial"/>
          <w:szCs w:val="24"/>
        </w:rPr>
        <w:t>Montgomery &amp; Runge</w:t>
      </w:r>
      <w:sdt>
        <w:sdtPr>
          <w:rPr>
            <w:rFonts w:cs="Arial"/>
            <w:szCs w:val="24"/>
          </w:rPr>
          <w:id w:val="-1770464388"/>
          <w:citation/>
        </w:sdtPr>
        <w:sdtContent>
          <w:r w:rsidR="004F1969" w:rsidRPr="00E63121">
            <w:rPr>
              <w:rFonts w:cs="Arial"/>
              <w:szCs w:val="24"/>
            </w:rPr>
            <w:fldChar w:fldCharType="begin"/>
          </w:r>
          <w:r w:rsidR="004F1969" w:rsidRPr="00E63121">
            <w:rPr>
              <w:rFonts w:cs="Arial"/>
              <w:szCs w:val="24"/>
            </w:rPr>
            <w:instrText xml:space="preserve">CITATION Mon21 \n  \t  \l 4106 </w:instrText>
          </w:r>
          <w:r w:rsidR="004F1969" w:rsidRPr="00E63121">
            <w:rPr>
              <w:rFonts w:cs="Arial"/>
              <w:szCs w:val="24"/>
            </w:rPr>
            <w:fldChar w:fldCharType="separate"/>
          </w:r>
          <w:r w:rsidR="004F1969" w:rsidRPr="00E63121">
            <w:rPr>
              <w:rFonts w:cs="Arial"/>
              <w:noProof/>
              <w:szCs w:val="24"/>
            </w:rPr>
            <w:t xml:space="preserve"> (2021)</w:t>
          </w:r>
          <w:r w:rsidR="004F1969" w:rsidRPr="00E63121">
            <w:rPr>
              <w:rFonts w:cs="Arial"/>
              <w:szCs w:val="24"/>
            </w:rPr>
            <w:fldChar w:fldCharType="end"/>
          </w:r>
        </w:sdtContent>
      </w:sdt>
      <w:r w:rsidR="004F1969" w:rsidRPr="00E63121">
        <w:rPr>
          <w:rFonts w:cs="Arial"/>
          <w:szCs w:val="24"/>
        </w:rPr>
        <w:t>.</w:t>
      </w:r>
    </w:p>
    <w:p w14:paraId="33AEBD32" w14:textId="0E62A0C8" w:rsidR="00ED4748" w:rsidRPr="00E63121" w:rsidRDefault="00ED4748" w:rsidP="00ED4748">
      <w:pPr>
        <w:jc w:val="left"/>
        <w:rPr>
          <w:rFonts w:cs="Arial"/>
          <w:szCs w:val="24"/>
        </w:rPr>
      </w:pPr>
    </w:p>
    <w:p w14:paraId="519CF769" w14:textId="77777777" w:rsidR="00ED4748" w:rsidRPr="00E63121" w:rsidRDefault="00ED4748" w:rsidP="00ED4748">
      <w:pPr>
        <w:jc w:val="left"/>
        <w:rPr>
          <w:rFonts w:cs="Arial"/>
          <w:szCs w:val="24"/>
        </w:rPr>
      </w:pPr>
      <w:r w:rsidRPr="00E63121">
        <w:rPr>
          <w:rFonts w:cs="Arial"/>
          <w:szCs w:val="24"/>
        </w:rPr>
        <w:t>En conclusión, las medidas de asociación y los modelos de regresión constituyen pilares del análisis estadístico aplicado a la educación. Su capacidad para revelar relaciones significativas entre indicadores académicos las convierte en herramientas fundamentales en el diseño de tableros institucionales y en la generación de políticas educativas basadas en evidencia.</w:t>
      </w:r>
    </w:p>
    <w:p w14:paraId="0DCC6598" w14:textId="77777777" w:rsidR="00ED4748" w:rsidRPr="00E63121" w:rsidRDefault="00ED4748" w:rsidP="00ED4748">
      <w:pPr>
        <w:jc w:val="left"/>
        <w:rPr>
          <w:rFonts w:cs="Arial"/>
          <w:szCs w:val="24"/>
        </w:rPr>
      </w:pPr>
    </w:p>
    <w:p w14:paraId="57F48AB0" w14:textId="77777777" w:rsidR="007A2ECF" w:rsidRPr="00E63121" w:rsidRDefault="007A2ECF" w:rsidP="00ED4748">
      <w:pPr>
        <w:jc w:val="left"/>
        <w:rPr>
          <w:rFonts w:cs="Arial"/>
          <w:szCs w:val="24"/>
        </w:rPr>
      </w:pPr>
    </w:p>
    <w:p w14:paraId="756221A7" w14:textId="52F6049C" w:rsidR="00ED4748" w:rsidRPr="00E63121" w:rsidRDefault="00ED4748" w:rsidP="00D448FB">
      <w:pPr>
        <w:pStyle w:val="Ttulo3"/>
        <w:rPr>
          <w:szCs w:val="24"/>
        </w:rPr>
      </w:pPr>
      <w:bookmarkStart w:id="281" w:name="_Toc209469106"/>
      <w:r w:rsidRPr="00E63121">
        <w:t>Series temporales y modelos predictivos</w:t>
      </w:r>
      <w:bookmarkEnd w:id="281"/>
    </w:p>
    <w:p w14:paraId="50B1EEAA" w14:textId="77777777" w:rsidR="00ED4748" w:rsidRPr="00E63121" w:rsidRDefault="00ED4748" w:rsidP="00ED4748">
      <w:pPr>
        <w:jc w:val="left"/>
        <w:rPr>
          <w:rFonts w:cs="Arial"/>
          <w:b/>
          <w:bCs/>
          <w:szCs w:val="24"/>
          <w:lang w:val="en-US"/>
        </w:rPr>
      </w:pPr>
    </w:p>
    <w:p w14:paraId="551DD848" w14:textId="1FB55390" w:rsidR="00ED4748" w:rsidRPr="00E63121" w:rsidRDefault="00ED4748" w:rsidP="00ED4748">
      <w:pPr>
        <w:jc w:val="left"/>
        <w:rPr>
          <w:rFonts w:cs="Arial"/>
          <w:szCs w:val="24"/>
          <w:lang w:val="en-US"/>
        </w:rPr>
      </w:pPr>
      <w:r w:rsidRPr="00E63121">
        <w:rPr>
          <w:rFonts w:cs="Arial"/>
          <w:szCs w:val="24"/>
          <w:lang w:val="en-US"/>
        </w:rPr>
        <w:t xml:space="preserve">El análisis de series temporales constituye un área fundamental de la estadística aplicada cuando se trabaja con datos registrados de manera secuencial en el tiempo. En el contexto educativo, los registros históricos de matrícula, deserción, eficiencia terminal o rendimiento académico pueden analizarse bajo esta perspectiva, ya que no solo interesa describir el comportamiento en un periodo específico, sino también identificar patrones recurrentes y proyectar valores futuros </w:t>
      </w:r>
      <w:bookmarkStart w:id="282" w:name="_Hlk208832549"/>
      <w:r w:rsidR="00C56525" w:rsidRPr="00E63121">
        <w:rPr>
          <w:rFonts w:cs="Arial"/>
          <w:szCs w:val="24"/>
          <w:lang w:val="en-US"/>
        </w:rPr>
        <w:t xml:space="preserve">según Hyndman &amp; Athanasopoulos </w:t>
      </w:r>
      <w:sdt>
        <w:sdtPr>
          <w:rPr>
            <w:rFonts w:cs="Arial"/>
            <w:szCs w:val="24"/>
            <w:lang w:val="en-US"/>
          </w:rPr>
          <w:id w:val="1166589445"/>
          <w:citation/>
        </w:sdtPr>
        <w:sdtContent>
          <w:r w:rsidR="00C56525" w:rsidRPr="00E63121">
            <w:rPr>
              <w:rFonts w:cs="Arial"/>
              <w:szCs w:val="24"/>
              <w:lang w:val="en-US"/>
            </w:rPr>
            <w:fldChar w:fldCharType="begin"/>
          </w:r>
          <w:r w:rsidR="00C56525" w:rsidRPr="00E63121">
            <w:rPr>
              <w:rFonts w:cs="Arial"/>
              <w:szCs w:val="24"/>
            </w:rPr>
            <w:instrText xml:space="preserve">CITATION Hyn18 \n  \t  \l 4106 </w:instrText>
          </w:r>
          <w:r w:rsidR="00C56525" w:rsidRPr="00E63121">
            <w:rPr>
              <w:rFonts w:cs="Arial"/>
              <w:szCs w:val="24"/>
              <w:lang w:val="en-US"/>
            </w:rPr>
            <w:fldChar w:fldCharType="separate"/>
          </w:r>
          <w:r w:rsidR="00C56525" w:rsidRPr="00E63121">
            <w:rPr>
              <w:rFonts w:cs="Arial"/>
              <w:noProof/>
              <w:szCs w:val="24"/>
            </w:rPr>
            <w:t>(2018)</w:t>
          </w:r>
          <w:r w:rsidR="00C56525" w:rsidRPr="00E63121">
            <w:rPr>
              <w:rFonts w:cs="Arial"/>
              <w:szCs w:val="24"/>
              <w:lang w:val="en-US"/>
            </w:rPr>
            <w:fldChar w:fldCharType="end"/>
          </w:r>
        </w:sdtContent>
      </w:sdt>
      <w:r w:rsidR="00C56525" w:rsidRPr="00E63121">
        <w:rPr>
          <w:rFonts w:cs="Arial"/>
          <w:szCs w:val="24"/>
          <w:lang w:val="en-US"/>
        </w:rPr>
        <w:t>.</w:t>
      </w:r>
      <w:bookmarkEnd w:id="282"/>
    </w:p>
    <w:p w14:paraId="7C1DDD92" w14:textId="77777777" w:rsidR="00ED4748" w:rsidRPr="00E63121" w:rsidRDefault="00ED4748" w:rsidP="00ED4748">
      <w:pPr>
        <w:jc w:val="left"/>
        <w:rPr>
          <w:rFonts w:cs="Arial"/>
          <w:szCs w:val="24"/>
          <w:lang w:val="en-US"/>
        </w:rPr>
      </w:pPr>
      <w:r w:rsidRPr="00E63121">
        <w:rPr>
          <w:rFonts w:cs="Arial"/>
          <w:szCs w:val="24"/>
          <w:lang w:val="en-US"/>
        </w:rPr>
        <w:lastRenderedPageBreak/>
        <w:t>Las series temporales presentan tres componentes principales: tendencia, estacionalidad y componente aleatorio (ruido).</w:t>
      </w:r>
    </w:p>
    <w:p w14:paraId="20CA1B68" w14:textId="77777777" w:rsidR="00ED4748" w:rsidRPr="00E63121" w:rsidRDefault="00ED4748" w:rsidP="00ED4748">
      <w:pPr>
        <w:jc w:val="left"/>
        <w:rPr>
          <w:rFonts w:cs="Arial"/>
          <w:szCs w:val="24"/>
          <w:lang w:val="en-US"/>
        </w:rPr>
      </w:pPr>
    </w:p>
    <w:p w14:paraId="048A37E1" w14:textId="56D6BF13" w:rsidR="00ED4748" w:rsidRPr="00E63121" w:rsidRDefault="00ED4748" w:rsidP="00ED4748">
      <w:pPr>
        <w:jc w:val="left"/>
        <w:rPr>
          <w:rFonts w:cs="Arial"/>
          <w:szCs w:val="24"/>
          <w:lang w:val="en-US"/>
        </w:rPr>
      </w:pPr>
      <w:r w:rsidRPr="00E63121">
        <w:rPr>
          <w:rFonts w:cs="Arial"/>
          <w:szCs w:val="24"/>
          <w:lang w:val="en-US"/>
        </w:rPr>
        <w:t xml:space="preserve"> • La tendencia refleja la dirección general de los datos a lo largo del tiempo (decreciente</w:t>
      </w:r>
      <w:r w:rsidR="006C3C06" w:rsidRPr="00E63121">
        <w:rPr>
          <w:rFonts w:cs="Arial"/>
          <w:szCs w:val="24"/>
          <w:lang w:val="en-US"/>
        </w:rPr>
        <w:t>,</w:t>
      </w:r>
      <w:r w:rsidRPr="00E63121">
        <w:rPr>
          <w:rFonts w:cs="Arial"/>
          <w:szCs w:val="24"/>
          <w:lang w:val="en-US"/>
        </w:rPr>
        <w:t xml:space="preserve"> </w:t>
      </w:r>
      <w:r w:rsidR="006C3C06" w:rsidRPr="00E63121">
        <w:rPr>
          <w:rFonts w:cs="Arial"/>
          <w:szCs w:val="24"/>
          <w:lang w:val="en-US"/>
        </w:rPr>
        <w:t xml:space="preserve">creciente </w:t>
      </w:r>
      <w:r w:rsidRPr="00E63121">
        <w:rPr>
          <w:rFonts w:cs="Arial"/>
          <w:szCs w:val="24"/>
          <w:lang w:val="en-US"/>
        </w:rPr>
        <w:t xml:space="preserve">o estable). </w:t>
      </w:r>
    </w:p>
    <w:p w14:paraId="458E7713" w14:textId="77777777" w:rsidR="00ED4748" w:rsidRPr="00E63121" w:rsidRDefault="00ED4748" w:rsidP="00ED4748">
      <w:pPr>
        <w:jc w:val="left"/>
        <w:rPr>
          <w:rFonts w:cs="Arial"/>
          <w:szCs w:val="24"/>
          <w:lang w:val="en-US"/>
        </w:rPr>
      </w:pPr>
    </w:p>
    <w:p w14:paraId="057AE08F" w14:textId="7F849E18" w:rsidR="00ED4748" w:rsidRPr="00E63121" w:rsidRDefault="00ED4748" w:rsidP="00ED4748">
      <w:pPr>
        <w:jc w:val="left"/>
        <w:rPr>
          <w:rFonts w:cs="Arial"/>
          <w:szCs w:val="24"/>
          <w:lang w:val="en-US"/>
        </w:rPr>
      </w:pPr>
      <w:r w:rsidRPr="00E63121">
        <w:rPr>
          <w:rFonts w:cs="Arial"/>
          <w:szCs w:val="24"/>
          <w:lang w:val="en-US"/>
        </w:rPr>
        <w:t xml:space="preserve">• </w:t>
      </w:r>
      <w:r w:rsidR="006C3C06" w:rsidRPr="00E63121">
        <w:rPr>
          <w:rFonts w:cs="Arial"/>
          <w:szCs w:val="24"/>
        </w:rPr>
        <w:t>La estacionalidad describe fluctuaciones periódicas que aparecen con una frecuencia conocida (p. ej., anual o semestral en las matrículas), propias de muchos procesos temporales según</w:t>
      </w:r>
      <w:r w:rsidR="006C3C06" w:rsidRPr="00E63121">
        <w:rPr>
          <w:rFonts w:cs="Arial"/>
          <w:noProof/>
          <w:szCs w:val="24"/>
        </w:rPr>
        <w:t xml:space="preserve"> Hyndman &amp; Athanasopoulus</w:t>
      </w:r>
      <w:r w:rsidR="006C3C06" w:rsidRPr="00E63121">
        <w:rPr>
          <w:rFonts w:cs="Arial"/>
          <w:szCs w:val="24"/>
        </w:rPr>
        <w:t xml:space="preserve"> </w:t>
      </w:r>
      <w:sdt>
        <w:sdtPr>
          <w:rPr>
            <w:rFonts w:cs="Arial"/>
            <w:szCs w:val="24"/>
          </w:rPr>
          <w:id w:val="1134763772"/>
          <w:citation/>
        </w:sdtPr>
        <w:sdtContent>
          <w:r w:rsidR="006C3C06" w:rsidRPr="00E63121">
            <w:rPr>
              <w:rFonts w:cs="Arial"/>
              <w:szCs w:val="24"/>
            </w:rPr>
            <w:fldChar w:fldCharType="begin"/>
          </w:r>
          <w:r w:rsidR="006C3C06" w:rsidRPr="00E63121">
            <w:rPr>
              <w:rFonts w:cs="Arial"/>
              <w:szCs w:val="24"/>
            </w:rPr>
            <w:instrText xml:space="preserve">CITATION Hyn18 \n  \t  \l 4106 </w:instrText>
          </w:r>
          <w:r w:rsidR="006C3C06" w:rsidRPr="00E63121">
            <w:rPr>
              <w:rFonts w:cs="Arial"/>
              <w:szCs w:val="24"/>
            </w:rPr>
            <w:fldChar w:fldCharType="separate"/>
          </w:r>
          <w:r w:rsidR="006C3C06" w:rsidRPr="00E63121">
            <w:rPr>
              <w:rFonts w:cs="Arial"/>
              <w:noProof/>
              <w:szCs w:val="24"/>
            </w:rPr>
            <w:t>(2018)</w:t>
          </w:r>
          <w:r w:rsidR="006C3C06" w:rsidRPr="00E63121">
            <w:rPr>
              <w:rFonts w:cs="Arial"/>
              <w:szCs w:val="24"/>
            </w:rPr>
            <w:fldChar w:fldCharType="end"/>
          </w:r>
        </w:sdtContent>
      </w:sdt>
      <w:r w:rsidRPr="00E63121">
        <w:rPr>
          <w:rFonts w:cs="Arial"/>
          <w:szCs w:val="24"/>
          <w:lang w:val="en-US"/>
        </w:rPr>
        <w:t xml:space="preserve">. </w:t>
      </w:r>
    </w:p>
    <w:p w14:paraId="56057A75" w14:textId="77777777" w:rsidR="00ED4748" w:rsidRPr="00E63121" w:rsidRDefault="00ED4748" w:rsidP="00ED4748">
      <w:pPr>
        <w:jc w:val="left"/>
        <w:rPr>
          <w:rFonts w:cs="Arial"/>
          <w:szCs w:val="24"/>
          <w:lang w:val="en-US"/>
        </w:rPr>
      </w:pPr>
    </w:p>
    <w:p w14:paraId="2B37B04C" w14:textId="77777777" w:rsidR="00ED4748" w:rsidRPr="00E63121" w:rsidRDefault="00ED4748" w:rsidP="00ED4748">
      <w:pPr>
        <w:jc w:val="left"/>
        <w:rPr>
          <w:rFonts w:cs="Arial"/>
          <w:szCs w:val="24"/>
          <w:lang w:val="en-US"/>
        </w:rPr>
      </w:pPr>
      <w:r w:rsidRPr="00E63121">
        <w:rPr>
          <w:rFonts w:cs="Arial"/>
          <w:szCs w:val="24"/>
          <w:lang w:val="en-US"/>
        </w:rPr>
        <w:t xml:space="preserve">• El componente aleatorio recoge variaciones no explicadas por tendencia ni estacionalidad. Una serie puede representarse como aditiva </w:t>
      </w:r>
      <m:oMath>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r>
          <w:rPr>
            <w:rFonts w:ascii="Cambria Math" w:hAnsi="Cambria Math" w:cs="Arial"/>
            <w:szCs w:val="24"/>
            <w:lang w:val="en-US"/>
          </w:rPr>
          <m:t xml:space="preserve">= </m:t>
        </m:r>
        <m:sSub>
          <m:sSubPr>
            <m:ctrlPr>
              <w:rPr>
                <w:rFonts w:ascii="Cambria Math" w:hAnsi="Cambria Math" w:cs="Arial"/>
                <w:i/>
                <w:szCs w:val="24"/>
                <w:lang w:val="en-US"/>
              </w:rPr>
            </m:ctrlPr>
          </m:sSubPr>
          <m:e>
            <m:r>
              <w:rPr>
                <w:rFonts w:ascii="Cambria Math" w:hAnsi="Cambria Math" w:cs="Arial"/>
                <w:szCs w:val="24"/>
                <w:lang w:val="en-US"/>
              </w:rPr>
              <m:t>T</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e</m:t>
            </m:r>
          </m:e>
          <m:sub>
            <m:r>
              <w:rPr>
                <w:rFonts w:ascii="Cambria Math" w:hAnsi="Cambria Math" w:cs="Arial"/>
                <w:szCs w:val="24"/>
                <w:lang w:val="en-US"/>
              </w:rPr>
              <m:t>t</m:t>
            </m:r>
          </m:sub>
        </m:sSub>
      </m:oMath>
    </w:p>
    <w:p w14:paraId="2BC1F19B" w14:textId="77777777" w:rsidR="00C56525" w:rsidRPr="00E63121" w:rsidRDefault="00ED4748" w:rsidP="00C56525">
      <w:pPr>
        <w:ind w:firstLine="709"/>
        <w:jc w:val="left"/>
        <w:rPr>
          <w:rFonts w:cs="Arial"/>
          <w:szCs w:val="24"/>
        </w:rPr>
      </w:pPr>
      <w:r w:rsidRPr="00E63121">
        <w:rPr>
          <w:rFonts w:cs="Arial"/>
          <w:szCs w:val="24"/>
          <w:lang w:val="en-US"/>
        </w:rPr>
        <w:t xml:space="preserve">O </w:t>
      </w:r>
      <m:oMath>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r>
          <w:rPr>
            <w:rFonts w:ascii="Cambria Math" w:hAnsi="Cambria Math" w:cs="Arial"/>
            <w:szCs w:val="24"/>
            <w:lang w:val="en-US"/>
          </w:rPr>
          <m:t xml:space="preserve">= </m:t>
        </m:r>
        <m:sSub>
          <m:sSubPr>
            <m:ctrlPr>
              <w:rPr>
                <w:rFonts w:ascii="Cambria Math" w:hAnsi="Cambria Math" w:cs="Arial"/>
                <w:i/>
                <w:szCs w:val="24"/>
                <w:lang w:val="en-US"/>
              </w:rPr>
            </m:ctrlPr>
          </m:sSubPr>
          <m:e>
            <m:r>
              <w:rPr>
                <w:rFonts w:ascii="Cambria Math" w:hAnsi="Cambria Math" w:cs="Arial"/>
                <w:szCs w:val="24"/>
                <w:lang w:val="en-US"/>
              </w:rPr>
              <m:t>T</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e</m:t>
            </m:r>
          </m:e>
          <m:sub>
            <m:r>
              <w:rPr>
                <w:rFonts w:ascii="Cambria Math" w:hAnsi="Cambria Math" w:cs="Arial"/>
                <w:szCs w:val="24"/>
                <w:lang w:val="en-US"/>
              </w:rPr>
              <m:t>t</m:t>
            </m:r>
          </m:sub>
        </m:sSub>
      </m:oMath>
      <w:r w:rsidRPr="00E63121">
        <w:rPr>
          <w:rFonts w:cs="Arial"/>
          <w:szCs w:val="24"/>
          <w:lang w:val="en-US"/>
        </w:rPr>
        <w:t xml:space="preserve"> multiplicativa dependiendo de cómo interactúan sus componentes </w:t>
      </w:r>
      <w:r w:rsidR="00C56525" w:rsidRPr="00E63121">
        <w:rPr>
          <w:rFonts w:cs="Arial"/>
          <w:szCs w:val="24"/>
          <w:lang w:val="en-US"/>
        </w:rPr>
        <w:t xml:space="preserve">según </w:t>
      </w:r>
      <w:r w:rsidR="00C56525" w:rsidRPr="00E63121">
        <w:rPr>
          <w:rFonts w:cs="Arial"/>
          <w:szCs w:val="24"/>
        </w:rPr>
        <w:t>Montgomery &amp; Runge</w:t>
      </w:r>
      <w:sdt>
        <w:sdtPr>
          <w:rPr>
            <w:rFonts w:cs="Arial"/>
            <w:szCs w:val="24"/>
          </w:rPr>
          <w:id w:val="1273354443"/>
          <w:citation/>
        </w:sdtPr>
        <w:sdtContent>
          <w:r w:rsidR="00C56525" w:rsidRPr="00E63121">
            <w:rPr>
              <w:rFonts w:cs="Arial"/>
              <w:szCs w:val="24"/>
            </w:rPr>
            <w:fldChar w:fldCharType="begin"/>
          </w:r>
          <w:r w:rsidR="00C56525" w:rsidRPr="00E63121">
            <w:rPr>
              <w:rFonts w:cs="Arial"/>
              <w:szCs w:val="24"/>
            </w:rPr>
            <w:instrText xml:space="preserve">CITATION Mon21 \n  \t  \l 4106 </w:instrText>
          </w:r>
          <w:r w:rsidR="00C56525" w:rsidRPr="00E63121">
            <w:rPr>
              <w:rFonts w:cs="Arial"/>
              <w:szCs w:val="24"/>
            </w:rPr>
            <w:fldChar w:fldCharType="separate"/>
          </w:r>
          <w:r w:rsidR="00C56525" w:rsidRPr="00E63121">
            <w:rPr>
              <w:rFonts w:cs="Arial"/>
              <w:noProof/>
              <w:szCs w:val="24"/>
            </w:rPr>
            <w:t xml:space="preserve"> (2021)</w:t>
          </w:r>
          <w:r w:rsidR="00C56525" w:rsidRPr="00E63121">
            <w:rPr>
              <w:rFonts w:cs="Arial"/>
              <w:szCs w:val="24"/>
            </w:rPr>
            <w:fldChar w:fldCharType="end"/>
          </w:r>
        </w:sdtContent>
      </w:sdt>
      <w:r w:rsidR="00C56525" w:rsidRPr="00E63121">
        <w:rPr>
          <w:rFonts w:cs="Arial"/>
          <w:szCs w:val="24"/>
        </w:rPr>
        <w:t>.</w:t>
      </w:r>
    </w:p>
    <w:p w14:paraId="6783C7DF" w14:textId="4A5E90F6" w:rsidR="00ED4748" w:rsidRPr="00E63121" w:rsidRDefault="00ED4748" w:rsidP="00C56525">
      <w:pPr>
        <w:ind w:firstLine="0"/>
        <w:jc w:val="left"/>
        <w:rPr>
          <w:rFonts w:cs="Arial"/>
          <w:szCs w:val="24"/>
          <w:lang w:val="en-US"/>
        </w:rPr>
      </w:pPr>
    </w:p>
    <w:p w14:paraId="281ABDDD" w14:textId="7AE3C33B" w:rsidR="00C56525" w:rsidRPr="00E63121" w:rsidRDefault="00ED4748" w:rsidP="00C56525">
      <w:pPr>
        <w:jc w:val="left"/>
        <w:rPr>
          <w:rFonts w:cs="Arial"/>
        </w:rPr>
      </w:pPr>
      <w:r w:rsidRPr="00E63121">
        <w:rPr>
          <w:rFonts w:cs="Arial"/>
          <w:lang w:val="en-US"/>
        </w:rPr>
        <w:t>Entre los modelos clásicos de series temporales destacan los modelos ARIMA (Autorregresivos Integrados de Media Móvil).</w:t>
      </w:r>
      <w:r w:rsidR="007A215E" w:rsidRPr="00E63121">
        <w:rPr>
          <w:rFonts w:cs="Arial"/>
        </w:rPr>
        <w:t xml:space="preserve">   </w:t>
      </w:r>
      <w:r w:rsidR="007A215E" w:rsidRPr="00E63121">
        <w:rPr>
          <w:rFonts w:cs="Arial"/>
          <w:lang w:val="en-US"/>
        </w:rPr>
        <w:t xml:space="preserve">En un modelo ARIMA(p,d,q), p indica el orden de la componente autorregresiva, d el número de diferencias usadas para estabilizar la serie y q el orden de la componente de media móvil; Box y Jenkins; Hyndman y Athanasopoulos </w:t>
      </w:r>
      <w:sdt>
        <w:sdtPr>
          <w:rPr>
            <w:rFonts w:cs="Arial"/>
            <w:lang w:val="en-US"/>
          </w:rPr>
          <w:id w:val="-493037888"/>
          <w:citation/>
        </w:sdtPr>
        <w:sdtContent>
          <w:r w:rsidR="007A215E" w:rsidRPr="00E63121">
            <w:rPr>
              <w:rFonts w:cs="Arial"/>
              <w:lang w:val="en-US"/>
            </w:rPr>
            <w:fldChar w:fldCharType="begin"/>
          </w:r>
          <w:r w:rsidR="007A215E" w:rsidRPr="00E63121">
            <w:rPr>
              <w:rFonts w:cs="Arial"/>
            </w:rPr>
            <w:instrText xml:space="preserve">CITATION Hyn18 \n  \t  \l 4106 </w:instrText>
          </w:r>
          <w:r w:rsidR="007A215E" w:rsidRPr="00E63121">
            <w:rPr>
              <w:rFonts w:cs="Arial"/>
              <w:lang w:val="en-US"/>
            </w:rPr>
            <w:fldChar w:fldCharType="separate"/>
          </w:r>
          <w:r w:rsidR="007A215E" w:rsidRPr="00E63121">
            <w:rPr>
              <w:rFonts w:cs="Arial"/>
              <w:noProof/>
            </w:rPr>
            <w:t>(2018)</w:t>
          </w:r>
          <w:r w:rsidR="007A215E" w:rsidRPr="00E63121">
            <w:rPr>
              <w:rFonts w:cs="Arial"/>
              <w:lang w:val="en-US"/>
            </w:rPr>
            <w:fldChar w:fldCharType="end"/>
          </w:r>
        </w:sdtContent>
      </w:sdt>
      <w:r w:rsidR="007A215E" w:rsidRPr="00E63121">
        <w:rPr>
          <w:rFonts w:cs="Arial"/>
          <w:lang w:val="en-US"/>
        </w:rPr>
        <w:t xml:space="preserve">.   </w:t>
      </w:r>
      <w:r w:rsidRPr="00E63121">
        <w:rPr>
          <w:rFonts w:cs="Arial"/>
          <w:lang w:val="en-US"/>
        </w:rPr>
        <w:t xml:space="preserve">La ecuación general es: </w:t>
      </w:r>
      <m:oMath>
        <m:r>
          <m:rPr>
            <m:sty m:val="p"/>
          </m:rPr>
          <w:rPr>
            <w:rFonts w:ascii="Cambria Math" w:hAnsi="Cambria Math" w:cs="Arial"/>
            <w:lang w:val="en-US"/>
          </w:rPr>
          <m:t>Φ</m:t>
        </m:r>
        <m:d>
          <m:dPr>
            <m:ctrlPr>
              <w:rPr>
                <w:rFonts w:ascii="Cambria Math" w:hAnsi="Cambria Math" w:cs="Arial"/>
                <w:i/>
                <w:lang w:val="en-US"/>
              </w:rPr>
            </m:ctrlPr>
          </m:dPr>
          <m:e>
            <m:r>
              <w:rPr>
                <w:rFonts w:ascii="Cambria Math" w:hAnsi="Cambria Math" w:cs="Arial"/>
                <w:lang w:val="en-US"/>
              </w:rPr>
              <m:t>B</m:t>
            </m:r>
          </m:e>
        </m:d>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1-B</m:t>
                </m:r>
              </m:e>
            </m:d>
          </m:e>
          <m:sup>
            <m:r>
              <w:rPr>
                <w:rFonts w:ascii="Cambria Math" w:hAnsi="Cambria Math" w:cs="Arial"/>
                <w:lang w:val="en-US"/>
              </w:rPr>
              <m:t>d</m:t>
            </m:r>
          </m:sup>
        </m:sSup>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t</m:t>
            </m:r>
          </m:sub>
        </m:sSub>
        <m:r>
          <w:rPr>
            <w:rFonts w:ascii="Cambria Math" w:hAnsi="Cambria Math" w:cs="Arial"/>
            <w:lang w:val="en-US"/>
          </w:rPr>
          <m:t xml:space="preserve">= </m:t>
        </m:r>
        <m:r>
          <m:rPr>
            <m:sty m:val="p"/>
          </m:rPr>
          <w:rPr>
            <w:rFonts w:ascii="Cambria Math" w:hAnsi="Cambria Math" w:cs="Arial"/>
            <w:lang w:val="en-US"/>
          </w:rPr>
          <m:t>Θ</m:t>
        </m:r>
        <m:sSub>
          <m:sSubPr>
            <m:ctrlPr>
              <w:rPr>
                <w:rFonts w:ascii="Cambria Math" w:hAnsi="Cambria Math" w:cs="Arial"/>
                <w:i/>
                <w:lang w:val="en-US"/>
              </w:rPr>
            </m:ctrlPr>
          </m:sSubPr>
          <m:e>
            <m:r>
              <w:rPr>
                <w:rFonts w:ascii="Cambria Math" w:hAnsi="Cambria Math" w:cs="Arial"/>
                <w:lang w:val="en-US"/>
              </w:rPr>
              <m:t>(B)</m:t>
            </m:r>
          </m:e>
          <m:sub>
            <m:r>
              <w:rPr>
                <w:rFonts w:ascii="Cambria Math" w:hAnsi="Cambria Math" w:cs="Arial"/>
                <w:lang w:val="en-US"/>
              </w:rPr>
              <m:t>εt</m:t>
            </m:r>
          </m:sub>
        </m:sSub>
      </m:oMath>
      <w:r w:rsidRPr="00E63121">
        <w:rPr>
          <w:rFonts w:cs="Arial"/>
          <w:lang w:val="en-US"/>
        </w:rPr>
        <w:t xml:space="preserve">, donde Φ(B) y Θ(B) son polinomios en el operador rezago B, y </w:t>
      </w:r>
      <m:oMath>
        <m:r>
          <w:rPr>
            <w:rFonts w:ascii="Cambria Math" w:hAnsi="Cambria Math" w:cs="Arial"/>
            <w:lang w:val="en-US"/>
          </w:rPr>
          <m:t>εt</m:t>
        </m:r>
      </m:oMath>
      <w:r w:rsidRPr="00E63121">
        <w:rPr>
          <w:rFonts w:cs="Arial"/>
          <w:lang w:val="en-US"/>
        </w:rPr>
        <w:t xml:space="preserve">,  representa un ruido blanco. Los modelos ARIMA son ampliamente utilizados por su flexibilidad para capturar estructuras lineales y generar pronósticos precisos </w:t>
      </w:r>
      <w:r w:rsidR="00C56525" w:rsidRPr="00E63121">
        <w:rPr>
          <w:rFonts w:cs="Arial"/>
          <w:lang w:val="en-US"/>
        </w:rPr>
        <w:t xml:space="preserve">según Hyndman &amp; Athanasopoulos </w:t>
      </w:r>
      <w:sdt>
        <w:sdtPr>
          <w:rPr>
            <w:rFonts w:cs="Arial"/>
            <w:lang w:val="en-US"/>
          </w:rPr>
          <w:id w:val="2086956524"/>
          <w:citation/>
        </w:sdtPr>
        <w:sdtContent>
          <w:r w:rsidR="00C56525" w:rsidRPr="00E63121">
            <w:rPr>
              <w:rFonts w:cs="Arial"/>
              <w:lang w:val="en-US"/>
            </w:rPr>
            <w:fldChar w:fldCharType="begin"/>
          </w:r>
          <w:r w:rsidR="00C56525" w:rsidRPr="00E63121">
            <w:rPr>
              <w:rFonts w:cs="Arial"/>
            </w:rPr>
            <w:instrText xml:space="preserve">CITATION Hyn18 \n  \t  \l 4106 </w:instrText>
          </w:r>
          <w:r w:rsidR="00C56525" w:rsidRPr="00E63121">
            <w:rPr>
              <w:rFonts w:cs="Arial"/>
              <w:lang w:val="en-US"/>
            </w:rPr>
            <w:fldChar w:fldCharType="separate"/>
          </w:r>
          <w:r w:rsidR="00C56525" w:rsidRPr="00E63121">
            <w:rPr>
              <w:rFonts w:cs="Arial"/>
              <w:noProof/>
            </w:rPr>
            <w:t>(2018)</w:t>
          </w:r>
          <w:r w:rsidR="00C56525" w:rsidRPr="00E63121">
            <w:rPr>
              <w:rFonts w:cs="Arial"/>
              <w:lang w:val="en-US"/>
            </w:rPr>
            <w:fldChar w:fldCharType="end"/>
          </w:r>
        </w:sdtContent>
      </w:sdt>
      <w:r w:rsidR="00C56525" w:rsidRPr="00E63121">
        <w:rPr>
          <w:rFonts w:cs="Arial"/>
          <w:lang w:val="en-US"/>
        </w:rPr>
        <w:t>.</w:t>
      </w:r>
    </w:p>
    <w:p w14:paraId="6370849D" w14:textId="24F2A087" w:rsidR="00ED4748" w:rsidRPr="00E63121" w:rsidRDefault="00ED4748" w:rsidP="00ED4748">
      <w:pPr>
        <w:jc w:val="left"/>
        <w:rPr>
          <w:rFonts w:cs="Arial"/>
          <w:szCs w:val="24"/>
          <w:lang w:val="en-US"/>
        </w:rPr>
      </w:pPr>
    </w:p>
    <w:p w14:paraId="6E9C6D86" w14:textId="77777777" w:rsidR="00ED4748" w:rsidRPr="00E63121" w:rsidRDefault="00ED4748" w:rsidP="00ED4748">
      <w:pPr>
        <w:jc w:val="left"/>
        <w:rPr>
          <w:rFonts w:cs="Arial"/>
          <w:szCs w:val="24"/>
          <w:lang w:val="en-US"/>
        </w:rPr>
      </w:pPr>
      <w:r w:rsidRPr="00E63121">
        <w:rPr>
          <w:rFonts w:cs="Arial"/>
          <w:szCs w:val="24"/>
          <w:lang w:val="en-US"/>
        </w:rPr>
        <w:lastRenderedPageBreak/>
        <w:t>Otro enfoque importante es el de suavizamiento exponencial, particularmente el modelo de Holt-Winters, que incorpora tres ecuaciones de actualización: • Nivel:</w:t>
      </w:r>
    </w:p>
    <w:p w14:paraId="02229C81" w14:textId="77777777" w:rsidR="00ED4748" w:rsidRPr="00E63121" w:rsidRDefault="00ED4748" w:rsidP="00ED4748">
      <w:pPr>
        <w:jc w:val="left"/>
        <w:rPr>
          <w:rFonts w:cs="Arial"/>
          <w:szCs w:val="24"/>
          <w:lang w:val="en-US"/>
        </w:rPr>
      </w:pPr>
    </w:p>
    <w:p w14:paraId="04DAA6DB" w14:textId="77777777" w:rsidR="00ED4748" w:rsidRPr="00E63121" w:rsidRDefault="00000000" w:rsidP="00ED4748">
      <w:pPr>
        <w:jc w:val="left"/>
        <w:rPr>
          <w:rFonts w:eastAsiaTheme="minorEastAsia" w:cs="Arial"/>
          <w:szCs w:val="24"/>
          <w:lang w:val="en-US"/>
        </w:rPr>
      </w:pPr>
      <m:oMath>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m:t>
            </m:r>
          </m:sub>
        </m:sSub>
        <m:r>
          <w:rPr>
            <w:rFonts w:ascii="Cambria Math" w:hAnsi="Cambria Math" w:cs="Arial"/>
            <w:szCs w:val="24"/>
            <w:lang w:val="en-US"/>
          </w:rPr>
          <m:t>= α</m:t>
        </m:r>
        <m:d>
          <m:dPr>
            <m:ctrlPr>
              <w:rPr>
                <w:rFonts w:ascii="Cambria Math" w:hAnsi="Cambria Math" w:cs="Arial"/>
                <w:i/>
                <w:szCs w:val="24"/>
                <w:lang w:val="en-US"/>
              </w:rPr>
            </m:ctrlPr>
          </m:dPr>
          <m:e>
            <m:f>
              <m:fPr>
                <m:ctrlPr>
                  <w:rPr>
                    <w:rFonts w:ascii="Cambria Math" w:hAnsi="Cambria Math" w:cs="Arial"/>
                    <w:i/>
                    <w:szCs w:val="24"/>
                    <w:lang w:val="en-US"/>
                  </w:rPr>
                </m:ctrlPr>
              </m:fPr>
              <m:num>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num>
              <m:den>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t-s</m:t>
                    </m:r>
                  </m:sub>
                </m:sSub>
              </m:den>
            </m:f>
          </m:e>
        </m:d>
        <m:r>
          <w:rPr>
            <w:rFonts w:ascii="Cambria Math" w:hAnsi="Cambria Math" w:cs="Arial"/>
            <w:szCs w:val="24"/>
            <w:lang w:val="en-US"/>
          </w:rPr>
          <m:t>+</m:t>
        </m:r>
        <m:d>
          <m:dPr>
            <m:ctrlPr>
              <w:rPr>
                <w:rFonts w:ascii="Cambria Math" w:hAnsi="Cambria Math" w:cs="Arial"/>
                <w:i/>
                <w:szCs w:val="24"/>
                <w:lang w:val="en-US"/>
              </w:rPr>
            </m:ctrlPr>
          </m:dPr>
          <m:e>
            <m:r>
              <w:rPr>
                <w:rFonts w:ascii="Cambria Math" w:hAnsi="Cambria Math" w:cs="Arial"/>
                <w:szCs w:val="24"/>
                <w:lang w:val="en-US"/>
              </w:rPr>
              <m:t>1-α</m:t>
            </m:r>
          </m:e>
        </m:d>
        <m:d>
          <m:dPr>
            <m:ctrlPr>
              <w:rPr>
                <w:rFonts w:ascii="Cambria Math" w:hAnsi="Cambria Math" w:cs="Arial"/>
                <w:i/>
                <w:szCs w:val="24"/>
                <w:lang w:val="en-US"/>
              </w:rPr>
            </m:ctrlPr>
          </m:dPr>
          <m:e>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t-1</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b</m:t>
                </m:r>
              </m:e>
              <m:sub>
                <m:r>
                  <w:rPr>
                    <w:rFonts w:ascii="Cambria Math" w:hAnsi="Cambria Math" w:cs="Arial"/>
                    <w:szCs w:val="24"/>
                    <w:lang w:val="en-US"/>
                  </w:rPr>
                  <m:t>t-1</m:t>
                </m:r>
              </m:sub>
            </m:sSub>
          </m:e>
        </m:d>
      </m:oMath>
      <w:r w:rsidR="00ED4748" w:rsidRPr="00E63121">
        <w:rPr>
          <w:rFonts w:eastAsiaTheme="minorEastAsia" w:cs="Arial"/>
          <w:szCs w:val="24"/>
          <w:lang w:val="en-US"/>
        </w:rPr>
        <w:t xml:space="preserve">                                          (28)</w:t>
      </w:r>
    </w:p>
    <w:p w14:paraId="533FD68F" w14:textId="77777777" w:rsidR="00ED4748" w:rsidRPr="00E63121" w:rsidRDefault="00ED4748" w:rsidP="00ED4748">
      <w:pPr>
        <w:ind w:left="698"/>
        <w:jc w:val="left"/>
        <w:rPr>
          <w:rFonts w:cs="Arial"/>
          <w:szCs w:val="24"/>
          <w:lang w:val="en-US"/>
        </w:rPr>
      </w:pPr>
    </w:p>
    <w:p w14:paraId="531702DB" w14:textId="77777777" w:rsidR="00ED4748" w:rsidRPr="00E63121" w:rsidRDefault="00ED4748" w:rsidP="00ED4748">
      <w:pPr>
        <w:jc w:val="left"/>
        <w:rPr>
          <w:rFonts w:cs="Arial"/>
          <w:szCs w:val="24"/>
          <w:lang w:val="en-US"/>
        </w:rPr>
      </w:pPr>
      <w:r w:rsidRPr="00E63121">
        <w:rPr>
          <w:rFonts w:cs="Arial"/>
          <w:szCs w:val="24"/>
          <w:lang w:val="en-US"/>
        </w:rPr>
        <w:t xml:space="preserve">• Tendencia: </w:t>
      </w:r>
    </w:p>
    <w:p w14:paraId="34D57116" w14:textId="77777777" w:rsidR="00ED4748" w:rsidRPr="00E63121" w:rsidRDefault="00ED4748" w:rsidP="00ED4748">
      <w:pPr>
        <w:jc w:val="left"/>
        <w:rPr>
          <w:rFonts w:cs="Arial"/>
          <w:szCs w:val="24"/>
          <w:lang w:val="en-US"/>
        </w:rPr>
      </w:pPr>
    </w:p>
    <w:p w14:paraId="7B60378C" w14:textId="77777777" w:rsidR="00ED4748" w:rsidRPr="00E63121" w:rsidRDefault="00000000" w:rsidP="00ED4748">
      <w:pPr>
        <w:jc w:val="left"/>
        <w:rPr>
          <w:rFonts w:cs="Arial"/>
          <w:szCs w:val="24"/>
          <w:lang w:val="en-US"/>
        </w:rPr>
      </w:pPr>
      <m:oMath>
        <m:sSub>
          <m:sSubPr>
            <m:ctrlPr>
              <w:rPr>
                <w:rFonts w:ascii="Cambria Math" w:hAnsi="Cambria Math" w:cs="Arial"/>
                <w:i/>
                <w:szCs w:val="24"/>
                <w:lang w:val="en-US"/>
              </w:rPr>
            </m:ctrlPr>
          </m:sSubPr>
          <m:e>
            <m:r>
              <w:rPr>
                <w:rFonts w:ascii="Cambria Math" w:hAnsi="Cambria Math" w:cs="Arial"/>
                <w:szCs w:val="24"/>
                <w:lang w:val="en-US"/>
              </w:rPr>
              <m:t>b</m:t>
            </m:r>
          </m:e>
          <m:sub>
            <m:r>
              <w:rPr>
                <w:rFonts w:ascii="Cambria Math" w:hAnsi="Cambria Math" w:cs="Arial"/>
                <w:szCs w:val="24"/>
                <w:lang w:val="en-US"/>
              </w:rPr>
              <m:t>t</m:t>
            </m:r>
          </m:sub>
        </m:sSub>
        <m:r>
          <w:rPr>
            <w:rFonts w:ascii="Cambria Math" w:hAnsi="Cambria Math" w:cs="Arial"/>
            <w:szCs w:val="24"/>
            <w:lang w:val="en-US"/>
          </w:rPr>
          <m:t>= β</m:t>
        </m:r>
        <m:d>
          <m:dPr>
            <m:ctrlPr>
              <w:rPr>
                <w:rFonts w:ascii="Cambria Math" w:hAnsi="Cambria Math" w:cs="Arial"/>
                <w:i/>
                <w:szCs w:val="24"/>
                <w:lang w:val="en-US"/>
              </w:rPr>
            </m:ctrlPr>
          </m:dPr>
          <m:e>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t-1</m:t>
                </m:r>
              </m:sub>
            </m:sSub>
          </m:e>
        </m:d>
        <m:r>
          <w:rPr>
            <w:rFonts w:ascii="Cambria Math" w:hAnsi="Cambria Math" w:cs="Arial"/>
            <w:szCs w:val="24"/>
            <w:lang w:val="en-US"/>
          </w:rPr>
          <m:t>+</m:t>
        </m:r>
        <m:d>
          <m:dPr>
            <m:ctrlPr>
              <w:rPr>
                <w:rFonts w:ascii="Cambria Math" w:hAnsi="Cambria Math" w:cs="Arial"/>
                <w:i/>
                <w:szCs w:val="24"/>
                <w:lang w:val="en-US"/>
              </w:rPr>
            </m:ctrlPr>
          </m:dPr>
          <m:e>
            <m:r>
              <w:rPr>
                <w:rFonts w:ascii="Cambria Math" w:hAnsi="Cambria Math" w:cs="Arial"/>
                <w:szCs w:val="24"/>
                <w:lang w:val="en-US"/>
              </w:rPr>
              <m:t>1-β</m:t>
            </m:r>
          </m:e>
        </m:d>
        <m:sSub>
          <m:sSubPr>
            <m:ctrlPr>
              <w:rPr>
                <w:rFonts w:ascii="Cambria Math" w:hAnsi="Cambria Math" w:cs="Arial"/>
                <w:i/>
                <w:szCs w:val="24"/>
                <w:lang w:val="en-US"/>
              </w:rPr>
            </m:ctrlPr>
          </m:sSubPr>
          <m:e>
            <m:r>
              <w:rPr>
                <w:rFonts w:ascii="Cambria Math" w:hAnsi="Cambria Math" w:cs="Arial"/>
                <w:szCs w:val="24"/>
                <w:lang w:val="en-US"/>
              </w:rPr>
              <m:t>b</m:t>
            </m:r>
          </m:e>
          <m:sub>
            <m:r>
              <w:rPr>
                <w:rFonts w:ascii="Cambria Math" w:hAnsi="Cambria Math" w:cs="Arial"/>
                <w:szCs w:val="24"/>
                <w:lang w:val="en-US"/>
              </w:rPr>
              <m:t>t-1</m:t>
            </m:r>
          </m:sub>
        </m:sSub>
      </m:oMath>
      <w:r w:rsidR="00ED4748" w:rsidRPr="00E63121">
        <w:rPr>
          <w:rFonts w:eastAsiaTheme="minorEastAsia" w:cs="Arial"/>
          <w:szCs w:val="24"/>
          <w:lang w:val="en-US"/>
        </w:rPr>
        <w:t xml:space="preserve">                                                (29)</w:t>
      </w:r>
    </w:p>
    <w:p w14:paraId="353FFEE7" w14:textId="77777777" w:rsidR="00ED4748" w:rsidRPr="00E63121" w:rsidRDefault="00ED4748" w:rsidP="00ED4748">
      <w:pPr>
        <w:jc w:val="left"/>
        <w:rPr>
          <w:rFonts w:cs="Arial"/>
          <w:szCs w:val="24"/>
          <w:lang w:val="en-US"/>
        </w:rPr>
      </w:pPr>
    </w:p>
    <w:p w14:paraId="7322C64C" w14:textId="77777777" w:rsidR="00ED4748" w:rsidRPr="00E63121" w:rsidRDefault="00ED4748" w:rsidP="00ED4748">
      <w:pPr>
        <w:jc w:val="left"/>
        <w:rPr>
          <w:rFonts w:cs="Arial"/>
          <w:szCs w:val="24"/>
          <w:lang w:val="en-US"/>
        </w:rPr>
      </w:pPr>
      <w:r w:rsidRPr="00E63121">
        <w:rPr>
          <w:rFonts w:cs="Arial"/>
          <w:szCs w:val="24"/>
          <w:lang w:val="en-US"/>
        </w:rPr>
        <w:t xml:space="preserve">• Estacionalidad: </w:t>
      </w:r>
    </w:p>
    <w:p w14:paraId="181E3E68" w14:textId="77777777" w:rsidR="00ED4748" w:rsidRPr="00E63121" w:rsidRDefault="00ED4748" w:rsidP="00ED4748">
      <w:pPr>
        <w:jc w:val="left"/>
        <w:rPr>
          <w:rFonts w:cs="Arial"/>
          <w:szCs w:val="24"/>
          <w:lang w:val="en-US"/>
        </w:rPr>
      </w:pPr>
    </w:p>
    <w:p w14:paraId="5B4CEBBA" w14:textId="77777777" w:rsidR="00ED4748" w:rsidRPr="00E63121" w:rsidRDefault="00000000" w:rsidP="00ED4748">
      <w:pPr>
        <w:jc w:val="left"/>
        <w:rPr>
          <w:rFonts w:cs="Arial"/>
          <w:szCs w:val="24"/>
          <w:lang w:val="en-US"/>
        </w:rPr>
      </w:pPr>
      <m:oMath>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m:t>
            </m:r>
          </m:sub>
        </m:sSub>
        <m:r>
          <w:rPr>
            <w:rFonts w:ascii="Cambria Math" w:hAnsi="Cambria Math" w:cs="Arial"/>
            <w:szCs w:val="24"/>
            <w:lang w:val="en-US"/>
          </w:rPr>
          <m:t>= γ</m:t>
        </m:r>
        <m:d>
          <m:dPr>
            <m:ctrlPr>
              <w:rPr>
                <w:rFonts w:ascii="Cambria Math" w:hAnsi="Cambria Math" w:cs="Arial"/>
                <w:i/>
                <w:szCs w:val="24"/>
                <w:lang w:val="en-US"/>
              </w:rPr>
            </m:ctrlPr>
          </m:dPr>
          <m:e>
            <m:f>
              <m:fPr>
                <m:ctrlPr>
                  <w:rPr>
                    <w:rFonts w:ascii="Cambria Math" w:hAnsi="Cambria Math" w:cs="Arial"/>
                    <w:i/>
                    <w:szCs w:val="24"/>
                    <w:lang w:val="en-US"/>
                  </w:rPr>
                </m:ctrlPr>
              </m:fPr>
              <m:num>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num>
              <m:den>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m:t>
                    </m:r>
                  </m:sub>
                </m:sSub>
              </m:den>
            </m:f>
          </m:e>
        </m:d>
        <m:r>
          <w:rPr>
            <w:rFonts w:ascii="Cambria Math" w:hAnsi="Cambria Math" w:cs="Arial"/>
            <w:szCs w:val="24"/>
            <w:lang w:val="en-US"/>
          </w:rPr>
          <m:t xml:space="preserve">+ </m:t>
        </m:r>
        <m:d>
          <m:dPr>
            <m:ctrlPr>
              <w:rPr>
                <w:rFonts w:ascii="Cambria Math" w:hAnsi="Cambria Math" w:cs="Arial"/>
                <w:i/>
                <w:szCs w:val="24"/>
                <w:lang w:val="en-US"/>
              </w:rPr>
            </m:ctrlPr>
          </m:dPr>
          <m:e>
            <m:r>
              <w:rPr>
                <w:rFonts w:ascii="Cambria Math" w:hAnsi="Cambria Math" w:cs="Arial"/>
                <w:szCs w:val="24"/>
                <w:lang w:val="en-US"/>
              </w:rPr>
              <m:t>1-γ</m:t>
            </m:r>
          </m:e>
        </m:d>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t-s</m:t>
            </m:r>
          </m:sub>
        </m:sSub>
      </m:oMath>
      <w:r w:rsidR="00ED4748" w:rsidRPr="00E63121">
        <w:rPr>
          <w:rFonts w:eastAsiaTheme="minorEastAsia" w:cs="Arial"/>
          <w:szCs w:val="24"/>
          <w:lang w:val="en-US"/>
        </w:rPr>
        <w:t xml:space="preserve">                                                          (30)</w:t>
      </w:r>
    </w:p>
    <w:p w14:paraId="30FC3781" w14:textId="77777777" w:rsidR="00ED4748" w:rsidRPr="00E63121" w:rsidRDefault="00ED4748" w:rsidP="00ED4748">
      <w:pPr>
        <w:ind w:firstLine="0"/>
        <w:jc w:val="left"/>
        <w:rPr>
          <w:rFonts w:cs="Arial"/>
          <w:szCs w:val="24"/>
          <w:lang w:val="en-US"/>
        </w:rPr>
      </w:pPr>
    </w:p>
    <w:p w14:paraId="56EA3025" w14:textId="77777777" w:rsidR="00ED4748" w:rsidRPr="00E63121" w:rsidRDefault="00ED4748" w:rsidP="00ED4748">
      <w:pPr>
        <w:jc w:val="left"/>
        <w:rPr>
          <w:rFonts w:cs="Arial"/>
          <w:szCs w:val="24"/>
          <w:lang w:val="en-US"/>
        </w:rPr>
      </w:pPr>
      <w:r w:rsidRPr="00E63121">
        <w:rPr>
          <w:rFonts w:cs="Arial"/>
          <w:szCs w:val="24"/>
          <w:lang w:val="en-US"/>
        </w:rPr>
        <w:t>El pronóstico h pasos adelante se calcula como:</w:t>
      </w:r>
    </w:p>
    <w:p w14:paraId="7145E4F0" w14:textId="77777777" w:rsidR="00ED4748" w:rsidRPr="00E63121" w:rsidRDefault="00ED4748" w:rsidP="00ED4748">
      <w:pPr>
        <w:jc w:val="left"/>
        <w:rPr>
          <w:rFonts w:cs="Arial"/>
          <w:szCs w:val="24"/>
          <w:lang w:val="en-US"/>
        </w:rPr>
      </w:pPr>
    </w:p>
    <w:p w14:paraId="216CC1CD" w14:textId="77777777" w:rsidR="00ED4748" w:rsidRPr="00E63121" w:rsidRDefault="00ED4748" w:rsidP="00ED4748">
      <w:pPr>
        <w:jc w:val="left"/>
        <w:rPr>
          <w:rFonts w:cs="Arial"/>
          <w:szCs w:val="24"/>
          <w:lang w:val="en-US"/>
        </w:rPr>
      </w:pPr>
      <w:r w:rsidRPr="00E63121">
        <w:rPr>
          <w:rFonts w:cs="Arial"/>
          <w:szCs w:val="24"/>
          <w:lang w:val="en-US"/>
        </w:rPr>
        <w:t xml:space="preserve"> </w:t>
      </w:r>
      <m:oMath>
        <m:sSub>
          <m:sSubPr>
            <m:ctrlPr>
              <w:rPr>
                <w:rFonts w:ascii="Cambria Math" w:hAnsi="Cambria Math" w:cs="Arial"/>
                <w:i/>
                <w:szCs w:val="24"/>
                <w:lang w:val="en-US"/>
              </w:rPr>
            </m:ctrlPr>
          </m:sSubPr>
          <m:e>
            <m:acc>
              <m:accPr>
                <m:ctrlPr>
                  <w:rPr>
                    <w:rFonts w:ascii="Cambria Math" w:hAnsi="Cambria Math" w:cs="Arial"/>
                    <w:i/>
                    <w:szCs w:val="24"/>
                    <w:lang w:val="en-US"/>
                  </w:rPr>
                </m:ctrlPr>
              </m:accPr>
              <m:e>
                <m:r>
                  <w:rPr>
                    <w:rFonts w:ascii="Cambria Math" w:hAnsi="Cambria Math" w:cs="Arial"/>
                    <w:szCs w:val="24"/>
                    <w:lang w:val="en-US"/>
                  </w:rPr>
                  <m:t>y</m:t>
                </m:r>
              </m:e>
            </m:acc>
          </m:e>
          <m:sub>
            <m:r>
              <w:rPr>
                <w:rFonts w:ascii="Cambria Math" w:hAnsi="Cambria Math" w:cs="Arial"/>
                <w:szCs w:val="24"/>
                <w:lang w:val="en-US"/>
              </w:rPr>
              <m:t>t+h</m:t>
            </m:r>
          </m:sub>
        </m:sSub>
        <m:r>
          <w:rPr>
            <w:rFonts w:ascii="Cambria Math" w:hAnsi="Cambria Math" w:cs="Arial"/>
            <w:szCs w:val="24"/>
            <w:lang w:val="en-US"/>
          </w:rPr>
          <m:t xml:space="preserve">= </m:t>
        </m:r>
        <m:d>
          <m:dPr>
            <m:ctrlPr>
              <w:rPr>
                <w:rFonts w:ascii="Cambria Math" w:hAnsi="Cambria Math" w:cs="Arial"/>
                <w:i/>
                <w:szCs w:val="24"/>
                <w:lang w:val="en-US"/>
              </w:rPr>
            </m:ctrlPr>
          </m:dPr>
          <m:e>
            <m:sSub>
              <m:sSubPr>
                <m:ctrlPr>
                  <w:rPr>
                    <w:rFonts w:ascii="Cambria Math" w:hAnsi="Cambria Math" w:cs="Arial"/>
                    <w:i/>
                    <w:szCs w:val="24"/>
                    <w:lang w:val="en-US"/>
                  </w:rPr>
                </m:ctrlPr>
              </m:sSubPr>
              <m:e>
                <m:r>
                  <m:rPr>
                    <m:sty m:val="p"/>
                  </m:rPr>
                  <w:rPr>
                    <w:rFonts w:ascii="Cambria Math" w:hAnsi="Cambria Math" w:cs="Arial"/>
                    <w:szCs w:val="24"/>
                    <w:lang w:val="en-US"/>
                  </w:rPr>
                  <m:t>Ι</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r>
                  <w:rPr>
                    <w:rFonts w:ascii="Cambria Math" w:hAnsi="Cambria Math" w:cs="Arial"/>
                    <w:szCs w:val="24"/>
                    <w:lang w:val="en-US"/>
                  </w:rPr>
                  <m:t>hb</m:t>
                </m:r>
              </m:e>
              <m:sub>
                <m:r>
                  <w:rPr>
                    <w:rFonts w:ascii="Cambria Math" w:hAnsi="Cambria Math" w:cs="Arial"/>
                    <w:szCs w:val="24"/>
                    <w:lang w:val="en-US"/>
                  </w:rPr>
                  <m:t>t</m:t>
                </m:r>
              </m:sub>
            </m:sSub>
          </m:e>
        </m:d>
        <m:sSub>
          <m:sSubPr>
            <m:ctrlPr>
              <w:rPr>
                <w:rFonts w:ascii="Cambria Math" w:hAnsi="Cambria Math" w:cs="Arial"/>
                <w:i/>
                <w:szCs w:val="24"/>
                <w:lang w:val="en-US"/>
              </w:rPr>
            </m:ctrlPr>
          </m:sSubPr>
          <m:e>
            <m:r>
              <w:rPr>
                <w:rFonts w:ascii="Cambria Math" w:hAnsi="Cambria Math" w:cs="Arial"/>
                <w:szCs w:val="24"/>
                <w:lang w:val="en-US"/>
              </w:rPr>
              <m:t>s</m:t>
            </m:r>
          </m:e>
          <m:sub>
            <m:r>
              <w:rPr>
                <w:rFonts w:ascii="Cambria Math" w:hAnsi="Cambria Math" w:cs="Arial"/>
                <w:szCs w:val="24"/>
                <w:lang w:val="en-US"/>
              </w:rPr>
              <m:t>t-s-h</m:t>
            </m:r>
          </m:sub>
        </m:sSub>
      </m:oMath>
      <w:r w:rsidRPr="00E63121">
        <w:rPr>
          <w:rFonts w:cs="Arial"/>
          <w:szCs w:val="24"/>
          <w:lang w:val="en-US"/>
        </w:rPr>
        <w:t>.                                                           (31)</w:t>
      </w:r>
    </w:p>
    <w:p w14:paraId="64539DA0" w14:textId="77777777" w:rsidR="00ED4748" w:rsidRPr="00E63121" w:rsidRDefault="00ED4748" w:rsidP="00ED4748">
      <w:pPr>
        <w:jc w:val="left"/>
        <w:rPr>
          <w:rFonts w:cs="Arial"/>
          <w:szCs w:val="24"/>
          <w:lang w:val="en-US"/>
        </w:rPr>
      </w:pPr>
    </w:p>
    <w:p w14:paraId="76D30041" w14:textId="77777777" w:rsidR="00ED4748" w:rsidRPr="00E63121" w:rsidRDefault="00ED4748" w:rsidP="00ED4748">
      <w:pPr>
        <w:jc w:val="left"/>
        <w:rPr>
          <w:rFonts w:cs="Arial"/>
          <w:szCs w:val="24"/>
          <w:lang w:val="en-US"/>
        </w:rPr>
      </w:pPr>
      <w:r w:rsidRPr="00E63121">
        <w:rPr>
          <w:rFonts w:cs="Arial"/>
          <w:szCs w:val="24"/>
          <w:lang w:val="en-US"/>
        </w:rPr>
        <w:t>Este método resulta especialmente útil para datos educativos con patrones estacionales, como variaciones semestrales o anuales en la matrícula.</w:t>
      </w:r>
    </w:p>
    <w:p w14:paraId="17BDA47E" w14:textId="77777777" w:rsidR="00ED4748" w:rsidRPr="00E63121" w:rsidRDefault="00ED4748" w:rsidP="00ED4748">
      <w:pPr>
        <w:jc w:val="left"/>
        <w:rPr>
          <w:rFonts w:cs="Arial"/>
          <w:szCs w:val="24"/>
          <w:lang w:val="en-US"/>
        </w:rPr>
      </w:pPr>
    </w:p>
    <w:p w14:paraId="615C3862" w14:textId="77777777" w:rsidR="00ED4748" w:rsidRPr="00E63121" w:rsidRDefault="00ED4748" w:rsidP="00ED4748">
      <w:pPr>
        <w:jc w:val="left"/>
        <w:rPr>
          <w:rFonts w:cs="Arial"/>
          <w:szCs w:val="24"/>
          <w:lang w:val="en-US"/>
        </w:rPr>
      </w:pPr>
      <w:r w:rsidRPr="00E63121">
        <w:rPr>
          <w:rFonts w:cs="Arial"/>
          <w:szCs w:val="24"/>
          <w:lang w:val="en-US"/>
        </w:rPr>
        <w:t xml:space="preserve">La descomposición STL (Seasonal-Trend decomposition based on Loess) constituye un método flexible que permite separar una serie en tendencia, estacionalidad y componente aleatorio. Su ventaja radica en que maneja variaciones estacionales no constantes y es robusta a valores atípicos. En estudios educativos, la STL facilita visualizar cómo evoluciona la matrícula o la eficiencia terminal en horizontes amplios, </w:t>
      </w:r>
      <w:r w:rsidRPr="00E63121">
        <w:rPr>
          <w:rFonts w:cs="Arial"/>
          <w:szCs w:val="24"/>
          <w:lang w:val="en-US"/>
        </w:rPr>
        <w:lastRenderedPageBreak/>
        <w:t>mostrando simultáneamente la tendencia de largo plazo y las oscilaciones estacionales.</w:t>
      </w:r>
    </w:p>
    <w:p w14:paraId="29EBF3CD" w14:textId="77777777" w:rsidR="00ED4748" w:rsidRPr="00E63121" w:rsidRDefault="00ED4748" w:rsidP="00ED4748">
      <w:pPr>
        <w:jc w:val="left"/>
        <w:rPr>
          <w:rFonts w:cs="Arial"/>
          <w:szCs w:val="24"/>
          <w:lang w:val="en-US"/>
        </w:rPr>
      </w:pPr>
    </w:p>
    <w:p w14:paraId="5BF4BE09" w14:textId="77777777" w:rsidR="00ED4748" w:rsidRPr="00E63121" w:rsidRDefault="00ED4748" w:rsidP="00ED4748">
      <w:pPr>
        <w:jc w:val="left"/>
        <w:rPr>
          <w:rFonts w:cs="Arial"/>
          <w:szCs w:val="24"/>
          <w:lang w:val="en-US"/>
        </w:rPr>
      </w:pPr>
      <w:r w:rsidRPr="00E63121">
        <w:rPr>
          <w:rFonts w:cs="Arial"/>
          <w:szCs w:val="24"/>
          <w:lang w:val="en-US"/>
        </w:rPr>
        <w:t>La calidad de un modelo de series temporales se evalúa mediante métricas de error y criterios de información. Entre las más utilizadas están el Error Absoluto Medio (MAE), definido como:</w:t>
      </w:r>
    </w:p>
    <w:p w14:paraId="572B52CF" w14:textId="77777777" w:rsidR="00ED4748" w:rsidRPr="00E63121" w:rsidRDefault="00ED4748" w:rsidP="00ED4748">
      <w:pPr>
        <w:jc w:val="left"/>
        <w:rPr>
          <w:rFonts w:eastAsiaTheme="minorEastAsia" w:cs="Arial"/>
          <w:szCs w:val="24"/>
          <w:lang w:val="en-US"/>
        </w:rPr>
      </w:pPr>
    </w:p>
    <w:p w14:paraId="3414AC7C" w14:textId="77777777" w:rsidR="00ED4748" w:rsidRPr="00E63121" w:rsidRDefault="00ED4748" w:rsidP="00ED4748">
      <w:pPr>
        <w:ind w:left="698"/>
        <w:jc w:val="left"/>
        <w:rPr>
          <w:rFonts w:cs="Arial"/>
          <w:szCs w:val="24"/>
          <w:lang w:val="en-US"/>
        </w:rPr>
      </w:pPr>
      <m:oMath>
        <m:r>
          <w:rPr>
            <w:rFonts w:ascii="Cambria Math" w:hAnsi="Cambria Math" w:cs="Arial"/>
            <w:szCs w:val="24"/>
            <w:lang w:val="en-US"/>
          </w:rPr>
          <m:t xml:space="preserve">MAE= </m:t>
        </m:r>
        <m:f>
          <m:fPr>
            <m:ctrlPr>
              <w:rPr>
                <w:rFonts w:ascii="Cambria Math" w:hAnsi="Cambria Math" w:cs="Arial"/>
                <w:i/>
                <w:szCs w:val="24"/>
                <w:lang w:val="en-US"/>
              </w:rPr>
            </m:ctrlPr>
          </m:fPr>
          <m:num>
            <m:r>
              <w:rPr>
                <w:rFonts w:ascii="Cambria Math" w:hAnsi="Cambria Math" w:cs="Arial"/>
                <w:szCs w:val="24"/>
                <w:lang w:val="en-US"/>
              </w:rPr>
              <m:t>1</m:t>
            </m:r>
          </m:num>
          <m:den>
            <m:r>
              <w:rPr>
                <w:rFonts w:ascii="Cambria Math" w:hAnsi="Cambria Math" w:cs="Arial"/>
                <w:szCs w:val="24"/>
                <w:lang w:val="en-US"/>
              </w:rPr>
              <m:t>n</m:t>
            </m:r>
          </m:den>
        </m:f>
        <m:nary>
          <m:naryPr>
            <m:chr m:val="∑"/>
            <m:limLoc m:val="undOvr"/>
            <m:ctrlPr>
              <w:rPr>
                <w:rFonts w:ascii="Cambria Math" w:hAnsi="Cambria Math" w:cs="Arial"/>
                <w:i/>
                <w:szCs w:val="24"/>
                <w:lang w:val="en-US"/>
              </w:rPr>
            </m:ctrlPr>
          </m:naryPr>
          <m:sub>
            <m:r>
              <w:rPr>
                <w:rFonts w:ascii="Cambria Math" w:hAnsi="Cambria Math" w:cs="Arial"/>
                <w:szCs w:val="24"/>
                <w:lang w:val="en-US"/>
              </w:rPr>
              <m:t>t=1</m:t>
            </m:r>
          </m:sub>
          <m:sup>
            <m:r>
              <w:rPr>
                <w:rFonts w:ascii="Cambria Math" w:hAnsi="Cambria Math" w:cs="Arial"/>
                <w:szCs w:val="24"/>
                <w:lang w:val="en-US"/>
              </w:rPr>
              <m:t>n</m:t>
            </m:r>
          </m:sup>
          <m:e>
            <m:d>
              <m:dPr>
                <m:begChr m:val="|"/>
                <m:endChr m:val="|"/>
                <m:ctrlPr>
                  <w:rPr>
                    <w:rFonts w:ascii="Cambria Math" w:hAnsi="Cambria Math" w:cs="Arial"/>
                    <w:i/>
                    <w:szCs w:val="24"/>
                    <w:lang w:val="en-US"/>
                  </w:rPr>
                </m:ctrlPr>
              </m:dPr>
              <m:e>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acc>
                      <m:accPr>
                        <m:ctrlPr>
                          <w:rPr>
                            <w:rFonts w:ascii="Cambria Math" w:hAnsi="Cambria Math" w:cs="Arial"/>
                            <w:i/>
                            <w:szCs w:val="24"/>
                            <w:lang w:val="en-US"/>
                          </w:rPr>
                        </m:ctrlPr>
                      </m:accPr>
                      <m:e>
                        <m:r>
                          <w:rPr>
                            <w:rFonts w:ascii="Cambria Math" w:hAnsi="Cambria Math" w:cs="Arial"/>
                            <w:szCs w:val="24"/>
                            <w:lang w:val="en-US"/>
                          </w:rPr>
                          <m:t>y</m:t>
                        </m:r>
                      </m:e>
                    </m:acc>
                  </m:e>
                  <m:sub>
                    <m:r>
                      <w:rPr>
                        <w:rFonts w:ascii="Cambria Math" w:hAnsi="Cambria Math" w:cs="Arial"/>
                        <w:szCs w:val="24"/>
                        <w:lang w:val="en-US"/>
                      </w:rPr>
                      <m:t>T</m:t>
                    </m:r>
                  </m:sub>
                </m:sSub>
              </m:e>
            </m:d>
          </m:e>
        </m:nary>
      </m:oMath>
      <w:r w:rsidRPr="00E63121">
        <w:rPr>
          <w:rFonts w:eastAsiaTheme="minorEastAsia" w:cs="Arial"/>
          <w:szCs w:val="24"/>
          <w:lang w:val="en-US"/>
        </w:rPr>
        <w:t xml:space="preserve">                                                  (32)</w:t>
      </w:r>
    </w:p>
    <w:p w14:paraId="6198C21F" w14:textId="77777777" w:rsidR="00ED4748" w:rsidRPr="00E63121" w:rsidRDefault="00ED4748" w:rsidP="00ED4748">
      <w:pPr>
        <w:jc w:val="left"/>
        <w:rPr>
          <w:rFonts w:eastAsiaTheme="minorEastAsia" w:cs="Arial"/>
          <w:szCs w:val="24"/>
          <w:lang w:val="en-US"/>
        </w:rPr>
      </w:pPr>
      <w:r w:rsidRPr="00E63121">
        <w:rPr>
          <w:rFonts w:cs="Arial"/>
          <w:szCs w:val="24"/>
          <w:lang w:val="en-US"/>
        </w:rPr>
        <w:t xml:space="preserve">Raíz del Error Cuadrático Medio (RMSE) </w:t>
      </w:r>
    </w:p>
    <w:p w14:paraId="3C5C08D6" w14:textId="77777777" w:rsidR="00ED4748" w:rsidRPr="00E63121" w:rsidRDefault="00ED4748" w:rsidP="00ED4748">
      <w:pPr>
        <w:jc w:val="left"/>
        <w:rPr>
          <w:rFonts w:eastAsiaTheme="minorEastAsia" w:cs="Arial"/>
          <w:szCs w:val="24"/>
          <w:lang w:val="en-US"/>
        </w:rPr>
      </w:pPr>
    </w:p>
    <w:p w14:paraId="31CBD0F6" w14:textId="77777777" w:rsidR="00ED4748" w:rsidRPr="00E63121" w:rsidRDefault="00ED4748" w:rsidP="00ED4748">
      <w:pPr>
        <w:jc w:val="left"/>
        <w:rPr>
          <w:rFonts w:cs="Arial"/>
          <w:szCs w:val="24"/>
          <w:lang w:val="en-US"/>
        </w:rPr>
      </w:pPr>
      <m:oMath>
        <m:r>
          <w:rPr>
            <w:rFonts w:ascii="Cambria Math" w:hAnsi="Cambria Math" w:cs="Arial"/>
            <w:szCs w:val="24"/>
            <w:lang w:val="en-US"/>
          </w:rPr>
          <m:t xml:space="preserve">RMSE= </m:t>
        </m:r>
        <m:rad>
          <m:radPr>
            <m:degHide m:val="1"/>
            <m:ctrlPr>
              <w:rPr>
                <w:rFonts w:ascii="Cambria Math" w:hAnsi="Cambria Math" w:cs="Arial"/>
                <w:i/>
                <w:szCs w:val="24"/>
                <w:lang w:val="en-US"/>
              </w:rPr>
            </m:ctrlPr>
          </m:radPr>
          <m:deg/>
          <m:e>
            <m:f>
              <m:fPr>
                <m:ctrlPr>
                  <w:rPr>
                    <w:rFonts w:ascii="Cambria Math" w:hAnsi="Cambria Math" w:cs="Arial"/>
                    <w:i/>
                    <w:szCs w:val="24"/>
                    <w:lang w:val="en-US"/>
                  </w:rPr>
                </m:ctrlPr>
              </m:fPr>
              <m:num>
                <m:r>
                  <w:rPr>
                    <w:rFonts w:ascii="Cambria Math" w:hAnsi="Cambria Math" w:cs="Arial"/>
                    <w:szCs w:val="24"/>
                    <w:lang w:val="en-US"/>
                  </w:rPr>
                  <m:t>1</m:t>
                </m:r>
              </m:num>
              <m:den>
                <m:r>
                  <w:rPr>
                    <w:rFonts w:ascii="Cambria Math" w:hAnsi="Cambria Math" w:cs="Arial"/>
                    <w:szCs w:val="24"/>
                    <w:lang w:val="en-US"/>
                  </w:rPr>
                  <m:t>n</m:t>
                </m:r>
              </m:den>
            </m:f>
            <m:nary>
              <m:naryPr>
                <m:chr m:val="∑"/>
                <m:limLoc m:val="undOvr"/>
                <m:ctrlPr>
                  <w:rPr>
                    <w:rFonts w:ascii="Cambria Math" w:hAnsi="Cambria Math" w:cs="Arial"/>
                    <w:i/>
                    <w:szCs w:val="24"/>
                    <w:lang w:val="en-US"/>
                  </w:rPr>
                </m:ctrlPr>
              </m:naryPr>
              <m:sub>
                <m:r>
                  <w:rPr>
                    <w:rFonts w:ascii="Cambria Math" w:hAnsi="Cambria Math" w:cs="Arial"/>
                    <w:szCs w:val="24"/>
                    <w:lang w:val="en-US"/>
                  </w:rPr>
                  <m:t>t=1</m:t>
                </m:r>
              </m:sub>
              <m:sup>
                <m:r>
                  <w:rPr>
                    <w:rFonts w:ascii="Cambria Math" w:hAnsi="Cambria Math" w:cs="Arial"/>
                    <w:szCs w:val="24"/>
                    <w:lang w:val="en-US"/>
                  </w:rPr>
                  <m:t>n</m:t>
                </m:r>
              </m:sup>
              <m:e>
                <m:sSup>
                  <m:sSupPr>
                    <m:ctrlPr>
                      <w:rPr>
                        <w:rFonts w:ascii="Cambria Math" w:hAnsi="Cambria Math" w:cs="Arial"/>
                        <w:i/>
                        <w:szCs w:val="24"/>
                        <w:lang w:val="en-US"/>
                      </w:rPr>
                    </m:ctrlPr>
                  </m:sSupPr>
                  <m:e>
                    <m:d>
                      <m:dPr>
                        <m:ctrlPr>
                          <w:rPr>
                            <w:rFonts w:ascii="Cambria Math" w:hAnsi="Cambria Math" w:cs="Arial"/>
                            <w:i/>
                            <w:szCs w:val="24"/>
                            <w:lang w:val="en-US"/>
                          </w:rPr>
                        </m:ctrlPr>
                      </m:dPr>
                      <m:e>
                        <m:sSub>
                          <m:sSubPr>
                            <m:ctrlPr>
                              <w:rPr>
                                <w:rFonts w:ascii="Cambria Math" w:hAnsi="Cambria Math" w:cs="Arial"/>
                                <w:i/>
                                <w:szCs w:val="24"/>
                                <w:lang w:val="en-US"/>
                              </w:rPr>
                            </m:ctrlPr>
                          </m:sSubPr>
                          <m:e>
                            <m:r>
                              <w:rPr>
                                <w:rFonts w:ascii="Cambria Math" w:hAnsi="Cambria Math" w:cs="Arial"/>
                                <w:szCs w:val="24"/>
                                <w:lang w:val="en-US"/>
                              </w:rPr>
                              <m:t>y</m:t>
                            </m:r>
                          </m:e>
                          <m:sub>
                            <m:r>
                              <w:rPr>
                                <w:rFonts w:ascii="Cambria Math" w:hAnsi="Cambria Math" w:cs="Arial"/>
                                <w:szCs w:val="24"/>
                                <w:lang w:val="en-US"/>
                              </w:rPr>
                              <m:t>t</m:t>
                            </m:r>
                          </m:sub>
                        </m:sSub>
                        <m:r>
                          <w:rPr>
                            <w:rFonts w:ascii="Cambria Math" w:hAnsi="Cambria Math" w:cs="Arial"/>
                            <w:szCs w:val="24"/>
                            <w:lang w:val="en-US"/>
                          </w:rPr>
                          <m:t>-</m:t>
                        </m:r>
                        <m:sSub>
                          <m:sSubPr>
                            <m:ctrlPr>
                              <w:rPr>
                                <w:rFonts w:ascii="Cambria Math" w:hAnsi="Cambria Math" w:cs="Arial"/>
                                <w:i/>
                                <w:szCs w:val="24"/>
                                <w:lang w:val="en-US"/>
                              </w:rPr>
                            </m:ctrlPr>
                          </m:sSubPr>
                          <m:e>
                            <m:acc>
                              <m:accPr>
                                <m:ctrlPr>
                                  <w:rPr>
                                    <w:rFonts w:ascii="Cambria Math" w:hAnsi="Cambria Math" w:cs="Arial"/>
                                    <w:i/>
                                    <w:szCs w:val="24"/>
                                    <w:lang w:val="en-US"/>
                                  </w:rPr>
                                </m:ctrlPr>
                              </m:accPr>
                              <m:e>
                                <m:r>
                                  <w:rPr>
                                    <w:rFonts w:ascii="Cambria Math" w:hAnsi="Cambria Math" w:cs="Arial"/>
                                    <w:szCs w:val="24"/>
                                    <w:lang w:val="en-US"/>
                                  </w:rPr>
                                  <m:t>y</m:t>
                                </m:r>
                              </m:e>
                            </m:acc>
                          </m:e>
                          <m:sub>
                            <m:r>
                              <w:rPr>
                                <w:rFonts w:ascii="Cambria Math" w:hAnsi="Cambria Math" w:cs="Arial"/>
                                <w:szCs w:val="24"/>
                                <w:lang w:val="en-US"/>
                              </w:rPr>
                              <m:t>t</m:t>
                            </m:r>
                          </m:sub>
                        </m:sSub>
                      </m:e>
                    </m:d>
                  </m:e>
                  <m:sup>
                    <m:r>
                      <w:rPr>
                        <w:rFonts w:ascii="Cambria Math" w:hAnsi="Cambria Math" w:cs="Arial"/>
                        <w:szCs w:val="24"/>
                        <w:lang w:val="en-US"/>
                      </w:rPr>
                      <m:t>2</m:t>
                    </m:r>
                  </m:sup>
                </m:sSup>
              </m:e>
            </m:nary>
          </m:e>
        </m:rad>
      </m:oMath>
      <w:r w:rsidRPr="00E63121">
        <w:rPr>
          <w:rFonts w:eastAsiaTheme="minorEastAsia" w:cs="Arial"/>
          <w:szCs w:val="24"/>
          <w:lang w:val="en-US"/>
        </w:rPr>
        <w:t>.</w:t>
      </w:r>
      <w:r w:rsidRPr="00E63121">
        <w:rPr>
          <w:rFonts w:cs="Arial"/>
          <w:szCs w:val="24"/>
          <w:lang w:val="en-US"/>
        </w:rPr>
        <w:t xml:space="preserve">                                                     (33)</w:t>
      </w:r>
    </w:p>
    <w:p w14:paraId="731C3153" w14:textId="77777777" w:rsidR="00ED4748" w:rsidRPr="00E63121" w:rsidRDefault="00ED4748" w:rsidP="00ED4748">
      <w:pPr>
        <w:jc w:val="left"/>
        <w:rPr>
          <w:rFonts w:cs="Arial"/>
          <w:szCs w:val="24"/>
          <w:lang w:val="en-US"/>
        </w:rPr>
      </w:pPr>
    </w:p>
    <w:p w14:paraId="78D4CE8F" w14:textId="7243A541" w:rsidR="00ED4748" w:rsidRPr="00E63121" w:rsidRDefault="00646D43" w:rsidP="00ED4748">
      <w:pPr>
        <w:jc w:val="left"/>
        <w:rPr>
          <w:rFonts w:cs="Arial"/>
          <w:szCs w:val="24"/>
          <w:lang w:val="en-US"/>
        </w:rPr>
      </w:pPr>
      <w:r w:rsidRPr="00E63121">
        <w:rPr>
          <w:rFonts w:cs="Arial"/>
          <w:szCs w:val="24"/>
        </w:rPr>
        <w:t>Se emplearon los criterios de información AIC y BIC para comparar modelos candidatos, pues combinan la log-verosimilitud con una penalización por complejidad:</w:t>
      </w:r>
    </w:p>
    <w:p w14:paraId="17054C2C" w14:textId="77777777" w:rsidR="00ED4748" w:rsidRPr="00E63121" w:rsidRDefault="00ED4748" w:rsidP="00ED4748">
      <w:pPr>
        <w:jc w:val="left"/>
        <w:rPr>
          <w:rFonts w:cs="Arial"/>
          <w:szCs w:val="24"/>
          <w:lang w:val="en-US"/>
        </w:rPr>
      </w:pPr>
      <m:oMath>
        <m:r>
          <w:rPr>
            <w:rFonts w:ascii="Cambria Math" w:hAnsi="Cambria Math" w:cs="Arial"/>
            <w:szCs w:val="24"/>
            <w:lang w:val="en-US"/>
          </w:rPr>
          <m:t>AIC= -2</m:t>
        </m:r>
        <m:func>
          <m:funcPr>
            <m:ctrlPr>
              <w:rPr>
                <w:rFonts w:ascii="Cambria Math" w:hAnsi="Cambria Math" w:cs="Arial"/>
                <w:szCs w:val="24"/>
                <w:lang w:val="en-US"/>
              </w:rPr>
            </m:ctrlPr>
          </m:funcPr>
          <m:fName>
            <m:r>
              <m:rPr>
                <m:sty m:val="p"/>
              </m:rPr>
              <w:rPr>
                <w:rFonts w:ascii="Cambria Math" w:hAnsi="Cambria Math" w:cs="Arial"/>
                <w:szCs w:val="24"/>
                <w:lang w:val="en-US"/>
              </w:rPr>
              <m:t>ln</m:t>
            </m:r>
          </m:fName>
          <m:e>
            <m:d>
              <m:dPr>
                <m:ctrlPr>
                  <w:rPr>
                    <w:rFonts w:ascii="Cambria Math" w:hAnsi="Cambria Math" w:cs="Arial"/>
                    <w:i/>
                    <w:szCs w:val="24"/>
                    <w:lang w:val="en-US"/>
                  </w:rPr>
                </m:ctrlPr>
              </m:dPr>
              <m:e>
                <m:r>
                  <w:rPr>
                    <w:rFonts w:ascii="Cambria Math" w:hAnsi="Cambria Math" w:cs="Arial"/>
                    <w:szCs w:val="24"/>
                    <w:lang w:val="en-US"/>
                  </w:rPr>
                  <m:t>L</m:t>
                </m:r>
              </m:e>
            </m:d>
          </m:e>
        </m:func>
        <m:r>
          <w:rPr>
            <w:rFonts w:ascii="Cambria Math" w:hAnsi="Cambria Math" w:cs="Arial"/>
            <w:szCs w:val="24"/>
            <w:lang w:val="en-US"/>
          </w:rPr>
          <m:t>+Kln</m:t>
        </m:r>
        <m:d>
          <m:dPr>
            <m:ctrlPr>
              <w:rPr>
                <w:rFonts w:ascii="Cambria Math" w:hAnsi="Cambria Math" w:cs="Arial"/>
                <w:i/>
                <w:szCs w:val="24"/>
                <w:lang w:val="en-US"/>
              </w:rPr>
            </m:ctrlPr>
          </m:dPr>
          <m:e>
            <m:r>
              <w:rPr>
                <w:rFonts w:ascii="Cambria Math" w:hAnsi="Cambria Math" w:cs="Arial"/>
                <w:szCs w:val="24"/>
                <w:lang w:val="en-US"/>
              </w:rPr>
              <m:t>n</m:t>
            </m:r>
          </m:e>
        </m:d>
        <m:r>
          <w:rPr>
            <w:rFonts w:ascii="Cambria Math" w:hAnsi="Cambria Math" w:cs="Arial"/>
            <w:szCs w:val="24"/>
            <w:lang w:val="en-US"/>
          </w:rPr>
          <m:t xml:space="preserve"> y BIC= -2ln</m:t>
        </m:r>
        <m:d>
          <m:dPr>
            <m:ctrlPr>
              <w:rPr>
                <w:rFonts w:ascii="Cambria Math" w:hAnsi="Cambria Math" w:cs="Arial"/>
                <w:i/>
                <w:szCs w:val="24"/>
                <w:lang w:val="en-US"/>
              </w:rPr>
            </m:ctrlPr>
          </m:dPr>
          <m:e>
            <m:r>
              <w:rPr>
                <w:rFonts w:ascii="Cambria Math" w:hAnsi="Cambria Math" w:cs="Arial"/>
                <w:szCs w:val="24"/>
                <w:lang w:val="en-US"/>
              </w:rPr>
              <m:t>l</m:t>
            </m:r>
          </m:e>
        </m:d>
        <m:r>
          <w:rPr>
            <w:rFonts w:ascii="Cambria Math" w:hAnsi="Cambria Math" w:cs="Arial"/>
            <w:szCs w:val="24"/>
            <w:lang w:val="en-US"/>
          </w:rPr>
          <m:t>+kln(n)</m:t>
        </m:r>
      </m:oMath>
      <w:r w:rsidRPr="00E63121">
        <w:rPr>
          <w:rFonts w:cs="Arial"/>
          <w:szCs w:val="24"/>
          <w:lang w:val="en-US"/>
        </w:rPr>
        <w:t>.              (34)</w:t>
      </w:r>
    </w:p>
    <w:p w14:paraId="4147F027" w14:textId="77777777" w:rsidR="00ED4748" w:rsidRPr="00E63121" w:rsidRDefault="00ED4748" w:rsidP="00ED4748">
      <w:pPr>
        <w:jc w:val="left"/>
        <w:rPr>
          <w:rFonts w:cs="Arial"/>
          <w:szCs w:val="24"/>
          <w:lang w:val="en-US"/>
        </w:rPr>
      </w:pPr>
    </w:p>
    <w:p w14:paraId="7FD4DC89" w14:textId="748E71AE" w:rsidR="00ED4748" w:rsidRPr="00E63121" w:rsidRDefault="00ED4748" w:rsidP="00ED4748">
      <w:pPr>
        <w:jc w:val="left"/>
        <w:rPr>
          <w:rFonts w:cs="Arial"/>
          <w:szCs w:val="24"/>
          <w:lang w:val="en-US"/>
        </w:rPr>
      </w:pPr>
      <w:r w:rsidRPr="00E63121">
        <w:rPr>
          <w:rFonts w:cs="Arial"/>
          <w:szCs w:val="24"/>
          <w:lang w:val="en-US"/>
        </w:rPr>
        <w:t>Donde L es la verosimilitud máxima y k el número de parámetros.</w:t>
      </w:r>
    </w:p>
    <w:p w14:paraId="241D61D7" w14:textId="77777777" w:rsidR="00ED4748" w:rsidRPr="00E63121" w:rsidRDefault="00ED4748" w:rsidP="00ED4748">
      <w:pPr>
        <w:jc w:val="left"/>
        <w:rPr>
          <w:rFonts w:cs="Arial"/>
          <w:szCs w:val="24"/>
          <w:lang w:val="en-US"/>
        </w:rPr>
      </w:pPr>
    </w:p>
    <w:p w14:paraId="3AF83661" w14:textId="5AC8B5B2" w:rsidR="00C56525" w:rsidRPr="00E63121" w:rsidRDefault="00ED4748" w:rsidP="00C56525">
      <w:pPr>
        <w:jc w:val="left"/>
        <w:rPr>
          <w:rFonts w:cs="Arial"/>
        </w:rPr>
      </w:pPr>
      <w:r w:rsidRPr="00E63121">
        <w:rPr>
          <w:rFonts w:cs="Arial"/>
          <w:lang w:val="en-US"/>
        </w:rPr>
        <w:t>En síntesis, el análisis de series temporales proporciona una base metodológica sólida para la proyección de indicadores educativos. El uso de modelos como ARIMA, Holt-Winters y STL, acompañado de métricas rigurosas de validación, permite anticipar tendencias y diseñar políticas académicas basadas en evidencia, convirtiéndose en un recurso indispensable para la gestión universitaria</w:t>
      </w:r>
      <w:r w:rsidR="00C56525" w:rsidRPr="00E63121">
        <w:rPr>
          <w:rFonts w:cs="Arial"/>
          <w:lang w:val="en-US"/>
        </w:rPr>
        <w:t xml:space="preserve"> según Hyndman &amp; Athanasopoulos </w:t>
      </w:r>
      <w:sdt>
        <w:sdtPr>
          <w:rPr>
            <w:rFonts w:cs="Arial"/>
            <w:lang w:val="en-US"/>
          </w:rPr>
          <w:id w:val="1917981415"/>
          <w:citation/>
        </w:sdtPr>
        <w:sdtContent>
          <w:r w:rsidR="00C56525" w:rsidRPr="00E63121">
            <w:rPr>
              <w:rFonts w:cs="Arial"/>
              <w:lang w:val="en-US"/>
            </w:rPr>
            <w:fldChar w:fldCharType="begin"/>
          </w:r>
          <w:r w:rsidR="00C56525" w:rsidRPr="00E63121">
            <w:rPr>
              <w:rFonts w:cs="Arial"/>
            </w:rPr>
            <w:instrText xml:space="preserve">CITATION Hyn18 \n  \t  \l 4106 </w:instrText>
          </w:r>
          <w:r w:rsidR="00C56525" w:rsidRPr="00E63121">
            <w:rPr>
              <w:rFonts w:cs="Arial"/>
              <w:lang w:val="en-US"/>
            </w:rPr>
            <w:fldChar w:fldCharType="separate"/>
          </w:r>
          <w:r w:rsidR="00C56525" w:rsidRPr="00E63121">
            <w:rPr>
              <w:rFonts w:cs="Arial"/>
              <w:noProof/>
            </w:rPr>
            <w:t>(2018)</w:t>
          </w:r>
          <w:r w:rsidR="00C56525" w:rsidRPr="00E63121">
            <w:rPr>
              <w:rFonts w:cs="Arial"/>
              <w:lang w:val="en-US"/>
            </w:rPr>
            <w:fldChar w:fldCharType="end"/>
          </w:r>
        </w:sdtContent>
      </w:sdt>
      <w:r w:rsidR="00C56525" w:rsidRPr="00E63121">
        <w:rPr>
          <w:rFonts w:cs="Arial"/>
          <w:lang w:val="en-US"/>
        </w:rPr>
        <w:t>.</w:t>
      </w:r>
    </w:p>
    <w:p w14:paraId="68D3E7B6" w14:textId="77777777" w:rsidR="00ED4748" w:rsidRPr="00E63121" w:rsidRDefault="00ED4748" w:rsidP="00C56525">
      <w:pPr>
        <w:ind w:firstLine="0"/>
        <w:jc w:val="left"/>
        <w:rPr>
          <w:rFonts w:cs="Arial"/>
          <w:szCs w:val="24"/>
          <w:lang w:val="en-US"/>
        </w:rPr>
      </w:pPr>
    </w:p>
    <w:p w14:paraId="1CE4327C" w14:textId="77777777" w:rsidR="00BE1D64" w:rsidRPr="00E63121" w:rsidRDefault="00BE1D64" w:rsidP="00BE1D64">
      <w:pPr>
        <w:ind w:firstLine="0"/>
        <w:rPr>
          <w:rFonts w:cs="Arial"/>
          <w:szCs w:val="24"/>
          <w:lang w:val="en-US"/>
        </w:rPr>
      </w:pPr>
    </w:p>
    <w:p w14:paraId="0890BA02" w14:textId="612944D0" w:rsidR="00F30F85" w:rsidRPr="00E63121" w:rsidRDefault="00F30F85">
      <w:pPr>
        <w:pStyle w:val="Ttulo2"/>
        <w:numPr>
          <w:ilvl w:val="1"/>
          <w:numId w:val="32"/>
        </w:numPr>
        <w:jc w:val="left"/>
        <w:rPr>
          <w:rFonts w:cs="Arial"/>
          <w:color w:val="auto"/>
          <w:szCs w:val="24"/>
        </w:rPr>
      </w:pPr>
      <w:bookmarkStart w:id="283" w:name="_Toc209469107"/>
      <w:r w:rsidRPr="00E63121">
        <w:rPr>
          <w:rFonts w:cs="Arial"/>
          <w:color w:val="auto"/>
        </w:rPr>
        <w:lastRenderedPageBreak/>
        <w:t>Aplicación</w:t>
      </w:r>
      <w:bookmarkEnd w:id="283"/>
      <w:r w:rsidRPr="00E63121">
        <w:rPr>
          <w:rFonts w:cs="Arial"/>
          <w:color w:val="auto"/>
        </w:rPr>
        <w:t xml:space="preserve"> </w:t>
      </w:r>
    </w:p>
    <w:p w14:paraId="69AAA04B" w14:textId="77777777" w:rsidR="00841578" w:rsidRPr="00E63121" w:rsidRDefault="00841578" w:rsidP="00841578">
      <w:pPr>
        <w:rPr>
          <w:rFonts w:cs="Arial"/>
        </w:rPr>
      </w:pPr>
    </w:p>
    <w:p w14:paraId="11411835" w14:textId="2C18AEF9" w:rsidR="00BE1D64" w:rsidRPr="00E63121" w:rsidRDefault="0075028C" w:rsidP="0075028C">
      <w:pPr>
        <w:pStyle w:val="Ttulo3"/>
        <w:numPr>
          <w:ilvl w:val="0"/>
          <w:numId w:val="0"/>
        </w:numPr>
        <w:ind w:left="1080"/>
        <w:rPr>
          <w:szCs w:val="24"/>
        </w:rPr>
      </w:pPr>
      <w:bookmarkStart w:id="284" w:name="_Toc209469108"/>
      <w:r>
        <w:t xml:space="preserve">7.2.1 </w:t>
      </w:r>
      <w:bookmarkStart w:id="285" w:name="_Toc206440116"/>
      <w:r w:rsidR="00BE1D64" w:rsidRPr="00E63121">
        <w:t>Escuela de Ciencias y Sistemas de la FIUSAC</w:t>
      </w:r>
      <w:bookmarkEnd w:id="284"/>
      <w:bookmarkEnd w:id="285"/>
    </w:p>
    <w:p w14:paraId="16950214" w14:textId="77777777" w:rsidR="00BE1D64" w:rsidRPr="00E63121" w:rsidRDefault="00BE1D64" w:rsidP="00BE1D64">
      <w:pPr>
        <w:rPr>
          <w:rFonts w:cs="Arial"/>
          <w:szCs w:val="24"/>
        </w:rPr>
      </w:pPr>
    </w:p>
    <w:p w14:paraId="094A7097" w14:textId="1B2086DE" w:rsidR="00BE1D64" w:rsidRPr="00E63121" w:rsidRDefault="00BE1D64">
      <w:pPr>
        <w:pStyle w:val="Ttulo2"/>
        <w:numPr>
          <w:ilvl w:val="3"/>
          <w:numId w:val="32"/>
        </w:numPr>
        <w:jc w:val="left"/>
        <w:rPr>
          <w:rFonts w:cs="Arial"/>
          <w:color w:val="auto"/>
          <w:szCs w:val="24"/>
        </w:rPr>
      </w:pPr>
      <w:bookmarkStart w:id="286" w:name="_Toc209467881"/>
      <w:bookmarkStart w:id="287" w:name="_Toc209469109"/>
      <w:r w:rsidRPr="00E63121">
        <w:rPr>
          <w:rFonts w:cs="Arial"/>
          <w:color w:val="auto"/>
        </w:rPr>
        <w:t>Desafíos actuales en la educación superior</w:t>
      </w:r>
      <w:bookmarkEnd w:id="286"/>
      <w:bookmarkEnd w:id="287"/>
    </w:p>
    <w:p w14:paraId="051607BA" w14:textId="6744580E" w:rsidR="00BE1D64" w:rsidRPr="00E63121" w:rsidRDefault="0093756C" w:rsidP="00BE1D64">
      <w:pPr>
        <w:ind w:firstLine="0"/>
        <w:jc w:val="left"/>
        <w:rPr>
          <w:rFonts w:cs="Arial"/>
          <w:szCs w:val="24"/>
        </w:rPr>
      </w:pPr>
      <w:r w:rsidRPr="00E63121">
        <w:rPr>
          <w:rFonts w:cs="Arial"/>
          <w:szCs w:val="24"/>
        </w:rPr>
        <w:t>En América Latina, y en Guatemala en particular, la educación superior enfrenta retos persistentes de cobertura, equidad y calidad. En la Escuela de Ingeniería en Ciencias y Sistemas (FIUSAC), estos desafíos se manifiestan en deserción temprana, baja eficiencia terminal y presión por actualizar los planes de estudio; de ahí la necesidad de soluciones analíticas que sustenten la toma de decisiones.</w:t>
      </w:r>
      <w:r w:rsidRPr="00E63121">
        <w:rPr>
          <w:rFonts w:cs="Arial"/>
          <w:szCs w:val="24"/>
        </w:rPr>
        <w:tab/>
      </w:r>
    </w:p>
    <w:p w14:paraId="50B35B97" w14:textId="77777777" w:rsidR="0093756C" w:rsidRPr="00E63121" w:rsidRDefault="0093756C" w:rsidP="00BE1D64">
      <w:pPr>
        <w:ind w:firstLine="0"/>
        <w:jc w:val="left"/>
        <w:rPr>
          <w:rFonts w:cs="Arial"/>
          <w:szCs w:val="24"/>
        </w:rPr>
      </w:pPr>
    </w:p>
    <w:p w14:paraId="65DDB235" w14:textId="77777777" w:rsidR="0093756C" w:rsidRPr="00E63121" w:rsidRDefault="0093756C" w:rsidP="00BE1D64">
      <w:pPr>
        <w:ind w:firstLine="0"/>
        <w:jc w:val="left"/>
        <w:rPr>
          <w:rFonts w:cs="Arial"/>
          <w:szCs w:val="24"/>
        </w:rPr>
      </w:pPr>
    </w:p>
    <w:p w14:paraId="393328FC" w14:textId="604EC494" w:rsidR="00BE1D64" w:rsidRPr="00E63121" w:rsidRDefault="00BE1D64">
      <w:pPr>
        <w:pStyle w:val="Ttulo2"/>
        <w:numPr>
          <w:ilvl w:val="3"/>
          <w:numId w:val="32"/>
        </w:numPr>
        <w:jc w:val="left"/>
        <w:rPr>
          <w:rFonts w:cs="Arial"/>
          <w:color w:val="auto"/>
          <w:szCs w:val="24"/>
        </w:rPr>
      </w:pPr>
      <w:bookmarkStart w:id="288" w:name="_Toc209467882"/>
      <w:bookmarkStart w:id="289" w:name="_Toc209469110"/>
      <w:r w:rsidRPr="00E63121">
        <w:rPr>
          <w:rFonts w:cs="Arial"/>
          <w:color w:val="auto"/>
        </w:rPr>
        <w:t>Rol de la estadística en la mejora institucional</w:t>
      </w:r>
      <w:bookmarkEnd w:id="288"/>
      <w:bookmarkEnd w:id="289"/>
    </w:p>
    <w:p w14:paraId="7AB83125" w14:textId="77777777" w:rsidR="00BE1D64" w:rsidRPr="00E63121" w:rsidRDefault="00BE1D64" w:rsidP="00BE1D64">
      <w:pPr>
        <w:jc w:val="left"/>
        <w:rPr>
          <w:rFonts w:cs="Arial"/>
          <w:szCs w:val="24"/>
        </w:rPr>
      </w:pPr>
      <w:r w:rsidRPr="00E63121">
        <w:rPr>
          <w:rFonts w:cs="Arial"/>
          <w:szCs w:val="24"/>
        </w:rPr>
        <w:t>La estadística aplicada desempeña un papel esencial en la gestión académica moderna. Mediante técnicas de análisis descriptivo, inferencial y predictivo, es posible generar conocimiento a partir de grandes volúmenes de datos dispersos. En este sentido, R se posiciona como una herramienta idónea debido a su flexibilidad, amplia comunidad de usuarios y librerías especializadas que permiten desde el modelado de series temporales hasta la visualización dinámica de indicadores clave. Esto convierte a la estadística en un eje transversal de los procesos de mejora institucional, sustentando la calidad y la acreditación académica.</w:t>
      </w:r>
    </w:p>
    <w:p w14:paraId="07426456" w14:textId="77777777" w:rsidR="00BE1D64" w:rsidRPr="00E63121" w:rsidRDefault="00BE1D64" w:rsidP="00BE1D64">
      <w:pPr>
        <w:jc w:val="left"/>
        <w:rPr>
          <w:rFonts w:cs="Arial"/>
          <w:szCs w:val="24"/>
        </w:rPr>
      </w:pPr>
    </w:p>
    <w:p w14:paraId="190FEF84" w14:textId="50A7B203" w:rsidR="00BE1D64" w:rsidRPr="00E63121" w:rsidRDefault="00BE1D64">
      <w:pPr>
        <w:pStyle w:val="Ttulo2"/>
        <w:numPr>
          <w:ilvl w:val="2"/>
          <w:numId w:val="32"/>
        </w:numPr>
        <w:jc w:val="left"/>
        <w:rPr>
          <w:rFonts w:cs="Arial"/>
          <w:color w:val="auto"/>
          <w:szCs w:val="24"/>
        </w:rPr>
      </w:pPr>
      <w:bookmarkStart w:id="290" w:name="_Toc206440117"/>
      <w:bookmarkStart w:id="291" w:name="_Toc209469111"/>
      <w:r w:rsidRPr="00E63121">
        <w:rPr>
          <w:rFonts w:cs="Arial"/>
          <w:color w:val="auto"/>
        </w:rPr>
        <w:lastRenderedPageBreak/>
        <w:t>Indicadores de eficacia académica en la FIUSAC</w:t>
      </w:r>
      <w:bookmarkEnd w:id="290"/>
      <w:bookmarkEnd w:id="291"/>
    </w:p>
    <w:p w14:paraId="158F2FBD" w14:textId="77777777" w:rsidR="00BE1D64" w:rsidRPr="00E63121" w:rsidRDefault="00BE1D64" w:rsidP="00BE1D64">
      <w:pPr>
        <w:jc w:val="left"/>
        <w:rPr>
          <w:rFonts w:cs="Arial"/>
          <w:szCs w:val="24"/>
        </w:rPr>
      </w:pPr>
    </w:p>
    <w:p w14:paraId="13645E3E" w14:textId="0A4FA055" w:rsidR="00BE1D64" w:rsidRPr="00E63121" w:rsidRDefault="00BE1D64">
      <w:pPr>
        <w:pStyle w:val="Ttulo2"/>
        <w:numPr>
          <w:ilvl w:val="3"/>
          <w:numId w:val="32"/>
        </w:numPr>
        <w:jc w:val="left"/>
        <w:rPr>
          <w:rFonts w:cs="Arial"/>
          <w:color w:val="auto"/>
          <w:szCs w:val="24"/>
        </w:rPr>
      </w:pPr>
      <w:bookmarkStart w:id="292" w:name="_Toc209467884"/>
      <w:bookmarkStart w:id="293" w:name="_Toc209469112"/>
      <w:r w:rsidRPr="00E63121">
        <w:rPr>
          <w:rFonts w:cs="Arial"/>
          <w:color w:val="auto"/>
          <w:szCs w:val="24"/>
        </w:rPr>
        <w:t>Aprobación, reprobación, deserción y eficiencia terminal</w:t>
      </w:r>
      <w:bookmarkEnd w:id="292"/>
      <w:bookmarkEnd w:id="293"/>
    </w:p>
    <w:p w14:paraId="0C802859" w14:textId="77777777" w:rsidR="00BE1D64" w:rsidRPr="00E63121" w:rsidRDefault="00BE1D64" w:rsidP="00BE1D64">
      <w:pPr>
        <w:jc w:val="left"/>
        <w:rPr>
          <w:rFonts w:cs="Arial"/>
          <w:szCs w:val="24"/>
        </w:rPr>
      </w:pPr>
      <w:r w:rsidRPr="00E63121">
        <w:rPr>
          <w:rFonts w:cs="Arial"/>
          <w:szCs w:val="24"/>
        </w:rPr>
        <w:t>Los indicadores de eficacia académica son métricas clave que permiten evaluar la efectividad del proceso educativo. La tasa de aprobación representa el porcentaje de estudiantes que logran superar satisfactoriamente las asignaturas, mientras que la reprobación refleja las dificultades en el aprendizaje y la enseñanza. La deserción, definida como el abandono de los estudios antes de su finalización, constituye un indicador sensible que suele vincularse tanto a factores académicos como socioeconómicos. Finalmente, la eficiencia terminal se refiere al porcentaje de estudiantes que concluyen la carrera dentro del tiempo establecido en el plan de estudios. Estos indicadores, analizados en conjunto, permiten evaluar la sostenibilidad y calidad del programa de Ingeniería en Ciencias y Sistemas.</w:t>
      </w:r>
    </w:p>
    <w:p w14:paraId="2B989E2C" w14:textId="33FDA625" w:rsidR="00BE1D64" w:rsidRPr="00E63121" w:rsidRDefault="00AF1E9A" w:rsidP="00AF1E9A">
      <w:pPr>
        <w:jc w:val="left"/>
        <w:rPr>
          <w:rFonts w:cs="Arial"/>
          <w:szCs w:val="24"/>
        </w:rPr>
      </w:pPr>
      <w:r w:rsidRPr="00E63121">
        <w:rPr>
          <w:rFonts w:cs="Arial"/>
          <w:szCs w:val="24"/>
        </w:rPr>
        <w:t xml:space="preserve">En un estudio complementario, Mena Raga </w:t>
      </w:r>
      <w:sdt>
        <w:sdtPr>
          <w:rPr>
            <w:rFonts w:cs="Arial"/>
            <w:szCs w:val="24"/>
          </w:rPr>
          <w:id w:val="-634261187"/>
          <w:citation/>
        </w:sdtPr>
        <w:sdtContent>
          <w:r w:rsidRPr="00E63121">
            <w:rPr>
              <w:rFonts w:cs="Arial"/>
              <w:szCs w:val="24"/>
            </w:rPr>
            <w:fldChar w:fldCharType="begin"/>
          </w:r>
          <w:r w:rsidRPr="00E63121">
            <w:rPr>
              <w:rFonts w:cs="Arial"/>
              <w:szCs w:val="24"/>
            </w:rPr>
            <w:instrText xml:space="preserve">CITATION Men201 \n  \t  \l 4106 </w:instrText>
          </w:r>
          <w:r w:rsidRPr="00E63121">
            <w:rPr>
              <w:rFonts w:cs="Arial"/>
              <w:szCs w:val="24"/>
            </w:rPr>
            <w:fldChar w:fldCharType="separate"/>
          </w:r>
          <w:r w:rsidRPr="00E63121">
            <w:rPr>
              <w:rFonts w:cs="Arial"/>
              <w:noProof/>
              <w:szCs w:val="24"/>
            </w:rPr>
            <w:t>(2021)</w:t>
          </w:r>
          <w:r w:rsidRPr="00E63121">
            <w:rPr>
              <w:rFonts w:cs="Arial"/>
              <w:szCs w:val="24"/>
            </w:rPr>
            <w:fldChar w:fldCharType="end"/>
          </w:r>
        </w:sdtContent>
      </w:sdt>
      <w:r w:rsidRPr="00E63121">
        <w:rPr>
          <w:rFonts w:cs="Arial"/>
          <w:szCs w:val="24"/>
        </w:rPr>
        <w:t xml:space="preserve"> identificó diversos factores asociados al bajo rendimiento académico, tales como condiciones socioeconómicas, dinámicas institucionales y estrategias pedagógicas. Estos hallazgos refuerzan la importancia de que los tableros de indicadores en FIUSAC incluyan no solo métricas cuantitativas como tasas de aprobación y deserción, sino también variables cualitativas que permitan explicar integralmente las causas del desempeño estudiantil.</w:t>
      </w:r>
    </w:p>
    <w:p w14:paraId="1874659F" w14:textId="77777777" w:rsidR="00AF1E9A" w:rsidRPr="00E63121" w:rsidRDefault="00AF1E9A" w:rsidP="00AF1E9A">
      <w:pPr>
        <w:jc w:val="left"/>
        <w:rPr>
          <w:rFonts w:cs="Arial"/>
          <w:szCs w:val="24"/>
        </w:rPr>
      </w:pPr>
    </w:p>
    <w:p w14:paraId="18F8CE89" w14:textId="37554707" w:rsidR="00BE1D64" w:rsidRPr="00E63121" w:rsidRDefault="00BE1D64">
      <w:pPr>
        <w:pStyle w:val="Ttulo2"/>
        <w:numPr>
          <w:ilvl w:val="3"/>
          <w:numId w:val="32"/>
        </w:numPr>
        <w:jc w:val="left"/>
        <w:rPr>
          <w:rFonts w:cs="Arial"/>
          <w:color w:val="auto"/>
          <w:szCs w:val="24"/>
        </w:rPr>
      </w:pPr>
      <w:r w:rsidRPr="00E63121">
        <w:rPr>
          <w:rFonts w:cs="Arial"/>
          <w:color w:val="auto"/>
          <w:szCs w:val="24"/>
        </w:rPr>
        <w:lastRenderedPageBreak/>
        <w:t xml:space="preserve"> </w:t>
      </w:r>
      <w:bookmarkStart w:id="294" w:name="_Toc209467885"/>
      <w:bookmarkStart w:id="295" w:name="_Toc209469113"/>
      <w:r w:rsidRPr="00E63121">
        <w:rPr>
          <w:rFonts w:cs="Arial"/>
          <w:color w:val="auto"/>
          <w:szCs w:val="24"/>
        </w:rPr>
        <w:t>Análisis longitudinal por cohorte y rendimiento acumulado</w:t>
      </w:r>
      <w:bookmarkEnd w:id="294"/>
      <w:bookmarkEnd w:id="295"/>
    </w:p>
    <w:p w14:paraId="4E51B659" w14:textId="745FAB09" w:rsidR="00A01A27" w:rsidRPr="00E63121" w:rsidRDefault="00BE1D64" w:rsidP="00CC7844">
      <w:pPr>
        <w:jc w:val="left"/>
        <w:rPr>
          <w:rFonts w:cs="Arial"/>
          <w:szCs w:val="24"/>
        </w:rPr>
      </w:pPr>
      <w:r w:rsidRPr="00E63121">
        <w:rPr>
          <w:rFonts w:cs="Arial"/>
          <w:szCs w:val="24"/>
        </w:rPr>
        <w:t>El análisis longitudinal por cohorte consiste en el seguimiento sistemático de grupos de estudiantes que ingresan en un mismo período, lo cual permite identificar patrones de permanencia, abandono o éxito académico. Esta metodología es fundamental para comprender la dinámica interna de las cohortes y para detectar puntos críticos de intervención. Por su parte, el rendimiento acumulado, medido a través de promedios ponderados y distribuciones estadísticas, ofrece una visión integral del desempeño académico, facilitando comparaciones entre grupos y períodos. Su integración en tableros académicos desarrollados en R permite generar reportes dinámicos y análisis predictivos.</w:t>
      </w:r>
      <w:bookmarkStart w:id="296" w:name="_Toc206440118"/>
    </w:p>
    <w:p w14:paraId="23E222FC" w14:textId="77777777" w:rsidR="00CC7844" w:rsidRPr="00E63121" w:rsidRDefault="00CC7844" w:rsidP="00CC7844">
      <w:pPr>
        <w:jc w:val="left"/>
        <w:rPr>
          <w:rFonts w:cs="Arial"/>
          <w:szCs w:val="24"/>
        </w:rPr>
      </w:pPr>
    </w:p>
    <w:p w14:paraId="69987193" w14:textId="14351F16" w:rsidR="00BE1D64" w:rsidRPr="00E63121" w:rsidRDefault="00BE1D64">
      <w:pPr>
        <w:pStyle w:val="Ttulo2"/>
        <w:numPr>
          <w:ilvl w:val="2"/>
          <w:numId w:val="32"/>
        </w:numPr>
        <w:jc w:val="left"/>
        <w:rPr>
          <w:rFonts w:cs="Arial"/>
          <w:color w:val="auto"/>
          <w:szCs w:val="24"/>
        </w:rPr>
      </w:pPr>
      <w:bookmarkStart w:id="297" w:name="_Toc209469114"/>
      <w:r w:rsidRPr="00E63121">
        <w:rPr>
          <w:rFonts w:cs="Arial"/>
          <w:color w:val="auto"/>
        </w:rPr>
        <w:t>Contexto institucional de la Escuela de Ciencias y Sistemas</w:t>
      </w:r>
      <w:bookmarkEnd w:id="296"/>
      <w:bookmarkEnd w:id="297"/>
    </w:p>
    <w:p w14:paraId="42EDF18B" w14:textId="28F49EEB" w:rsidR="00BE1D64" w:rsidRPr="00E63121" w:rsidRDefault="00BE1D64" w:rsidP="00BE1D64">
      <w:pPr>
        <w:jc w:val="left"/>
        <w:rPr>
          <w:rFonts w:cs="Arial"/>
          <w:szCs w:val="24"/>
        </w:rPr>
      </w:pPr>
    </w:p>
    <w:p w14:paraId="184A1535" w14:textId="49C30699" w:rsidR="00BE1D64" w:rsidRPr="00E63121" w:rsidRDefault="00BE1D64">
      <w:pPr>
        <w:pStyle w:val="Ttulo2"/>
        <w:numPr>
          <w:ilvl w:val="3"/>
          <w:numId w:val="32"/>
        </w:numPr>
        <w:jc w:val="left"/>
        <w:rPr>
          <w:rFonts w:cs="Arial"/>
          <w:color w:val="auto"/>
          <w:szCs w:val="24"/>
        </w:rPr>
      </w:pPr>
      <w:bookmarkStart w:id="298" w:name="_Toc209467887"/>
      <w:bookmarkStart w:id="299" w:name="_Toc209469115"/>
      <w:r w:rsidRPr="00E63121">
        <w:rPr>
          <w:rFonts w:cs="Arial"/>
          <w:color w:val="auto"/>
        </w:rPr>
        <w:t>Problemáticas en el acceso y fragmentación de datos</w:t>
      </w:r>
      <w:bookmarkEnd w:id="298"/>
      <w:bookmarkEnd w:id="299"/>
    </w:p>
    <w:p w14:paraId="6D1C4EF2" w14:textId="77777777" w:rsidR="00BE1D64" w:rsidRPr="00E63121" w:rsidRDefault="00BE1D64" w:rsidP="00BE1D64">
      <w:pPr>
        <w:jc w:val="left"/>
        <w:rPr>
          <w:rFonts w:cs="Arial"/>
          <w:szCs w:val="24"/>
        </w:rPr>
      </w:pPr>
      <w:r w:rsidRPr="00E63121">
        <w:rPr>
          <w:rFonts w:cs="Arial"/>
          <w:szCs w:val="24"/>
        </w:rPr>
        <w:t>Uno de los principales desafíos de la FIUSAC radica en la fragmentación de datos académicos. La información relevante se encuentra dispersa en múltiples sistemas administrativos y bases de datos que no están integrados, lo que dificulta la obtención de reportes consolidados. Esto genera duplicidad de esfuerzos, retrasos en la toma de decisiones y, en ocasiones, pérdida de información crítica. En un contexto donde la educación superior demanda eficiencia, esta fragmentación representa una barrera significativa para el monitoreo institucional.</w:t>
      </w:r>
    </w:p>
    <w:p w14:paraId="720D78B2" w14:textId="77777777" w:rsidR="00BE1D64" w:rsidRPr="00E63121" w:rsidRDefault="00BE1D64" w:rsidP="00BE1D64">
      <w:pPr>
        <w:jc w:val="left"/>
        <w:rPr>
          <w:rFonts w:cs="Arial"/>
          <w:szCs w:val="24"/>
        </w:rPr>
      </w:pPr>
    </w:p>
    <w:p w14:paraId="09DC3C54" w14:textId="6656D31F" w:rsidR="00BE1D64" w:rsidRPr="00E63121" w:rsidRDefault="00BE1D64">
      <w:pPr>
        <w:pStyle w:val="Ttulo2"/>
        <w:numPr>
          <w:ilvl w:val="3"/>
          <w:numId w:val="32"/>
        </w:numPr>
        <w:jc w:val="left"/>
        <w:rPr>
          <w:rFonts w:cs="Arial"/>
          <w:color w:val="auto"/>
          <w:szCs w:val="24"/>
        </w:rPr>
      </w:pPr>
      <w:bookmarkStart w:id="300" w:name="_Toc209467888"/>
      <w:bookmarkStart w:id="301" w:name="_Toc209469116"/>
      <w:r w:rsidRPr="00E63121">
        <w:rPr>
          <w:rFonts w:cs="Arial"/>
          <w:color w:val="auto"/>
        </w:rPr>
        <w:t>Necesidad de una herramienta de monitoreo académico automatizado</w:t>
      </w:r>
      <w:bookmarkEnd w:id="300"/>
      <w:bookmarkEnd w:id="301"/>
    </w:p>
    <w:p w14:paraId="2711904D" w14:textId="77777777" w:rsidR="00EE5139" w:rsidRPr="00E63121" w:rsidRDefault="00BE1D64" w:rsidP="00BE1D64">
      <w:pPr>
        <w:jc w:val="left"/>
        <w:rPr>
          <w:rFonts w:cs="Arial"/>
          <w:szCs w:val="24"/>
        </w:rPr>
      </w:pPr>
      <w:r w:rsidRPr="00E63121">
        <w:rPr>
          <w:rFonts w:cs="Arial"/>
          <w:szCs w:val="24"/>
        </w:rPr>
        <w:t xml:space="preserve">La implementación de un tablero automatizado en R responde a esta necesidad, proporcionando una solución flexible, escalable y basada en código abierto. Este tipo de herramienta facilita la integración de datos, la generación de reportes inmediatos y la visualización de tendencias mediante gráficos interactivos. Además, permite el uso de modelos predictivos que, sustentados en métricas de evaluación, ofrecen proyecciones confiables para la gestión académica. </w:t>
      </w:r>
      <w:r w:rsidR="00EE5139" w:rsidRPr="00E63121">
        <w:rPr>
          <w:rFonts w:cs="Arial"/>
          <w:szCs w:val="24"/>
        </w:rPr>
        <w:t>Con ello, se promueve una cultura institucional orientada a tomar decisiones informadas por evidencia, integrando el uso sistemático de datos en los procesos de gestión académica.</w:t>
      </w:r>
    </w:p>
    <w:p w14:paraId="213F3900" w14:textId="77777777" w:rsidR="00EE5139" w:rsidRPr="00E63121" w:rsidRDefault="00EE5139" w:rsidP="00BE1D64">
      <w:pPr>
        <w:jc w:val="left"/>
        <w:rPr>
          <w:rFonts w:cs="Arial"/>
          <w:szCs w:val="24"/>
        </w:rPr>
      </w:pPr>
    </w:p>
    <w:p w14:paraId="4EE83D83" w14:textId="67D9953D" w:rsidR="00BE1D64" w:rsidRPr="00E63121" w:rsidRDefault="002A2479" w:rsidP="00BE1D64">
      <w:pPr>
        <w:jc w:val="left"/>
        <w:rPr>
          <w:rFonts w:cs="Arial"/>
          <w:szCs w:val="24"/>
        </w:rPr>
      </w:pPr>
      <w:r w:rsidRPr="00E63121">
        <w:rPr>
          <w:rFonts w:cs="Arial"/>
          <w:szCs w:val="24"/>
        </w:rPr>
        <w:t>En el contexto latinoamericano, Pincay Ponce et al.</w:t>
      </w:r>
      <w:sdt>
        <w:sdtPr>
          <w:rPr>
            <w:rFonts w:cs="Arial"/>
            <w:szCs w:val="24"/>
          </w:rPr>
          <w:id w:val="-1010293812"/>
          <w:citation/>
        </w:sdtPr>
        <w:sdtContent>
          <w:r w:rsidRPr="00E63121">
            <w:rPr>
              <w:rFonts w:cs="Arial"/>
              <w:szCs w:val="24"/>
            </w:rPr>
            <w:fldChar w:fldCharType="begin"/>
          </w:r>
          <w:r w:rsidRPr="00E63121">
            <w:rPr>
              <w:rFonts w:cs="Arial"/>
              <w:szCs w:val="24"/>
            </w:rPr>
            <w:instrText xml:space="preserve">CITATION Pin \n  \t  \l 4106 </w:instrText>
          </w:r>
          <w:r w:rsidRPr="00E63121">
            <w:rPr>
              <w:rFonts w:cs="Arial"/>
              <w:szCs w:val="24"/>
            </w:rPr>
            <w:fldChar w:fldCharType="separate"/>
          </w:r>
          <w:r w:rsidRPr="00E63121">
            <w:rPr>
              <w:rFonts w:cs="Arial"/>
              <w:noProof/>
              <w:szCs w:val="24"/>
            </w:rPr>
            <w:t xml:space="preserve"> (2024)</w:t>
          </w:r>
          <w:r w:rsidRPr="00E63121">
            <w:rPr>
              <w:rFonts w:cs="Arial"/>
              <w:szCs w:val="24"/>
            </w:rPr>
            <w:fldChar w:fldCharType="end"/>
          </w:r>
        </w:sdtContent>
      </w:sdt>
      <w:r w:rsidRPr="00E63121">
        <w:rPr>
          <w:rFonts w:cs="Arial"/>
          <w:szCs w:val="24"/>
        </w:rPr>
        <w:t xml:space="preserve"> desarrollaron un “Dashboard para el control y seguimiento académico de los estudiantes en la educación superior” que integra un enfoque mixto para capturar información relevante en el recorrido académico. Su modelo permitió procesar, visualizar y proveer retroalimentación en tiempo real al estudiantado y al cuerpo docente, facilitando la detección temprana de deserción y soporte oportuno a quienes presentan dificultades. Este antecedente demuestra claramente la aplicabilidad de dashboards híbridos (cuantitativos y cualitativos) en universidades y motiva la incorporación de funciones de seguimiento dinámico en el tablero propuesto para FIUSAC.</w:t>
      </w:r>
    </w:p>
    <w:p w14:paraId="41AA6E76" w14:textId="77777777" w:rsidR="002A2479" w:rsidRPr="00E63121" w:rsidRDefault="002A2479" w:rsidP="00BE1D64">
      <w:pPr>
        <w:jc w:val="left"/>
        <w:rPr>
          <w:rFonts w:cs="Arial"/>
          <w:szCs w:val="24"/>
        </w:rPr>
      </w:pPr>
    </w:p>
    <w:p w14:paraId="716BEB67" w14:textId="77777777" w:rsidR="00AC5F10" w:rsidRPr="00E63121" w:rsidRDefault="00AC5F10" w:rsidP="00BE1D64">
      <w:pPr>
        <w:jc w:val="left"/>
        <w:rPr>
          <w:rFonts w:cs="Arial"/>
          <w:szCs w:val="24"/>
        </w:rPr>
      </w:pPr>
    </w:p>
    <w:p w14:paraId="3E8CB6B6" w14:textId="70844E92" w:rsidR="00BE1D64" w:rsidRPr="00E63121" w:rsidRDefault="00BE1D64">
      <w:pPr>
        <w:pStyle w:val="Ttulo2"/>
        <w:numPr>
          <w:ilvl w:val="2"/>
          <w:numId w:val="32"/>
        </w:numPr>
        <w:jc w:val="left"/>
        <w:rPr>
          <w:rFonts w:cs="Arial"/>
          <w:color w:val="auto"/>
          <w:szCs w:val="24"/>
        </w:rPr>
      </w:pPr>
      <w:bookmarkStart w:id="302" w:name="_Toc206440119"/>
      <w:bookmarkStart w:id="303" w:name="_Toc209469117"/>
      <w:r w:rsidRPr="00E63121">
        <w:rPr>
          <w:rFonts w:cs="Arial"/>
          <w:color w:val="auto"/>
        </w:rPr>
        <w:lastRenderedPageBreak/>
        <w:t>Utilización estratégica del tablero de indicadores</w:t>
      </w:r>
      <w:bookmarkEnd w:id="302"/>
      <w:bookmarkEnd w:id="303"/>
    </w:p>
    <w:p w14:paraId="359392E7" w14:textId="77777777" w:rsidR="00437A95" w:rsidRPr="00E63121" w:rsidRDefault="00437A95" w:rsidP="00215D7A">
      <w:pPr>
        <w:rPr>
          <w:rFonts w:cs="Arial"/>
        </w:rPr>
      </w:pPr>
    </w:p>
    <w:p w14:paraId="4DD6A61E" w14:textId="372945C0" w:rsidR="00437A95" w:rsidRPr="00E63121" w:rsidRDefault="00437A95">
      <w:pPr>
        <w:pStyle w:val="Ttulo2"/>
        <w:numPr>
          <w:ilvl w:val="3"/>
          <w:numId w:val="32"/>
        </w:numPr>
        <w:jc w:val="left"/>
        <w:rPr>
          <w:rFonts w:cs="Arial"/>
          <w:color w:val="auto"/>
          <w:szCs w:val="24"/>
        </w:rPr>
      </w:pPr>
      <w:bookmarkStart w:id="304" w:name="_Toc209467890"/>
      <w:bookmarkStart w:id="305" w:name="_Toc209469118"/>
      <w:r w:rsidRPr="00E63121">
        <w:rPr>
          <w:rFonts w:cs="Arial"/>
          <w:color w:val="auto"/>
          <w:szCs w:val="24"/>
        </w:rPr>
        <w:t>Definición operativa del tablero en el contexto institucional</w:t>
      </w:r>
      <w:bookmarkEnd w:id="304"/>
      <w:bookmarkEnd w:id="305"/>
    </w:p>
    <w:p w14:paraId="792F9BD8" w14:textId="77777777" w:rsidR="00437A95" w:rsidRPr="00E63121" w:rsidRDefault="00437A95" w:rsidP="00215D7A">
      <w:pPr>
        <w:rPr>
          <w:rFonts w:cs="Arial"/>
        </w:rPr>
      </w:pPr>
    </w:p>
    <w:p w14:paraId="3EAF9EA6" w14:textId="63D4DDB0" w:rsidR="00437A95" w:rsidRPr="00E63121" w:rsidRDefault="00437A95" w:rsidP="00215D7A">
      <w:pPr>
        <w:spacing w:after="120"/>
        <w:rPr>
          <w:rFonts w:cs="Arial"/>
        </w:rPr>
      </w:pPr>
      <w:r w:rsidRPr="00E63121">
        <w:rPr>
          <w:rFonts w:cs="Arial"/>
        </w:rPr>
        <w:t>En esta investigación, un tablero (</w:t>
      </w:r>
      <w:r w:rsidRPr="00E63121">
        <w:rPr>
          <w:rFonts w:cs="Arial"/>
          <w:i/>
          <w:iCs/>
        </w:rPr>
        <w:t>dashboard</w:t>
      </w:r>
      <w:r w:rsidRPr="00E63121">
        <w:rPr>
          <w:rFonts w:cs="Arial"/>
        </w:rPr>
        <w:t>) se entiende como una aplicación que integra, visualiza y permite interactuar con indicadores y gráficos para apoyar la toma de decisiones académicas. Su función es consolidar datos institucionales y presentarlos de forma clara y amigable para distintos perfiles de usuario (dirección, coordinaciones, docentes). El tablero propuesto se alinea con la gestión basada en evidencia y con los objetivos de eficacia académica de la institución.</w:t>
      </w:r>
    </w:p>
    <w:p w14:paraId="7266174D" w14:textId="77777777" w:rsidR="00437A95" w:rsidRPr="00E63121" w:rsidRDefault="00437A95" w:rsidP="00215D7A">
      <w:pPr>
        <w:spacing w:after="120"/>
        <w:rPr>
          <w:rFonts w:cs="Arial"/>
        </w:rPr>
      </w:pPr>
      <w:r w:rsidRPr="00E63121">
        <w:rPr>
          <w:rFonts w:cs="Arial"/>
          <w:b/>
          <w:bCs/>
        </w:rPr>
        <w:t>Ámbito de aplicación:</w:t>
      </w:r>
      <w:r w:rsidRPr="00E63121">
        <w:rPr>
          <w:rFonts w:cs="Arial"/>
        </w:rPr>
        <w:t xml:space="preserve"> el tablero integra variables como año, ciclo, curso y área, enfocándose en la eficacia académica (aprobación, reprobación, permanencia, avance, deserción, egreso) mediante visualizaciones dinámicas desarrolladas en R (Shiny/flexdashboard/plotly).</w:t>
      </w:r>
    </w:p>
    <w:p w14:paraId="109ACC66" w14:textId="77777777" w:rsidR="00437A95" w:rsidRPr="00E63121" w:rsidRDefault="00437A95" w:rsidP="00215D7A">
      <w:pPr>
        <w:spacing w:after="120"/>
        <w:rPr>
          <w:rFonts w:cs="Arial"/>
        </w:rPr>
      </w:pPr>
      <w:r w:rsidRPr="00E63121">
        <w:rPr>
          <w:rFonts w:cs="Arial"/>
        </w:rPr>
        <w:t xml:space="preserve">• </w:t>
      </w:r>
      <w:r w:rsidRPr="00E63121">
        <w:rPr>
          <w:rFonts w:cs="Arial"/>
          <w:u w:val="single"/>
        </w:rPr>
        <w:t>Estratégico (decanato/dirección)</w:t>
      </w:r>
      <w:r w:rsidRPr="00E63121">
        <w:rPr>
          <w:rFonts w:cs="Arial"/>
        </w:rPr>
        <w:t>: visión agregada y longitudinal de la eficacia académica; seguimiento de metas institucionales, cohortes y eficiencia terminal.</w:t>
      </w:r>
    </w:p>
    <w:p w14:paraId="1DA02A84" w14:textId="77777777" w:rsidR="00437A95" w:rsidRPr="00E63121" w:rsidRDefault="00437A95" w:rsidP="00215D7A">
      <w:pPr>
        <w:spacing w:after="120"/>
        <w:rPr>
          <w:rFonts w:cs="Arial"/>
        </w:rPr>
      </w:pPr>
      <w:r w:rsidRPr="00E63121">
        <w:rPr>
          <w:rFonts w:cs="Arial"/>
        </w:rPr>
        <w:t xml:space="preserve">• </w:t>
      </w:r>
      <w:r w:rsidRPr="00E63121">
        <w:rPr>
          <w:rFonts w:cs="Arial"/>
          <w:u w:val="single"/>
        </w:rPr>
        <w:t>Táctico (coordinaciones/jefaturas)</w:t>
      </w:r>
      <w:r w:rsidRPr="00E63121">
        <w:rPr>
          <w:rFonts w:cs="Arial"/>
        </w:rPr>
        <w:t>: monitoreo por área, curso, modalidad y ciclo; priorización de acciones (refuerzos, tutorías, reestructuración de carga académica).</w:t>
      </w:r>
    </w:p>
    <w:p w14:paraId="248BCC0B" w14:textId="77777777" w:rsidR="00437A95" w:rsidRPr="00E63121" w:rsidRDefault="00437A95" w:rsidP="00215D7A">
      <w:pPr>
        <w:spacing w:after="120"/>
        <w:rPr>
          <w:rFonts w:cs="Arial"/>
        </w:rPr>
      </w:pPr>
      <w:r w:rsidRPr="00E63121">
        <w:rPr>
          <w:rFonts w:cs="Arial"/>
        </w:rPr>
        <w:t xml:space="preserve">• </w:t>
      </w:r>
      <w:r w:rsidRPr="00E63121">
        <w:rPr>
          <w:rFonts w:cs="Arial"/>
          <w:u w:val="single"/>
        </w:rPr>
        <w:t>Operativo (docentes/unidades)</w:t>
      </w:r>
      <w:r w:rsidRPr="00E63121">
        <w:rPr>
          <w:rFonts w:cs="Arial"/>
        </w:rPr>
        <w:t>: alertas tempranas y acciones de aula (reprobación, retiros, rezagos); evidencia para mejoras inmediatas.</w:t>
      </w:r>
    </w:p>
    <w:p w14:paraId="221F7D6B" w14:textId="2B9D21D3" w:rsidR="00437A95" w:rsidRPr="00E63121" w:rsidRDefault="00437A95" w:rsidP="00215D7A">
      <w:pPr>
        <w:spacing w:after="120"/>
        <w:rPr>
          <w:rFonts w:cs="Arial"/>
        </w:rPr>
      </w:pPr>
      <w:r w:rsidRPr="00E63121">
        <w:rPr>
          <w:rFonts w:cs="Arial"/>
        </w:rPr>
        <w:t xml:space="preserve">• </w:t>
      </w:r>
      <w:r w:rsidRPr="00E63121">
        <w:rPr>
          <w:rFonts w:cs="Arial"/>
          <w:u w:val="single"/>
        </w:rPr>
        <w:t>De aprendizaje</w:t>
      </w:r>
      <w:r w:rsidRPr="00E63121">
        <w:rPr>
          <w:rFonts w:cs="Arial"/>
        </w:rPr>
        <w:t>: retroalimentación a docentes y estudiantes sobre progreso, participación y autorregulación del aprendizaje.</w:t>
      </w:r>
    </w:p>
    <w:p w14:paraId="0FFE7E99" w14:textId="77777777" w:rsidR="00437A95" w:rsidRPr="00E63121" w:rsidRDefault="00437A95" w:rsidP="00215D7A">
      <w:pPr>
        <w:spacing w:after="120"/>
        <w:rPr>
          <w:rFonts w:cs="Arial"/>
        </w:rPr>
      </w:pPr>
    </w:p>
    <w:p w14:paraId="2D1B26EC" w14:textId="4073C82E" w:rsidR="00437A95" w:rsidRPr="00E63121" w:rsidRDefault="00437A95">
      <w:pPr>
        <w:pStyle w:val="Ttulo2"/>
        <w:numPr>
          <w:ilvl w:val="3"/>
          <w:numId w:val="32"/>
        </w:numPr>
        <w:jc w:val="left"/>
        <w:rPr>
          <w:rFonts w:cs="Arial"/>
          <w:color w:val="auto"/>
          <w:szCs w:val="24"/>
        </w:rPr>
      </w:pPr>
      <w:bookmarkStart w:id="306" w:name="_Toc209467891"/>
      <w:bookmarkStart w:id="307" w:name="_Toc209469119"/>
      <w:r w:rsidRPr="00E63121">
        <w:rPr>
          <w:rFonts w:cs="Arial"/>
          <w:color w:val="auto"/>
        </w:rPr>
        <w:t>Componentes y arquitectura del tablero</w:t>
      </w:r>
      <w:bookmarkEnd w:id="306"/>
      <w:bookmarkEnd w:id="307"/>
    </w:p>
    <w:p w14:paraId="6FB6F844" w14:textId="77777777" w:rsidR="00437A95" w:rsidRPr="00E63121" w:rsidRDefault="00437A95" w:rsidP="00215D7A">
      <w:pPr>
        <w:ind w:firstLine="0"/>
        <w:rPr>
          <w:rFonts w:cs="Arial"/>
        </w:rPr>
      </w:pPr>
    </w:p>
    <w:p w14:paraId="34A80E1C" w14:textId="03934E6F" w:rsidR="002E1B9C" w:rsidRPr="00E63121" w:rsidRDefault="00437A95" w:rsidP="00215D7A">
      <w:pPr>
        <w:ind w:firstLine="0"/>
        <w:rPr>
          <w:rFonts w:cs="Arial"/>
        </w:rPr>
      </w:pPr>
      <w:r w:rsidRPr="00E63121">
        <w:rPr>
          <w:rFonts w:cs="Arial"/>
        </w:rPr>
        <w:t xml:space="preserve">Los principales componentes de un tablero como el propuesto en </w:t>
      </w:r>
      <w:r w:rsidR="00C010BA" w:rsidRPr="00E63121">
        <w:rPr>
          <w:rFonts w:cs="Arial"/>
        </w:rPr>
        <w:t>esta investigación</w:t>
      </w:r>
      <w:r w:rsidRPr="00E63121">
        <w:rPr>
          <w:rFonts w:cs="Arial"/>
        </w:rPr>
        <w:t xml:space="preserve"> son: </w:t>
      </w:r>
    </w:p>
    <w:p w14:paraId="73958751" w14:textId="170DB2DC" w:rsidR="002E1B9C" w:rsidRPr="00E63121" w:rsidRDefault="002E1B9C" w:rsidP="002E1B9C">
      <w:pPr>
        <w:spacing w:after="120"/>
        <w:ind w:firstLine="0"/>
        <w:rPr>
          <w:rFonts w:cs="Arial"/>
        </w:rPr>
      </w:pPr>
      <w:r w:rsidRPr="00E63121">
        <w:rPr>
          <w:rFonts w:cs="Arial"/>
          <w:b/>
          <w:bCs/>
        </w:rPr>
        <w:t>Fuentes y calidad de datos (ETL):</w:t>
      </w:r>
      <w:r w:rsidRPr="00E63121">
        <w:rPr>
          <w:rFonts w:cs="Arial"/>
        </w:rPr>
        <w:t xml:space="preserve"> extracción de registros académicos con las notas de los </w:t>
      </w:r>
      <w:r w:rsidR="00C010BA" w:rsidRPr="00E63121">
        <w:rPr>
          <w:rFonts w:cs="Arial"/>
        </w:rPr>
        <w:t>estudiantes (</w:t>
      </w:r>
      <w:r w:rsidRPr="00E63121">
        <w:rPr>
          <w:rFonts w:cs="Arial"/>
        </w:rPr>
        <w:t>2001–2024), limpieza, transformación e integración con reglas de validación y trazabilidad.</w:t>
      </w:r>
    </w:p>
    <w:p w14:paraId="4A75232A" w14:textId="77777777" w:rsidR="002E1B9C" w:rsidRPr="00E63121" w:rsidRDefault="002E1B9C" w:rsidP="002E1B9C">
      <w:pPr>
        <w:spacing w:after="120"/>
        <w:ind w:firstLine="0"/>
        <w:rPr>
          <w:rFonts w:cs="Arial"/>
        </w:rPr>
      </w:pPr>
      <w:r w:rsidRPr="00E63121">
        <w:rPr>
          <w:rFonts w:cs="Arial"/>
          <w:b/>
          <w:bCs/>
        </w:rPr>
        <w:t>Modelo de datos y diccionario:</w:t>
      </w:r>
      <w:r w:rsidRPr="00E63121">
        <w:rPr>
          <w:rFonts w:cs="Arial"/>
        </w:rPr>
        <w:t xml:space="preserve"> estandarización de campos (cohorte, área, curso, modalidad), definiciones y metadatos para asegurar consistencia y comparabilidad.</w:t>
      </w:r>
    </w:p>
    <w:p w14:paraId="0AD2DC1A" w14:textId="77777777" w:rsidR="002E1B9C" w:rsidRPr="00E63121" w:rsidRDefault="002E1B9C" w:rsidP="002E1B9C">
      <w:pPr>
        <w:spacing w:after="120"/>
        <w:ind w:firstLine="0"/>
        <w:rPr>
          <w:rFonts w:cs="Arial"/>
        </w:rPr>
      </w:pPr>
      <w:r w:rsidRPr="00E63121">
        <w:rPr>
          <w:rFonts w:cs="Arial"/>
          <w:b/>
          <w:bCs/>
        </w:rPr>
        <w:t>Catálogo de KPIs (indicadores):</w:t>
      </w:r>
      <w:r w:rsidRPr="00E63121">
        <w:rPr>
          <w:rFonts w:cs="Arial"/>
        </w:rPr>
        <w:t xml:space="preserve"> definición y fórmula de cada indicador de eficacia académica; periodicidad, desagregaciones y umbrales (semáforos).</w:t>
      </w:r>
    </w:p>
    <w:p w14:paraId="523BD6B0" w14:textId="5CA7F275" w:rsidR="002E1B9C" w:rsidRPr="00E63121" w:rsidRDefault="002E1B9C" w:rsidP="002E1B9C">
      <w:pPr>
        <w:spacing w:after="120"/>
        <w:ind w:firstLine="0"/>
        <w:rPr>
          <w:rFonts w:cs="Arial"/>
        </w:rPr>
      </w:pPr>
      <w:r w:rsidRPr="00E63121">
        <w:rPr>
          <w:rFonts w:cs="Arial"/>
          <w:b/>
          <w:bCs/>
        </w:rPr>
        <w:t>Capa de visualización e interacción:</w:t>
      </w:r>
      <w:r w:rsidRPr="00E63121">
        <w:rPr>
          <w:rFonts w:cs="Arial"/>
        </w:rPr>
        <w:t xml:space="preserve"> desarrollo en R (Shiny/ggplot2/dplyr/plotly), con filtros y drill-down por cohortes, cursos, áreas, ciclos y modalidades; exportación de tablas/gráficos.</w:t>
      </w:r>
    </w:p>
    <w:p w14:paraId="40B62686" w14:textId="3588D181" w:rsidR="00437A95" w:rsidRPr="00E63121" w:rsidRDefault="002E1B9C" w:rsidP="002E1B9C">
      <w:pPr>
        <w:spacing w:after="120"/>
        <w:ind w:firstLine="0"/>
        <w:rPr>
          <w:rFonts w:cs="Arial"/>
        </w:rPr>
      </w:pPr>
      <w:r w:rsidRPr="00E63121">
        <w:rPr>
          <w:rFonts w:cs="Arial"/>
          <w:b/>
          <w:bCs/>
        </w:rPr>
        <w:t>Gobernanza y seguridad:</w:t>
      </w:r>
      <w:r w:rsidRPr="00E63121">
        <w:rPr>
          <w:rFonts w:cs="Arial"/>
        </w:rPr>
        <w:t xml:space="preserve"> control de accesos por rol; documentación de reglas de cálculo; escalabilidad y operación institucional coordinada por la unidad responsable (p. ej., CCIE).</w:t>
      </w:r>
    </w:p>
    <w:p w14:paraId="4295A4E2" w14:textId="77777777" w:rsidR="002E1B9C" w:rsidRPr="00E63121" w:rsidRDefault="002E1B9C" w:rsidP="002E1B9C">
      <w:pPr>
        <w:spacing w:after="120"/>
        <w:ind w:firstLine="0"/>
        <w:rPr>
          <w:rFonts w:cs="Arial"/>
        </w:rPr>
      </w:pPr>
    </w:p>
    <w:p w14:paraId="7C092B11" w14:textId="0648E529" w:rsidR="00437A95" w:rsidRPr="00E63121" w:rsidRDefault="00437A95">
      <w:pPr>
        <w:pStyle w:val="Ttulo2"/>
        <w:numPr>
          <w:ilvl w:val="3"/>
          <w:numId w:val="32"/>
        </w:numPr>
        <w:jc w:val="left"/>
        <w:rPr>
          <w:rFonts w:cs="Arial"/>
          <w:color w:val="auto"/>
          <w:szCs w:val="24"/>
        </w:rPr>
      </w:pPr>
      <w:bookmarkStart w:id="308" w:name="_Toc209467892"/>
      <w:bookmarkStart w:id="309" w:name="_Toc209469120"/>
      <w:r w:rsidRPr="00E63121">
        <w:rPr>
          <w:rFonts w:cs="Arial"/>
          <w:color w:val="auto"/>
          <w:szCs w:val="24"/>
        </w:rPr>
        <w:t>Criterios de calidad y eficiencia del tablero</w:t>
      </w:r>
      <w:bookmarkEnd w:id="308"/>
      <w:bookmarkEnd w:id="309"/>
    </w:p>
    <w:p w14:paraId="19D2D494" w14:textId="77777777" w:rsidR="00437A95" w:rsidRPr="00E63121" w:rsidRDefault="00437A95" w:rsidP="00215D7A">
      <w:pPr>
        <w:rPr>
          <w:rFonts w:cs="Arial"/>
        </w:rPr>
      </w:pPr>
    </w:p>
    <w:p w14:paraId="7DE17BF3" w14:textId="6D4B92D2" w:rsidR="00437A95" w:rsidRPr="00E63121" w:rsidRDefault="00437A95" w:rsidP="00215D7A">
      <w:pPr>
        <w:rPr>
          <w:rFonts w:cs="Arial"/>
        </w:rPr>
      </w:pPr>
      <w:r w:rsidRPr="00E63121">
        <w:rPr>
          <w:rFonts w:cs="Arial"/>
        </w:rPr>
        <w:t xml:space="preserve">Los principales elementos de eficiencia de un tablero son: </w:t>
      </w:r>
    </w:p>
    <w:p w14:paraId="06C63460" w14:textId="7722C3AE" w:rsidR="00437A95" w:rsidRPr="00E63121" w:rsidRDefault="006E7401" w:rsidP="00215D7A">
      <w:pPr>
        <w:spacing w:after="120"/>
        <w:ind w:firstLine="0"/>
        <w:rPr>
          <w:rFonts w:cs="Arial"/>
        </w:rPr>
      </w:pPr>
      <w:r w:rsidRPr="00E63121">
        <w:rPr>
          <w:rFonts w:cs="Arial"/>
          <w:b/>
          <w:bCs/>
        </w:rPr>
        <w:t xml:space="preserve">a. </w:t>
      </w:r>
      <w:r w:rsidR="00437A95" w:rsidRPr="00E63121">
        <w:rPr>
          <w:rFonts w:cs="Arial"/>
          <w:b/>
          <w:bCs/>
        </w:rPr>
        <w:t>Calidad del dato:</w:t>
      </w:r>
      <w:r w:rsidR="00437A95" w:rsidRPr="00E63121">
        <w:rPr>
          <w:rFonts w:cs="Arial"/>
        </w:rPr>
        <w:t xml:space="preserve"> exactitud/validez (cálculo conforme al catálogo), integridad/completitud de registros, consistencia entre vistas y periodos, y oportunidad (frecuencia y latencia de actualización).</w:t>
      </w:r>
    </w:p>
    <w:p w14:paraId="7CD3EA76" w14:textId="7414DC26" w:rsidR="00437A95" w:rsidRPr="00E63121" w:rsidRDefault="006E7401" w:rsidP="00215D7A">
      <w:pPr>
        <w:spacing w:after="120"/>
        <w:ind w:firstLine="0"/>
        <w:rPr>
          <w:rFonts w:cs="Arial"/>
        </w:rPr>
      </w:pPr>
      <w:r w:rsidRPr="00E63121">
        <w:rPr>
          <w:rFonts w:cs="Arial"/>
          <w:b/>
          <w:bCs/>
        </w:rPr>
        <w:lastRenderedPageBreak/>
        <w:t xml:space="preserve">b. </w:t>
      </w:r>
      <w:r w:rsidR="00437A95" w:rsidRPr="00E63121">
        <w:rPr>
          <w:rFonts w:cs="Arial"/>
          <w:b/>
          <w:bCs/>
        </w:rPr>
        <w:t>Calidad de la visualización/uso:</w:t>
      </w:r>
      <w:r w:rsidR="00437A95" w:rsidRPr="00E63121">
        <w:rPr>
          <w:rFonts w:cs="Arial"/>
        </w:rPr>
        <w:t xml:space="preserve"> usabilidad e interpretabilidad (navegación simple, etiquetas claras, semáforos/umbrales explícitos), legibilidad y accesibilidad (jerarquía visual, contraste adecuado), y desempeño (tiempos de carga razonables y estabilidad).</w:t>
      </w:r>
    </w:p>
    <w:p w14:paraId="68D6BBC8" w14:textId="251A4ECF" w:rsidR="00437A95" w:rsidRPr="00E63121" w:rsidRDefault="006E7401" w:rsidP="00215D7A">
      <w:pPr>
        <w:spacing w:after="120"/>
        <w:ind w:firstLine="0"/>
        <w:rPr>
          <w:rFonts w:cs="Arial"/>
        </w:rPr>
      </w:pPr>
      <w:r w:rsidRPr="00E63121">
        <w:rPr>
          <w:rFonts w:cs="Arial"/>
          <w:b/>
          <w:bCs/>
        </w:rPr>
        <w:t xml:space="preserve">c. </w:t>
      </w:r>
      <w:r w:rsidR="00437A95" w:rsidRPr="00E63121">
        <w:rPr>
          <w:rFonts w:cs="Arial"/>
          <w:b/>
          <w:bCs/>
        </w:rPr>
        <w:t>Calidad del proceso:</w:t>
      </w:r>
      <w:r w:rsidR="00437A95" w:rsidRPr="00E63121">
        <w:rPr>
          <w:rFonts w:cs="Arial"/>
        </w:rPr>
        <w:t xml:space="preserve"> reproducibilidad (scripts versionados en R, pipelines auditables) y gobernanza (propietario de cada KPI, calendario de actualización, bitácora de cambios).</w:t>
      </w:r>
    </w:p>
    <w:p w14:paraId="1F62A717" w14:textId="77777777" w:rsidR="006E7401" w:rsidRPr="00E63121" w:rsidRDefault="006E7401" w:rsidP="00215D7A">
      <w:pPr>
        <w:spacing w:after="120"/>
        <w:ind w:firstLine="0"/>
        <w:rPr>
          <w:rFonts w:cs="Arial"/>
        </w:rPr>
      </w:pPr>
    </w:p>
    <w:p w14:paraId="10EEDEDF" w14:textId="524C7276" w:rsidR="00437A95" w:rsidRPr="00E63121" w:rsidRDefault="00437A95">
      <w:pPr>
        <w:pStyle w:val="Ttulo2"/>
        <w:numPr>
          <w:ilvl w:val="3"/>
          <w:numId w:val="32"/>
        </w:numPr>
        <w:jc w:val="left"/>
        <w:rPr>
          <w:rFonts w:cs="Arial"/>
          <w:color w:val="auto"/>
          <w:szCs w:val="24"/>
        </w:rPr>
      </w:pPr>
      <w:bookmarkStart w:id="310" w:name="_Toc209467893"/>
      <w:bookmarkStart w:id="311" w:name="_Toc209469121"/>
      <w:r w:rsidRPr="00E63121">
        <w:rPr>
          <w:rFonts w:cs="Arial"/>
          <w:color w:val="auto"/>
          <w:szCs w:val="24"/>
        </w:rPr>
        <w:t>Métricas para evaluar utilidad y rendimiento</w:t>
      </w:r>
      <w:bookmarkEnd w:id="310"/>
      <w:bookmarkEnd w:id="311"/>
    </w:p>
    <w:p w14:paraId="490A1692" w14:textId="77777777" w:rsidR="006E7401" w:rsidRPr="00E63121" w:rsidRDefault="006E7401" w:rsidP="00215D7A">
      <w:pPr>
        <w:rPr>
          <w:rFonts w:cs="Arial"/>
        </w:rPr>
      </w:pPr>
    </w:p>
    <w:p w14:paraId="750A12F9" w14:textId="3DA9A533" w:rsidR="006E7401" w:rsidRPr="00E63121" w:rsidRDefault="006E7401" w:rsidP="00215D7A">
      <w:pPr>
        <w:rPr>
          <w:rFonts w:cs="Arial"/>
        </w:rPr>
      </w:pPr>
      <w:r w:rsidRPr="00E63121">
        <w:rPr>
          <w:rFonts w:cs="Arial"/>
        </w:rPr>
        <w:t xml:space="preserve">Las principales métricas para determinar si un tablero es útil son las siguientes: </w:t>
      </w:r>
    </w:p>
    <w:p w14:paraId="36E8C41D" w14:textId="77777777" w:rsidR="00437A95" w:rsidRPr="00E63121" w:rsidRDefault="00437A95" w:rsidP="00215D7A">
      <w:pPr>
        <w:spacing w:after="120"/>
        <w:rPr>
          <w:rFonts w:cs="Arial"/>
        </w:rPr>
      </w:pPr>
      <w:r w:rsidRPr="00E63121">
        <w:rPr>
          <w:rFonts w:cs="Arial"/>
        </w:rPr>
        <w:t>•</w:t>
      </w:r>
      <w:r w:rsidRPr="00E63121">
        <w:rPr>
          <w:rFonts w:cs="Arial"/>
          <w:b/>
          <w:bCs/>
        </w:rPr>
        <w:t xml:space="preserve"> Eficiencia de uso:</w:t>
      </w:r>
      <w:r w:rsidRPr="00E63121">
        <w:rPr>
          <w:rFonts w:cs="Arial"/>
        </w:rPr>
        <w:t xml:space="preserve"> tiempo para ejecutar tareas clave (p. ej., identificar cursos críticos) y tasa de éxito sin asistencia.</w:t>
      </w:r>
    </w:p>
    <w:p w14:paraId="1AB861BB" w14:textId="4EC3D54E" w:rsidR="00437A95" w:rsidRPr="00E63121" w:rsidRDefault="00437A95" w:rsidP="00215D7A">
      <w:pPr>
        <w:spacing w:after="120"/>
        <w:rPr>
          <w:rFonts w:cs="Arial"/>
        </w:rPr>
      </w:pPr>
      <w:r w:rsidRPr="00E63121">
        <w:rPr>
          <w:rFonts w:cs="Arial"/>
        </w:rPr>
        <w:t xml:space="preserve">• </w:t>
      </w:r>
      <w:r w:rsidRPr="00E63121">
        <w:rPr>
          <w:rFonts w:cs="Arial"/>
          <w:b/>
          <w:bCs/>
        </w:rPr>
        <w:t>Satisfacción del usuario:</w:t>
      </w:r>
      <w:r w:rsidRPr="00E63121">
        <w:rPr>
          <w:rFonts w:cs="Arial"/>
        </w:rPr>
        <w:t xml:space="preserve"> </w:t>
      </w:r>
      <w:r w:rsidR="006E7401" w:rsidRPr="00E63121">
        <w:rPr>
          <w:rFonts w:cs="Arial"/>
        </w:rPr>
        <w:t xml:space="preserve">se determina a través de una </w:t>
      </w:r>
      <w:r w:rsidRPr="00E63121">
        <w:rPr>
          <w:rFonts w:cs="Arial"/>
        </w:rPr>
        <w:t>encuesta breve (p. ej., SUS).</w:t>
      </w:r>
    </w:p>
    <w:p w14:paraId="2E8A0A91" w14:textId="77777777" w:rsidR="00437A95" w:rsidRPr="00E63121" w:rsidRDefault="00437A95" w:rsidP="00215D7A">
      <w:pPr>
        <w:spacing w:after="120"/>
        <w:rPr>
          <w:rFonts w:cs="Arial"/>
        </w:rPr>
      </w:pPr>
      <w:r w:rsidRPr="00E63121">
        <w:rPr>
          <w:rFonts w:cs="Arial"/>
          <w:b/>
          <w:bCs/>
        </w:rPr>
        <w:t>• Rendimiento técnico:</w:t>
      </w:r>
      <w:r w:rsidRPr="00E63121">
        <w:rPr>
          <w:rFonts w:cs="Arial"/>
        </w:rPr>
        <w:t xml:space="preserve"> tiempo de carga por vista, latencia de actualización programada y tasa de fallos del ETL.</w:t>
      </w:r>
    </w:p>
    <w:p w14:paraId="00C42908" w14:textId="77777777" w:rsidR="00437A95" w:rsidRPr="00E63121" w:rsidRDefault="00437A95" w:rsidP="00215D7A">
      <w:pPr>
        <w:spacing w:after="120"/>
        <w:rPr>
          <w:rFonts w:cs="Arial"/>
        </w:rPr>
      </w:pPr>
      <w:r w:rsidRPr="00E63121">
        <w:rPr>
          <w:rFonts w:cs="Arial"/>
          <w:b/>
          <w:bCs/>
        </w:rPr>
        <w:t>• Calidad del dato:</w:t>
      </w:r>
      <w:r w:rsidRPr="00E63121">
        <w:rPr>
          <w:rFonts w:cs="Arial"/>
        </w:rPr>
        <w:t xml:space="preserve"> porcentaje de registros con campos críticos completos y discrepancias detectadas en auditorías.</w:t>
      </w:r>
    </w:p>
    <w:p w14:paraId="0066CEE8" w14:textId="1D0371BE" w:rsidR="00437A95" w:rsidRPr="00E63121" w:rsidRDefault="00437A95" w:rsidP="00215D7A">
      <w:pPr>
        <w:spacing w:after="120"/>
        <w:rPr>
          <w:rFonts w:cs="Arial"/>
        </w:rPr>
      </w:pPr>
      <w:r w:rsidRPr="00E63121">
        <w:rPr>
          <w:rFonts w:cs="Arial"/>
          <w:b/>
          <w:bCs/>
        </w:rPr>
        <w:t xml:space="preserve">• Cobertura: </w:t>
      </w:r>
      <w:r w:rsidRPr="00E63121">
        <w:rPr>
          <w:rFonts w:cs="Arial"/>
        </w:rPr>
        <w:t xml:space="preserve">porcentaje de KPIs implementados </w:t>
      </w:r>
      <w:r w:rsidR="006E7401" w:rsidRPr="00E63121">
        <w:rPr>
          <w:rFonts w:cs="Arial"/>
        </w:rPr>
        <w:t xml:space="preserve">de acuerdo a los </w:t>
      </w:r>
      <w:r w:rsidRPr="00E63121">
        <w:rPr>
          <w:rFonts w:cs="Arial"/>
        </w:rPr>
        <w:t>plan</w:t>
      </w:r>
      <w:r w:rsidR="006E7401" w:rsidRPr="00E63121">
        <w:rPr>
          <w:rFonts w:cs="Arial"/>
        </w:rPr>
        <w:t>ificados</w:t>
      </w:r>
      <w:r w:rsidRPr="00E63121">
        <w:rPr>
          <w:rFonts w:cs="Arial"/>
        </w:rPr>
        <w:t>.</w:t>
      </w:r>
    </w:p>
    <w:p w14:paraId="3AB46785" w14:textId="77777777" w:rsidR="006E7401" w:rsidRPr="00E63121" w:rsidRDefault="006E7401" w:rsidP="00215D7A">
      <w:pPr>
        <w:spacing w:after="120"/>
        <w:rPr>
          <w:rFonts w:cs="Arial"/>
        </w:rPr>
      </w:pPr>
    </w:p>
    <w:p w14:paraId="57C6DA01" w14:textId="77777777" w:rsidR="00AC5F10" w:rsidRPr="00E63121" w:rsidRDefault="00AC5F10" w:rsidP="00215D7A">
      <w:pPr>
        <w:spacing w:after="120"/>
        <w:rPr>
          <w:rFonts w:cs="Arial"/>
        </w:rPr>
      </w:pPr>
    </w:p>
    <w:p w14:paraId="51CB0D9B" w14:textId="77777777" w:rsidR="00AC5F10" w:rsidRPr="00E63121" w:rsidRDefault="00AC5F10" w:rsidP="00215D7A">
      <w:pPr>
        <w:spacing w:after="120"/>
        <w:rPr>
          <w:rFonts w:cs="Arial"/>
        </w:rPr>
      </w:pPr>
    </w:p>
    <w:p w14:paraId="031C5A33" w14:textId="7681A2C5" w:rsidR="00437A95" w:rsidRPr="00E63121" w:rsidRDefault="00437A95">
      <w:pPr>
        <w:pStyle w:val="Ttulo2"/>
        <w:numPr>
          <w:ilvl w:val="3"/>
          <w:numId w:val="32"/>
        </w:numPr>
        <w:jc w:val="left"/>
        <w:rPr>
          <w:rFonts w:cs="Arial"/>
          <w:color w:val="auto"/>
          <w:szCs w:val="24"/>
        </w:rPr>
      </w:pPr>
      <w:bookmarkStart w:id="312" w:name="_Toc209467894"/>
      <w:bookmarkStart w:id="313" w:name="_Toc209469122"/>
      <w:r w:rsidRPr="00E63121">
        <w:rPr>
          <w:rFonts w:cs="Arial"/>
          <w:color w:val="auto"/>
          <w:szCs w:val="24"/>
        </w:rPr>
        <w:lastRenderedPageBreak/>
        <w:t>Riesgos y salvaguardas</w:t>
      </w:r>
      <w:bookmarkEnd w:id="312"/>
      <w:bookmarkEnd w:id="313"/>
    </w:p>
    <w:p w14:paraId="74BFF2AC" w14:textId="77777777" w:rsidR="006E7401" w:rsidRPr="00E63121" w:rsidRDefault="006E7401" w:rsidP="00215D7A">
      <w:pPr>
        <w:ind w:firstLine="0"/>
        <w:rPr>
          <w:rFonts w:cs="Arial"/>
        </w:rPr>
      </w:pPr>
    </w:p>
    <w:p w14:paraId="3F38E6D9" w14:textId="62DB86D5" w:rsidR="006E7401" w:rsidRPr="00E63121" w:rsidRDefault="006E7401" w:rsidP="00215D7A">
      <w:pPr>
        <w:ind w:firstLine="0"/>
        <w:rPr>
          <w:rFonts w:cs="Arial"/>
        </w:rPr>
      </w:pPr>
      <w:r w:rsidRPr="00E63121">
        <w:rPr>
          <w:rFonts w:cs="Arial"/>
        </w:rPr>
        <w:t xml:space="preserve">     La utilización de información resumida de las instituciones debe de tener elementos básicos de seguridad, siendo esto confidencialidad, disponibilidad y consistencia.   A continuación se enumeran algunos elementos importantes. </w:t>
      </w:r>
    </w:p>
    <w:p w14:paraId="71BD132D" w14:textId="1D680086" w:rsidR="00437A95" w:rsidRPr="00E63121" w:rsidRDefault="00437A95" w:rsidP="00215D7A">
      <w:pPr>
        <w:spacing w:after="120"/>
        <w:rPr>
          <w:rFonts w:cs="Arial"/>
        </w:rPr>
      </w:pPr>
      <w:r w:rsidRPr="00E63121">
        <w:rPr>
          <w:rFonts w:cs="Arial"/>
          <w:b/>
          <w:bCs/>
        </w:rPr>
        <w:t>Privacidad y ética de datos:</w:t>
      </w:r>
      <w:r w:rsidRPr="00E63121">
        <w:rPr>
          <w:rFonts w:cs="Arial"/>
        </w:rPr>
        <w:t xml:space="preserve"> anonimización y roles de acceso diferenciados, en especial cuando existan vistas individuales.</w:t>
      </w:r>
      <w:r w:rsidR="006E7401" w:rsidRPr="00E63121">
        <w:rPr>
          <w:rFonts w:cs="Arial"/>
        </w:rPr>
        <w:t xml:space="preserve">  No olvidar que es información gerencial.</w:t>
      </w:r>
    </w:p>
    <w:p w14:paraId="7D95A612" w14:textId="77777777" w:rsidR="00437A95" w:rsidRPr="00E63121" w:rsidRDefault="00437A95" w:rsidP="00215D7A">
      <w:pPr>
        <w:spacing w:after="120"/>
        <w:rPr>
          <w:rFonts w:cs="Arial"/>
        </w:rPr>
      </w:pPr>
      <w:r w:rsidRPr="00E63121">
        <w:rPr>
          <w:rFonts w:cs="Arial"/>
          <w:b/>
          <w:bCs/>
        </w:rPr>
        <w:t>Sesgos de interpretación:</w:t>
      </w:r>
      <w:r w:rsidRPr="00E63121">
        <w:rPr>
          <w:rFonts w:cs="Arial"/>
        </w:rPr>
        <w:t xml:space="preserve"> precaución con desagregaciones pequeñas (p. ej., cohortes reducidas) y provisión de contexto en la lectura de indicadores.</w:t>
      </w:r>
    </w:p>
    <w:p w14:paraId="71110323" w14:textId="77777777" w:rsidR="00437A95" w:rsidRPr="00E63121" w:rsidRDefault="00437A95" w:rsidP="00215D7A">
      <w:pPr>
        <w:spacing w:after="120"/>
        <w:rPr>
          <w:rFonts w:cs="Arial"/>
        </w:rPr>
      </w:pPr>
      <w:r w:rsidRPr="00E63121">
        <w:rPr>
          <w:rFonts w:cs="Arial"/>
          <w:b/>
          <w:bCs/>
        </w:rPr>
        <w:t xml:space="preserve">Desalineación en definiciones: </w:t>
      </w:r>
      <w:r w:rsidRPr="00E63121">
        <w:rPr>
          <w:rFonts w:cs="Arial"/>
        </w:rPr>
        <w:t>mantenimiento de un diccionario de KPIs y procesos de validación con usuarios clave para evitar divergencias.</w:t>
      </w:r>
    </w:p>
    <w:p w14:paraId="030ABBE3" w14:textId="77777777" w:rsidR="00437A95" w:rsidRPr="00E63121" w:rsidRDefault="00437A95" w:rsidP="00215D7A">
      <w:pPr>
        <w:rPr>
          <w:rFonts w:cs="Arial"/>
        </w:rPr>
      </w:pPr>
    </w:p>
    <w:p w14:paraId="374A4214" w14:textId="082591C4" w:rsidR="00BE1D64" w:rsidRPr="00E63121" w:rsidRDefault="00BE1D64">
      <w:pPr>
        <w:pStyle w:val="Ttulo2"/>
        <w:numPr>
          <w:ilvl w:val="2"/>
          <w:numId w:val="32"/>
        </w:numPr>
        <w:jc w:val="left"/>
        <w:rPr>
          <w:rFonts w:cs="Arial"/>
          <w:color w:val="auto"/>
          <w:szCs w:val="24"/>
        </w:rPr>
      </w:pPr>
      <w:bookmarkStart w:id="314" w:name="_Toc209469123"/>
      <w:r w:rsidRPr="00E63121">
        <w:rPr>
          <w:rFonts w:cs="Arial"/>
          <w:color w:val="auto"/>
        </w:rPr>
        <w:t>Toma de decisiones por parte de docentes y autoridades</w:t>
      </w:r>
      <w:bookmarkEnd w:id="314"/>
    </w:p>
    <w:p w14:paraId="36D5CA90" w14:textId="77777777" w:rsidR="00BE1D64" w:rsidRPr="00E63121" w:rsidRDefault="00BE1D64" w:rsidP="00215D7A">
      <w:pPr>
        <w:jc w:val="left"/>
        <w:rPr>
          <w:rFonts w:cs="Arial"/>
          <w:szCs w:val="24"/>
        </w:rPr>
      </w:pPr>
      <w:r w:rsidRPr="00E63121">
        <w:rPr>
          <w:rFonts w:cs="Arial"/>
          <w:szCs w:val="24"/>
        </w:rPr>
        <w:t>El tablero de indicadores constituye un recurso estratégico que ofrece a los docentes y autoridades una visión consolidada del estado académico de la unidad. A través de reportes dinámicos, los docentes pueden identificar asignaturas críticas y modificar estrategias pedagógicas. Los coordinadores, por su parte, pueden focalizar recursos en cohortes de alto riesgo, mientras que las autoridades superiores cuentan con insumos empíricos para diseñar políticas académicas que fortalezcan la eficiencia terminal y reduzcan la deserción.</w:t>
      </w:r>
    </w:p>
    <w:p w14:paraId="55A3A44E" w14:textId="6B389BAC" w:rsidR="00AF1E9A" w:rsidRPr="00E63121" w:rsidRDefault="00AF1E9A" w:rsidP="00215D7A">
      <w:pPr>
        <w:jc w:val="left"/>
        <w:rPr>
          <w:rFonts w:cs="Arial"/>
          <w:szCs w:val="24"/>
        </w:rPr>
      </w:pPr>
      <w:r w:rsidRPr="00E63121">
        <w:rPr>
          <w:rFonts w:cs="Arial"/>
          <w:szCs w:val="24"/>
        </w:rPr>
        <w:lastRenderedPageBreak/>
        <w:t>Complementariamente, Kleimola, Hirsto y Ruokamo (2024)</w:t>
      </w:r>
      <w:sdt>
        <w:sdtPr>
          <w:rPr>
            <w:rFonts w:cs="Arial"/>
            <w:szCs w:val="24"/>
          </w:rPr>
          <w:id w:val="1694266090"/>
          <w:citation/>
        </w:sdtPr>
        <w:sdtContent>
          <w:r w:rsidRPr="00E63121">
            <w:rPr>
              <w:rFonts w:cs="Arial"/>
              <w:szCs w:val="24"/>
            </w:rPr>
            <w:fldChar w:fldCharType="begin"/>
          </w:r>
          <w:r w:rsidRPr="00E63121">
            <w:rPr>
              <w:rFonts w:cs="Arial"/>
              <w:szCs w:val="24"/>
            </w:rPr>
            <w:instrText xml:space="preserve">CITATION Kle241 \n  \t  \l 4106 </w:instrText>
          </w:r>
          <w:r w:rsidRPr="00E63121">
            <w:rPr>
              <w:rFonts w:cs="Arial"/>
              <w:szCs w:val="24"/>
            </w:rPr>
            <w:fldChar w:fldCharType="separate"/>
          </w:r>
          <w:r w:rsidRPr="00E63121">
            <w:rPr>
              <w:rFonts w:cs="Arial"/>
              <w:noProof/>
              <w:szCs w:val="24"/>
            </w:rPr>
            <w:t xml:space="preserve"> (2024)</w:t>
          </w:r>
          <w:r w:rsidRPr="00E63121">
            <w:rPr>
              <w:rFonts w:cs="Arial"/>
              <w:szCs w:val="24"/>
            </w:rPr>
            <w:fldChar w:fldCharType="end"/>
          </w:r>
        </w:sdtContent>
      </w:sdt>
      <w:r w:rsidRPr="00E63121">
        <w:rPr>
          <w:rFonts w:cs="Arial"/>
          <w:szCs w:val="24"/>
        </w:rPr>
        <w:t xml:space="preserve"> muestran que los tableros no solo son instrumentos de monitoreo, sino también herramientas pedagógicas que fortalecen la autorregulación del aprendizaje en los estudiantes. Esta doble función incrementa el valor de los tableros al integrarse tanto en la gestión institucional como en la práctica educativa.</w:t>
      </w:r>
    </w:p>
    <w:p w14:paraId="42C8D339" w14:textId="77777777" w:rsidR="00BE1D64" w:rsidRPr="00E63121" w:rsidRDefault="00BE1D64" w:rsidP="00215D7A">
      <w:pPr>
        <w:jc w:val="left"/>
        <w:rPr>
          <w:rFonts w:cs="Arial"/>
          <w:szCs w:val="24"/>
        </w:rPr>
      </w:pPr>
    </w:p>
    <w:p w14:paraId="2D5C148A" w14:textId="5B4F1CE3" w:rsidR="00BE1D64" w:rsidRPr="00E63121" w:rsidRDefault="00BE1D64">
      <w:pPr>
        <w:pStyle w:val="Ttulo2"/>
        <w:numPr>
          <w:ilvl w:val="3"/>
          <w:numId w:val="32"/>
        </w:numPr>
        <w:jc w:val="left"/>
        <w:rPr>
          <w:rFonts w:cs="Arial"/>
          <w:color w:val="auto"/>
          <w:szCs w:val="24"/>
        </w:rPr>
      </w:pPr>
      <w:bookmarkStart w:id="315" w:name="_Toc209467896"/>
      <w:bookmarkStart w:id="316" w:name="_Toc209469124"/>
      <w:r w:rsidRPr="00E63121">
        <w:rPr>
          <w:rFonts w:cs="Arial"/>
          <w:color w:val="auto"/>
          <w:szCs w:val="24"/>
        </w:rPr>
        <w:t>Aplicaciones institucionales y replicabilidad del sistema</w:t>
      </w:r>
      <w:bookmarkEnd w:id="315"/>
      <w:bookmarkEnd w:id="316"/>
    </w:p>
    <w:p w14:paraId="408CBC03" w14:textId="77D49937" w:rsidR="00BE1D64" w:rsidRPr="00E63121" w:rsidRDefault="00BE1D64" w:rsidP="00215D7A">
      <w:pPr>
        <w:jc w:val="left"/>
        <w:rPr>
          <w:rFonts w:cs="Arial"/>
          <w:szCs w:val="24"/>
        </w:rPr>
      </w:pPr>
      <w:r w:rsidRPr="00E63121">
        <w:rPr>
          <w:rFonts w:cs="Arial"/>
          <w:szCs w:val="24"/>
        </w:rPr>
        <w:t>El valor del tablero no se limita a la Escuela de Ciencias y Sistemas. Su diseño modular y replicable permite que otras unidades académicas lo adopten, ajustando los indicadores a sus necesidades específicas. Asimismo, su desarrollo en R, un lenguaje de código abierto garantiza bajos costos de implementación, transparencia metodológica y sostenibilidad en el tiempo. De esta manera, se promueve una cultura de analítica académica como motor de innovación educativa en la FIUSAC.</w:t>
      </w:r>
    </w:p>
    <w:p w14:paraId="0E3C0705" w14:textId="6244BED6" w:rsidR="00CD0E70" w:rsidRPr="00E63121" w:rsidRDefault="00CD0E70" w:rsidP="009C2EED">
      <w:pPr>
        <w:pStyle w:val="Ttulo2"/>
        <w:numPr>
          <w:ilvl w:val="0"/>
          <w:numId w:val="0"/>
        </w:numPr>
        <w:ind w:left="1440"/>
        <w:jc w:val="left"/>
        <w:rPr>
          <w:rFonts w:cs="Arial"/>
          <w:color w:val="auto"/>
        </w:rPr>
      </w:pPr>
      <w:bookmarkStart w:id="317" w:name="_Toc209467897"/>
      <w:bookmarkEnd w:id="317"/>
    </w:p>
    <w:p w14:paraId="7174E687" w14:textId="277EDFD3" w:rsidR="00AC5F10" w:rsidRPr="00E63121" w:rsidRDefault="00AC5F10">
      <w:pPr>
        <w:pStyle w:val="Ttulo2"/>
        <w:numPr>
          <w:ilvl w:val="2"/>
          <w:numId w:val="32"/>
        </w:numPr>
        <w:jc w:val="left"/>
        <w:rPr>
          <w:rFonts w:cs="Arial"/>
          <w:color w:val="auto"/>
          <w:szCs w:val="24"/>
        </w:rPr>
      </w:pPr>
      <w:bookmarkStart w:id="318" w:name="_Toc209469125"/>
      <w:r w:rsidRPr="00E63121">
        <w:rPr>
          <w:rFonts w:cs="Arial"/>
          <w:color w:val="auto"/>
          <w:szCs w:val="24"/>
        </w:rPr>
        <w:t>Herramientas para desarrollar tableros</w:t>
      </w:r>
      <w:bookmarkEnd w:id="318"/>
    </w:p>
    <w:p w14:paraId="07F02675" w14:textId="77777777" w:rsidR="00FD54FC" w:rsidRPr="00E63121" w:rsidRDefault="00FD54FC" w:rsidP="00FD54FC">
      <w:pPr>
        <w:rPr>
          <w:rFonts w:cs="Arial"/>
        </w:rPr>
      </w:pPr>
    </w:p>
    <w:p w14:paraId="2FE60A5B" w14:textId="77777777" w:rsidR="00CD0E70" w:rsidRPr="00E63121" w:rsidRDefault="00CD0E70" w:rsidP="00CD0E70">
      <w:pPr>
        <w:spacing w:after="120"/>
        <w:contextualSpacing/>
        <w:rPr>
          <w:rFonts w:cs="Arial"/>
          <w:szCs w:val="24"/>
        </w:rPr>
      </w:pPr>
      <w:r w:rsidRPr="00E63121">
        <w:rPr>
          <w:rFonts w:cs="Arial"/>
          <w:szCs w:val="24"/>
        </w:rPr>
        <w:t>Esta sección describe y compara herramientas ampliamente usadas para el desarrollo de tableros de indicadores académicos, considerando su adecuación a distintos perfiles de usuario (analistas, docentes, jefaturas y dirección), requerimientos de datos institucionales y restricciones de infraestructura. Se analizan alternativas basadas en software libre (R/Shiny) y comerciales (Power BI, Tableau).</w:t>
      </w:r>
    </w:p>
    <w:p w14:paraId="0112EF61" w14:textId="77777777" w:rsidR="00CD0E70" w:rsidRPr="00E63121" w:rsidRDefault="00CD0E70" w:rsidP="00CD0E70">
      <w:pPr>
        <w:spacing w:after="120"/>
        <w:contextualSpacing/>
        <w:rPr>
          <w:rFonts w:cs="Arial"/>
          <w:szCs w:val="24"/>
        </w:rPr>
      </w:pPr>
    </w:p>
    <w:p w14:paraId="27282019" w14:textId="145263D2" w:rsidR="00CD0E70" w:rsidRPr="00E63121" w:rsidRDefault="00CD0E70">
      <w:pPr>
        <w:pStyle w:val="Ttulo2"/>
        <w:numPr>
          <w:ilvl w:val="3"/>
          <w:numId w:val="32"/>
        </w:numPr>
        <w:jc w:val="left"/>
        <w:rPr>
          <w:rFonts w:cs="Arial"/>
          <w:color w:val="auto"/>
          <w:szCs w:val="24"/>
        </w:rPr>
      </w:pPr>
      <w:bookmarkStart w:id="319" w:name="_Toc209467899"/>
      <w:bookmarkStart w:id="320" w:name="_Toc209469126"/>
      <w:r w:rsidRPr="00E63121">
        <w:rPr>
          <w:rFonts w:cs="Arial"/>
          <w:color w:val="auto"/>
          <w:szCs w:val="24"/>
        </w:rPr>
        <w:lastRenderedPageBreak/>
        <w:t>Descripción general de las herramientas</w:t>
      </w:r>
      <w:bookmarkEnd w:id="319"/>
      <w:bookmarkEnd w:id="320"/>
    </w:p>
    <w:p w14:paraId="78116446" w14:textId="4E40B9CE" w:rsidR="00CD0E70" w:rsidRPr="00E63121" w:rsidRDefault="00CD0E70" w:rsidP="00CD0E70">
      <w:pPr>
        <w:rPr>
          <w:rFonts w:cs="Arial"/>
        </w:rPr>
      </w:pPr>
      <w:r w:rsidRPr="00E63121">
        <w:rPr>
          <w:rFonts w:cs="Arial"/>
        </w:rPr>
        <w:t xml:space="preserve">Las principales herramientas son las siguientes: </w:t>
      </w:r>
    </w:p>
    <w:p w14:paraId="49642D28" w14:textId="77777777" w:rsidR="00CD0E70" w:rsidRPr="00E63121" w:rsidRDefault="00CD0E70" w:rsidP="00CD0E70">
      <w:pPr>
        <w:spacing w:after="120"/>
        <w:contextualSpacing/>
        <w:rPr>
          <w:rFonts w:cs="Arial"/>
          <w:szCs w:val="24"/>
        </w:rPr>
      </w:pPr>
      <w:r w:rsidRPr="00E63121">
        <w:rPr>
          <w:rFonts w:cs="Arial"/>
          <w:b/>
          <w:bCs/>
          <w:szCs w:val="24"/>
        </w:rPr>
        <w:t xml:space="preserve">• R / Shiny (incluye flexdashboard y ecosistema tidyverse): </w:t>
      </w:r>
      <w:r w:rsidRPr="00E63121">
        <w:rPr>
          <w:rFonts w:cs="Arial"/>
          <w:szCs w:val="24"/>
        </w:rPr>
        <w:t>plataforma de software libre orientada al análisis estadístico y desarrollo de aplicaciones web interactivas. Permite control total sobre cálculos, visualizaciones personalizadas y automatización (ETL, modelado, reportes).</w:t>
      </w:r>
    </w:p>
    <w:p w14:paraId="23253BB6" w14:textId="77777777" w:rsidR="00CD0E70" w:rsidRPr="00E63121" w:rsidRDefault="00CD0E70" w:rsidP="00CD0E70">
      <w:pPr>
        <w:spacing w:after="120"/>
        <w:contextualSpacing/>
        <w:rPr>
          <w:rFonts w:cs="Arial"/>
          <w:szCs w:val="24"/>
        </w:rPr>
      </w:pPr>
      <w:r w:rsidRPr="00E63121">
        <w:rPr>
          <w:rFonts w:cs="Arial"/>
          <w:szCs w:val="24"/>
        </w:rPr>
        <w:t xml:space="preserve">• </w:t>
      </w:r>
      <w:r w:rsidRPr="00E63121">
        <w:rPr>
          <w:rFonts w:cs="Arial"/>
          <w:b/>
          <w:bCs/>
          <w:szCs w:val="24"/>
        </w:rPr>
        <w:t>Power BI:</w:t>
      </w:r>
      <w:r w:rsidRPr="00E63121">
        <w:rPr>
          <w:rFonts w:cs="Arial"/>
          <w:szCs w:val="24"/>
        </w:rPr>
        <w:t xml:space="preserve"> suite de Microsoft para análisis y visualización; integra modelado semántico, paneles, seguridad por roles (RLS) y distribución controlada. Posee conectores nativos a múltiples fuentes, actualizaciones programadas y un ecosistema empresarial consolidado.</w:t>
      </w:r>
    </w:p>
    <w:p w14:paraId="66708956" w14:textId="77777777" w:rsidR="00CD0E70" w:rsidRPr="00E63121" w:rsidRDefault="00CD0E70" w:rsidP="00CD0E70">
      <w:pPr>
        <w:spacing w:after="120"/>
        <w:contextualSpacing/>
        <w:rPr>
          <w:rFonts w:cs="Arial"/>
          <w:szCs w:val="24"/>
        </w:rPr>
      </w:pPr>
      <w:r w:rsidRPr="00E63121">
        <w:rPr>
          <w:rFonts w:cs="Arial"/>
          <w:b/>
          <w:bCs/>
          <w:szCs w:val="24"/>
        </w:rPr>
        <w:t>• Tableau:</w:t>
      </w:r>
      <w:r w:rsidRPr="00E63121">
        <w:rPr>
          <w:rFonts w:cs="Arial"/>
          <w:szCs w:val="24"/>
        </w:rPr>
        <w:t xml:space="preserve"> plataforma enfocada en análisis visual y exploración interactiva; destaca por su motor de visualización, facilidad para construir historias de datos y un ecosistema maduro para autoservicio analítico.</w:t>
      </w:r>
    </w:p>
    <w:p w14:paraId="14586AD2" w14:textId="77777777" w:rsidR="00CD0E70" w:rsidRPr="00E63121" w:rsidRDefault="00CD0E70" w:rsidP="00CD0E70">
      <w:pPr>
        <w:spacing w:after="120"/>
        <w:contextualSpacing/>
        <w:rPr>
          <w:rFonts w:cs="Arial"/>
          <w:szCs w:val="24"/>
        </w:rPr>
      </w:pPr>
    </w:p>
    <w:p w14:paraId="06518861" w14:textId="07A5A761" w:rsidR="00CD0E70" w:rsidRPr="00E63121" w:rsidRDefault="00CD0E70">
      <w:pPr>
        <w:pStyle w:val="Ttulo2"/>
        <w:numPr>
          <w:ilvl w:val="3"/>
          <w:numId w:val="32"/>
        </w:numPr>
        <w:jc w:val="left"/>
        <w:rPr>
          <w:rFonts w:cs="Arial"/>
          <w:color w:val="auto"/>
          <w:szCs w:val="24"/>
        </w:rPr>
      </w:pPr>
      <w:bookmarkStart w:id="321" w:name="_Toc209467900"/>
      <w:bookmarkStart w:id="322" w:name="_Toc209469127"/>
      <w:r w:rsidRPr="00E63121">
        <w:rPr>
          <w:rFonts w:cs="Arial"/>
          <w:color w:val="auto"/>
          <w:szCs w:val="24"/>
        </w:rPr>
        <w:t>Comparativa de herramientas</w:t>
      </w:r>
      <w:bookmarkEnd w:id="321"/>
      <w:bookmarkEnd w:id="322"/>
    </w:p>
    <w:p w14:paraId="2F760128" w14:textId="77777777" w:rsidR="00A408C3" w:rsidRPr="00E63121" w:rsidRDefault="00A408C3" w:rsidP="00A408C3">
      <w:pPr>
        <w:rPr>
          <w:rFonts w:cs="Arial"/>
        </w:rPr>
      </w:pPr>
    </w:p>
    <w:p w14:paraId="28984122" w14:textId="68941C10" w:rsidR="00CD0E70" w:rsidRPr="00E63121" w:rsidRDefault="001149EB" w:rsidP="001149EB">
      <w:pPr>
        <w:pStyle w:val="Descripcin"/>
        <w:ind w:firstLine="0"/>
        <w:rPr>
          <w:rFonts w:cs="Arial"/>
          <w:color w:val="auto"/>
          <w:sz w:val="24"/>
          <w:szCs w:val="24"/>
        </w:rPr>
      </w:pPr>
      <w:bookmarkStart w:id="323" w:name="_Toc209048610"/>
      <w:bookmarkStart w:id="324" w:name="_Toc209048839"/>
      <w:bookmarkStart w:id="325" w:name="_Toc209048878"/>
      <w:bookmarkStart w:id="326" w:name="_Toc209048899"/>
      <w:bookmarkStart w:id="327" w:name="_Toc209469975"/>
      <w:r w:rsidRPr="00E63121">
        <w:rPr>
          <w:rFonts w:cs="Arial"/>
          <w:color w:val="auto"/>
          <w:sz w:val="24"/>
          <w:szCs w:val="24"/>
        </w:rPr>
        <w:t xml:space="preserve">Tabla </w:t>
      </w:r>
      <w:r w:rsidRPr="00E63121">
        <w:rPr>
          <w:rFonts w:cs="Arial"/>
          <w:color w:val="auto"/>
          <w:sz w:val="24"/>
          <w:szCs w:val="24"/>
        </w:rPr>
        <w:fldChar w:fldCharType="begin"/>
      </w:r>
      <w:r w:rsidRPr="00E63121">
        <w:rPr>
          <w:rFonts w:cs="Arial"/>
          <w:color w:val="auto"/>
          <w:sz w:val="24"/>
          <w:szCs w:val="24"/>
        </w:rPr>
        <w:instrText xml:space="preserve"> SEQ Tabla \* ARABIC </w:instrText>
      </w:r>
      <w:r w:rsidRPr="00E63121">
        <w:rPr>
          <w:rFonts w:cs="Arial"/>
          <w:color w:val="auto"/>
          <w:sz w:val="24"/>
          <w:szCs w:val="24"/>
        </w:rPr>
        <w:fldChar w:fldCharType="separate"/>
      </w:r>
      <w:r w:rsidR="00AB4448">
        <w:rPr>
          <w:rFonts w:cs="Arial"/>
          <w:noProof/>
          <w:color w:val="auto"/>
          <w:sz w:val="24"/>
          <w:szCs w:val="24"/>
        </w:rPr>
        <w:t>2</w:t>
      </w:r>
      <w:r w:rsidRPr="00E63121">
        <w:rPr>
          <w:rFonts w:cs="Arial"/>
          <w:color w:val="auto"/>
          <w:sz w:val="24"/>
          <w:szCs w:val="24"/>
        </w:rPr>
        <w:fldChar w:fldCharType="end"/>
      </w:r>
      <w:r w:rsidRPr="00E63121">
        <w:rPr>
          <w:rFonts w:cs="Arial"/>
          <w:color w:val="auto"/>
          <w:sz w:val="24"/>
          <w:szCs w:val="24"/>
        </w:rPr>
        <w:t xml:space="preserve">. </w:t>
      </w:r>
      <w:r w:rsidRPr="00E63121">
        <w:rPr>
          <w:rFonts w:cs="Arial"/>
          <w:b w:val="0"/>
          <w:bCs w:val="0"/>
          <w:color w:val="auto"/>
          <w:sz w:val="24"/>
          <w:szCs w:val="24"/>
        </w:rPr>
        <w:t>Tabla comparativa de las principales herramientas para elaborar tableros.</w:t>
      </w:r>
      <w:bookmarkEnd w:id="323"/>
      <w:bookmarkEnd w:id="324"/>
      <w:bookmarkEnd w:id="325"/>
      <w:bookmarkEnd w:id="326"/>
      <w:bookmarkEnd w:id="327"/>
    </w:p>
    <w:p w14:paraId="347948CE" w14:textId="0C8D8AD2" w:rsidR="00CD0E70" w:rsidRPr="00E63121" w:rsidRDefault="00CD0E70" w:rsidP="00CD0E70">
      <w:pPr>
        <w:pStyle w:val="Descripcin"/>
        <w:spacing w:after="0"/>
        <w:ind w:firstLine="0"/>
        <w:rPr>
          <w:rFonts w:cs="Arial"/>
          <w:b w:val="0"/>
          <w:bCs w:val="0"/>
          <w:color w:val="auto"/>
          <w:sz w:val="24"/>
          <w:szCs w:val="24"/>
        </w:rPr>
      </w:pPr>
    </w:p>
    <w:tbl>
      <w:tblPr>
        <w:tblStyle w:val="Tablaconcuadrcula"/>
        <w:tblW w:w="10632" w:type="dxa"/>
        <w:tblInd w:w="-1565" w:type="dxa"/>
        <w:tblLayout w:type="fixed"/>
        <w:tblLook w:val="04A0" w:firstRow="1" w:lastRow="0" w:firstColumn="1" w:lastColumn="0" w:noHBand="0" w:noVBand="1"/>
      </w:tblPr>
      <w:tblGrid>
        <w:gridCol w:w="1986"/>
        <w:gridCol w:w="1417"/>
        <w:gridCol w:w="1418"/>
        <w:gridCol w:w="1134"/>
        <w:gridCol w:w="1134"/>
        <w:gridCol w:w="1275"/>
        <w:gridCol w:w="2268"/>
      </w:tblGrid>
      <w:tr w:rsidR="00CD0E70" w:rsidRPr="00E63121" w14:paraId="2E3B4E18" w14:textId="77777777" w:rsidTr="00CD0E70">
        <w:tc>
          <w:tcPr>
            <w:tcW w:w="1986" w:type="dxa"/>
          </w:tcPr>
          <w:p w14:paraId="00E9A671" w14:textId="77777777" w:rsidR="00CD0E70" w:rsidRPr="00E63121" w:rsidRDefault="00CD0E70" w:rsidP="00C867FE">
            <w:pPr>
              <w:spacing w:line="360" w:lineRule="auto"/>
              <w:contextualSpacing/>
              <w:rPr>
                <w:rFonts w:cs="Arial"/>
                <w:szCs w:val="24"/>
              </w:rPr>
            </w:pPr>
            <w:r w:rsidRPr="00E63121">
              <w:rPr>
                <w:rFonts w:cs="Arial"/>
                <w:szCs w:val="24"/>
              </w:rPr>
              <w:t>Criterio</w:t>
            </w:r>
          </w:p>
        </w:tc>
        <w:tc>
          <w:tcPr>
            <w:tcW w:w="1417" w:type="dxa"/>
          </w:tcPr>
          <w:p w14:paraId="1EA2EF2E" w14:textId="77777777" w:rsidR="00CD0E70" w:rsidRPr="00E63121" w:rsidRDefault="00CD0E70" w:rsidP="00CD0E70">
            <w:pPr>
              <w:spacing w:line="360" w:lineRule="auto"/>
              <w:ind w:firstLine="0"/>
              <w:contextualSpacing/>
              <w:rPr>
                <w:rFonts w:cs="Arial"/>
                <w:szCs w:val="24"/>
              </w:rPr>
            </w:pPr>
            <w:r w:rsidRPr="00E63121">
              <w:rPr>
                <w:rFonts w:cs="Arial"/>
                <w:szCs w:val="24"/>
              </w:rPr>
              <w:t>R / Shiny</w:t>
            </w:r>
          </w:p>
        </w:tc>
        <w:tc>
          <w:tcPr>
            <w:tcW w:w="1418" w:type="dxa"/>
          </w:tcPr>
          <w:p w14:paraId="6BBE7F0B" w14:textId="77777777" w:rsidR="00CD0E70" w:rsidRPr="00E63121" w:rsidRDefault="00CD0E70" w:rsidP="00CD0E70">
            <w:pPr>
              <w:spacing w:line="360" w:lineRule="auto"/>
              <w:ind w:firstLine="0"/>
              <w:contextualSpacing/>
              <w:rPr>
                <w:rFonts w:cs="Arial"/>
                <w:szCs w:val="24"/>
              </w:rPr>
            </w:pPr>
            <w:r w:rsidRPr="00E63121">
              <w:rPr>
                <w:rFonts w:cs="Arial"/>
                <w:szCs w:val="24"/>
              </w:rPr>
              <w:t>Power BI</w:t>
            </w:r>
          </w:p>
        </w:tc>
        <w:tc>
          <w:tcPr>
            <w:tcW w:w="1134" w:type="dxa"/>
          </w:tcPr>
          <w:p w14:paraId="061CAB58" w14:textId="77777777" w:rsidR="00CD0E70" w:rsidRPr="00E63121" w:rsidRDefault="00CD0E70" w:rsidP="00CD0E70">
            <w:pPr>
              <w:spacing w:line="360" w:lineRule="auto"/>
              <w:ind w:firstLine="0"/>
              <w:contextualSpacing/>
              <w:rPr>
                <w:rFonts w:cs="Arial"/>
                <w:szCs w:val="24"/>
              </w:rPr>
            </w:pPr>
            <w:r w:rsidRPr="00E63121">
              <w:rPr>
                <w:rFonts w:cs="Arial"/>
                <w:szCs w:val="24"/>
              </w:rPr>
              <w:t>Tableau</w:t>
            </w:r>
          </w:p>
        </w:tc>
        <w:tc>
          <w:tcPr>
            <w:tcW w:w="1134" w:type="dxa"/>
          </w:tcPr>
          <w:p w14:paraId="15077D89" w14:textId="77777777" w:rsidR="00CD0E70" w:rsidRPr="00E63121" w:rsidRDefault="00CD0E70" w:rsidP="00CD0E70">
            <w:pPr>
              <w:spacing w:line="360" w:lineRule="auto"/>
              <w:ind w:firstLine="0"/>
              <w:contextualSpacing/>
              <w:rPr>
                <w:rFonts w:cs="Arial"/>
                <w:szCs w:val="24"/>
              </w:rPr>
            </w:pPr>
            <w:r w:rsidRPr="00E63121">
              <w:rPr>
                <w:rFonts w:cs="Arial"/>
                <w:szCs w:val="24"/>
              </w:rPr>
              <w:t xml:space="preserve">Tipo     </w:t>
            </w:r>
          </w:p>
          <w:p w14:paraId="14E5FEDA" w14:textId="382624FA" w:rsidR="00CD0E70" w:rsidRPr="00E63121" w:rsidRDefault="00CD0E70" w:rsidP="00CD0E70">
            <w:pPr>
              <w:spacing w:line="360" w:lineRule="auto"/>
              <w:ind w:firstLine="0"/>
              <w:contextualSpacing/>
              <w:rPr>
                <w:rFonts w:cs="Arial"/>
                <w:szCs w:val="24"/>
              </w:rPr>
            </w:pPr>
            <w:r w:rsidRPr="00E63121">
              <w:rPr>
                <w:rFonts w:cs="Arial"/>
                <w:szCs w:val="24"/>
              </w:rPr>
              <w:t>de licencia</w:t>
            </w:r>
          </w:p>
        </w:tc>
        <w:tc>
          <w:tcPr>
            <w:tcW w:w="1275" w:type="dxa"/>
          </w:tcPr>
          <w:p w14:paraId="566EA74B" w14:textId="71E70B99" w:rsidR="00CD0E70" w:rsidRPr="00E63121" w:rsidRDefault="00CD0E70" w:rsidP="00CD0E70">
            <w:pPr>
              <w:spacing w:line="360" w:lineRule="auto"/>
              <w:ind w:firstLine="0"/>
              <w:contextualSpacing/>
              <w:rPr>
                <w:rFonts w:cs="Arial"/>
                <w:szCs w:val="24"/>
              </w:rPr>
            </w:pPr>
            <w:r w:rsidRPr="00E63121">
              <w:rPr>
                <w:rFonts w:cs="Arial"/>
                <w:szCs w:val="24"/>
              </w:rPr>
              <w:t>Perfil de usuario típico</w:t>
            </w:r>
          </w:p>
        </w:tc>
        <w:tc>
          <w:tcPr>
            <w:tcW w:w="2268" w:type="dxa"/>
          </w:tcPr>
          <w:p w14:paraId="6E14C7A1" w14:textId="77777777" w:rsidR="00CD0E70" w:rsidRPr="00E63121" w:rsidRDefault="00CD0E70" w:rsidP="00CD0E70">
            <w:pPr>
              <w:spacing w:line="360" w:lineRule="auto"/>
              <w:ind w:firstLine="0"/>
              <w:contextualSpacing/>
              <w:rPr>
                <w:rFonts w:cs="Arial"/>
                <w:szCs w:val="24"/>
              </w:rPr>
            </w:pPr>
            <w:r w:rsidRPr="00E63121">
              <w:rPr>
                <w:rFonts w:cs="Arial"/>
                <w:szCs w:val="24"/>
              </w:rPr>
              <w:t>Casos de uso recomendados</w:t>
            </w:r>
          </w:p>
        </w:tc>
      </w:tr>
      <w:tr w:rsidR="00CD0E70" w:rsidRPr="00E63121" w14:paraId="5ABFAE7D" w14:textId="77777777" w:rsidTr="00CD0E70">
        <w:tc>
          <w:tcPr>
            <w:tcW w:w="1986" w:type="dxa"/>
          </w:tcPr>
          <w:p w14:paraId="342FCA0F" w14:textId="70ADC5CB" w:rsidR="00CD0E70" w:rsidRPr="00E63121" w:rsidRDefault="00CD0E70" w:rsidP="00CD0E70">
            <w:pPr>
              <w:spacing w:line="360" w:lineRule="auto"/>
              <w:ind w:firstLine="0"/>
              <w:contextualSpacing/>
              <w:rPr>
                <w:rFonts w:cs="Arial"/>
                <w:szCs w:val="24"/>
              </w:rPr>
            </w:pPr>
            <w:r w:rsidRPr="00E63121">
              <w:rPr>
                <w:rFonts w:cs="Arial"/>
                <w:szCs w:val="24"/>
              </w:rPr>
              <w:t>Costo licenciamiento</w:t>
            </w:r>
          </w:p>
        </w:tc>
        <w:tc>
          <w:tcPr>
            <w:tcW w:w="1417" w:type="dxa"/>
          </w:tcPr>
          <w:p w14:paraId="28676509" w14:textId="77777777" w:rsidR="00CD0E70" w:rsidRPr="00E63121" w:rsidRDefault="00CD0E70" w:rsidP="00CD0E70">
            <w:pPr>
              <w:spacing w:line="360" w:lineRule="auto"/>
              <w:ind w:firstLine="0"/>
              <w:contextualSpacing/>
              <w:rPr>
                <w:rFonts w:cs="Arial"/>
                <w:szCs w:val="24"/>
              </w:rPr>
            </w:pPr>
            <w:r w:rsidRPr="00E63121">
              <w:rPr>
                <w:rFonts w:cs="Arial"/>
                <w:szCs w:val="24"/>
              </w:rPr>
              <w:t xml:space="preserve">Software libre; costo de servidores según </w:t>
            </w:r>
            <w:r w:rsidRPr="00E63121">
              <w:rPr>
                <w:rFonts w:cs="Arial"/>
                <w:szCs w:val="24"/>
              </w:rPr>
              <w:lastRenderedPageBreak/>
              <w:t>despliegue.</w:t>
            </w:r>
          </w:p>
        </w:tc>
        <w:tc>
          <w:tcPr>
            <w:tcW w:w="1418" w:type="dxa"/>
          </w:tcPr>
          <w:p w14:paraId="219BDDF7" w14:textId="77777777" w:rsidR="00CD0E70" w:rsidRPr="00E63121" w:rsidRDefault="00CD0E70" w:rsidP="00CD0E70">
            <w:pPr>
              <w:spacing w:line="360" w:lineRule="auto"/>
              <w:ind w:firstLine="0"/>
              <w:contextualSpacing/>
              <w:rPr>
                <w:rFonts w:cs="Arial"/>
                <w:szCs w:val="24"/>
              </w:rPr>
            </w:pPr>
            <w:r w:rsidRPr="00E63121">
              <w:rPr>
                <w:rFonts w:cs="Arial"/>
                <w:szCs w:val="24"/>
              </w:rPr>
              <w:lastRenderedPageBreak/>
              <w:t>Licencias por usuario/capacidad (Pro, Premium).</w:t>
            </w:r>
          </w:p>
        </w:tc>
        <w:tc>
          <w:tcPr>
            <w:tcW w:w="1134" w:type="dxa"/>
          </w:tcPr>
          <w:p w14:paraId="739F2272" w14:textId="77777777" w:rsidR="00CD0E70" w:rsidRPr="00E63121" w:rsidRDefault="00CD0E70" w:rsidP="00CD0E70">
            <w:pPr>
              <w:spacing w:line="360" w:lineRule="auto"/>
              <w:ind w:firstLine="0"/>
              <w:contextualSpacing/>
              <w:rPr>
                <w:rFonts w:cs="Arial"/>
                <w:szCs w:val="24"/>
              </w:rPr>
            </w:pPr>
            <w:r w:rsidRPr="00E63121">
              <w:rPr>
                <w:rFonts w:cs="Arial"/>
                <w:szCs w:val="24"/>
              </w:rPr>
              <w:t>Licencias Creator/Explorer/Viewer.</w:t>
            </w:r>
          </w:p>
        </w:tc>
        <w:tc>
          <w:tcPr>
            <w:tcW w:w="1134" w:type="dxa"/>
          </w:tcPr>
          <w:p w14:paraId="3AF967D3" w14:textId="77777777" w:rsidR="00CD0E70" w:rsidRPr="00E63121" w:rsidRDefault="00CD0E70" w:rsidP="00CD0E70">
            <w:pPr>
              <w:spacing w:line="360" w:lineRule="auto"/>
              <w:ind w:firstLine="0"/>
              <w:contextualSpacing/>
              <w:rPr>
                <w:rFonts w:cs="Arial"/>
                <w:szCs w:val="24"/>
              </w:rPr>
            </w:pPr>
            <w:r w:rsidRPr="00E63121">
              <w:rPr>
                <w:rFonts w:cs="Arial"/>
                <w:szCs w:val="24"/>
              </w:rPr>
              <w:t>Libre vs. Suscripción</w:t>
            </w:r>
          </w:p>
        </w:tc>
        <w:tc>
          <w:tcPr>
            <w:tcW w:w="1275" w:type="dxa"/>
          </w:tcPr>
          <w:p w14:paraId="0D10DF99" w14:textId="77777777" w:rsidR="00CD0E70" w:rsidRPr="00E63121" w:rsidRDefault="00CD0E70" w:rsidP="00CD0E70">
            <w:pPr>
              <w:spacing w:line="360" w:lineRule="auto"/>
              <w:ind w:firstLine="0"/>
              <w:contextualSpacing/>
              <w:rPr>
                <w:rFonts w:cs="Arial"/>
                <w:szCs w:val="24"/>
              </w:rPr>
            </w:pPr>
            <w:r w:rsidRPr="00E63121">
              <w:rPr>
                <w:rFonts w:cs="Arial"/>
                <w:szCs w:val="24"/>
              </w:rPr>
              <w:t>Analista con programación / TI</w:t>
            </w:r>
          </w:p>
        </w:tc>
        <w:tc>
          <w:tcPr>
            <w:tcW w:w="2268" w:type="dxa"/>
          </w:tcPr>
          <w:p w14:paraId="5B5EB12B" w14:textId="77777777" w:rsidR="00CD0E70" w:rsidRPr="00E63121" w:rsidRDefault="00CD0E70" w:rsidP="00CD0E70">
            <w:pPr>
              <w:spacing w:line="360" w:lineRule="auto"/>
              <w:ind w:firstLine="0"/>
              <w:contextualSpacing/>
              <w:rPr>
                <w:rFonts w:cs="Arial"/>
                <w:szCs w:val="24"/>
              </w:rPr>
            </w:pPr>
            <w:r w:rsidRPr="00E63121">
              <w:rPr>
                <w:rFonts w:cs="Arial"/>
                <w:szCs w:val="24"/>
              </w:rPr>
              <w:t>Prototipos avanzados, modelos estadísticos, integraciones personalizadas</w:t>
            </w:r>
          </w:p>
        </w:tc>
      </w:tr>
      <w:tr w:rsidR="00CD0E70" w:rsidRPr="00E63121" w14:paraId="6EE31F32" w14:textId="77777777" w:rsidTr="00CD0E70">
        <w:tc>
          <w:tcPr>
            <w:tcW w:w="1986" w:type="dxa"/>
          </w:tcPr>
          <w:p w14:paraId="0695D285" w14:textId="77777777" w:rsidR="00CD0E70" w:rsidRPr="00E63121" w:rsidRDefault="00CD0E70" w:rsidP="00CD0E70">
            <w:pPr>
              <w:spacing w:line="360" w:lineRule="auto"/>
              <w:ind w:firstLine="0"/>
              <w:contextualSpacing/>
              <w:rPr>
                <w:rFonts w:cs="Arial"/>
                <w:szCs w:val="24"/>
              </w:rPr>
            </w:pPr>
            <w:r w:rsidRPr="00E63121">
              <w:rPr>
                <w:rFonts w:cs="Arial"/>
                <w:szCs w:val="24"/>
              </w:rPr>
              <w:t>Facilidad de uso inicial</w:t>
            </w:r>
          </w:p>
        </w:tc>
        <w:tc>
          <w:tcPr>
            <w:tcW w:w="1417" w:type="dxa"/>
          </w:tcPr>
          <w:p w14:paraId="3CB9FB61" w14:textId="77777777" w:rsidR="00CD0E70" w:rsidRPr="00E63121" w:rsidRDefault="00CD0E70" w:rsidP="00CD0E70">
            <w:pPr>
              <w:spacing w:line="360" w:lineRule="auto"/>
              <w:ind w:firstLine="0"/>
              <w:contextualSpacing/>
              <w:rPr>
                <w:rFonts w:cs="Arial"/>
                <w:szCs w:val="24"/>
              </w:rPr>
            </w:pPr>
            <w:r w:rsidRPr="00E63121">
              <w:rPr>
                <w:rFonts w:cs="Arial"/>
                <w:szCs w:val="24"/>
              </w:rPr>
              <w:t>Media–alta (requiere R).</w:t>
            </w:r>
          </w:p>
        </w:tc>
        <w:tc>
          <w:tcPr>
            <w:tcW w:w="1418" w:type="dxa"/>
          </w:tcPr>
          <w:p w14:paraId="45ED8185" w14:textId="77777777" w:rsidR="00CD0E70" w:rsidRPr="00E63121" w:rsidRDefault="00CD0E70" w:rsidP="00CD0E70">
            <w:pPr>
              <w:spacing w:line="360" w:lineRule="auto"/>
              <w:ind w:firstLine="0"/>
              <w:contextualSpacing/>
              <w:rPr>
                <w:rFonts w:cs="Arial"/>
                <w:szCs w:val="24"/>
              </w:rPr>
            </w:pPr>
            <w:r w:rsidRPr="00E63121">
              <w:rPr>
                <w:rFonts w:cs="Arial"/>
                <w:szCs w:val="24"/>
              </w:rPr>
              <w:t>Alta para usuarios de Microsoft.</w:t>
            </w:r>
          </w:p>
        </w:tc>
        <w:tc>
          <w:tcPr>
            <w:tcW w:w="1134" w:type="dxa"/>
          </w:tcPr>
          <w:p w14:paraId="438E9785" w14:textId="77777777" w:rsidR="00CD0E70" w:rsidRPr="00E63121" w:rsidRDefault="00CD0E70" w:rsidP="00CD0E70">
            <w:pPr>
              <w:spacing w:line="360" w:lineRule="auto"/>
              <w:ind w:firstLine="0"/>
              <w:contextualSpacing/>
              <w:rPr>
                <w:rFonts w:cs="Arial"/>
                <w:szCs w:val="24"/>
              </w:rPr>
            </w:pPr>
            <w:r w:rsidRPr="00E63121">
              <w:rPr>
                <w:rFonts w:cs="Arial"/>
                <w:szCs w:val="24"/>
              </w:rPr>
              <w:t>Alta para análisis visual.</w:t>
            </w:r>
          </w:p>
        </w:tc>
        <w:tc>
          <w:tcPr>
            <w:tcW w:w="1134" w:type="dxa"/>
          </w:tcPr>
          <w:p w14:paraId="505798BD" w14:textId="77777777" w:rsidR="00CD0E70" w:rsidRPr="00E63121" w:rsidRDefault="00CD0E70" w:rsidP="00C867FE">
            <w:pPr>
              <w:spacing w:line="360" w:lineRule="auto"/>
              <w:contextualSpacing/>
              <w:rPr>
                <w:rFonts w:cs="Arial"/>
                <w:szCs w:val="24"/>
              </w:rPr>
            </w:pPr>
            <w:r w:rsidRPr="00E63121">
              <w:rPr>
                <w:rFonts w:cs="Arial"/>
                <w:szCs w:val="24"/>
              </w:rPr>
              <w:t>—</w:t>
            </w:r>
          </w:p>
        </w:tc>
        <w:tc>
          <w:tcPr>
            <w:tcW w:w="1275" w:type="dxa"/>
          </w:tcPr>
          <w:p w14:paraId="4B8B792E" w14:textId="77777777" w:rsidR="00CD0E70" w:rsidRPr="00E63121" w:rsidRDefault="00CD0E70" w:rsidP="00CD0E70">
            <w:pPr>
              <w:spacing w:line="360" w:lineRule="auto"/>
              <w:ind w:firstLine="0"/>
              <w:contextualSpacing/>
              <w:rPr>
                <w:rFonts w:cs="Arial"/>
                <w:szCs w:val="24"/>
              </w:rPr>
            </w:pPr>
            <w:r w:rsidRPr="00E63121">
              <w:rPr>
                <w:rFonts w:cs="Arial"/>
                <w:szCs w:val="24"/>
              </w:rPr>
              <w:t>Docentes, jefaturas, analistas</w:t>
            </w:r>
          </w:p>
        </w:tc>
        <w:tc>
          <w:tcPr>
            <w:tcW w:w="2268" w:type="dxa"/>
          </w:tcPr>
          <w:p w14:paraId="40B4B07A" w14:textId="77777777" w:rsidR="00CD0E70" w:rsidRPr="00E63121" w:rsidRDefault="00CD0E70" w:rsidP="00CD0E70">
            <w:pPr>
              <w:spacing w:line="360" w:lineRule="auto"/>
              <w:ind w:firstLine="0"/>
              <w:contextualSpacing/>
              <w:rPr>
                <w:rFonts w:cs="Arial"/>
                <w:szCs w:val="24"/>
              </w:rPr>
            </w:pPr>
            <w:r w:rsidRPr="00E63121">
              <w:rPr>
                <w:rFonts w:cs="Arial"/>
                <w:szCs w:val="24"/>
              </w:rPr>
              <w:t>Tableros operativos y tácticos; autoservicio controlado</w:t>
            </w:r>
          </w:p>
        </w:tc>
      </w:tr>
      <w:tr w:rsidR="00CD0E70" w:rsidRPr="00E63121" w14:paraId="1890F909" w14:textId="77777777" w:rsidTr="00CD0E70">
        <w:tc>
          <w:tcPr>
            <w:tcW w:w="1986" w:type="dxa"/>
          </w:tcPr>
          <w:p w14:paraId="1A30AA11" w14:textId="77777777" w:rsidR="00CD0E70" w:rsidRPr="00E63121" w:rsidRDefault="00CD0E70" w:rsidP="00CD0E70">
            <w:pPr>
              <w:spacing w:line="360" w:lineRule="auto"/>
              <w:ind w:firstLine="0"/>
              <w:contextualSpacing/>
              <w:rPr>
                <w:rFonts w:cs="Arial"/>
                <w:szCs w:val="24"/>
              </w:rPr>
            </w:pPr>
            <w:r w:rsidRPr="00E63121">
              <w:rPr>
                <w:rFonts w:cs="Arial"/>
                <w:szCs w:val="24"/>
              </w:rPr>
              <w:t>Capacidad analítica</w:t>
            </w:r>
          </w:p>
        </w:tc>
        <w:tc>
          <w:tcPr>
            <w:tcW w:w="1417" w:type="dxa"/>
          </w:tcPr>
          <w:p w14:paraId="57F90D0A" w14:textId="77777777" w:rsidR="00CD0E70" w:rsidRPr="00E63121" w:rsidRDefault="00CD0E70" w:rsidP="00CD0E70">
            <w:pPr>
              <w:spacing w:line="360" w:lineRule="auto"/>
              <w:ind w:firstLine="0"/>
              <w:contextualSpacing/>
              <w:rPr>
                <w:rFonts w:cs="Arial"/>
                <w:szCs w:val="24"/>
              </w:rPr>
            </w:pPr>
            <w:r w:rsidRPr="00E63121">
              <w:rPr>
                <w:rFonts w:cs="Arial"/>
                <w:szCs w:val="24"/>
              </w:rPr>
              <w:t>Muy alta (estadística, ML, series).</w:t>
            </w:r>
          </w:p>
        </w:tc>
        <w:tc>
          <w:tcPr>
            <w:tcW w:w="1418" w:type="dxa"/>
          </w:tcPr>
          <w:p w14:paraId="087621B0" w14:textId="77777777" w:rsidR="00CD0E70" w:rsidRPr="00E63121" w:rsidRDefault="00CD0E70" w:rsidP="00CD0E70">
            <w:pPr>
              <w:spacing w:line="360" w:lineRule="auto"/>
              <w:ind w:firstLine="0"/>
              <w:contextualSpacing/>
              <w:rPr>
                <w:rFonts w:cs="Arial"/>
                <w:szCs w:val="24"/>
              </w:rPr>
            </w:pPr>
            <w:r w:rsidRPr="00E63121">
              <w:rPr>
                <w:rFonts w:cs="Arial"/>
                <w:szCs w:val="24"/>
              </w:rPr>
              <w:t>Media–alta (DAX/M, IA integrada).</w:t>
            </w:r>
          </w:p>
        </w:tc>
        <w:tc>
          <w:tcPr>
            <w:tcW w:w="1134" w:type="dxa"/>
          </w:tcPr>
          <w:p w14:paraId="36F70360" w14:textId="77777777" w:rsidR="00CD0E70" w:rsidRPr="00E63121" w:rsidRDefault="00CD0E70" w:rsidP="00CD0E70">
            <w:pPr>
              <w:spacing w:line="360" w:lineRule="auto"/>
              <w:ind w:firstLine="0"/>
              <w:contextualSpacing/>
              <w:rPr>
                <w:rFonts w:cs="Arial"/>
                <w:szCs w:val="24"/>
              </w:rPr>
            </w:pPr>
            <w:r w:rsidRPr="00E63121">
              <w:rPr>
                <w:rFonts w:cs="Arial"/>
                <w:szCs w:val="24"/>
              </w:rPr>
              <w:t>Media (extensiones/cálculos).</w:t>
            </w:r>
          </w:p>
        </w:tc>
        <w:tc>
          <w:tcPr>
            <w:tcW w:w="1134" w:type="dxa"/>
          </w:tcPr>
          <w:p w14:paraId="3D495AAF" w14:textId="77777777" w:rsidR="00CD0E70" w:rsidRPr="00E63121" w:rsidRDefault="00CD0E70" w:rsidP="00C867FE">
            <w:pPr>
              <w:spacing w:line="360" w:lineRule="auto"/>
              <w:contextualSpacing/>
              <w:rPr>
                <w:rFonts w:cs="Arial"/>
                <w:szCs w:val="24"/>
              </w:rPr>
            </w:pPr>
            <w:r w:rsidRPr="00E63121">
              <w:rPr>
                <w:rFonts w:cs="Arial"/>
                <w:szCs w:val="24"/>
              </w:rPr>
              <w:t>—</w:t>
            </w:r>
          </w:p>
        </w:tc>
        <w:tc>
          <w:tcPr>
            <w:tcW w:w="1275" w:type="dxa"/>
          </w:tcPr>
          <w:p w14:paraId="4228B920" w14:textId="77777777" w:rsidR="00CD0E70" w:rsidRPr="00E63121" w:rsidRDefault="00CD0E70" w:rsidP="00CD0E70">
            <w:pPr>
              <w:spacing w:line="360" w:lineRule="auto"/>
              <w:ind w:firstLine="0"/>
              <w:contextualSpacing/>
              <w:rPr>
                <w:rFonts w:cs="Arial"/>
                <w:szCs w:val="24"/>
              </w:rPr>
            </w:pPr>
            <w:r w:rsidRPr="00E63121">
              <w:rPr>
                <w:rFonts w:cs="Arial"/>
                <w:szCs w:val="24"/>
              </w:rPr>
              <w:t>Métodos cuantitativos / BI</w:t>
            </w:r>
          </w:p>
        </w:tc>
        <w:tc>
          <w:tcPr>
            <w:tcW w:w="2268" w:type="dxa"/>
          </w:tcPr>
          <w:p w14:paraId="2F52DA64" w14:textId="0E84315E" w:rsidR="00CD0E70" w:rsidRPr="00E63121" w:rsidRDefault="00CD0E70" w:rsidP="00CD0E70">
            <w:pPr>
              <w:spacing w:line="360" w:lineRule="auto"/>
              <w:ind w:firstLine="0"/>
              <w:contextualSpacing/>
              <w:rPr>
                <w:rFonts w:cs="Arial"/>
                <w:szCs w:val="24"/>
              </w:rPr>
            </w:pPr>
            <w:r w:rsidRPr="00E63121">
              <w:rPr>
                <w:rFonts w:cs="Arial"/>
                <w:szCs w:val="24"/>
              </w:rPr>
              <w:t>Análisis inferencial predictivo; KPIs institucionales</w:t>
            </w:r>
          </w:p>
        </w:tc>
      </w:tr>
      <w:tr w:rsidR="00E63121" w:rsidRPr="00E63121" w14:paraId="55DA2F70" w14:textId="77777777" w:rsidTr="00AD2ED9">
        <w:tc>
          <w:tcPr>
            <w:tcW w:w="1986" w:type="dxa"/>
          </w:tcPr>
          <w:p w14:paraId="58443906" w14:textId="77777777" w:rsidR="00081BCF" w:rsidRPr="00E63121" w:rsidRDefault="00081BCF" w:rsidP="00AD2ED9">
            <w:pPr>
              <w:spacing w:line="360" w:lineRule="auto"/>
              <w:ind w:firstLine="0"/>
              <w:contextualSpacing/>
              <w:rPr>
                <w:rFonts w:cs="Arial"/>
                <w:szCs w:val="24"/>
              </w:rPr>
            </w:pPr>
            <w:r w:rsidRPr="00E63121">
              <w:rPr>
                <w:rFonts w:cs="Arial"/>
                <w:szCs w:val="24"/>
              </w:rPr>
              <w:t>Personalización -Flexibilidad</w:t>
            </w:r>
          </w:p>
        </w:tc>
        <w:tc>
          <w:tcPr>
            <w:tcW w:w="1417" w:type="dxa"/>
          </w:tcPr>
          <w:p w14:paraId="4C4C8940" w14:textId="77777777" w:rsidR="00081BCF" w:rsidRPr="00E63121" w:rsidRDefault="00081BCF" w:rsidP="00AD2ED9">
            <w:pPr>
              <w:spacing w:line="360" w:lineRule="auto"/>
              <w:ind w:firstLine="0"/>
              <w:contextualSpacing/>
              <w:rPr>
                <w:rFonts w:cs="Arial"/>
                <w:szCs w:val="24"/>
              </w:rPr>
            </w:pPr>
            <w:r w:rsidRPr="00E63121">
              <w:rPr>
                <w:rFonts w:cs="Arial"/>
                <w:szCs w:val="24"/>
              </w:rPr>
              <w:t>Muy alta (control del código).</w:t>
            </w:r>
          </w:p>
        </w:tc>
        <w:tc>
          <w:tcPr>
            <w:tcW w:w="1418" w:type="dxa"/>
          </w:tcPr>
          <w:p w14:paraId="2F3A2F92" w14:textId="77777777" w:rsidR="00081BCF" w:rsidRPr="00E63121" w:rsidRDefault="00081BCF" w:rsidP="00AD2ED9">
            <w:pPr>
              <w:spacing w:line="360" w:lineRule="auto"/>
              <w:ind w:firstLine="0"/>
              <w:contextualSpacing/>
              <w:rPr>
                <w:rFonts w:cs="Arial"/>
                <w:szCs w:val="24"/>
              </w:rPr>
            </w:pPr>
            <w:r w:rsidRPr="00E63121">
              <w:rPr>
                <w:rFonts w:cs="Arial"/>
                <w:szCs w:val="24"/>
              </w:rPr>
              <w:t>Alta (modelado y visuales predefinidas).</w:t>
            </w:r>
          </w:p>
        </w:tc>
        <w:tc>
          <w:tcPr>
            <w:tcW w:w="1134" w:type="dxa"/>
          </w:tcPr>
          <w:p w14:paraId="663FCD47" w14:textId="77777777" w:rsidR="00081BCF" w:rsidRPr="00E63121" w:rsidRDefault="00081BCF" w:rsidP="00AD2ED9">
            <w:pPr>
              <w:spacing w:line="360" w:lineRule="auto"/>
              <w:ind w:firstLine="0"/>
              <w:contextualSpacing/>
              <w:rPr>
                <w:rFonts w:cs="Arial"/>
                <w:szCs w:val="24"/>
              </w:rPr>
            </w:pPr>
            <w:r w:rsidRPr="00E63121">
              <w:rPr>
                <w:rFonts w:cs="Arial"/>
                <w:szCs w:val="24"/>
              </w:rPr>
              <w:t>Alta (diseño visual potente).</w:t>
            </w:r>
          </w:p>
        </w:tc>
        <w:tc>
          <w:tcPr>
            <w:tcW w:w="1134" w:type="dxa"/>
          </w:tcPr>
          <w:p w14:paraId="38B30372" w14:textId="77777777" w:rsidR="00081BCF" w:rsidRPr="00E63121" w:rsidRDefault="00081BCF" w:rsidP="00AD2ED9">
            <w:pPr>
              <w:spacing w:line="360" w:lineRule="auto"/>
              <w:contextualSpacing/>
              <w:rPr>
                <w:rFonts w:cs="Arial"/>
                <w:szCs w:val="24"/>
              </w:rPr>
            </w:pPr>
            <w:r w:rsidRPr="00E63121">
              <w:rPr>
                <w:rFonts w:cs="Arial"/>
                <w:szCs w:val="24"/>
              </w:rPr>
              <w:t>—</w:t>
            </w:r>
          </w:p>
        </w:tc>
        <w:tc>
          <w:tcPr>
            <w:tcW w:w="1275" w:type="dxa"/>
          </w:tcPr>
          <w:p w14:paraId="46980069" w14:textId="77777777" w:rsidR="00081BCF" w:rsidRPr="00E63121" w:rsidRDefault="00081BCF" w:rsidP="00AD2ED9">
            <w:pPr>
              <w:spacing w:line="360" w:lineRule="auto"/>
              <w:ind w:firstLine="0"/>
              <w:contextualSpacing/>
              <w:rPr>
                <w:rFonts w:cs="Arial"/>
                <w:szCs w:val="24"/>
              </w:rPr>
            </w:pPr>
            <w:r w:rsidRPr="00E63121">
              <w:rPr>
                <w:rFonts w:cs="Arial"/>
                <w:szCs w:val="24"/>
              </w:rPr>
              <w:t>Desarrolladores/analistas</w:t>
            </w:r>
          </w:p>
        </w:tc>
        <w:tc>
          <w:tcPr>
            <w:tcW w:w="2268" w:type="dxa"/>
          </w:tcPr>
          <w:p w14:paraId="5054875F" w14:textId="77777777" w:rsidR="00081BCF" w:rsidRPr="00E63121" w:rsidRDefault="00081BCF" w:rsidP="00AD2ED9">
            <w:pPr>
              <w:spacing w:line="360" w:lineRule="auto"/>
              <w:ind w:firstLine="0"/>
              <w:contextualSpacing/>
              <w:rPr>
                <w:rFonts w:cs="Arial"/>
                <w:szCs w:val="24"/>
              </w:rPr>
            </w:pPr>
            <w:r w:rsidRPr="00E63121">
              <w:rPr>
                <w:rFonts w:cs="Arial"/>
                <w:szCs w:val="24"/>
              </w:rPr>
              <w:t>Dashboards a medida vs. estandarizados</w:t>
            </w:r>
          </w:p>
        </w:tc>
      </w:tr>
    </w:tbl>
    <w:p w14:paraId="28F12CA6" w14:textId="77777777" w:rsidR="00081BCF" w:rsidRPr="00E63121" w:rsidRDefault="00081BCF" w:rsidP="00081BCF">
      <w:pPr>
        <w:spacing w:after="120"/>
        <w:ind w:firstLine="0"/>
        <w:contextualSpacing/>
        <w:rPr>
          <w:rFonts w:cs="Arial"/>
          <w:szCs w:val="24"/>
        </w:rPr>
      </w:pPr>
    </w:p>
    <w:p w14:paraId="083165E4" w14:textId="77984DE4" w:rsidR="00A01A27" w:rsidRPr="00E63121" w:rsidRDefault="00081BCF" w:rsidP="00081BCF">
      <w:pPr>
        <w:spacing w:after="120"/>
        <w:ind w:firstLine="0"/>
        <w:contextualSpacing/>
        <w:rPr>
          <w:rFonts w:cs="Arial"/>
          <w:szCs w:val="24"/>
        </w:rPr>
      </w:pPr>
      <w:r w:rsidRPr="00E63121">
        <w:rPr>
          <w:rFonts w:cs="Arial"/>
          <w:szCs w:val="24"/>
        </w:rPr>
        <w:t>Continuación de la Tabla 1.</w:t>
      </w:r>
    </w:p>
    <w:tbl>
      <w:tblPr>
        <w:tblStyle w:val="Tablaconcuadrcula"/>
        <w:tblW w:w="10632" w:type="dxa"/>
        <w:tblInd w:w="-1565" w:type="dxa"/>
        <w:tblLayout w:type="fixed"/>
        <w:tblLook w:val="04A0" w:firstRow="1" w:lastRow="0" w:firstColumn="1" w:lastColumn="0" w:noHBand="0" w:noVBand="1"/>
      </w:tblPr>
      <w:tblGrid>
        <w:gridCol w:w="1986"/>
        <w:gridCol w:w="1417"/>
        <w:gridCol w:w="1418"/>
        <w:gridCol w:w="1134"/>
        <w:gridCol w:w="1134"/>
        <w:gridCol w:w="1275"/>
        <w:gridCol w:w="2268"/>
      </w:tblGrid>
      <w:tr w:rsidR="00CD0E70" w:rsidRPr="00E63121" w14:paraId="0179CF07" w14:textId="77777777" w:rsidTr="00A01A27">
        <w:tc>
          <w:tcPr>
            <w:tcW w:w="1986" w:type="dxa"/>
          </w:tcPr>
          <w:p w14:paraId="3AFD1CA7" w14:textId="77777777" w:rsidR="00CD0E70" w:rsidRPr="00E63121" w:rsidRDefault="00CD0E70" w:rsidP="00C867FE">
            <w:pPr>
              <w:spacing w:line="360" w:lineRule="auto"/>
              <w:ind w:firstLine="0"/>
              <w:contextualSpacing/>
              <w:rPr>
                <w:rFonts w:cs="Arial"/>
                <w:szCs w:val="24"/>
              </w:rPr>
            </w:pPr>
            <w:r w:rsidRPr="00E63121">
              <w:rPr>
                <w:rFonts w:cs="Arial"/>
                <w:szCs w:val="24"/>
              </w:rPr>
              <w:t>Despliegue/Infraestructura</w:t>
            </w:r>
          </w:p>
        </w:tc>
        <w:tc>
          <w:tcPr>
            <w:tcW w:w="1417" w:type="dxa"/>
          </w:tcPr>
          <w:p w14:paraId="1B4103D1" w14:textId="77777777" w:rsidR="00CD0E70" w:rsidRPr="00E63121" w:rsidRDefault="00CD0E70" w:rsidP="00C867FE">
            <w:pPr>
              <w:spacing w:line="360" w:lineRule="auto"/>
              <w:ind w:firstLine="0"/>
              <w:contextualSpacing/>
              <w:rPr>
                <w:rFonts w:cs="Arial"/>
                <w:szCs w:val="24"/>
              </w:rPr>
            </w:pPr>
            <w:r w:rsidRPr="00E63121">
              <w:rPr>
                <w:rFonts w:cs="Arial"/>
                <w:szCs w:val="24"/>
              </w:rPr>
              <w:t>Servidor Shiny/ShinyProxy; contenedores; on</w:t>
            </w:r>
            <w:r w:rsidRPr="00E63121">
              <w:rPr>
                <w:rFonts w:ascii="Cambria Math" w:hAnsi="Cambria Math" w:cs="Cambria Math"/>
                <w:szCs w:val="24"/>
              </w:rPr>
              <w:t>‑</w:t>
            </w:r>
            <w:r w:rsidRPr="00E63121">
              <w:rPr>
                <w:rFonts w:cs="Arial"/>
                <w:szCs w:val="24"/>
              </w:rPr>
              <w:t>premise o nube.</w:t>
            </w:r>
          </w:p>
        </w:tc>
        <w:tc>
          <w:tcPr>
            <w:tcW w:w="1418" w:type="dxa"/>
          </w:tcPr>
          <w:p w14:paraId="283C37E7" w14:textId="77777777" w:rsidR="00CD0E70" w:rsidRPr="00E63121" w:rsidRDefault="00CD0E70" w:rsidP="00C867FE">
            <w:pPr>
              <w:spacing w:line="360" w:lineRule="auto"/>
              <w:ind w:firstLine="0"/>
              <w:contextualSpacing/>
              <w:rPr>
                <w:rFonts w:cs="Arial"/>
                <w:szCs w:val="24"/>
              </w:rPr>
            </w:pPr>
            <w:r w:rsidRPr="00E63121">
              <w:rPr>
                <w:rFonts w:cs="Arial"/>
                <w:szCs w:val="24"/>
              </w:rPr>
              <w:t>Power BI Service/Report Server; gateways; Azure/M365.</w:t>
            </w:r>
          </w:p>
        </w:tc>
        <w:tc>
          <w:tcPr>
            <w:tcW w:w="1134" w:type="dxa"/>
          </w:tcPr>
          <w:p w14:paraId="29395DA1" w14:textId="77777777" w:rsidR="00CD0E70" w:rsidRPr="00E63121" w:rsidRDefault="00CD0E70" w:rsidP="00C867FE">
            <w:pPr>
              <w:spacing w:line="360" w:lineRule="auto"/>
              <w:ind w:firstLine="0"/>
              <w:contextualSpacing/>
              <w:rPr>
                <w:rFonts w:cs="Arial"/>
                <w:szCs w:val="24"/>
              </w:rPr>
            </w:pPr>
            <w:r w:rsidRPr="00E63121">
              <w:rPr>
                <w:rFonts w:cs="Arial"/>
                <w:szCs w:val="24"/>
              </w:rPr>
              <w:t>Tableau Server/Cloud; conectores; on</w:t>
            </w:r>
            <w:r w:rsidRPr="00E63121">
              <w:rPr>
                <w:rFonts w:ascii="Cambria Math" w:hAnsi="Cambria Math" w:cs="Cambria Math"/>
                <w:szCs w:val="24"/>
              </w:rPr>
              <w:t>‑</w:t>
            </w:r>
            <w:r w:rsidRPr="00E63121">
              <w:rPr>
                <w:rFonts w:cs="Arial"/>
                <w:szCs w:val="24"/>
              </w:rPr>
              <w:t>premise o nube.</w:t>
            </w:r>
          </w:p>
        </w:tc>
        <w:tc>
          <w:tcPr>
            <w:tcW w:w="1134" w:type="dxa"/>
          </w:tcPr>
          <w:p w14:paraId="18C9B29F" w14:textId="77777777" w:rsidR="00CD0E70" w:rsidRPr="00E63121" w:rsidRDefault="00CD0E70" w:rsidP="00C867FE">
            <w:pPr>
              <w:spacing w:line="360" w:lineRule="auto"/>
              <w:contextualSpacing/>
              <w:rPr>
                <w:rFonts w:cs="Arial"/>
                <w:szCs w:val="24"/>
              </w:rPr>
            </w:pPr>
            <w:r w:rsidRPr="00E63121">
              <w:rPr>
                <w:rFonts w:cs="Arial"/>
                <w:szCs w:val="24"/>
              </w:rPr>
              <w:t>—</w:t>
            </w:r>
          </w:p>
        </w:tc>
        <w:tc>
          <w:tcPr>
            <w:tcW w:w="1275" w:type="dxa"/>
          </w:tcPr>
          <w:p w14:paraId="0CD63C08" w14:textId="77777777" w:rsidR="00CD0E70" w:rsidRPr="00E63121" w:rsidRDefault="00CD0E70" w:rsidP="00C867FE">
            <w:pPr>
              <w:spacing w:line="360" w:lineRule="auto"/>
              <w:ind w:firstLine="0"/>
              <w:contextualSpacing/>
              <w:rPr>
                <w:rFonts w:cs="Arial"/>
                <w:szCs w:val="24"/>
              </w:rPr>
            </w:pPr>
            <w:r w:rsidRPr="00E63121">
              <w:rPr>
                <w:rFonts w:cs="Arial"/>
                <w:szCs w:val="24"/>
              </w:rPr>
              <w:t>TI / Plataformas de datos</w:t>
            </w:r>
          </w:p>
        </w:tc>
        <w:tc>
          <w:tcPr>
            <w:tcW w:w="2268" w:type="dxa"/>
          </w:tcPr>
          <w:p w14:paraId="11C9B036" w14:textId="77777777" w:rsidR="00CD0E70" w:rsidRPr="00E63121" w:rsidRDefault="00CD0E70" w:rsidP="00C867FE">
            <w:pPr>
              <w:spacing w:line="360" w:lineRule="auto"/>
              <w:ind w:firstLine="0"/>
              <w:contextualSpacing/>
              <w:rPr>
                <w:rFonts w:cs="Arial"/>
                <w:szCs w:val="24"/>
              </w:rPr>
            </w:pPr>
            <w:r w:rsidRPr="00E63121">
              <w:rPr>
                <w:rFonts w:cs="Arial"/>
                <w:szCs w:val="24"/>
              </w:rPr>
              <w:t>Gobernanza y distribución institucional</w:t>
            </w:r>
          </w:p>
        </w:tc>
      </w:tr>
      <w:tr w:rsidR="00CD0E70" w:rsidRPr="00E63121" w14:paraId="130E6074" w14:textId="77777777" w:rsidTr="00A01A27">
        <w:tc>
          <w:tcPr>
            <w:tcW w:w="1986" w:type="dxa"/>
          </w:tcPr>
          <w:p w14:paraId="3907F6FE" w14:textId="77777777" w:rsidR="00CD0E70" w:rsidRPr="00E63121" w:rsidRDefault="00CD0E70" w:rsidP="00C867FE">
            <w:pPr>
              <w:spacing w:line="360" w:lineRule="auto"/>
              <w:ind w:firstLine="0"/>
              <w:contextualSpacing/>
              <w:rPr>
                <w:rFonts w:cs="Arial"/>
                <w:szCs w:val="24"/>
              </w:rPr>
            </w:pPr>
            <w:r w:rsidRPr="00E63121">
              <w:rPr>
                <w:rFonts w:cs="Arial"/>
                <w:szCs w:val="24"/>
              </w:rPr>
              <w:t>Integración ecosistema académico</w:t>
            </w:r>
          </w:p>
        </w:tc>
        <w:tc>
          <w:tcPr>
            <w:tcW w:w="1417" w:type="dxa"/>
          </w:tcPr>
          <w:p w14:paraId="019B31A4" w14:textId="77777777" w:rsidR="00CD0E70" w:rsidRPr="00E63121" w:rsidRDefault="00CD0E70" w:rsidP="00C867FE">
            <w:pPr>
              <w:spacing w:line="360" w:lineRule="auto"/>
              <w:ind w:firstLine="0"/>
              <w:contextualSpacing/>
              <w:rPr>
                <w:rFonts w:cs="Arial"/>
                <w:szCs w:val="24"/>
              </w:rPr>
            </w:pPr>
            <w:r w:rsidRPr="00E63121">
              <w:rPr>
                <w:rFonts w:cs="Arial"/>
                <w:szCs w:val="24"/>
              </w:rPr>
              <w:t>Excelente con RMarkdow</w:t>
            </w:r>
            <w:r w:rsidRPr="00E63121">
              <w:rPr>
                <w:rFonts w:cs="Arial"/>
                <w:szCs w:val="24"/>
              </w:rPr>
              <w:lastRenderedPageBreak/>
              <w:t>n/Quarto/Git y paquetes estadísticos.</w:t>
            </w:r>
          </w:p>
        </w:tc>
        <w:tc>
          <w:tcPr>
            <w:tcW w:w="1418" w:type="dxa"/>
          </w:tcPr>
          <w:p w14:paraId="39CC0478" w14:textId="77777777" w:rsidR="00CD0E70" w:rsidRPr="00E63121" w:rsidRDefault="00CD0E70" w:rsidP="00C867FE">
            <w:pPr>
              <w:spacing w:line="360" w:lineRule="auto"/>
              <w:ind w:firstLine="0"/>
              <w:contextualSpacing/>
              <w:rPr>
                <w:rFonts w:cs="Arial"/>
                <w:szCs w:val="24"/>
              </w:rPr>
            </w:pPr>
            <w:r w:rsidRPr="00E63121">
              <w:rPr>
                <w:rFonts w:cs="Arial"/>
                <w:szCs w:val="24"/>
              </w:rPr>
              <w:lastRenderedPageBreak/>
              <w:t xml:space="preserve">Fuerte con Microsoft 365, </w:t>
            </w:r>
            <w:r w:rsidRPr="00E63121">
              <w:rPr>
                <w:rFonts w:cs="Arial"/>
                <w:szCs w:val="24"/>
              </w:rPr>
              <w:lastRenderedPageBreak/>
              <w:t>Teams, SharePoint y Excel.</w:t>
            </w:r>
          </w:p>
        </w:tc>
        <w:tc>
          <w:tcPr>
            <w:tcW w:w="1134" w:type="dxa"/>
          </w:tcPr>
          <w:p w14:paraId="62D449A8" w14:textId="77777777" w:rsidR="00CD0E70" w:rsidRPr="00E63121" w:rsidRDefault="00CD0E70" w:rsidP="00C867FE">
            <w:pPr>
              <w:spacing w:line="360" w:lineRule="auto"/>
              <w:ind w:firstLine="0"/>
              <w:contextualSpacing/>
              <w:rPr>
                <w:rFonts w:cs="Arial"/>
                <w:szCs w:val="24"/>
              </w:rPr>
            </w:pPr>
            <w:r w:rsidRPr="00E63121">
              <w:rPr>
                <w:rFonts w:cs="Arial"/>
                <w:szCs w:val="24"/>
              </w:rPr>
              <w:lastRenderedPageBreak/>
              <w:t>Fuerte con conecto</w:t>
            </w:r>
            <w:r w:rsidRPr="00E63121">
              <w:rPr>
                <w:rFonts w:cs="Arial"/>
                <w:szCs w:val="24"/>
              </w:rPr>
              <w:lastRenderedPageBreak/>
              <w:t>res/APIs; LMS vía extensiones.</w:t>
            </w:r>
          </w:p>
        </w:tc>
        <w:tc>
          <w:tcPr>
            <w:tcW w:w="1134" w:type="dxa"/>
          </w:tcPr>
          <w:p w14:paraId="051AA413" w14:textId="77777777" w:rsidR="00CD0E70" w:rsidRPr="00E63121" w:rsidRDefault="00CD0E70" w:rsidP="00C867FE">
            <w:pPr>
              <w:spacing w:line="360" w:lineRule="auto"/>
              <w:contextualSpacing/>
              <w:rPr>
                <w:rFonts w:cs="Arial"/>
                <w:szCs w:val="24"/>
              </w:rPr>
            </w:pPr>
            <w:r w:rsidRPr="00E63121">
              <w:rPr>
                <w:rFonts w:cs="Arial"/>
                <w:szCs w:val="24"/>
              </w:rPr>
              <w:lastRenderedPageBreak/>
              <w:t>—</w:t>
            </w:r>
          </w:p>
        </w:tc>
        <w:tc>
          <w:tcPr>
            <w:tcW w:w="1275" w:type="dxa"/>
          </w:tcPr>
          <w:p w14:paraId="6A1531E9" w14:textId="77777777" w:rsidR="00CD0E70" w:rsidRPr="00E63121" w:rsidRDefault="00CD0E70" w:rsidP="00C867FE">
            <w:pPr>
              <w:spacing w:line="360" w:lineRule="auto"/>
              <w:ind w:firstLine="0"/>
              <w:contextualSpacing/>
              <w:rPr>
                <w:rFonts w:cs="Arial"/>
                <w:szCs w:val="24"/>
              </w:rPr>
            </w:pPr>
            <w:r w:rsidRPr="00E63121">
              <w:rPr>
                <w:rFonts w:cs="Arial"/>
                <w:szCs w:val="24"/>
              </w:rPr>
              <w:t>Docencia/gestión</w:t>
            </w:r>
          </w:p>
        </w:tc>
        <w:tc>
          <w:tcPr>
            <w:tcW w:w="2268" w:type="dxa"/>
          </w:tcPr>
          <w:p w14:paraId="4A289CA6" w14:textId="77777777" w:rsidR="00CD0E70" w:rsidRPr="00E63121" w:rsidRDefault="00CD0E70" w:rsidP="00C867FE">
            <w:pPr>
              <w:spacing w:line="360" w:lineRule="auto"/>
              <w:ind w:firstLine="0"/>
              <w:contextualSpacing/>
              <w:rPr>
                <w:rFonts w:cs="Arial"/>
                <w:szCs w:val="24"/>
              </w:rPr>
            </w:pPr>
            <w:r w:rsidRPr="00E63121">
              <w:rPr>
                <w:rFonts w:cs="Arial"/>
                <w:szCs w:val="24"/>
              </w:rPr>
              <w:t>Publicación segura y colaborativa</w:t>
            </w:r>
          </w:p>
        </w:tc>
      </w:tr>
      <w:tr w:rsidR="00CD0E70" w:rsidRPr="00E63121" w14:paraId="5291010F" w14:textId="77777777" w:rsidTr="00A01A27">
        <w:tc>
          <w:tcPr>
            <w:tcW w:w="1986" w:type="dxa"/>
          </w:tcPr>
          <w:p w14:paraId="2996F4F2" w14:textId="77777777" w:rsidR="00CD0E70" w:rsidRPr="00E63121" w:rsidRDefault="00CD0E70" w:rsidP="00C867FE">
            <w:pPr>
              <w:spacing w:line="360" w:lineRule="auto"/>
              <w:ind w:firstLine="0"/>
              <w:contextualSpacing/>
              <w:rPr>
                <w:rFonts w:cs="Arial"/>
                <w:szCs w:val="24"/>
              </w:rPr>
            </w:pPr>
            <w:r w:rsidRPr="00E63121">
              <w:rPr>
                <w:rFonts w:cs="Arial"/>
                <w:szCs w:val="24"/>
              </w:rPr>
              <w:t>Seguridad y gobernanza</w:t>
            </w:r>
          </w:p>
        </w:tc>
        <w:tc>
          <w:tcPr>
            <w:tcW w:w="1417" w:type="dxa"/>
          </w:tcPr>
          <w:p w14:paraId="1F3FA13D" w14:textId="77777777" w:rsidR="00CD0E70" w:rsidRPr="00E63121" w:rsidRDefault="00CD0E70" w:rsidP="00C867FE">
            <w:pPr>
              <w:spacing w:line="360" w:lineRule="auto"/>
              <w:ind w:firstLine="0"/>
              <w:contextualSpacing/>
              <w:rPr>
                <w:rFonts w:cs="Arial"/>
                <w:szCs w:val="24"/>
              </w:rPr>
            </w:pPr>
            <w:r w:rsidRPr="00E63121">
              <w:rPr>
                <w:rFonts w:cs="Arial"/>
                <w:szCs w:val="24"/>
              </w:rPr>
              <w:t>Depende del diseño (auth reversa, SSO, roles app).</w:t>
            </w:r>
          </w:p>
        </w:tc>
        <w:tc>
          <w:tcPr>
            <w:tcW w:w="1418" w:type="dxa"/>
          </w:tcPr>
          <w:p w14:paraId="671952E9" w14:textId="77777777" w:rsidR="00CD0E70" w:rsidRPr="00E63121" w:rsidRDefault="00CD0E70" w:rsidP="00C867FE">
            <w:pPr>
              <w:spacing w:line="360" w:lineRule="auto"/>
              <w:ind w:firstLine="0"/>
              <w:contextualSpacing/>
              <w:rPr>
                <w:rFonts w:cs="Arial"/>
                <w:szCs w:val="24"/>
              </w:rPr>
            </w:pPr>
            <w:r w:rsidRPr="00E63121">
              <w:rPr>
                <w:rFonts w:cs="Arial"/>
                <w:szCs w:val="24"/>
              </w:rPr>
              <w:t>Madura (RLS, Workspaces, auditoría, MIP).</w:t>
            </w:r>
          </w:p>
        </w:tc>
        <w:tc>
          <w:tcPr>
            <w:tcW w:w="1134" w:type="dxa"/>
          </w:tcPr>
          <w:p w14:paraId="518EA5DC" w14:textId="77777777" w:rsidR="00CD0E70" w:rsidRPr="00E63121" w:rsidRDefault="00CD0E70" w:rsidP="00C867FE">
            <w:pPr>
              <w:spacing w:line="360" w:lineRule="auto"/>
              <w:ind w:firstLine="0"/>
              <w:contextualSpacing/>
              <w:rPr>
                <w:rFonts w:cs="Arial"/>
                <w:szCs w:val="24"/>
              </w:rPr>
            </w:pPr>
            <w:r w:rsidRPr="00E63121">
              <w:rPr>
                <w:rFonts w:cs="Arial"/>
                <w:szCs w:val="24"/>
              </w:rPr>
              <w:t>Madura (permisos por proyecto/vista, auditoría).</w:t>
            </w:r>
          </w:p>
        </w:tc>
        <w:tc>
          <w:tcPr>
            <w:tcW w:w="1134" w:type="dxa"/>
          </w:tcPr>
          <w:p w14:paraId="687DD45E" w14:textId="77777777" w:rsidR="00CD0E70" w:rsidRPr="00E63121" w:rsidRDefault="00CD0E70" w:rsidP="00C867FE">
            <w:pPr>
              <w:spacing w:line="360" w:lineRule="auto"/>
              <w:contextualSpacing/>
              <w:rPr>
                <w:rFonts w:cs="Arial"/>
                <w:szCs w:val="24"/>
              </w:rPr>
            </w:pPr>
            <w:r w:rsidRPr="00E63121">
              <w:rPr>
                <w:rFonts w:cs="Arial"/>
                <w:szCs w:val="24"/>
              </w:rPr>
              <w:t>—</w:t>
            </w:r>
          </w:p>
        </w:tc>
        <w:tc>
          <w:tcPr>
            <w:tcW w:w="1275" w:type="dxa"/>
          </w:tcPr>
          <w:p w14:paraId="3E49061F" w14:textId="77777777" w:rsidR="00CD0E70" w:rsidRPr="00E63121" w:rsidRDefault="00CD0E70" w:rsidP="00C867FE">
            <w:pPr>
              <w:spacing w:line="360" w:lineRule="auto"/>
              <w:ind w:firstLine="0"/>
              <w:contextualSpacing/>
              <w:rPr>
                <w:rFonts w:cs="Arial"/>
                <w:szCs w:val="24"/>
              </w:rPr>
            </w:pPr>
            <w:r w:rsidRPr="00E63121">
              <w:rPr>
                <w:rFonts w:cs="Arial"/>
                <w:szCs w:val="24"/>
              </w:rPr>
              <w:t>TI/Gobernanza de datos</w:t>
            </w:r>
          </w:p>
        </w:tc>
        <w:tc>
          <w:tcPr>
            <w:tcW w:w="2268" w:type="dxa"/>
          </w:tcPr>
          <w:p w14:paraId="127CA34A" w14:textId="77777777" w:rsidR="00CD0E70" w:rsidRPr="00E63121" w:rsidRDefault="00CD0E70" w:rsidP="00C867FE">
            <w:pPr>
              <w:spacing w:line="360" w:lineRule="auto"/>
              <w:ind w:firstLine="0"/>
              <w:contextualSpacing/>
              <w:rPr>
                <w:rFonts w:cs="Arial"/>
                <w:szCs w:val="24"/>
              </w:rPr>
            </w:pPr>
            <w:r w:rsidRPr="00E63121">
              <w:rPr>
                <w:rFonts w:cs="Arial"/>
                <w:szCs w:val="24"/>
              </w:rPr>
              <w:t>Entornos regulados y multi</w:t>
            </w:r>
            <w:r w:rsidRPr="00E63121">
              <w:rPr>
                <w:rFonts w:ascii="Cambria Math" w:hAnsi="Cambria Math" w:cs="Cambria Math"/>
                <w:szCs w:val="24"/>
              </w:rPr>
              <w:t>‑</w:t>
            </w:r>
            <w:r w:rsidRPr="00E63121">
              <w:rPr>
                <w:rFonts w:cs="Arial"/>
                <w:szCs w:val="24"/>
              </w:rPr>
              <w:t>rol</w:t>
            </w:r>
          </w:p>
        </w:tc>
      </w:tr>
    </w:tbl>
    <w:p w14:paraId="2D47EA88" w14:textId="1FE2789D" w:rsidR="00CD0E70" w:rsidRPr="00E63121" w:rsidRDefault="00CD0E70" w:rsidP="00CD0E70">
      <w:pPr>
        <w:spacing w:after="120"/>
        <w:contextualSpacing/>
        <w:rPr>
          <w:rFonts w:cs="Arial"/>
          <w:szCs w:val="24"/>
        </w:rPr>
      </w:pPr>
      <w:r w:rsidRPr="00E63121">
        <w:rPr>
          <w:rFonts w:cs="Arial"/>
          <w:szCs w:val="24"/>
        </w:rPr>
        <w:t>Nota: La selección debe considerar costos de adopción, capacidades del equipo, madurez del gobierno de datos y requisitos de seguridad. Para investigación con fuerte componente estadístico y reproducibilidad, R/Shiny ofrece mayor flexibilidad. Para despliegue empresarial rápido y alineado a Microsoft 365, Power BI suele ser ventajoso. Para análisis visual exploratorio y storytelling, Tableau destaca.</w:t>
      </w:r>
    </w:p>
    <w:p w14:paraId="1DB4E197" w14:textId="77777777" w:rsidR="00CD0E70" w:rsidRPr="00E63121" w:rsidRDefault="00CD0E70" w:rsidP="00CD0E70">
      <w:pPr>
        <w:spacing w:after="120"/>
        <w:contextualSpacing/>
        <w:rPr>
          <w:rFonts w:cs="Arial"/>
          <w:szCs w:val="24"/>
        </w:rPr>
      </w:pPr>
    </w:p>
    <w:p w14:paraId="5109BC56" w14:textId="59A8F426" w:rsidR="00CD0E70" w:rsidRPr="00E63121" w:rsidRDefault="00CD0E70">
      <w:pPr>
        <w:pStyle w:val="Ttulo2"/>
        <w:numPr>
          <w:ilvl w:val="3"/>
          <w:numId w:val="32"/>
        </w:numPr>
        <w:jc w:val="left"/>
        <w:rPr>
          <w:rFonts w:cs="Arial"/>
          <w:color w:val="auto"/>
          <w:szCs w:val="24"/>
        </w:rPr>
      </w:pPr>
      <w:bookmarkStart w:id="328" w:name="_Toc209467901"/>
      <w:bookmarkStart w:id="329" w:name="_Toc209469128"/>
      <w:r w:rsidRPr="00E63121">
        <w:rPr>
          <w:rFonts w:cs="Arial"/>
          <w:color w:val="auto"/>
          <w:szCs w:val="24"/>
        </w:rPr>
        <w:t>Guía de selección en función de necesidades</w:t>
      </w:r>
      <w:bookmarkEnd w:id="328"/>
      <w:bookmarkEnd w:id="329"/>
    </w:p>
    <w:p w14:paraId="7188BB8C" w14:textId="69226B12" w:rsidR="00CD0E70" w:rsidRPr="00E63121" w:rsidRDefault="001149EB" w:rsidP="00CD0E70">
      <w:pPr>
        <w:rPr>
          <w:rFonts w:cs="Arial"/>
        </w:rPr>
      </w:pPr>
      <w:r w:rsidRPr="00E63121">
        <w:rPr>
          <w:rFonts w:cs="Arial"/>
        </w:rPr>
        <w:t xml:space="preserve">Para tomar un mejor criterio sobre la herramienta a utilizar se lista lo siguiente: </w:t>
      </w:r>
    </w:p>
    <w:p w14:paraId="7D8B1704" w14:textId="7DA0D480" w:rsidR="00CD0E70" w:rsidRPr="00E63121" w:rsidRDefault="00CD0E70" w:rsidP="00CD0E70">
      <w:pPr>
        <w:spacing w:after="120"/>
        <w:contextualSpacing/>
        <w:rPr>
          <w:rFonts w:cs="Arial"/>
          <w:szCs w:val="24"/>
        </w:rPr>
      </w:pPr>
      <w:r w:rsidRPr="00E63121">
        <w:rPr>
          <w:rFonts w:cs="Arial"/>
          <w:szCs w:val="24"/>
        </w:rPr>
        <w:t xml:space="preserve">• Si </w:t>
      </w:r>
      <w:r w:rsidR="001149EB" w:rsidRPr="00E63121">
        <w:rPr>
          <w:rFonts w:cs="Arial"/>
          <w:szCs w:val="24"/>
        </w:rPr>
        <w:t xml:space="preserve">lo que se necesita </w:t>
      </w:r>
      <w:r w:rsidRPr="00E63121">
        <w:rPr>
          <w:rFonts w:cs="Arial"/>
          <w:szCs w:val="24"/>
        </w:rPr>
        <w:t>es modelado estadístico avanzado, reproducibilidad y personalización completa → R/Shiny.</w:t>
      </w:r>
    </w:p>
    <w:p w14:paraId="5BFEE43F" w14:textId="77777777" w:rsidR="00CD0E70" w:rsidRPr="00E63121" w:rsidRDefault="00CD0E70" w:rsidP="00CD0E70">
      <w:pPr>
        <w:spacing w:after="120"/>
        <w:contextualSpacing/>
        <w:rPr>
          <w:rFonts w:cs="Arial"/>
          <w:szCs w:val="24"/>
        </w:rPr>
      </w:pPr>
      <w:r w:rsidRPr="00E63121">
        <w:rPr>
          <w:rFonts w:cs="Arial"/>
          <w:szCs w:val="24"/>
        </w:rPr>
        <w:t>• Si se requiere integración nativa con M365/Teams, gobernanza lista y distribución a escala → Power BI.</w:t>
      </w:r>
    </w:p>
    <w:p w14:paraId="5C871F06" w14:textId="77777777" w:rsidR="00CD0E70" w:rsidRPr="00E63121" w:rsidRDefault="00CD0E70" w:rsidP="00CD0E70">
      <w:pPr>
        <w:spacing w:after="120"/>
        <w:contextualSpacing/>
        <w:rPr>
          <w:rFonts w:cs="Arial"/>
          <w:szCs w:val="24"/>
        </w:rPr>
      </w:pPr>
      <w:r w:rsidRPr="00E63121">
        <w:rPr>
          <w:rFonts w:cs="Arial"/>
          <w:szCs w:val="24"/>
        </w:rPr>
        <w:lastRenderedPageBreak/>
        <w:t>• Si la prioridad es exploración visual y narrativas interactivas con usuarios finales → Tableau.</w:t>
      </w:r>
    </w:p>
    <w:p w14:paraId="46BE16BA" w14:textId="77777777" w:rsidR="00CD0E70" w:rsidRPr="00E63121" w:rsidRDefault="00CD0E70" w:rsidP="00CD0E70">
      <w:pPr>
        <w:spacing w:after="120"/>
        <w:contextualSpacing/>
        <w:rPr>
          <w:rFonts w:cs="Arial"/>
          <w:szCs w:val="24"/>
        </w:rPr>
      </w:pPr>
      <w:r w:rsidRPr="00E63121">
        <w:rPr>
          <w:rFonts w:cs="Arial"/>
          <w:szCs w:val="24"/>
        </w:rPr>
        <w:t>• En escenarios híbridos es posible combinar: p. ej., modelos en R publicados como APIs y consumo desde Power BI o Tableau.</w:t>
      </w:r>
    </w:p>
    <w:p w14:paraId="4876F523" w14:textId="77777777" w:rsidR="001149EB" w:rsidRPr="00E63121" w:rsidRDefault="001149EB" w:rsidP="00CD0E70">
      <w:pPr>
        <w:spacing w:after="120"/>
        <w:contextualSpacing/>
        <w:rPr>
          <w:rFonts w:cs="Arial"/>
          <w:szCs w:val="24"/>
        </w:rPr>
      </w:pPr>
    </w:p>
    <w:p w14:paraId="057AA67B" w14:textId="7A04B173" w:rsidR="00CD0E70" w:rsidRPr="00E63121" w:rsidRDefault="00CD0E70">
      <w:pPr>
        <w:pStyle w:val="Ttulo2"/>
        <w:numPr>
          <w:ilvl w:val="3"/>
          <w:numId w:val="32"/>
        </w:numPr>
        <w:jc w:val="left"/>
        <w:rPr>
          <w:rFonts w:cs="Arial"/>
          <w:color w:val="auto"/>
          <w:szCs w:val="24"/>
        </w:rPr>
      </w:pPr>
      <w:bookmarkStart w:id="330" w:name="_Toc209467902"/>
      <w:bookmarkStart w:id="331" w:name="_Toc209469129"/>
      <w:r w:rsidRPr="00E63121">
        <w:rPr>
          <w:rFonts w:cs="Arial"/>
          <w:color w:val="auto"/>
          <w:szCs w:val="24"/>
        </w:rPr>
        <w:t>Infraestructura de funcionamiento</w:t>
      </w:r>
      <w:bookmarkEnd w:id="330"/>
      <w:bookmarkEnd w:id="331"/>
      <w:r w:rsidRPr="00E63121">
        <w:rPr>
          <w:rFonts w:cs="Arial"/>
          <w:color w:val="auto"/>
          <w:szCs w:val="24"/>
        </w:rPr>
        <w:t xml:space="preserve"> </w:t>
      </w:r>
    </w:p>
    <w:p w14:paraId="4D51660B" w14:textId="32D99A61" w:rsidR="00CD0E70" w:rsidRPr="00E63121" w:rsidRDefault="001149EB" w:rsidP="00CD0E70">
      <w:pPr>
        <w:spacing w:after="120"/>
        <w:contextualSpacing/>
        <w:rPr>
          <w:rFonts w:cs="Arial"/>
          <w:szCs w:val="24"/>
        </w:rPr>
      </w:pPr>
      <w:r w:rsidRPr="00E63121">
        <w:rPr>
          <w:rFonts w:cs="Arial"/>
          <w:szCs w:val="24"/>
        </w:rPr>
        <w:t xml:space="preserve">A </w:t>
      </w:r>
      <w:r w:rsidR="00872B20" w:rsidRPr="00E63121">
        <w:rPr>
          <w:rFonts w:cs="Arial"/>
          <w:szCs w:val="24"/>
        </w:rPr>
        <w:t>continuación,</w:t>
      </w:r>
      <w:r w:rsidRPr="00E63121">
        <w:rPr>
          <w:rFonts w:cs="Arial"/>
          <w:szCs w:val="24"/>
        </w:rPr>
        <w:t xml:space="preserve"> se lista la </w:t>
      </w:r>
      <w:r w:rsidR="00872B20" w:rsidRPr="00E63121">
        <w:rPr>
          <w:rFonts w:cs="Arial"/>
          <w:szCs w:val="24"/>
        </w:rPr>
        <w:t>arquitectura</w:t>
      </w:r>
      <w:r w:rsidR="00CD0E70" w:rsidRPr="00E63121">
        <w:rPr>
          <w:rFonts w:cs="Arial"/>
          <w:szCs w:val="24"/>
        </w:rPr>
        <w:t xml:space="preserve"> recomendada por capas:</w:t>
      </w:r>
    </w:p>
    <w:p w14:paraId="46C49806" w14:textId="09999C22" w:rsidR="00CD0E70" w:rsidRPr="00E63121" w:rsidRDefault="001149EB" w:rsidP="001149EB">
      <w:pPr>
        <w:spacing w:after="120"/>
        <w:ind w:firstLine="0"/>
        <w:contextualSpacing/>
        <w:rPr>
          <w:rFonts w:cs="Arial"/>
          <w:szCs w:val="24"/>
        </w:rPr>
      </w:pPr>
      <w:r w:rsidRPr="00E63121">
        <w:rPr>
          <w:rFonts w:cs="Arial"/>
          <w:szCs w:val="24"/>
        </w:rPr>
        <w:t xml:space="preserve">a. </w:t>
      </w:r>
      <w:r w:rsidR="00CD0E70" w:rsidRPr="00E63121">
        <w:rPr>
          <w:rFonts w:cs="Arial"/>
          <w:szCs w:val="24"/>
        </w:rPr>
        <w:t>Fuentes de datos: sistemas académicos (actas, inscripciones, historial).</w:t>
      </w:r>
    </w:p>
    <w:p w14:paraId="7F090AD2" w14:textId="24FC66BA" w:rsidR="00CD0E70" w:rsidRPr="00E63121" w:rsidRDefault="001149EB" w:rsidP="001149EB">
      <w:pPr>
        <w:spacing w:after="120"/>
        <w:ind w:firstLine="0"/>
        <w:contextualSpacing/>
        <w:rPr>
          <w:rFonts w:cs="Arial"/>
          <w:szCs w:val="24"/>
        </w:rPr>
      </w:pPr>
      <w:r w:rsidRPr="00E63121">
        <w:rPr>
          <w:rFonts w:cs="Arial"/>
          <w:szCs w:val="24"/>
        </w:rPr>
        <w:t xml:space="preserve">b. </w:t>
      </w:r>
      <w:r w:rsidR="00CD0E70" w:rsidRPr="00E63121">
        <w:rPr>
          <w:rFonts w:cs="Arial"/>
          <w:szCs w:val="24"/>
        </w:rPr>
        <w:t>Ingesta y Calidad (ETL/ELT): extracción, validación (reglas), normalización y trazabilidad.</w:t>
      </w:r>
    </w:p>
    <w:p w14:paraId="18F12908" w14:textId="692198AF" w:rsidR="00CD0E70" w:rsidRPr="00E63121" w:rsidRDefault="001149EB" w:rsidP="001149EB">
      <w:pPr>
        <w:spacing w:after="120"/>
        <w:ind w:firstLine="0"/>
        <w:contextualSpacing/>
        <w:rPr>
          <w:rFonts w:cs="Arial"/>
          <w:szCs w:val="24"/>
        </w:rPr>
      </w:pPr>
      <w:r w:rsidRPr="00E63121">
        <w:rPr>
          <w:rFonts w:cs="Arial"/>
          <w:szCs w:val="24"/>
        </w:rPr>
        <w:t xml:space="preserve">c. </w:t>
      </w:r>
      <w:r w:rsidR="00CD0E70" w:rsidRPr="00E63121">
        <w:rPr>
          <w:rFonts w:cs="Arial"/>
          <w:szCs w:val="24"/>
        </w:rPr>
        <w:t>Almacenamiento: base relacional y/o lago de datos; esquemas dimensionales para KPIs.</w:t>
      </w:r>
    </w:p>
    <w:p w14:paraId="76BFCC6E" w14:textId="6A1302F9" w:rsidR="00CD0E70" w:rsidRPr="00E63121" w:rsidRDefault="001149EB" w:rsidP="001149EB">
      <w:pPr>
        <w:spacing w:after="120"/>
        <w:ind w:firstLine="0"/>
        <w:contextualSpacing/>
        <w:rPr>
          <w:rFonts w:cs="Arial"/>
          <w:szCs w:val="24"/>
        </w:rPr>
      </w:pPr>
      <w:r w:rsidRPr="00E63121">
        <w:rPr>
          <w:rFonts w:cs="Arial"/>
          <w:szCs w:val="24"/>
        </w:rPr>
        <w:t xml:space="preserve">d. </w:t>
      </w:r>
      <w:r w:rsidR="00CD0E70" w:rsidRPr="00E63121">
        <w:rPr>
          <w:rFonts w:cs="Arial"/>
          <w:szCs w:val="24"/>
        </w:rPr>
        <w:t>Modelo semántico: definiciones de medidas, jerarquías, roles de seguridad (RLS/row</w:t>
      </w:r>
      <w:r w:rsidR="00CD0E70" w:rsidRPr="00E63121">
        <w:rPr>
          <w:rFonts w:ascii="Cambria Math" w:hAnsi="Cambria Math" w:cs="Cambria Math"/>
          <w:szCs w:val="24"/>
        </w:rPr>
        <w:t>‑</w:t>
      </w:r>
      <w:r w:rsidR="00CD0E70" w:rsidRPr="00E63121">
        <w:rPr>
          <w:rFonts w:cs="Arial"/>
          <w:szCs w:val="24"/>
        </w:rPr>
        <w:t>level security).</w:t>
      </w:r>
    </w:p>
    <w:p w14:paraId="37127E77" w14:textId="2AEA5AD1" w:rsidR="00CD0E70" w:rsidRPr="00E63121" w:rsidRDefault="001149EB" w:rsidP="001149EB">
      <w:pPr>
        <w:spacing w:after="120"/>
        <w:ind w:firstLine="0"/>
        <w:contextualSpacing/>
        <w:rPr>
          <w:rFonts w:cs="Arial"/>
          <w:szCs w:val="24"/>
        </w:rPr>
      </w:pPr>
      <w:r w:rsidRPr="00E63121">
        <w:rPr>
          <w:rFonts w:cs="Arial"/>
          <w:szCs w:val="24"/>
        </w:rPr>
        <w:t xml:space="preserve">e. </w:t>
      </w:r>
      <w:r w:rsidR="00CD0E70" w:rsidRPr="00E63121">
        <w:rPr>
          <w:rFonts w:cs="Arial"/>
          <w:szCs w:val="24"/>
        </w:rPr>
        <w:t>Capa de servicios: APIs/consultas, programación de actualizaciones, cachés.</w:t>
      </w:r>
    </w:p>
    <w:p w14:paraId="5B8A6149" w14:textId="297EA7AF" w:rsidR="00CD0E70" w:rsidRPr="00E63121" w:rsidRDefault="001149EB" w:rsidP="001149EB">
      <w:pPr>
        <w:spacing w:after="120"/>
        <w:ind w:firstLine="0"/>
        <w:contextualSpacing/>
        <w:rPr>
          <w:rFonts w:cs="Arial"/>
          <w:szCs w:val="24"/>
        </w:rPr>
      </w:pPr>
      <w:r w:rsidRPr="00E63121">
        <w:rPr>
          <w:rFonts w:cs="Arial"/>
          <w:szCs w:val="24"/>
        </w:rPr>
        <w:t xml:space="preserve">f. </w:t>
      </w:r>
      <w:r w:rsidR="00CD0E70" w:rsidRPr="00E63121">
        <w:rPr>
          <w:rFonts w:cs="Arial"/>
          <w:szCs w:val="24"/>
        </w:rPr>
        <w:t>Visualización: R/Shiny, Power BI o Tableau; filtros, drill</w:t>
      </w:r>
      <w:r w:rsidR="00CD0E70" w:rsidRPr="00E63121">
        <w:rPr>
          <w:rFonts w:ascii="Cambria Math" w:hAnsi="Cambria Math" w:cs="Cambria Math"/>
          <w:szCs w:val="24"/>
        </w:rPr>
        <w:t>‑</w:t>
      </w:r>
      <w:r w:rsidR="00CD0E70" w:rsidRPr="00E63121">
        <w:rPr>
          <w:rFonts w:cs="Arial"/>
          <w:szCs w:val="24"/>
        </w:rPr>
        <w:t>down y exportación controlada.</w:t>
      </w:r>
    </w:p>
    <w:p w14:paraId="66C3275A" w14:textId="7BB0CBBE" w:rsidR="00CD0E70" w:rsidRPr="00E63121" w:rsidRDefault="001149EB" w:rsidP="001149EB">
      <w:pPr>
        <w:spacing w:after="120"/>
        <w:ind w:firstLine="0"/>
        <w:contextualSpacing/>
        <w:rPr>
          <w:rFonts w:cs="Arial"/>
          <w:szCs w:val="24"/>
        </w:rPr>
      </w:pPr>
      <w:r w:rsidRPr="00E63121">
        <w:rPr>
          <w:rFonts w:cs="Arial"/>
          <w:szCs w:val="24"/>
        </w:rPr>
        <w:t xml:space="preserve">g. </w:t>
      </w:r>
      <w:r w:rsidR="00CD0E70" w:rsidRPr="00E63121">
        <w:rPr>
          <w:rFonts w:cs="Arial"/>
          <w:szCs w:val="24"/>
        </w:rPr>
        <w:t>Seguridad y gobierno: autenticación (SSO/ADFS/Azure AD), autorización por rol, auditoría, plan de respaldo.</w:t>
      </w:r>
    </w:p>
    <w:p w14:paraId="67C98EDF" w14:textId="4976972B" w:rsidR="00CD0E70" w:rsidRPr="00E63121" w:rsidRDefault="001149EB" w:rsidP="001149EB">
      <w:pPr>
        <w:spacing w:after="120"/>
        <w:ind w:firstLine="0"/>
        <w:contextualSpacing/>
        <w:rPr>
          <w:rFonts w:cs="Arial"/>
          <w:szCs w:val="24"/>
        </w:rPr>
      </w:pPr>
      <w:r w:rsidRPr="00E63121">
        <w:rPr>
          <w:rFonts w:cs="Arial"/>
          <w:szCs w:val="24"/>
        </w:rPr>
        <w:t xml:space="preserve">h. </w:t>
      </w:r>
      <w:r w:rsidR="00CD0E70" w:rsidRPr="00E63121">
        <w:rPr>
          <w:rFonts w:cs="Arial"/>
          <w:szCs w:val="24"/>
        </w:rPr>
        <w:t>Despliegue: on</w:t>
      </w:r>
      <w:r w:rsidR="00CD0E70" w:rsidRPr="00E63121">
        <w:rPr>
          <w:rFonts w:ascii="Cambria Math" w:hAnsi="Cambria Math" w:cs="Cambria Math"/>
          <w:szCs w:val="24"/>
        </w:rPr>
        <w:t>‑</w:t>
      </w:r>
      <w:r w:rsidR="00CD0E70" w:rsidRPr="00E63121">
        <w:rPr>
          <w:rFonts w:cs="Arial"/>
          <w:szCs w:val="24"/>
        </w:rPr>
        <w:t>premise, nube o híbrido; contenedores (Docker) y automatización (CI/CD) cuando aplique.</w:t>
      </w:r>
    </w:p>
    <w:p w14:paraId="323955C8" w14:textId="77777777" w:rsidR="001149EB" w:rsidRPr="00E63121" w:rsidRDefault="001149EB" w:rsidP="001149EB">
      <w:pPr>
        <w:spacing w:after="120"/>
        <w:ind w:firstLine="0"/>
        <w:contextualSpacing/>
        <w:rPr>
          <w:rFonts w:cs="Arial"/>
          <w:szCs w:val="24"/>
        </w:rPr>
      </w:pPr>
    </w:p>
    <w:p w14:paraId="3A7ADF6C" w14:textId="0AC4F252" w:rsidR="00CD0E70" w:rsidRPr="00E63121" w:rsidRDefault="00CD0E70">
      <w:pPr>
        <w:pStyle w:val="Ttulo2"/>
        <w:numPr>
          <w:ilvl w:val="3"/>
          <w:numId w:val="32"/>
        </w:numPr>
        <w:jc w:val="left"/>
        <w:rPr>
          <w:rFonts w:cs="Arial"/>
          <w:color w:val="auto"/>
          <w:szCs w:val="24"/>
        </w:rPr>
      </w:pPr>
      <w:bookmarkStart w:id="332" w:name="_Toc209467903"/>
      <w:bookmarkStart w:id="333" w:name="_Toc209469130"/>
      <w:r w:rsidRPr="00E63121">
        <w:rPr>
          <w:rFonts w:cs="Arial"/>
          <w:color w:val="auto"/>
          <w:szCs w:val="24"/>
        </w:rPr>
        <w:t>Operación, desempeño y escalabilidad</w:t>
      </w:r>
      <w:bookmarkEnd w:id="332"/>
      <w:bookmarkEnd w:id="333"/>
    </w:p>
    <w:p w14:paraId="02A4A08E" w14:textId="7C1ECE2D" w:rsidR="001149EB" w:rsidRPr="00E63121" w:rsidRDefault="001149EB" w:rsidP="001149EB">
      <w:pPr>
        <w:rPr>
          <w:rFonts w:cs="Arial"/>
        </w:rPr>
      </w:pPr>
      <w:r w:rsidRPr="00E63121">
        <w:rPr>
          <w:rFonts w:cs="Arial"/>
        </w:rPr>
        <w:t xml:space="preserve">Las actividades que permiten tener una herramienta robusta de larga </w:t>
      </w:r>
      <w:r w:rsidR="008421AD" w:rsidRPr="00E63121">
        <w:rPr>
          <w:rFonts w:cs="Arial"/>
        </w:rPr>
        <w:t>duración</w:t>
      </w:r>
      <w:r w:rsidRPr="00E63121">
        <w:rPr>
          <w:rFonts w:cs="Arial"/>
        </w:rPr>
        <w:t xml:space="preserve"> son:</w:t>
      </w:r>
    </w:p>
    <w:p w14:paraId="16DA06FB" w14:textId="77777777" w:rsidR="00CD0E70" w:rsidRPr="00E63121" w:rsidRDefault="00CD0E70" w:rsidP="00CD0E70">
      <w:pPr>
        <w:spacing w:after="120"/>
        <w:contextualSpacing/>
        <w:rPr>
          <w:rFonts w:cs="Arial"/>
          <w:szCs w:val="24"/>
        </w:rPr>
      </w:pPr>
      <w:r w:rsidRPr="00E63121">
        <w:rPr>
          <w:rFonts w:cs="Arial"/>
          <w:szCs w:val="24"/>
        </w:rPr>
        <w:lastRenderedPageBreak/>
        <w:t>• Actualizaciones programadas y monitoreo de cargas/tiempos de respuesta (SLA internos).</w:t>
      </w:r>
    </w:p>
    <w:p w14:paraId="454A8F5E" w14:textId="77777777" w:rsidR="00CD0E70" w:rsidRPr="00E63121" w:rsidRDefault="00CD0E70" w:rsidP="00CD0E70">
      <w:pPr>
        <w:spacing w:after="120"/>
        <w:contextualSpacing/>
        <w:rPr>
          <w:rFonts w:cs="Arial"/>
          <w:szCs w:val="24"/>
        </w:rPr>
      </w:pPr>
      <w:r w:rsidRPr="00E63121">
        <w:rPr>
          <w:rFonts w:cs="Arial"/>
          <w:szCs w:val="24"/>
        </w:rPr>
        <w:t>• Control de versiones y ambientes (desarrollo, pruebas, producción).</w:t>
      </w:r>
    </w:p>
    <w:p w14:paraId="586AEE3A" w14:textId="77777777" w:rsidR="00CD0E70" w:rsidRPr="00E63121" w:rsidRDefault="00CD0E70" w:rsidP="00CD0E70">
      <w:pPr>
        <w:spacing w:after="120"/>
        <w:contextualSpacing/>
        <w:rPr>
          <w:rFonts w:cs="Arial"/>
          <w:szCs w:val="24"/>
        </w:rPr>
      </w:pPr>
      <w:r w:rsidRPr="00E63121">
        <w:rPr>
          <w:rFonts w:cs="Arial"/>
          <w:szCs w:val="24"/>
        </w:rPr>
        <w:t>• Bitácora de cambios y gestión de metadatos (diccionario de KPIs).</w:t>
      </w:r>
    </w:p>
    <w:p w14:paraId="19420230" w14:textId="77777777" w:rsidR="00CD0E70" w:rsidRPr="00E63121" w:rsidRDefault="00CD0E70" w:rsidP="00CD0E70">
      <w:pPr>
        <w:spacing w:after="120"/>
        <w:contextualSpacing/>
        <w:rPr>
          <w:rFonts w:cs="Arial"/>
          <w:szCs w:val="24"/>
        </w:rPr>
      </w:pPr>
      <w:r w:rsidRPr="00E63121">
        <w:rPr>
          <w:rFonts w:cs="Arial"/>
          <w:szCs w:val="24"/>
        </w:rPr>
        <w:t>• Pruebas de regresión visual y validación con usuarios clave.</w:t>
      </w:r>
    </w:p>
    <w:p w14:paraId="145A9A1F" w14:textId="77777777" w:rsidR="00CD0E70" w:rsidRPr="00E63121" w:rsidRDefault="00CD0E70" w:rsidP="00CD0E70">
      <w:pPr>
        <w:spacing w:after="120"/>
        <w:contextualSpacing/>
        <w:rPr>
          <w:rFonts w:cs="Arial"/>
          <w:szCs w:val="24"/>
        </w:rPr>
      </w:pPr>
      <w:r w:rsidRPr="00E63121">
        <w:rPr>
          <w:rFonts w:cs="Arial"/>
          <w:szCs w:val="24"/>
        </w:rPr>
        <w:t>• Plan de continuidad y respaldo periódico de datos y configuraciones.</w:t>
      </w:r>
    </w:p>
    <w:p w14:paraId="58032312" w14:textId="77777777" w:rsidR="002A2479" w:rsidRPr="00E63121" w:rsidRDefault="002A2479" w:rsidP="00BE1D64">
      <w:pPr>
        <w:rPr>
          <w:rFonts w:cs="Arial"/>
        </w:rPr>
      </w:pPr>
    </w:p>
    <w:p w14:paraId="246D21A9" w14:textId="77777777" w:rsidR="00ED4748" w:rsidRPr="00E63121" w:rsidRDefault="00ED4748" w:rsidP="00ED4748">
      <w:pPr>
        <w:jc w:val="left"/>
        <w:rPr>
          <w:rFonts w:cs="Arial"/>
          <w:szCs w:val="24"/>
          <w:lang w:val="en-US"/>
        </w:rPr>
      </w:pPr>
    </w:p>
    <w:p w14:paraId="218AB777" w14:textId="77777777" w:rsidR="007818ED" w:rsidRPr="00E63121" w:rsidRDefault="007818ED" w:rsidP="00ED4748">
      <w:pPr>
        <w:jc w:val="left"/>
        <w:rPr>
          <w:rFonts w:cs="Arial"/>
          <w:szCs w:val="24"/>
          <w:lang w:val="en-US"/>
        </w:rPr>
      </w:pPr>
    </w:p>
    <w:p w14:paraId="4A92CD74" w14:textId="77777777" w:rsidR="007818ED" w:rsidRPr="00E63121" w:rsidRDefault="007818ED" w:rsidP="00ED4748">
      <w:pPr>
        <w:jc w:val="left"/>
        <w:rPr>
          <w:rFonts w:cs="Arial"/>
          <w:szCs w:val="24"/>
          <w:lang w:val="en-US"/>
        </w:rPr>
      </w:pPr>
    </w:p>
    <w:p w14:paraId="05B43EC1" w14:textId="77777777" w:rsidR="001149EB" w:rsidRPr="00E63121" w:rsidRDefault="001149EB" w:rsidP="00ED4748">
      <w:pPr>
        <w:jc w:val="left"/>
        <w:rPr>
          <w:rFonts w:cs="Arial"/>
          <w:szCs w:val="24"/>
          <w:lang w:val="en-US"/>
        </w:rPr>
      </w:pPr>
    </w:p>
    <w:p w14:paraId="74C527EC" w14:textId="77777777" w:rsidR="001149EB" w:rsidRPr="00E63121" w:rsidRDefault="001149EB" w:rsidP="00ED4748">
      <w:pPr>
        <w:jc w:val="left"/>
        <w:rPr>
          <w:rFonts w:cs="Arial"/>
          <w:szCs w:val="24"/>
          <w:lang w:val="en-US"/>
        </w:rPr>
      </w:pPr>
    </w:p>
    <w:p w14:paraId="7D1648BA" w14:textId="77777777" w:rsidR="001149EB" w:rsidRPr="00E63121" w:rsidRDefault="001149EB" w:rsidP="00ED4748">
      <w:pPr>
        <w:jc w:val="left"/>
        <w:rPr>
          <w:rFonts w:cs="Arial"/>
          <w:szCs w:val="24"/>
          <w:lang w:val="en-US"/>
        </w:rPr>
      </w:pPr>
    </w:p>
    <w:p w14:paraId="6B652D04" w14:textId="77777777" w:rsidR="001149EB" w:rsidRPr="00E63121" w:rsidRDefault="001149EB" w:rsidP="00ED4748">
      <w:pPr>
        <w:jc w:val="left"/>
        <w:rPr>
          <w:rFonts w:cs="Arial"/>
          <w:szCs w:val="24"/>
          <w:lang w:val="en-US"/>
        </w:rPr>
      </w:pPr>
    </w:p>
    <w:p w14:paraId="26320019" w14:textId="77777777" w:rsidR="0001291E" w:rsidRPr="00E63121" w:rsidRDefault="0001291E" w:rsidP="00ED4748">
      <w:pPr>
        <w:jc w:val="left"/>
        <w:rPr>
          <w:rFonts w:cs="Arial"/>
          <w:szCs w:val="24"/>
          <w:lang w:val="en-US"/>
        </w:rPr>
      </w:pPr>
    </w:p>
    <w:p w14:paraId="4BE73FFA" w14:textId="77777777" w:rsidR="0001291E" w:rsidRPr="00E63121" w:rsidRDefault="0001291E" w:rsidP="00ED4748">
      <w:pPr>
        <w:jc w:val="left"/>
        <w:rPr>
          <w:rFonts w:cs="Arial"/>
          <w:szCs w:val="24"/>
          <w:lang w:val="en-US"/>
        </w:rPr>
      </w:pPr>
    </w:p>
    <w:p w14:paraId="0ADD8FB6" w14:textId="77777777" w:rsidR="001149EB" w:rsidRPr="00E63121" w:rsidRDefault="001149EB" w:rsidP="00ED4748">
      <w:pPr>
        <w:jc w:val="left"/>
        <w:rPr>
          <w:rFonts w:cs="Arial"/>
          <w:szCs w:val="24"/>
          <w:lang w:val="en-US"/>
        </w:rPr>
      </w:pPr>
    </w:p>
    <w:p w14:paraId="336971EB" w14:textId="77777777" w:rsidR="001149EB" w:rsidRDefault="001149EB" w:rsidP="00ED4748">
      <w:pPr>
        <w:jc w:val="left"/>
        <w:rPr>
          <w:rFonts w:cs="Arial"/>
          <w:szCs w:val="24"/>
          <w:lang w:val="en-US"/>
        </w:rPr>
      </w:pPr>
    </w:p>
    <w:p w14:paraId="72CF8AB9" w14:textId="77777777" w:rsidR="00872B20" w:rsidRDefault="00872B20" w:rsidP="00ED4748">
      <w:pPr>
        <w:jc w:val="left"/>
        <w:rPr>
          <w:rFonts w:cs="Arial"/>
          <w:szCs w:val="24"/>
          <w:lang w:val="en-US"/>
        </w:rPr>
      </w:pPr>
    </w:p>
    <w:p w14:paraId="56673195" w14:textId="77777777" w:rsidR="00872B20" w:rsidRDefault="00872B20" w:rsidP="00ED4748">
      <w:pPr>
        <w:jc w:val="left"/>
        <w:rPr>
          <w:rFonts w:cs="Arial"/>
          <w:szCs w:val="24"/>
          <w:lang w:val="en-US"/>
        </w:rPr>
      </w:pPr>
    </w:p>
    <w:p w14:paraId="3C74E8AE" w14:textId="77777777" w:rsidR="00872B20" w:rsidRDefault="00872B20" w:rsidP="00ED4748">
      <w:pPr>
        <w:jc w:val="left"/>
        <w:rPr>
          <w:rFonts w:cs="Arial"/>
          <w:szCs w:val="24"/>
          <w:lang w:val="en-US"/>
        </w:rPr>
      </w:pPr>
    </w:p>
    <w:p w14:paraId="7E09007D" w14:textId="77777777" w:rsidR="00872B20" w:rsidRDefault="00872B20" w:rsidP="00ED4748">
      <w:pPr>
        <w:jc w:val="left"/>
        <w:rPr>
          <w:rFonts w:cs="Arial"/>
          <w:szCs w:val="24"/>
          <w:lang w:val="en-US"/>
        </w:rPr>
      </w:pPr>
    </w:p>
    <w:p w14:paraId="06DD0272" w14:textId="77777777" w:rsidR="00872B20" w:rsidRDefault="00872B20" w:rsidP="00ED4748">
      <w:pPr>
        <w:jc w:val="left"/>
        <w:rPr>
          <w:rFonts w:cs="Arial"/>
          <w:szCs w:val="24"/>
          <w:lang w:val="en-US"/>
        </w:rPr>
      </w:pPr>
    </w:p>
    <w:p w14:paraId="772D21CB" w14:textId="77777777" w:rsidR="00872B20" w:rsidRDefault="00872B20" w:rsidP="00ED4748">
      <w:pPr>
        <w:jc w:val="left"/>
        <w:rPr>
          <w:rFonts w:cs="Arial"/>
          <w:szCs w:val="24"/>
          <w:lang w:val="en-US"/>
        </w:rPr>
      </w:pPr>
    </w:p>
    <w:p w14:paraId="14F8FDD6" w14:textId="77777777" w:rsidR="00872B20" w:rsidRDefault="00872B20" w:rsidP="00ED4748">
      <w:pPr>
        <w:jc w:val="left"/>
        <w:rPr>
          <w:rFonts w:cs="Arial"/>
          <w:szCs w:val="24"/>
          <w:lang w:val="en-US"/>
        </w:rPr>
      </w:pPr>
    </w:p>
    <w:p w14:paraId="1B24E629" w14:textId="77777777" w:rsidR="00872B20" w:rsidRDefault="00872B20" w:rsidP="00ED4748">
      <w:pPr>
        <w:jc w:val="left"/>
        <w:rPr>
          <w:rFonts w:cs="Arial"/>
          <w:szCs w:val="24"/>
          <w:lang w:val="en-US"/>
        </w:rPr>
      </w:pPr>
    </w:p>
    <w:p w14:paraId="09B1237E" w14:textId="08A2EDB8" w:rsidR="00ED4748" w:rsidRPr="00872B20" w:rsidRDefault="00872B20" w:rsidP="005F7C49">
      <w:pPr>
        <w:pStyle w:val="Ttulo1"/>
        <w:numPr>
          <w:ilvl w:val="0"/>
          <w:numId w:val="11"/>
        </w:numPr>
      </w:pPr>
      <w:bookmarkStart w:id="334" w:name="_Toc209469131"/>
      <w:r w:rsidRPr="00872B20">
        <w:lastRenderedPageBreak/>
        <w:t>PROPUESTA DE INDICE DE CONTENIDOS</w:t>
      </w:r>
      <w:bookmarkEnd w:id="334"/>
    </w:p>
    <w:p w14:paraId="6BAB5D1B" w14:textId="77777777" w:rsidR="00ED4748" w:rsidRPr="00E63121" w:rsidRDefault="00ED4748" w:rsidP="00ED4748">
      <w:pPr>
        <w:rPr>
          <w:rFonts w:cs="Arial"/>
          <w:lang w:val="es-ES"/>
        </w:rPr>
      </w:pPr>
    </w:p>
    <w:p w14:paraId="281FC7D3" w14:textId="540750C5" w:rsidR="00ED4748" w:rsidRPr="00872B20" w:rsidRDefault="00ED4748" w:rsidP="00ED4748">
      <w:pPr>
        <w:pStyle w:val="Captulos"/>
        <w:numPr>
          <w:ilvl w:val="0"/>
          <w:numId w:val="0"/>
        </w:numPr>
        <w:jc w:val="left"/>
        <w:rPr>
          <w:b w:val="0"/>
          <w:bCs/>
          <w:sz w:val="24"/>
          <w:szCs w:val="24"/>
        </w:rPr>
      </w:pPr>
      <w:r w:rsidRPr="00872B20">
        <w:rPr>
          <w:b w:val="0"/>
          <w:bCs/>
          <w:sz w:val="24"/>
          <w:szCs w:val="24"/>
        </w:rPr>
        <w:t>ÍNDICE DE LUSTRACIONES</w:t>
      </w:r>
    </w:p>
    <w:p w14:paraId="6641BC99" w14:textId="37B28B21" w:rsidR="00ED4748" w:rsidRPr="00872B20" w:rsidRDefault="00ED4748" w:rsidP="00ED4748">
      <w:pPr>
        <w:pStyle w:val="Captulos"/>
        <w:numPr>
          <w:ilvl w:val="0"/>
          <w:numId w:val="0"/>
        </w:numPr>
        <w:jc w:val="left"/>
        <w:rPr>
          <w:b w:val="0"/>
          <w:bCs/>
          <w:sz w:val="24"/>
          <w:szCs w:val="24"/>
        </w:rPr>
      </w:pPr>
      <w:r w:rsidRPr="00872B20">
        <w:rPr>
          <w:b w:val="0"/>
          <w:bCs/>
          <w:sz w:val="24"/>
          <w:szCs w:val="24"/>
        </w:rPr>
        <w:t xml:space="preserve">LISTA DE SÍMBOLOS </w:t>
      </w:r>
    </w:p>
    <w:p w14:paraId="02ED1659" w14:textId="57904A9A" w:rsidR="00ED4748" w:rsidRPr="00872B20" w:rsidRDefault="00ED4748" w:rsidP="00ED4748">
      <w:pPr>
        <w:pStyle w:val="Captulos"/>
        <w:numPr>
          <w:ilvl w:val="0"/>
          <w:numId w:val="0"/>
        </w:numPr>
        <w:jc w:val="left"/>
        <w:rPr>
          <w:b w:val="0"/>
          <w:bCs/>
          <w:sz w:val="24"/>
          <w:szCs w:val="24"/>
        </w:rPr>
      </w:pPr>
      <w:r w:rsidRPr="00872B20">
        <w:rPr>
          <w:b w:val="0"/>
          <w:bCs/>
          <w:sz w:val="24"/>
          <w:szCs w:val="24"/>
        </w:rPr>
        <w:t xml:space="preserve">GLOSARIO </w:t>
      </w:r>
    </w:p>
    <w:p w14:paraId="5C7F02DC" w14:textId="558AD913" w:rsidR="00ED4748" w:rsidRPr="00872B20" w:rsidRDefault="00ED4748" w:rsidP="00ED4748">
      <w:pPr>
        <w:pStyle w:val="Captulos"/>
        <w:numPr>
          <w:ilvl w:val="0"/>
          <w:numId w:val="0"/>
        </w:numPr>
        <w:jc w:val="left"/>
        <w:rPr>
          <w:b w:val="0"/>
          <w:bCs/>
          <w:sz w:val="24"/>
          <w:szCs w:val="24"/>
        </w:rPr>
      </w:pPr>
      <w:r w:rsidRPr="00872B20">
        <w:rPr>
          <w:b w:val="0"/>
          <w:bCs/>
          <w:sz w:val="24"/>
          <w:szCs w:val="24"/>
        </w:rPr>
        <w:t xml:space="preserve">RESUMEN </w:t>
      </w:r>
    </w:p>
    <w:p w14:paraId="0F9DAA6A" w14:textId="4AB693A8" w:rsidR="00ED4748" w:rsidRPr="00872B20" w:rsidRDefault="00ED4748" w:rsidP="00ED4748">
      <w:pPr>
        <w:pStyle w:val="Captulos"/>
        <w:numPr>
          <w:ilvl w:val="0"/>
          <w:numId w:val="0"/>
        </w:numPr>
        <w:jc w:val="left"/>
        <w:rPr>
          <w:b w:val="0"/>
          <w:bCs/>
          <w:sz w:val="24"/>
          <w:szCs w:val="24"/>
        </w:rPr>
      </w:pPr>
      <w:r w:rsidRPr="00872B20">
        <w:rPr>
          <w:b w:val="0"/>
          <w:bCs/>
          <w:sz w:val="24"/>
          <w:szCs w:val="24"/>
        </w:rPr>
        <w:t>PLANTE</w:t>
      </w:r>
      <w:r w:rsidR="004E70D2" w:rsidRPr="00872B20">
        <w:rPr>
          <w:b w:val="0"/>
          <w:bCs/>
          <w:sz w:val="24"/>
          <w:szCs w:val="24"/>
        </w:rPr>
        <w:t>a</w:t>
      </w:r>
      <w:r w:rsidRPr="00872B20">
        <w:rPr>
          <w:b w:val="0"/>
          <w:bCs/>
          <w:sz w:val="24"/>
          <w:szCs w:val="24"/>
        </w:rPr>
        <w:t xml:space="preserve">MIENTO DEL PROBLEMA </w:t>
      </w:r>
    </w:p>
    <w:p w14:paraId="2E9F4B9F" w14:textId="594B6122" w:rsidR="00ED4748" w:rsidRPr="00872B20" w:rsidRDefault="00ED4748" w:rsidP="00ED4748">
      <w:pPr>
        <w:pStyle w:val="Captulos"/>
        <w:numPr>
          <w:ilvl w:val="0"/>
          <w:numId w:val="0"/>
        </w:numPr>
        <w:jc w:val="left"/>
        <w:rPr>
          <w:b w:val="0"/>
          <w:bCs/>
          <w:sz w:val="24"/>
          <w:szCs w:val="24"/>
        </w:rPr>
      </w:pPr>
      <w:r w:rsidRPr="00872B20">
        <w:rPr>
          <w:b w:val="0"/>
          <w:bCs/>
          <w:sz w:val="24"/>
          <w:szCs w:val="24"/>
        </w:rPr>
        <w:t xml:space="preserve">OBJETIVOS </w:t>
      </w:r>
    </w:p>
    <w:p w14:paraId="12876DC7" w14:textId="75AAE31C" w:rsidR="00ED4748" w:rsidRPr="00872B20" w:rsidRDefault="00F44FCF" w:rsidP="00ED4748">
      <w:pPr>
        <w:pStyle w:val="Captulos"/>
        <w:numPr>
          <w:ilvl w:val="0"/>
          <w:numId w:val="0"/>
        </w:numPr>
        <w:jc w:val="left"/>
        <w:rPr>
          <w:b w:val="0"/>
          <w:bCs/>
          <w:sz w:val="24"/>
          <w:szCs w:val="24"/>
        </w:rPr>
      </w:pPr>
      <w:r w:rsidRPr="00872B20">
        <w:rPr>
          <w:b w:val="0"/>
          <w:bCs/>
          <w:sz w:val="24"/>
          <w:szCs w:val="24"/>
        </w:rPr>
        <w:t xml:space="preserve">1. </w:t>
      </w:r>
      <w:r w:rsidR="00ED4748" w:rsidRPr="00872B20">
        <w:rPr>
          <w:b w:val="0"/>
          <w:bCs/>
          <w:sz w:val="24"/>
          <w:szCs w:val="24"/>
        </w:rPr>
        <w:t xml:space="preserve">INTRODUCCIÓN </w:t>
      </w:r>
    </w:p>
    <w:p w14:paraId="33219C34" w14:textId="77777777" w:rsidR="00F44FCF" w:rsidRPr="00872B20" w:rsidRDefault="00F44FCF" w:rsidP="00ED4748">
      <w:pPr>
        <w:pStyle w:val="Captulos"/>
        <w:numPr>
          <w:ilvl w:val="0"/>
          <w:numId w:val="0"/>
        </w:numPr>
        <w:jc w:val="left"/>
        <w:rPr>
          <w:b w:val="0"/>
          <w:bCs/>
          <w:sz w:val="24"/>
          <w:szCs w:val="24"/>
        </w:rPr>
      </w:pPr>
      <w:r w:rsidRPr="00872B20">
        <w:rPr>
          <w:b w:val="0"/>
          <w:bCs/>
          <w:sz w:val="24"/>
          <w:szCs w:val="24"/>
        </w:rPr>
        <w:t xml:space="preserve">2. antecedentes </w:t>
      </w:r>
    </w:p>
    <w:p w14:paraId="7D30CA79" w14:textId="6F6603F5" w:rsidR="00F44FCF" w:rsidRPr="00872B20" w:rsidRDefault="00F44FCF" w:rsidP="00ED4748">
      <w:pPr>
        <w:pStyle w:val="Captulos"/>
        <w:numPr>
          <w:ilvl w:val="0"/>
          <w:numId w:val="0"/>
        </w:numPr>
        <w:jc w:val="left"/>
        <w:rPr>
          <w:b w:val="0"/>
          <w:bCs/>
          <w:sz w:val="24"/>
          <w:szCs w:val="24"/>
        </w:rPr>
      </w:pPr>
      <w:r w:rsidRPr="00872B20">
        <w:rPr>
          <w:b w:val="0"/>
          <w:bCs/>
          <w:sz w:val="24"/>
          <w:szCs w:val="24"/>
        </w:rPr>
        <w:t xml:space="preserve">3. planteamiento del problema </w:t>
      </w:r>
    </w:p>
    <w:p w14:paraId="26B4ECA5" w14:textId="77777777" w:rsidR="00F44FCF" w:rsidRPr="00872B20" w:rsidRDefault="00ED4748" w:rsidP="00ED4748">
      <w:pPr>
        <w:pStyle w:val="Captulos"/>
        <w:numPr>
          <w:ilvl w:val="0"/>
          <w:numId w:val="0"/>
        </w:numPr>
        <w:jc w:val="left"/>
        <w:rPr>
          <w:b w:val="0"/>
          <w:bCs/>
          <w:sz w:val="24"/>
          <w:szCs w:val="24"/>
        </w:rPr>
      </w:pPr>
      <w:r w:rsidRPr="00872B20">
        <w:rPr>
          <w:b w:val="0"/>
          <w:bCs/>
          <w:sz w:val="24"/>
          <w:szCs w:val="24"/>
        </w:rPr>
        <w:t xml:space="preserve"> </w:t>
      </w:r>
      <w:r w:rsidR="00F44FCF" w:rsidRPr="00872B20">
        <w:rPr>
          <w:b w:val="0"/>
          <w:bCs/>
          <w:sz w:val="24"/>
          <w:szCs w:val="24"/>
        </w:rPr>
        <w:t xml:space="preserve">4. justificación </w:t>
      </w:r>
    </w:p>
    <w:p w14:paraId="032E5332" w14:textId="77777777" w:rsidR="00F44FCF" w:rsidRPr="00872B20" w:rsidRDefault="00F44FCF" w:rsidP="00ED4748">
      <w:pPr>
        <w:pStyle w:val="Captulos"/>
        <w:numPr>
          <w:ilvl w:val="0"/>
          <w:numId w:val="0"/>
        </w:numPr>
        <w:jc w:val="left"/>
        <w:rPr>
          <w:b w:val="0"/>
          <w:bCs/>
          <w:sz w:val="24"/>
          <w:szCs w:val="24"/>
        </w:rPr>
      </w:pPr>
      <w:r w:rsidRPr="00872B20">
        <w:rPr>
          <w:b w:val="0"/>
          <w:bCs/>
          <w:sz w:val="24"/>
          <w:szCs w:val="24"/>
        </w:rPr>
        <w:t xml:space="preserve">6. necesidades a cubrir </w:t>
      </w:r>
    </w:p>
    <w:p w14:paraId="24A6B78D" w14:textId="079B5BD3" w:rsidR="00ED4748" w:rsidRPr="00872B20" w:rsidRDefault="00F44FCF" w:rsidP="00ED4748">
      <w:pPr>
        <w:pStyle w:val="Captulos"/>
        <w:numPr>
          <w:ilvl w:val="0"/>
          <w:numId w:val="0"/>
        </w:numPr>
        <w:jc w:val="left"/>
        <w:rPr>
          <w:b w:val="0"/>
          <w:bCs/>
          <w:sz w:val="24"/>
          <w:szCs w:val="24"/>
        </w:rPr>
      </w:pPr>
      <w:r w:rsidRPr="00872B20">
        <w:rPr>
          <w:b w:val="0"/>
          <w:bCs/>
          <w:sz w:val="24"/>
          <w:szCs w:val="24"/>
        </w:rPr>
        <w:t xml:space="preserve">7. </w:t>
      </w:r>
      <w:r w:rsidR="00ED4748" w:rsidRPr="00872B20">
        <w:rPr>
          <w:b w:val="0"/>
          <w:bCs/>
          <w:sz w:val="24"/>
          <w:szCs w:val="24"/>
        </w:rPr>
        <w:t xml:space="preserve"> MARCO TEÓRICO </w:t>
      </w:r>
    </w:p>
    <w:p w14:paraId="219FF5A5" w14:textId="69B96FAE" w:rsidR="004E70D2" w:rsidRPr="00872B20" w:rsidRDefault="00F44FCF" w:rsidP="004E70D2">
      <w:pPr>
        <w:pStyle w:val="TDC2"/>
        <w:ind w:left="0" w:firstLine="0"/>
        <w:rPr>
          <w:rFonts w:eastAsiaTheme="minorEastAsia"/>
          <w:bCs w:val="0"/>
          <w:kern w:val="2"/>
          <w:lang w:eastAsia="es-GT"/>
          <w14:ligatures w14:val="standardContextual"/>
        </w:rPr>
      </w:pPr>
      <w:r w:rsidRPr="00872B20">
        <w:rPr>
          <w:rStyle w:val="Hipervnculo"/>
          <w:bCs w:val="0"/>
          <w:color w:val="auto"/>
          <w:u w:val="none"/>
        </w:rPr>
        <w:t xml:space="preserve">         </w:t>
      </w:r>
      <w:r w:rsidR="004E70D2" w:rsidRPr="00872B20">
        <w:rPr>
          <w:bCs w:val="0"/>
        </w:rPr>
        <w:t>7.1</w:t>
      </w:r>
      <w:r w:rsidRPr="00872B20">
        <w:rPr>
          <w:rFonts w:eastAsiaTheme="minorEastAsia"/>
          <w:bCs w:val="0"/>
          <w:kern w:val="2"/>
          <w:lang w:eastAsia="es-GT"/>
          <w14:ligatures w14:val="standardContextual"/>
        </w:rPr>
        <w:t xml:space="preserve">  </w:t>
      </w:r>
      <w:r w:rsidR="004E70D2" w:rsidRPr="00872B20">
        <w:rPr>
          <w:bCs w:val="0"/>
        </w:rPr>
        <w:t>Fundamentos Estadísticos</w:t>
      </w:r>
    </w:p>
    <w:p w14:paraId="109F8101" w14:textId="673D86B7"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7.</w:t>
      </w:r>
      <w:r w:rsidRPr="00872B20">
        <w:rPr>
          <w:szCs w:val="24"/>
        </w:rPr>
        <w:t>1.1</w:t>
      </w:r>
      <w:r w:rsidRPr="00872B20">
        <w:rPr>
          <w:rFonts w:eastAsiaTheme="minorEastAsia"/>
          <w:kern w:val="2"/>
          <w:szCs w:val="24"/>
          <w:lang w:val="es-GT" w:eastAsia="es-GT"/>
          <w14:ligatures w14:val="standardContextual"/>
        </w:rPr>
        <w:t xml:space="preserve">  </w:t>
      </w:r>
      <w:r w:rsidR="004E70D2" w:rsidRPr="00872B20">
        <w:rPr>
          <w:szCs w:val="24"/>
        </w:rPr>
        <w:t>Estadística descriptiva institucional</w:t>
      </w:r>
    </w:p>
    <w:p w14:paraId="5224B078" w14:textId="657E5B8E"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7.</w:t>
      </w:r>
      <w:r w:rsidRPr="00872B20">
        <w:rPr>
          <w:szCs w:val="24"/>
        </w:rPr>
        <w:t>1.2</w:t>
      </w:r>
      <w:r w:rsidRPr="00872B20">
        <w:rPr>
          <w:rFonts w:eastAsiaTheme="minorEastAsia"/>
          <w:kern w:val="2"/>
          <w:szCs w:val="24"/>
          <w:lang w:val="es-GT" w:eastAsia="es-GT"/>
          <w14:ligatures w14:val="standardContextual"/>
        </w:rPr>
        <w:t xml:space="preserve"> </w:t>
      </w:r>
      <w:r w:rsidR="004E70D2" w:rsidRPr="00872B20">
        <w:rPr>
          <w:szCs w:val="24"/>
        </w:rPr>
        <w:t>Estadística inferencial</w:t>
      </w:r>
    </w:p>
    <w:p w14:paraId="6492D2C5" w14:textId="278479F3"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7.</w:t>
      </w:r>
      <w:r w:rsidRPr="00872B20">
        <w:rPr>
          <w:szCs w:val="24"/>
        </w:rPr>
        <w:t>1.3</w:t>
      </w:r>
      <w:r w:rsidRPr="00872B20">
        <w:rPr>
          <w:rFonts w:eastAsiaTheme="minorEastAsia"/>
          <w:kern w:val="2"/>
          <w:szCs w:val="24"/>
          <w:lang w:val="es-GT" w:eastAsia="es-GT"/>
          <w14:ligatures w14:val="standardContextual"/>
        </w:rPr>
        <w:t xml:space="preserve"> </w:t>
      </w:r>
      <w:r w:rsidR="004E70D2" w:rsidRPr="00872B20">
        <w:rPr>
          <w:szCs w:val="24"/>
        </w:rPr>
        <w:t>Pruebas de normalidad y homogeneidad</w:t>
      </w:r>
    </w:p>
    <w:p w14:paraId="6FACADF9" w14:textId="12DD01B3"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7.</w:t>
      </w:r>
      <w:r w:rsidRPr="00872B20">
        <w:rPr>
          <w:szCs w:val="24"/>
        </w:rPr>
        <w:t xml:space="preserve">1.4 </w:t>
      </w:r>
      <w:r w:rsidR="004E70D2" w:rsidRPr="00872B20">
        <w:rPr>
          <w:szCs w:val="24"/>
        </w:rPr>
        <w:t>Pruebas no paramétricas</w:t>
      </w:r>
    </w:p>
    <w:p w14:paraId="4E9B2490" w14:textId="133C351D"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7.</w:t>
      </w:r>
      <w:r w:rsidRPr="00872B20">
        <w:rPr>
          <w:szCs w:val="24"/>
        </w:rPr>
        <w:t xml:space="preserve">1.5 </w:t>
      </w:r>
      <w:r w:rsidR="004E70D2" w:rsidRPr="00872B20">
        <w:rPr>
          <w:szCs w:val="24"/>
        </w:rPr>
        <w:t>Series temporales y modelos predictivos</w:t>
      </w:r>
    </w:p>
    <w:p w14:paraId="30D692F0" w14:textId="7EFF49F0" w:rsidR="004E70D2" w:rsidRPr="00872B20" w:rsidRDefault="00F44FCF" w:rsidP="00F44FCF">
      <w:pPr>
        <w:pStyle w:val="TDC2"/>
        <w:ind w:left="0" w:firstLine="0"/>
        <w:rPr>
          <w:rFonts w:eastAsiaTheme="minorEastAsia"/>
          <w:bCs w:val="0"/>
          <w:kern w:val="2"/>
          <w:lang w:eastAsia="es-GT"/>
          <w14:ligatures w14:val="standardContextual"/>
        </w:rPr>
      </w:pPr>
      <w:r w:rsidRPr="00872B20">
        <w:rPr>
          <w:rStyle w:val="Hipervnculo"/>
          <w:bCs w:val="0"/>
          <w:color w:val="auto"/>
          <w:u w:val="none"/>
        </w:rPr>
        <w:t xml:space="preserve">         </w:t>
      </w:r>
      <w:r w:rsidR="004E70D2" w:rsidRPr="00872B20">
        <w:rPr>
          <w:bCs w:val="0"/>
        </w:rPr>
        <w:t>7.2</w:t>
      </w:r>
      <w:r w:rsidRPr="00872B20">
        <w:rPr>
          <w:bCs w:val="0"/>
        </w:rPr>
        <w:t xml:space="preserve"> </w:t>
      </w:r>
      <w:r w:rsidR="004E70D2" w:rsidRPr="00872B20">
        <w:rPr>
          <w:bCs w:val="0"/>
        </w:rPr>
        <w:t>Aplicación</w:t>
      </w:r>
    </w:p>
    <w:p w14:paraId="32CFC6DF" w14:textId="63A33F94"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 xml:space="preserve">7.2.1 </w:t>
      </w:r>
      <w:r w:rsidRPr="00872B20">
        <w:rPr>
          <w:szCs w:val="24"/>
        </w:rPr>
        <w:t xml:space="preserve"> </w:t>
      </w:r>
      <w:r w:rsidR="004E70D2" w:rsidRPr="00872B20">
        <w:rPr>
          <w:szCs w:val="24"/>
        </w:rPr>
        <w:t>Escuela de Ciencias y Sistemas de la FIUSAC</w:t>
      </w:r>
    </w:p>
    <w:p w14:paraId="680D3000" w14:textId="6D7158A4"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 xml:space="preserve">7.2.2 </w:t>
      </w:r>
      <w:r w:rsidRPr="00872B20">
        <w:rPr>
          <w:szCs w:val="24"/>
        </w:rPr>
        <w:t xml:space="preserve"> </w:t>
      </w:r>
      <w:r w:rsidR="004E70D2" w:rsidRPr="00872B20">
        <w:rPr>
          <w:szCs w:val="24"/>
        </w:rPr>
        <w:t>Indicadores de eficacia académica en la FIUSAC</w:t>
      </w:r>
    </w:p>
    <w:p w14:paraId="5CF76BC8" w14:textId="4B5D9A3C"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 xml:space="preserve">7.2.3 </w:t>
      </w:r>
      <w:r w:rsidRPr="00872B20">
        <w:rPr>
          <w:szCs w:val="24"/>
        </w:rPr>
        <w:t xml:space="preserve"> </w:t>
      </w:r>
      <w:r w:rsidR="004E70D2" w:rsidRPr="00872B20">
        <w:rPr>
          <w:szCs w:val="24"/>
        </w:rPr>
        <w:t>Contexto institucional de la Escuela de Ciencias y Sistemas</w:t>
      </w:r>
    </w:p>
    <w:p w14:paraId="1AEEB432" w14:textId="5C50EDD8"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 xml:space="preserve">7.2.4 </w:t>
      </w:r>
      <w:r w:rsidRPr="00872B20">
        <w:rPr>
          <w:szCs w:val="24"/>
        </w:rPr>
        <w:t xml:space="preserve"> </w:t>
      </w:r>
      <w:r w:rsidR="004E70D2" w:rsidRPr="00872B20">
        <w:rPr>
          <w:szCs w:val="24"/>
        </w:rPr>
        <w:t>Utilización estratégica del tablero de indicadores</w:t>
      </w:r>
    </w:p>
    <w:p w14:paraId="5283A227" w14:textId="3FD7642C" w:rsidR="004E70D2" w:rsidRPr="00872B20" w:rsidRDefault="00F44FCF" w:rsidP="00D74EAC">
      <w:pPr>
        <w:pStyle w:val="TDC3"/>
        <w:rPr>
          <w:rFonts w:eastAsiaTheme="minorEastAsia"/>
          <w:kern w:val="2"/>
          <w:szCs w:val="24"/>
          <w:lang w:val="es-GT" w:eastAsia="es-GT"/>
          <w14:ligatures w14:val="standardContextual"/>
        </w:rPr>
      </w:pPr>
      <w:r w:rsidRPr="00872B20">
        <w:rPr>
          <w:rStyle w:val="Hipervnculo"/>
          <w:color w:val="auto"/>
          <w:szCs w:val="24"/>
          <w:u w:val="none"/>
        </w:rPr>
        <w:t xml:space="preserve">                    </w:t>
      </w:r>
      <w:r w:rsidR="004E70D2" w:rsidRPr="00872B20">
        <w:rPr>
          <w:szCs w:val="24"/>
        </w:rPr>
        <w:t xml:space="preserve">7.2.5 </w:t>
      </w:r>
      <w:r w:rsidRPr="00872B20">
        <w:rPr>
          <w:szCs w:val="24"/>
        </w:rPr>
        <w:t xml:space="preserve"> </w:t>
      </w:r>
      <w:r w:rsidR="004E70D2" w:rsidRPr="00872B20">
        <w:rPr>
          <w:szCs w:val="24"/>
        </w:rPr>
        <w:t>Herramientas para desarrollar tableros</w:t>
      </w:r>
    </w:p>
    <w:p w14:paraId="2356A4E9" w14:textId="44482049" w:rsidR="00ED4748" w:rsidRPr="00872B20" w:rsidRDefault="00F44FCF" w:rsidP="00ED4748">
      <w:pPr>
        <w:pStyle w:val="Captulos"/>
        <w:numPr>
          <w:ilvl w:val="0"/>
          <w:numId w:val="0"/>
        </w:numPr>
        <w:jc w:val="left"/>
        <w:rPr>
          <w:b w:val="0"/>
          <w:sz w:val="24"/>
          <w:szCs w:val="24"/>
        </w:rPr>
      </w:pPr>
      <w:r w:rsidRPr="00872B20">
        <w:rPr>
          <w:b w:val="0"/>
          <w:sz w:val="24"/>
          <w:szCs w:val="24"/>
        </w:rPr>
        <w:t>8</w:t>
      </w:r>
      <w:r w:rsidR="00ED4748" w:rsidRPr="00872B20">
        <w:rPr>
          <w:b w:val="0"/>
          <w:sz w:val="24"/>
          <w:szCs w:val="24"/>
        </w:rPr>
        <w:t xml:space="preserve">. PRESENTACIÓN DE RESULTADOS </w:t>
      </w:r>
    </w:p>
    <w:p w14:paraId="4E013245" w14:textId="36EADDDF" w:rsidR="00ED4748" w:rsidRPr="00872B20" w:rsidRDefault="00F44FCF" w:rsidP="00ED4748">
      <w:pPr>
        <w:pStyle w:val="Captulos"/>
        <w:numPr>
          <w:ilvl w:val="0"/>
          <w:numId w:val="0"/>
        </w:numPr>
        <w:jc w:val="left"/>
        <w:rPr>
          <w:b w:val="0"/>
          <w:bCs/>
          <w:sz w:val="24"/>
          <w:szCs w:val="24"/>
        </w:rPr>
      </w:pPr>
      <w:r w:rsidRPr="00872B20">
        <w:rPr>
          <w:b w:val="0"/>
          <w:bCs/>
          <w:sz w:val="24"/>
          <w:szCs w:val="24"/>
        </w:rPr>
        <w:t>9</w:t>
      </w:r>
      <w:r w:rsidR="00ED4748" w:rsidRPr="00872B20">
        <w:rPr>
          <w:b w:val="0"/>
          <w:bCs/>
          <w:sz w:val="24"/>
          <w:szCs w:val="24"/>
        </w:rPr>
        <w:t xml:space="preserve">. DISCUSIÓN DE RESULTADOS </w:t>
      </w:r>
    </w:p>
    <w:p w14:paraId="1EF260AD" w14:textId="04312A7C" w:rsidR="00ED4748" w:rsidRPr="00872B20" w:rsidRDefault="00F44FCF" w:rsidP="00ED4748">
      <w:pPr>
        <w:pStyle w:val="Captulos"/>
        <w:numPr>
          <w:ilvl w:val="0"/>
          <w:numId w:val="0"/>
        </w:numPr>
        <w:jc w:val="left"/>
        <w:rPr>
          <w:b w:val="0"/>
          <w:bCs/>
          <w:sz w:val="24"/>
          <w:szCs w:val="24"/>
        </w:rPr>
      </w:pPr>
      <w:r w:rsidRPr="00872B20">
        <w:rPr>
          <w:b w:val="0"/>
          <w:bCs/>
          <w:sz w:val="24"/>
          <w:szCs w:val="24"/>
        </w:rPr>
        <w:lastRenderedPageBreak/>
        <w:t xml:space="preserve">10. </w:t>
      </w:r>
      <w:r w:rsidR="00ED4748" w:rsidRPr="00872B20">
        <w:rPr>
          <w:b w:val="0"/>
          <w:bCs/>
          <w:sz w:val="24"/>
          <w:szCs w:val="24"/>
        </w:rPr>
        <w:t xml:space="preserve">CONCLUSIONES </w:t>
      </w:r>
    </w:p>
    <w:p w14:paraId="53739DFE" w14:textId="2D719E8F" w:rsidR="00ED4748" w:rsidRPr="00872B20" w:rsidRDefault="00F44FCF" w:rsidP="00ED4748">
      <w:pPr>
        <w:pStyle w:val="Captulos"/>
        <w:numPr>
          <w:ilvl w:val="0"/>
          <w:numId w:val="0"/>
        </w:numPr>
        <w:jc w:val="left"/>
        <w:rPr>
          <w:b w:val="0"/>
          <w:bCs/>
          <w:sz w:val="24"/>
          <w:szCs w:val="24"/>
        </w:rPr>
      </w:pPr>
      <w:r w:rsidRPr="00872B20">
        <w:rPr>
          <w:b w:val="0"/>
          <w:bCs/>
          <w:sz w:val="24"/>
          <w:szCs w:val="24"/>
        </w:rPr>
        <w:t xml:space="preserve">11. </w:t>
      </w:r>
      <w:r w:rsidR="00ED4748" w:rsidRPr="00872B20">
        <w:rPr>
          <w:b w:val="0"/>
          <w:bCs/>
          <w:sz w:val="24"/>
          <w:szCs w:val="24"/>
        </w:rPr>
        <w:t xml:space="preserve">RECOMENDACIONES </w:t>
      </w:r>
    </w:p>
    <w:p w14:paraId="0278F4A4" w14:textId="77777777" w:rsidR="00F44FCF" w:rsidRPr="00872B20" w:rsidRDefault="00F44FCF" w:rsidP="00ED4748">
      <w:pPr>
        <w:pStyle w:val="Captulos"/>
        <w:numPr>
          <w:ilvl w:val="0"/>
          <w:numId w:val="0"/>
        </w:numPr>
        <w:jc w:val="left"/>
        <w:rPr>
          <w:b w:val="0"/>
          <w:bCs/>
          <w:sz w:val="24"/>
          <w:szCs w:val="24"/>
        </w:rPr>
      </w:pPr>
      <w:r w:rsidRPr="00872B20">
        <w:rPr>
          <w:b w:val="0"/>
          <w:bCs/>
          <w:sz w:val="24"/>
          <w:szCs w:val="24"/>
        </w:rPr>
        <w:t xml:space="preserve">12. </w:t>
      </w:r>
      <w:r w:rsidR="00ED4748" w:rsidRPr="00872B20">
        <w:rPr>
          <w:b w:val="0"/>
          <w:bCs/>
          <w:sz w:val="24"/>
          <w:szCs w:val="24"/>
        </w:rPr>
        <w:t xml:space="preserve">BIBLIOGRAFÍA </w:t>
      </w:r>
    </w:p>
    <w:p w14:paraId="15810E9D" w14:textId="5E853E57" w:rsidR="00ED4748" w:rsidRPr="00872B20" w:rsidRDefault="00F44FCF" w:rsidP="00ED4748">
      <w:pPr>
        <w:pStyle w:val="Captulos"/>
        <w:numPr>
          <w:ilvl w:val="0"/>
          <w:numId w:val="0"/>
        </w:numPr>
        <w:jc w:val="left"/>
        <w:rPr>
          <w:b w:val="0"/>
          <w:bCs/>
          <w:sz w:val="24"/>
          <w:szCs w:val="24"/>
        </w:rPr>
      </w:pPr>
      <w:r w:rsidRPr="00872B20">
        <w:rPr>
          <w:b w:val="0"/>
          <w:bCs/>
          <w:sz w:val="24"/>
          <w:szCs w:val="24"/>
        </w:rPr>
        <w:t xml:space="preserve">13. </w:t>
      </w:r>
      <w:r w:rsidR="00ED4748" w:rsidRPr="00872B20">
        <w:rPr>
          <w:b w:val="0"/>
          <w:bCs/>
          <w:sz w:val="24"/>
          <w:szCs w:val="24"/>
        </w:rPr>
        <w:t>ANEXOS</w:t>
      </w:r>
    </w:p>
    <w:p w14:paraId="5D991D76" w14:textId="77777777" w:rsidR="00ED4748" w:rsidRPr="00E63121" w:rsidRDefault="00ED4748" w:rsidP="00ED4748">
      <w:pPr>
        <w:rPr>
          <w:rFonts w:cs="Arial"/>
          <w:lang w:val="es-ES"/>
        </w:rPr>
      </w:pPr>
    </w:p>
    <w:p w14:paraId="560C1886" w14:textId="77777777" w:rsidR="00ED4748" w:rsidRPr="00E63121" w:rsidRDefault="00ED4748" w:rsidP="00ED4748">
      <w:pPr>
        <w:rPr>
          <w:rFonts w:cs="Arial"/>
          <w:lang w:val="es-ES"/>
        </w:rPr>
      </w:pPr>
    </w:p>
    <w:p w14:paraId="2915B2A9" w14:textId="77777777" w:rsidR="00ED4748" w:rsidRPr="00E63121" w:rsidRDefault="00ED4748" w:rsidP="00ED4748">
      <w:pPr>
        <w:rPr>
          <w:rFonts w:cs="Arial"/>
          <w:lang w:val="es-ES"/>
        </w:rPr>
      </w:pPr>
    </w:p>
    <w:p w14:paraId="4073B90A" w14:textId="77777777" w:rsidR="00ED4748" w:rsidRPr="00E63121" w:rsidRDefault="00ED4748" w:rsidP="00ED4748">
      <w:pPr>
        <w:rPr>
          <w:rFonts w:cs="Arial"/>
          <w:lang w:val="es-ES"/>
        </w:rPr>
      </w:pPr>
    </w:p>
    <w:p w14:paraId="328E7E97" w14:textId="77777777" w:rsidR="00ED4748" w:rsidRPr="00E63121" w:rsidRDefault="00ED4748" w:rsidP="00ED4748">
      <w:pPr>
        <w:rPr>
          <w:rFonts w:cs="Arial"/>
          <w:lang w:val="es-ES"/>
        </w:rPr>
      </w:pPr>
    </w:p>
    <w:p w14:paraId="1F9B250C" w14:textId="77777777" w:rsidR="00ED4748" w:rsidRPr="00E63121" w:rsidRDefault="00ED4748" w:rsidP="00ED4748">
      <w:pPr>
        <w:rPr>
          <w:rFonts w:cs="Arial"/>
          <w:lang w:val="es-ES"/>
        </w:rPr>
      </w:pPr>
    </w:p>
    <w:p w14:paraId="141E770F" w14:textId="77777777" w:rsidR="00D704E0" w:rsidRDefault="00D704E0" w:rsidP="00ED4748">
      <w:pPr>
        <w:rPr>
          <w:rFonts w:cs="Arial"/>
          <w:lang w:val="es-ES"/>
        </w:rPr>
      </w:pPr>
    </w:p>
    <w:p w14:paraId="5DD88FBF" w14:textId="77777777" w:rsidR="00255812" w:rsidRPr="00E63121" w:rsidRDefault="00255812" w:rsidP="00ED4748">
      <w:pPr>
        <w:rPr>
          <w:rFonts w:cs="Arial"/>
          <w:lang w:val="es-ES"/>
        </w:rPr>
      </w:pPr>
    </w:p>
    <w:p w14:paraId="3E0B03D5" w14:textId="77777777" w:rsidR="00D704E0" w:rsidRPr="00E63121" w:rsidRDefault="00D704E0" w:rsidP="00ED4748">
      <w:pPr>
        <w:rPr>
          <w:rFonts w:cs="Arial"/>
          <w:lang w:val="es-ES"/>
        </w:rPr>
      </w:pPr>
    </w:p>
    <w:p w14:paraId="36560C4A" w14:textId="77777777" w:rsidR="00D704E0" w:rsidRPr="00E63121" w:rsidRDefault="00D704E0" w:rsidP="00ED4748">
      <w:pPr>
        <w:rPr>
          <w:rFonts w:cs="Arial"/>
          <w:lang w:val="es-ES"/>
        </w:rPr>
      </w:pPr>
    </w:p>
    <w:p w14:paraId="248FEAC3" w14:textId="77777777" w:rsidR="00D704E0" w:rsidRPr="00E63121" w:rsidRDefault="00D704E0" w:rsidP="00ED4748">
      <w:pPr>
        <w:rPr>
          <w:rFonts w:cs="Arial"/>
          <w:lang w:val="es-ES"/>
        </w:rPr>
      </w:pPr>
    </w:p>
    <w:p w14:paraId="3E52DD21" w14:textId="77777777" w:rsidR="00D704E0" w:rsidRPr="00E63121" w:rsidRDefault="00D704E0" w:rsidP="00ED4748">
      <w:pPr>
        <w:rPr>
          <w:rFonts w:cs="Arial"/>
          <w:lang w:val="es-ES"/>
        </w:rPr>
      </w:pPr>
    </w:p>
    <w:p w14:paraId="16370115" w14:textId="77777777" w:rsidR="00D704E0" w:rsidRPr="00E63121" w:rsidRDefault="00D704E0" w:rsidP="00ED4748">
      <w:pPr>
        <w:rPr>
          <w:rFonts w:cs="Arial"/>
          <w:lang w:val="es-ES"/>
        </w:rPr>
      </w:pPr>
    </w:p>
    <w:p w14:paraId="1A174BE4" w14:textId="77777777" w:rsidR="00D704E0" w:rsidRPr="00E63121" w:rsidRDefault="00D704E0" w:rsidP="00ED4748">
      <w:pPr>
        <w:rPr>
          <w:rFonts w:cs="Arial"/>
          <w:lang w:val="es-ES"/>
        </w:rPr>
      </w:pPr>
    </w:p>
    <w:p w14:paraId="165CACC0" w14:textId="77777777" w:rsidR="00D704E0" w:rsidRPr="00E63121" w:rsidRDefault="00D704E0" w:rsidP="00ED4748">
      <w:pPr>
        <w:rPr>
          <w:rFonts w:cs="Arial"/>
          <w:lang w:val="es-ES"/>
        </w:rPr>
      </w:pPr>
    </w:p>
    <w:p w14:paraId="6E010D92" w14:textId="77777777" w:rsidR="00D704E0" w:rsidRPr="00E63121" w:rsidRDefault="00D704E0" w:rsidP="00ED4748">
      <w:pPr>
        <w:rPr>
          <w:rFonts w:cs="Arial"/>
          <w:lang w:val="es-ES"/>
        </w:rPr>
      </w:pPr>
    </w:p>
    <w:p w14:paraId="1DE90E0F" w14:textId="77777777" w:rsidR="00ED4748" w:rsidRPr="00E63121" w:rsidRDefault="00ED4748" w:rsidP="00ED4748">
      <w:pPr>
        <w:rPr>
          <w:rFonts w:cs="Arial"/>
          <w:lang w:val="es-ES"/>
        </w:rPr>
      </w:pPr>
    </w:p>
    <w:p w14:paraId="10CD20FB" w14:textId="77777777" w:rsidR="00ED4748" w:rsidRPr="00E63121" w:rsidRDefault="00ED4748" w:rsidP="00ED4748">
      <w:pPr>
        <w:rPr>
          <w:rFonts w:cs="Arial"/>
          <w:lang w:val="es-ES"/>
        </w:rPr>
      </w:pPr>
    </w:p>
    <w:p w14:paraId="2876F442" w14:textId="77777777" w:rsidR="00ED4748" w:rsidRPr="00E63121" w:rsidRDefault="00ED4748" w:rsidP="00ED4748">
      <w:pPr>
        <w:rPr>
          <w:rFonts w:cs="Arial"/>
          <w:lang w:val="es-ES"/>
        </w:rPr>
      </w:pPr>
    </w:p>
    <w:p w14:paraId="0E894E91" w14:textId="77777777" w:rsidR="007D2EC5" w:rsidRPr="00E63121" w:rsidRDefault="007D2EC5" w:rsidP="00ED4748">
      <w:pPr>
        <w:rPr>
          <w:rFonts w:cs="Arial"/>
          <w:lang w:val="es-ES"/>
        </w:rPr>
      </w:pPr>
    </w:p>
    <w:p w14:paraId="0A95A14F" w14:textId="77777777" w:rsidR="007D2EC5" w:rsidRPr="00E63121" w:rsidRDefault="007D2EC5" w:rsidP="00ED4748">
      <w:pPr>
        <w:rPr>
          <w:rFonts w:cs="Arial"/>
          <w:lang w:val="es-ES"/>
        </w:rPr>
      </w:pPr>
    </w:p>
    <w:p w14:paraId="77BA4623" w14:textId="77777777" w:rsidR="00D704E0" w:rsidRPr="00E63121" w:rsidRDefault="00D704E0" w:rsidP="00ED4748">
      <w:pPr>
        <w:rPr>
          <w:rFonts w:cs="Arial"/>
          <w:lang w:val="es-ES"/>
        </w:rPr>
      </w:pPr>
    </w:p>
    <w:p w14:paraId="6483C141" w14:textId="77777777" w:rsidR="00D704E0" w:rsidRPr="00E63121" w:rsidRDefault="00D704E0" w:rsidP="00ED4748">
      <w:pPr>
        <w:rPr>
          <w:rFonts w:cs="Arial"/>
          <w:lang w:val="es-ES"/>
        </w:rPr>
      </w:pPr>
    </w:p>
    <w:p w14:paraId="6B998219" w14:textId="36589273" w:rsidR="00ED4748" w:rsidRDefault="00ED4748" w:rsidP="005F7C49">
      <w:pPr>
        <w:pStyle w:val="Ttulo1"/>
        <w:numPr>
          <w:ilvl w:val="0"/>
          <w:numId w:val="11"/>
        </w:numPr>
        <w:rPr>
          <w:szCs w:val="24"/>
        </w:rPr>
      </w:pPr>
      <w:bookmarkStart w:id="335" w:name="_Toc209469132"/>
      <w:r w:rsidRPr="005F7C49">
        <w:lastRenderedPageBreak/>
        <w:t>METODOLOGÍA</w:t>
      </w:r>
      <w:bookmarkEnd w:id="335"/>
      <w:r w:rsidRPr="005F7C49">
        <w:t xml:space="preserve"> </w:t>
      </w:r>
    </w:p>
    <w:p w14:paraId="3631A531" w14:textId="77777777" w:rsidR="005F7C49" w:rsidRPr="005F7C49" w:rsidRDefault="005F7C49" w:rsidP="005F7C49">
      <w:pPr>
        <w:rPr>
          <w:lang w:val="es-ES"/>
        </w:rPr>
      </w:pPr>
    </w:p>
    <w:p w14:paraId="7B20E8DF" w14:textId="77777777" w:rsidR="00ED4748" w:rsidRPr="00E63121" w:rsidRDefault="00ED4748" w:rsidP="00ED4748">
      <w:pPr>
        <w:jc w:val="left"/>
        <w:rPr>
          <w:rFonts w:cs="Arial"/>
          <w:szCs w:val="24"/>
        </w:rPr>
      </w:pPr>
      <w:r w:rsidRPr="00E63121">
        <w:rPr>
          <w:rFonts w:cs="Arial"/>
          <w:szCs w:val="24"/>
        </w:rPr>
        <w:t>La metodología de la presente investigación integra dos dimensiones complementarias: por un lado, la dimensión investigativa, que define el enfoque, el alcance y las técnicas de recolección y análisis de datos; y por otro, la dimensión tecnológica, que contempla el proceso de desarrollo del tablero interactivo de indicadores académicos mediante el lenguaje R. Esta integración metodológica permite no solo estudiar el fenómeno desde un punto de vista académico, sino también materializarlo en un sistema funcional, orientado a la toma de decisiones basada en evidencia.</w:t>
      </w:r>
    </w:p>
    <w:p w14:paraId="3892B384" w14:textId="77777777" w:rsidR="00ED4748" w:rsidRPr="00E63121" w:rsidRDefault="00ED4748" w:rsidP="00ED4748">
      <w:pPr>
        <w:jc w:val="left"/>
        <w:rPr>
          <w:rFonts w:cs="Arial"/>
          <w:szCs w:val="24"/>
        </w:rPr>
      </w:pPr>
    </w:p>
    <w:p w14:paraId="52DA5E86" w14:textId="71176170" w:rsidR="00ED4748" w:rsidRPr="00872B20" w:rsidRDefault="00ED4748">
      <w:pPr>
        <w:pStyle w:val="Ttulo2"/>
        <w:numPr>
          <w:ilvl w:val="1"/>
          <w:numId w:val="28"/>
        </w:numPr>
        <w:rPr>
          <w:szCs w:val="24"/>
        </w:rPr>
      </w:pPr>
      <w:bookmarkStart w:id="336" w:name="_Toc208282150"/>
      <w:bookmarkStart w:id="337" w:name="_Toc208282921"/>
      <w:bookmarkStart w:id="338" w:name="_Toc208282983"/>
      <w:bookmarkStart w:id="339" w:name="_Toc208283095"/>
      <w:bookmarkStart w:id="340" w:name="_Toc208283201"/>
      <w:bookmarkStart w:id="341" w:name="_Toc208284342"/>
      <w:bookmarkStart w:id="342" w:name="_Toc208284647"/>
      <w:bookmarkStart w:id="343" w:name="_Toc208284925"/>
      <w:bookmarkStart w:id="344" w:name="_Toc208284984"/>
      <w:bookmarkStart w:id="345" w:name="_Toc208285462"/>
      <w:bookmarkStart w:id="346" w:name="_Toc208285674"/>
      <w:bookmarkStart w:id="347" w:name="_Toc208290568"/>
      <w:bookmarkStart w:id="348" w:name="_Toc208290629"/>
      <w:bookmarkStart w:id="349" w:name="_Toc208290691"/>
      <w:bookmarkStart w:id="350" w:name="_Toc208829714"/>
      <w:bookmarkStart w:id="351" w:name="_Toc208830431"/>
      <w:bookmarkStart w:id="352" w:name="_Toc208830492"/>
      <w:bookmarkStart w:id="353" w:name="_Toc208830686"/>
      <w:bookmarkStart w:id="354" w:name="_Toc208837457"/>
      <w:bookmarkStart w:id="355" w:name="_Toc208838043"/>
      <w:bookmarkStart w:id="356" w:name="_Toc208844288"/>
      <w:bookmarkStart w:id="357" w:name="_Toc208849962"/>
      <w:bookmarkStart w:id="358" w:name="_Toc208850019"/>
      <w:bookmarkStart w:id="359" w:name="_Toc208850078"/>
      <w:bookmarkStart w:id="360" w:name="_Toc208850136"/>
      <w:bookmarkStart w:id="361" w:name="_Toc208850195"/>
      <w:bookmarkStart w:id="362" w:name="_Toc209049546"/>
      <w:bookmarkStart w:id="363" w:name="_Toc209055603"/>
      <w:bookmarkStart w:id="364" w:name="_Toc209469133"/>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r w:rsidRPr="00E63121">
        <w:t>Características del Estudio</w:t>
      </w:r>
      <w:bookmarkEnd w:id="364"/>
      <w:r w:rsidRPr="00E63121">
        <w:t xml:space="preserve"> </w:t>
      </w:r>
    </w:p>
    <w:p w14:paraId="1E692D06" w14:textId="77777777" w:rsidR="00ED4748" w:rsidRPr="00E63121" w:rsidRDefault="00ED4748" w:rsidP="00ED4748">
      <w:pPr>
        <w:rPr>
          <w:rFonts w:cs="Arial"/>
        </w:rPr>
      </w:pPr>
      <w:r w:rsidRPr="00E63121">
        <w:rPr>
          <w:rFonts w:cs="Arial"/>
        </w:rPr>
        <w:t>En esta sección se incluyen el enfoque, diseño, tipo de estudio, así como alcance del estudio.</w:t>
      </w:r>
    </w:p>
    <w:p w14:paraId="43F0F9B3" w14:textId="77777777" w:rsidR="00ED4748" w:rsidRPr="00E63121" w:rsidRDefault="00ED4748" w:rsidP="00ED4748">
      <w:pPr>
        <w:rPr>
          <w:rFonts w:cs="Arial"/>
          <w:lang w:val="es-ES"/>
        </w:rPr>
      </w:pPr>
    </w:p>
    <w:p w14:paraId="0EA81C8D" w14:textId="77777777" w:rsidR="00ED4748" w:rsidRPr="00E63121" w:rsidRDefault="00ED4748">
      <w:pPr>
        <w:pStyle w:val="Sub2"/>
        <w:numPr>
          <w:ilvl w:val="2"/>
          <w:numId w:val="15"/>
        </w:numPr>
      </w:pPr>
      <w:bookmarkStart w:id="365" w:name="_Toc206972044"/>
      <w:bookmarkStart w:id="366" w:name="_Toc208285676"/>
      <w:bookmarkStart w:id="367" w:name="_Toc209469134"/>
      <w:r w:rsidRPr="00E63121">
        <w:t>Enfoque de la investigación</w:t>
      </w:r>
      <w:bookmarkEnd w:id="365"/>
      <w:bookmarkEnd w:id="366"/>
      <w:bookmarkEnd w:id="367"/>
      <w:r w:rsidRPr="00E63121">
        <w:t xml:space="preserve"> </w:t>
      </w:r>
    </w:p>
    <w:p w14:paraId="625BFC80" w14:textId="6E6AD599" w:rsidR="00ED4748" w:rsidRPr="00E63121" w:rsidRDefault="00ED4748" w:rsidP="0055084E">
      <w:pPr>
        <w:ind w:left="709" w:hanging="709"/>
        <w:jc w:val="left"/>
        <w:rPr>
          <w:rFonts w:cs="Arial"/>
          <w:szCs w:val="24"/>
        </w:rPr>
      </w:pPr>
      <w:r w:rsidRPr="00E63121">
        <w:rPr>
          <w:rFonts w:cs="Arial"/>
          <w:szCs w:val="24"/>
          <w:lang w:val="es-ES"/>
        </w:rPr>
        <w:t xml:space="preserve">      </w:t>
      </w:r>
      <w:r w:rsidRPr="00E63121">
        <w:rPr>
          <w:rFonts w:cs="Arial"/>
          <w:szCs w:val="24"/>
        </w:rPr>
        <w:t xml:space="preserve">El estudio se desarrollará con un enfoque cuantitativo, dado que se centra en la recolección y análisis de datos académicos numéricos relacionados con la aprobación, reprobación, deserción y eficiencia terminal. </w:t>
      </w:r>
    </w:p>
    <w:p w14:paraId="7DF2ABF0" w14:textId="77777777" w:rsidR="00ED4748" w:rsidRPr="00E63121" w:rsidRDefault="00ED4748" w:rsidP="00ED4748">
      <w:pPr>
        <w:rPr>
          <w:rFonts w:cs="Arial"/>
          <w:szCs w:val="24"/>
          <w:lang w:val="es-ES"/>
        </w:rPr>
      </w:pPr>
    </w:p>
    <w:p w14:paraId="61BB168A" w14:textId="77777777" w:rsidR="00ED4748" w:rsidRPr="00E63121" w:rsidRDefault="00ED4748">
      <w:pPr>
        <w:pStyle w:val="Sub2"/>
        <w:numPr>
          <w:ilvl w:val="2"/>
          <w:numId w:val="15"/>
        </w:numPr>
      </w:pPr>
      <w:bookmarkStart w:id="368" w:name="_Toc206972046"/>
      <w:bookmarkStart w:id="369" w:name="_Toc208285677"/>
      <w:bookmarkStart w:id="370" w:name="_Toc209469135"/>
      <w:r w:rsidRPr="00E63121">
        <w:t>Diseño de la Investigación</w:t>
      </w:r>
      <w:bookmarkEnd w:id="368"/>
      <w:bookmarkEnd w:id="369"/>
      <w:bookmarkEnd w:id="370"/>
      <w:r w:rsidRPr="00E63121">
        <w:t xml:space="preserve">  </w:t>
      </w:r>
    </w:p>
    <w:p w14:paraId="615C8BD1" w14:textId="59AD79AC" w:rsidR="00ED4748" w:rsidRPr="00E63121" w:rsidRDefault="00ED4748" w:rsidP="00ED4748">
      <w:pPr>
        <w:rPr>
          <w:rFonts w:cs="Arial"/>
          <w:szCs w:val="24"/>
        </w:rPr>
      </w:pPr>
      <w:bookmarkStart w:id="371" w:name="_Toc206972045"/>
      <w:r w:rsidRPr="00E63121">
        <w:rPr>
          <w:rFonts w:cs="Arial"/>
          <w:szCs w:val="24"/>
        </w:rPr>
        <w:t xml:space="preserve">El diseño es </w:t>
      </w:r>
      <w:r w:rsidR="00BB44DB" w:rsidRPr="00E63121">
        <w:rPr>
          <w:rFonts w:cs="Arial"/>
          <w:szCs w:val="24"/>
        </w:rPr>
        <w:t>longitudinal</w:t>
      </w:r>
      <w:r w:rsidRPr="00E63121">
        <w:rPr>
          <w:rFonts w:cs="Arial"/>
          <w:szCs w:val="24"/>
        </w:rPr>
        <w:t>, ya que no se manipulan las variables académicas, sino que se analizan los datos históricos en su estado original. La investigación se apoya en registros oficiales de la Facultad de Ingeniería y la Escuela de Ciencias y Sistemas de la FIUSAC.</w:t>
      </w:r>
    </w:p>
    <w:p w14:paraId="44131A2F" w14:textId="77777777" w:rsidR="00FD13CF" w:rsidRPr="00E63121" w:rsidRDefault="00FD13CF" w:rsidP="00ED4748">
      <w:pPr>
        <w:rPr>
          <w:rFonts w:cs="Arial"/>
          <w:szCs w:val="24"/>
        </w:rPr>
      </w:pPr>
    </w:p>
    <w:p w14:paraId="521CB79F" w14:textId="77777777" w:rsidR="00FD13CF" w:rsidRPr="00E63121" w:rsidRDefault="00FD13CF" w:rsidP="00ED4748">
      <w:pPr>
        <w:rPr>
          <w:rFonts w:cs="Arial"/>
          <w:szCs w:val="24"/>
        </w:rPr>
      </w:pPr>
    </w:p>
    <w:p w14:paraId="1F21D148" w14:textId="77777777" w:rsidR="00ED4748" w:rsidRPr="00E63121" w:rsidRDefault="00ED4748">
      <w:pPr>
        <w:pStyle w:val="Sub2"/>
        <w:numPr>
          <w:ilvl w:val="2"/>
          <w:numId w:val="15"/>
        </w:numPr>
      </w:pPr>
      <w:bookmarkStart w:id="372" w:name="_Toc208285678"/>
      <w:bookmarkStart w:id="373" w:name="_Toc209469136"/>
      <w:r w:rsidRPr="00E63121">
        <w:lastRenderedPageBreak/>
        <w:t>Alcance de la Investigación</w:t>
      </w:r>
      <w:bookmarkEnd w:id="371"/>
      <w:bookmarkEnd w:id="372"/>
      <w:bookmarkEnd w:id="373"/>
      <w:r w:rsidRPr="00E63121">
        <w:t xml:space="preserve"> </w:t>
      </w:r>
    </w:p>
    <w:p w14:paraId="25231E0E" w14:textId="1EDB1DEC" w:rsidR="00703784" w:rsidRPr="00E63121" w:rsidRDefault="00703784" w:rsidP="00703784">
      <w:pPr>
        <w:ind w:firstLine="0"/>
        <w:jc w:val="left"/>
        <w:rPr>
          <w:rFonts w:cs="Arial"/>
          <w:szCs w:val="24"/>
        </w:rPr>
      </w:pPr>
      <w:r w:rsidRPr="00E63121">
        <w:rPr>
          <w:rFonts w:cs="Arial"/>
          <w:szCs w:val="24"/>
        </w:rPr>
        <w:t xml:space="preserve">      El alcance de la investigación es descriptivo y correlacional. Se describen las tendencias en los indicadores académicos clave, así como su relación con variables como cohorte, ciclo, curso y modalidad. El estudio también permite generar correlaciones entre factores que inciden en la deserción o la eficiencia terminal, aportando insumos estratégicos para la gestión institucional.</w:t>
      </w:r>
    </w:p>
    <w:p w14:paraId="49CD46BA" w14:textId="77777777" w:rsidR="00ED4748" w:rsidRPr="00E63121" w:rsidRDefault="00ED4748" w:rsidP="00ED4748">
      <w:pPr>
        <w:rPr>
          <w:rFonts w:cs="Arial"/>
          <w:szCs w:val="24"/>
        </w:rPr>
      </w:pPr>
    </w:p>
    <w:p w14:paraId="77220D0C" w14:textId="2DC643D0" w:rsidR="00872B20" w:rsidRPr="00872B20" w:rsidRDefault="00ED4748">
      <w:pPr>
        <w:pStyle w:val="Ttulo2"/>
        <w:numPr>
          <w:ilvl w:val="1"/>
          <w:numId w:val="28"/>
        </w:numPr>
        <w:rPr>
          <w:rFonts w:cs="Arial"/>
          <w:color w:val="auto"/>
          <w:szCs w:val="24"/>
        </w:rPr>
      </w:pPr>
      <w:bookmarkStart w:id="374" w:name="_Toc206972047"/>
      <w:bookmarkStart w:id="375" w:name="_Toc209469137"/>
      <w:r w:rsidRPr="00E63121">
        <w:t>Unidad de Aná</w:t>
      </w:r>
      <w:bookmarkEnd w:id="374"/>
      <w:r w:rsidR="00872B20">
        <w:t>lisis</w:t>
      </w:r>
      <w:bookmarkEnd w:id="375"/>
      <w:r w:rsidR="00872B20" w:rsidRPr="00E63121">
        <w:rPr>
          <w:rFonts w:cs="Arial"/>
          <w:color w:val="auto"/>
        </w:rPr>
        <w:t xml:space="preserve"> </w:t>
      </w:r>
    </w:p>
    <w:p w14:paraId="631F35CB" w14:textId="705B82DD" w:rsidR="00ED4748" w:rsidRPr="00872B20" w:rsidRDefault="00ED4748" w:rsidP="00872B20">
      <w:pPr>
        <w:pStyle w:val="Sub1"/>
        <w:numPr>
          <w:ilvl w:val="0"/>
          <w:numId w:val="0"/>
        </w:numPr>
        <w:ind w:left="792"/>
        <w:rPr>
          <w:szCs w:val="24"/>
        </w:rPr>
      </w:pPr>
    </w:p>
    <w:p w14:paraId="3F5F9FFC" w14:textId="7679DA41" w:rsidR="00ED4748" w:rsidRPr="00E63121" w:rsidRDefault="00805EE2" w:rsidP="00ED4748">
      <w:pPr>
        <w:rPr>
          <w:rFonts w:cs="Arial"/>
          <w:szCs w:val="24"/>
        </w:rPr>
      </w:pPr>
      <w:r w:rsidRPr="00E63121">
        <w:rPr>
          <w:rFonts w:cs="Arial"/>
          <w:szCs w:val="24"/>
        </w:rPr>
        <w:t xml:space="preserve">La unidad de análisis son </w:t>
      </w:r>
      <w:r w:rsidR="00D125B5" w:rsidRPr="00E63121">
        <w:rPr>
          <w:rFonts w:cs="Arial"/>
          <w:szCs w:val="24"/>
        </w:rPr>
        <w:t xml:space="preserve">los estudiantes de la Escuela de Ciencias y Sistemas de la Facultad de Ingeniería de la USAC </w:t>
      </w:r>
      <w:r w:rsidRPr="00E63121">
        <w:rPr>
          <w:rFonts w:cs="Arial"/>
          <w:szCs w:val="24"/>
        </w:rPr>
        <w:t>durante el período 2001–2024</w:t>
      </w:r>
      <w:r w:rsidR="00ED4748" w:rsidRPr="00E63121">
        <w:rPr>
          <w:rFonts w:cs="Arial"/>
          <w:szCs w:val="24"/>
        </w:rPr>
        <w:t xml:space="preserve">. </w:t>
      </w:r>
    </w:p>
    <w:p w14:paraId="52896E52" w14:textId="77777777" w:rsidR="00ED4748" w:rsidRPr="00E63121" w:rsidRDefault="00ED4748" w:rsidP="00ED4748">
      <w:pPr>
        <w:rPr>
          <w:rFonts w:cs="Arial"/>
          <w:szCs w:val="24"/>
        </w:rPr>
      </w:pPr>
    </w:p>
    <w:p w14:paraId="7D5A2F94" w14:textId="73D7E6E3" w:rsidR="00ED4748" w:rsidRPr="00872B20" w:rsidRDefault="00ED4748">
      <w:pPr>
        <w:pStyle w:val="Ttulo2"/>
        <w:numPr>
          <w:ilvl w:val="1"/>
          <w:numId w:val="28"/>
        </w:numPr>
        <w:rPr>
          <w:rFonts w:cs="Arial"/>
          <w:color w:val="auto"/>
          <w:szCs w:val="24"/>
        </w:rPr>
      </w:pPr>
      <w:bookmarkStart w:id="376" w:name="_Toc206972049"/>
      <w:bookmarkStart w:id="377" w:name="_Toc209469138"/>
      <w:r w:rsidRPr="00E63121">
        <w:t>Variables e indicadores</w:t>
      </w:r>
      <w:bookmarkEnd w:id="376"/>
      <w:bookmarkEnd w:id="377"/>
      <w:r w:rsidRPr="00E63121">
        <w:t xml:space="preserve"> </w:t>
      </w:r>
    </w:p>
    <w:p w14:paraId="3D40DA88" w14:textId="77777777" w:rsidR="00872B20" w:rsidRPr="00872B20" w:rsidRDefault="00872B20" w:rsidP="00872B20">
      <w:pPr>
        <w:rPr>
          <w:lang w:val="es-ES"/>
        </w:rPr>
      </w:pPr>
    </w:p>
    <w:p w14:paraId="1A5E9D61" w14:textId="77777777" w:rsidR="00A07A15" w:rsidRPr="00E63121" w:rsidRDefault="00ED4748" w:rsidP="00ED4748">
      <w:pPr>
        <w:rPr>
          <w:rFonts w:cs="Arial"/>
          <w:szCs w:val="24"/>
        </w:rPr>
        <w:sectPr w:rsidR="00A07A15" w:rsidRPr="00E63121" w:rsidSect="00ED4748">
          <w:footerReference w:type="default" r:id="rId13"/>
          <w:pgSz w:w="12240" w:h="15840" w:code="1"/>
          <w:pgMar w:top="2268" w:right="1418" w:bottom="1418" w:left="2268" w:header="709" w:footer="816" w:gutter="0"/>
          <w:cols w:space="896" w:equalWidth="0">
            <w:col w:w="7704" w:space="567"/>
          </w:cols>
          <w:docGrid w:linePitch="360"/>
        </w:sectPr>
      </w:pPr>
      <w:r w:rsidRPr="00E63121">
        <w:rPr>
          <w:rFonts w:cs="Arial"/>
          <w:szCs w:val="24"/>
          <w:lang w:val="es-ES"/>
        </w:rPr>
        <w:t xml:space="preserve"> </w:t>
      </w:r>
      <w:r w:rsidRPr="00E63121">
        <w:rPr>
          <w:rFonts w:cs="Arial"/>
          <w:szCs w:val="24"/>
        </w:rPr>
        <w:t>Se consideran como variables principales las tasas de aprobación, reprobación, deserción y eficiencia terminal. Estas se definen de manera conceptual, operativa y estadística, permitiendo su análisis en distintas escalas de medición: nominal, ordinal, de intervalo y de razón.</w:t>
      </w:r>
    </w:p>
    <w:p w14:paraId="78E91462" w14:textId="28F70F81" w:rsidR="001331C1" w:rsidRPr="00E63121" w:rsidRDefault="00ED4748" w:rsidP="00EF7B41">
      <w:pPr>
        <w:pStyle w:val="Descripcin"/>
        <w:spacing w:after="0"/>
        <w:ind w:firstLine="0"/>
        <w:rPr>
          <w:rFonts w:cs="Arial"/>
          <w:color w:val="auto"/>
          <w:sz w:val="24"/>
          <w:szCs w:val="24"/>
        </w:rPr>
      </w:pPr>
      <w:bookmarkStart w:id="378" w:name="_Toc209047874"/>
      <w:bookmarkStart w:id="379" w:name="_Toc206971960"/>
      <w:bookmarkStart w:id="380" w:name="_Toc208290898"/>
      <w:bookmarkStart w:id="381" w:name="_Toc208290951"/>
      <w:bookmarkStart w:id="382" w:name="_Toc208292532"/>
      <w:bookmarkStart w:id="383" w:name="_Toc209048611"/>
      <w:bookmarkStart w:id="384" w:name="_Toc209048840"/>
      <w:bookmarkStart w:id="385" w:name="_Toc209048879"/>
      <w:bookmarkStart w:id="386" w:name="_Toc209048900"/>
      <w:bookmarkStart w:id="387" w:name="_Toc209469976"/>
      <w:r w:rsidRPr="00E63121">
        <w:rPr>
          <w:rFonts w:cs="Arial"/>
          <w:color w:val="auto"/>
          <w:sz w:val="24"/>
          <w:szCs w:val="24"/>
        </w:rPr>
        <w:lastRenderedPageBreak/>
        <w:t xml:space="preserve">Tabla </w:t>
      </w:r>
      <w:r w:rsidRPr="00E63121">
        <w:rPr>
          <w:rFonts w:cs="Arial"/>
          <w:color w:val="auto"/>
          <w:sz w:val="24"/>
          <w:szCs w:val="24"/>
        </w:rPr>
        <w:fldChar w:fldCharType="begin"/>
      </w:r>
      <w:r w:rsidRPr="00E63121">
        <w:rPr>
          <w:rFonts w:cs="Arial"/>
          <w:color w:val="auto"/>
          <w:sz w:val="24"/>
          <w:szCs w:val="24"/>
        </w:rPr>
        <w:instrText xml:space="preserve"> SEQ Tabla \* ARABIC </w:instrText>
      </w:r>
      <w:r w:rsidRPr="00E63121">
        <w:rPr>
          <w:rFonts w:cs="Arial"/>
          <w:color w:val="auto"/>
          <w:sz w:val="24"/>
          <w:szCs w:val="24"/>
        </w:rPr>
        <w:fldChar w:fldCharType="separate"/>
      </w:r>
      <w:r w:rsidR="00AB4448">
        <w:rPr>
          <w:rFonts w:cs="Arial"/>
          <w:noProof/>
          <w:color w:val="auto"/>
          <w:sz w:val="24"/>
          <w:szCs w:val="24"/>
        </w:rPr>
        <w:t>3</w:t>
      </w:r>
      <w:r w:rsidRPr="00E63121">
        <w:rPr>
          <w:rFonts w:cs="Arial"/>
          <w:color w:val="auto"/>
          <w:sz w:val="24"/>
          <w:szCs w:val="24"/>
        </w:rPr>
        <w:fldChar w:fldCharType="end"/>
      </w:r>
      <w:r w:rsidR="00EF7B41" w:rsidRPr="00E63121">
        <w:rPr>
          <w:rFonts w:cs="Arial"/>
          <w:color w:val="auto"/>
          <w:sz w:val="24"/>
          <w:szCs w:val="24"/>
        </w:rPr>
        <w:t>.</w:t>
      </w:r>
      <w:bookmarkEnd w:id="378"/>
      <w:r w:rsidR="00407EF5" w:rsidRPr="00E63121">
        <w:rPr>
          <w:rFonts w:cs="Arial"/>
          <w:color w:val="auto"/>
          <w:sz w:val="24"/>
          <w:szCs w:val="24"/>
        </w:rPr>
        <w:t xml:space="preserve">  </w:t>
      </w:r>
      <w:r w:rsidRPr="00E63121">
        <w:rPr>
          <w:rFonts w:cs="Arial"/>
          <w:b w:val="0"/>
          <w:bCs w:val="0"/>
          <w:color w:val="auto"/>
          <w:sz w:val="24"/>
          <w:szCs w:val="24"/>
        </w:rPr>
        <w:t>Operacionalización de las Variables</w:t>
      </w:r>
      <w:bookmarkEnd w:id="379"/>
      <w:bookmarkEnd w:id="380"/>
      <w:bookmarkEnd w:id="381"/>
      <w:bookmarkEnd w:id="382"/>
      <w:bookmarkEnd w:id="383"/>
      <w:bookmarkEnd w:id="384"/>
      <w:bookmarkEnd w:id="385"/>
      <w:bookmarkEnd w:id="386"/>
      <w:bookmarkEnd w:id="387"/>
    </w:p>
    <w:p w14:paraId="08DBE565" w14:textId="77777777" w:rsidR="005551B5" w:rsidRPr="00E63121" w:rsidRDefault="005551B5" w:rsidP="00A07A15">
      <w:pPr>
        <w:rPr>
          <w:rFonts w:cs="Arial"/>
        </w:rPr>
      </w:pPr>
    </w:p>
    <w:tbl>
      <w:tblPr>
        <w:tblStyle w:val="Tablaconcuadrcula"/>
        <w:tblW w:w="9781" w:type="dxa"/>
        <w:tblInd w:w="-1139" w:type="dxa"/>
        <w:tblLook w:val="04A0" w:firstRow="1" w:lastRow="0" w:firstColumn="1" w:lastColumn="0" w:noHBand="0" w:noVBand="1"/>
      </w:tblPr>
      <w:tblGrid>
        <w:gridCol w:w="1701"/>
        <w:gridCol w:w="2898"/>
        <w:gridCol w:w="3325"/>
        <w:gridCol w:w="1857"/>
      </w:tblGrid>
      <w:tr w:rsidR="00790004" w:rsidRPr="00E63121" w14:paraId="4C47A8E0" w14:textId="77777777" w:rsidTr="00790004">
        <w:tc>
          <w:tcPr>
            <w:tcW w:w="1701" w:type="dxa"/>
          </w:tcPr>
          <w:p w14:paraId="76FC1374" w14:textId="627B625D" w:rsidR="00790004" w:rsidRPr="00E63121" w:rsidRDefault="00790004" w:rsidP="00790004">
            <w:pPr>
              <w:ind w:firstLine="0"/>
              <w:rPr>
                <w:rFonts w:cs="Arial"/>
                <w:b/>
                <w:bCs/>
              </w:rPr>
            </w:pPr>
            <w:r w:rsidRPr="00E63121">
              <w:rPr>
                <w:rFonts w:cs="Arial"/>
                <w:b/>
                <w:bCs/>
              </w:rPr>
              <w:t>Variable</w:t>
            </w:r>
          </w:p>
        </w:tc>
        <w:tc>
          <w:tcPr>
            <w:tcW w:w="2898" w:type="dxa"/>
          </w:tcPr>
          <w:p w14:paraId="3F833915" w14:textId="59242641" w:rsidR="00790004" w:rsidRPr="00E63121" w:rsidRDefault="00790004" w:rsidP="00790004">
            <w:pPr>
              <w:ind w:firstLine="0"/>
              <w:rPr>
                <w:rFonts w:cs="Arial"/>
                <w:b/>
                <w:bCs/>
              </w:rPr>
            </w:pPr>
            <w:r w:rsidRPr="00E63121">
              <w:rPr>
                <w:rFonts w:cs="Arial"/>
                <w:b/>
                <w:bCs/>
              </w:rPr>
              <w:t>Definición técnica</w:t>
            </w:r>
          </w:p>
        </w:tc>
        <w:tc>
          <w:tcPr>
            <w:tcW w:w="3325" w:type="dxa"/>
          </w:tcPr>
          <w:p w14:paraId="2831C2DB" w14:textId="6FEFD787" w:rsidR="00790004" w:rsidRPr="00E63121" w:rsidRDefault="00790004" w:rsidP="00790004">
            <w:pPr>
              <w:ind w:firstLine="0"/>
              <w:rPr>
                <w:rFonts w:cs="Arial"/>
                <w:b/>
                <w:bCs/>
              </w:rPr>
            </w:pPr>
            <w:r w:rsidRPr="00E63121">
              <w:rPr>
                <w:rFonts w:cs="Arial"/>
                <w:b/>
                <w:bCs/>
              </w:rPr>
              <w:t xml:space="preserve">Definición operativa </w:t>
            </w:r>
          </w:p>
        </w:tc>
        <w:tc>
          <w:tcPr>
            <w:tcW w:w="1857" w:type="dxa"/>
          </w:tcPr>
          <w:p w14:paraId="180D1870" w14:textId="0BB32149" w:rsidR="00790004" w:rsidRPr="00E63121" w:rsidRDefault="00790004" w:rsidP="00790004">
            <w:pPr>
              <w:ind w:firstLine="0"/>
              <w:rPr>
                <w:rFonts w:cs="Arial"/>
                <w:b/>
                <w:bCs/>
              </w:rPr>
            </w:pPr>
            <w:r w:rsidRPr="00E63121">
              <w:rPr>
                <w:rFonts w:cs="Arial"/>
                <w:b/>
                <w:bCs/>
              </w:rPr>
              <w:t>Escala de medición</w:t>
            </w:r>
          </w:p>
        </w:tc>
      </w:tr>
      <w:tr w:rsidR="00790004" w:rsidRPr="00E63121" w14:paraId="13972741" w14:textId="77777777" w:rsidTr="00790004">
        <w:tc>
          <w:tcPr>
            <w:tcW w:w="1701" w:type="dxa"/>
          </w:tcPr>
          <w:p w14:paraId="74267383" w14:textId="77777777" w:rsidR="00790004" w:rsidRPr="00E63121" w:rsidRDefault="00790004" w:rsidP="00790004">
            <w:pPr>
              <w:ind w:firstLine="0"/>
              <w:rPr>
                <w:rFonts w:cs="Arial"/>
                <w:b/>
                <w:bCs/>
              </w:rPr>
            </w:pPr>
            <w:r w:rsidRPr="00E63121">
              <w:rPr>
                <w:rFonts w:cs="Arial"/>
                <w:b/>
                <w:bCs/>
              </w:rPr>
              <w:t>Cohorte</w:t>
            </w:r>
          </w:p>
        </w:tc>
        <w:tc>
          <w:tcPr>
            <w:tcW w:w="2898" w:type="dxa"/>
          </w:tcPr>
          <w:p w14:paraId="022A5624" w14:textId="77777777" w:rsidR="00790004" w:rsidRPr="00E63121" w:rsidRDefault="00790004" w:rsidP="00790004">
            <w:pPr>
              <w:ind w:firstLine="0"/>
              <w:rPr>
                <w:rFonts w:cs="Arial"/>
              </w:rPr>
            </w:pPr>
            <w:r w:rsidRPr="00E63121">
              <w:rPr>
                <w:rFonts w:cs="Arial"/>
              </w:rPr>
              <w:t>Año de ingreso de la cohorte estudiantil.</w:t>
            </w:r>
          </w:p>
        </w:tc>
        <w:tc>
          <w:tcPr>
            <w:tcW w:w="3325" w:type="dxa"/>
          </w:tcPr>
          <w:p w14:paraId="2D3745C5" w14:textId="77777777" w:rsidR="00790004" w:rsidRPr="00E63121" w:rsidRDefault="00790004" w:rsidP="00790004">
            <w:pPr>
              <w:ind w:firstLine="0"/>
              <w:rPr>
                <w:rFonts w:cs="Arial"/>
              </w:rPr>
            </w:pPr>
            <w:r w:rsidRPr="00E63121">
              <w:rPr>
                <w:rFonts w:cs="Arial"/>
              </w:rPr>
              <w:t>Año (YYYY) registrado en el sistema académico al momento de primer ingreso.</w:t>
            </w:r>
          </w:p>
        </w:tc>
        <w:tc>
          <w:tcPr>
            <w:tcW w:w="1857" w:type="dxa"/>
          </w:tcPr>
          <w:p w14:paraId="3C7C743B" w14:textId="77777777" w:rsidR="00790004" w:rsidRPr="00E63121" w:rsidRDefault="00790004" w:rsidP="00790004">
            <w:pPr>
              <w:ind w:firstLine="0"/>
              <w:rPr>
                <w:rFonts w:cs="Arial"/>
              </w:rPr>
            </w:pPr>
            <w:r w:rsidRPr="00E63121">
              <w:rPr>
                <w:rFonts w:cs="Arial"/>
              </w:rPr>
              <w:t>Nominal (YYYY)</w:t>
            </w:r>
          </w:p>
        </w:tc>
      </w:tr>
      <w:tr w:rsidR="00790004" w:rsidRPr="00E63121" w14:paraId="019E3CCA" w14:textId="77777777" w:rsidTr="00790004">
        <w:tc>
          <w:tcPr>
            <w:tcW w:w="1701" w:type="dxa"/>
          </w:tcPr>
          <w:p w14:paraId="28C9A468" w14:textId="77777777" w:rsidR="00790004" w:rsidRPr="00E63121" w:rsidRDefault="00790004" w:rsidP="00790004">
            <w:pPr>
              <w:ind w:firstLine="0"/>
              <w:rPr>
                <w:rFonts w:cs="Arial"/>
                <w:b/>
                <w:bCs/>
              </w:rPr>
            </w:pPr>
            <w:r w:rsidRPr="00E63121">
              <w:rPr>
                <w:rFonts w:cs="Arial"/>
                <w:b/>
                <w:bCs/>
              </w:rPr>
              <w:t>Año</w:t>
            </w:r>
          </w:p>
        </w:tc>
        <w:tc>
          <w:tcPr>
            <w:tcW w:w="2898" w:type="dxa"/>
          </w:tcPr>
          <w:p w14:paraId="5AB501AC" w14:textId="77777777" w:rsidR="00790004" w:rsidRPr="00E63121" w:rsidRDefault="00790004" w:rsidP="00790004">
            <w:pPr>
              <w:ind w:firstLine="0"/>
              <w:rPr>
                <w:rFonts w:cs="Arial"/>
              </w:rPr>
            </w:pPr>
            <w:r w:rsidRPr="00E63121">
              <w:rPr>
                <w:rFonts w:cs="Arial"/>
              </w:rPr>
              <w:t>Año calendario del registro académico.</w:t>
            </w:r>
          </w:p>
        </w:tc>
        <w:tc>
          <w:tcPr>
            <w:tcW w:w="3325" w:type="dxa"/>
          </w:tcPr>
          <w:p w14:paraId="6D0DFFCB" w14:textId="77777777" w:rsidR="00790004" w:rsidRPr="00E63121" w:rsidRDefault="00790004" w:rsidP="00790004">
            <w:pPr>
              <w:ind w:firstLine="0"/>
              <w:rPr>
                <w:rFonts w:cs="Arial"/>
              </w:rPr>
            </w:pPr>
            <w:r w:rsidRPr="00E63121">
              <w:rPr>
                <w:rFonts w:cs="Arial"/>
              </w:rPr>
              <w:t>Año (YYYY) del periodo observado.</w:t>
            </w:r>
          </w:p>
        </w:tc>
        <w:tc>
          <w:tcPr>
            <w:tcW w:w="1857" w:type="dxa"/>
          </w:tcPr>
          <w:p w14:paraId="4D1B068E" w14:textId="77777777" w:rsidR="00790004" w:rsidRPr="00E63121" w:rsidRDefault="00790004" w:rsidP="00C867FE">
            <w:pPr>
              <w:rPr>
                <w:rFonts w:cs="Arial"/>
              </w:rPr>
            </w:pPr>
            <w:r w:rsidRPr="00E63121">
              <w:rPr>
                <w:rFonts w:cs="Arial"/>
              </w:rPr>
              <w:t>Nominal (YYYY)</w:t>
            </w:r>
          </w:p>
        </w:tc>
      </w:tr>
      <w:tr w:rsidR="00790004" w:rsidRPr="00E63121" w14:paraId="3CD2FE01" w14:textId="77777777" w:rsidTr="00790004">
        <w:tc>
          <w:tcPr>
            <w:tcW w:w="1701" w:type="dxa"/>
          </w:tcPr>
          <w:p w14:paraId="2E8EB187" w14:textId="77777777" w:rsidR="00790004" w:rsidRPr="00E63121" w:rsidRDefault="00790004" w:rsidP="00790004">
            <w:pPr>
              <w:ind w:firstLine="0"/>
              <w:rPr>
                <w:rFonts w:cs="Arial"/>
                <w:b/>
                <w:bCs/>
              </w:rPr>
            </w:pPr>
            <w:r w:rsidRPr="00E63121">
              <w:rPr>
                <w:rFonts w:cs="Arial"/>
                <w:b/>
                <w:bCs/>
              </w:rPr>
              <w:t>Ciclo</w:t>
            </w:r>
          </w:p>
        </w:tc>
        <w:tc>
          <w:tcPr>
            <w:tcW w:w="2898" w:type="dxa"/>
          </w:tcPr>
          <w:p w14:paraId="333D5EF6" w14:textId="77777777" w:rsidR="00790004" w:rsidRPr="00E63121" w:rsidRDefault="00790004" w:rsidP="00790004">
            <w:pPr>
              <w:ind w:firstLine="0"/>
              <w:rPr>
                <w:rFonts w:cs="Arial"/>
              </w:rPr>
            </w:pPr>
            <w:r w:rsidRPr="00E63121">
              <w:rPr>
                <w:rFonts w:cs="Arial"/>
              </w:rPr>
              <w:t>Periodo académico dentro del año.</w:t>
            </w:r>
          </w:p>
        </w:tc>
        <w:tc>
          <w:tcPr>
            <w:tcW w:w="3325" w:type="dxa"/>
          </w:tcPr>
          <w:p w14:paraId="5470DD51" w14:textId="77777777" w:rsidR="00790004" w:rsidRPr="00E63121" w:rsidRDefault="00790004" w:rsidP="00790004">
            <w:pPr>
              <w:ind w:firstLine="0"/>
              <w:rPr>
                <w:rFonts w:cs="Arial"/>
              </w:rPr>
            </w:pPr>
            <w:r w:rsidRPr="00E63121">
              <w:rPr>
                <w:rFonts w:cs="Arial"/>
              </w:rPr>
              <w:t>Identificador del ciclo del año en curso.</w:t>
            </w:r>
          </w:p>
        </w:tc>
        <w:tc>
          <w:tcPr>
            <w:tcW w:w="1857" w:type="dxa"/>
          </w:tcPr>
          <w:p w14:paraId="08E75BBC" w14:textId="5C68543C" w:rsidR="00790004" w:rsidRPr="00E63121" w:rsidRDefault="00790004" w:rsidP="00790004">
            <w:pPr>
              <w:ind w:firstLine="0"/>
              <w:rPr>
                <w:rFonts w:cs="Arial"/>
              </w:rPr>
            </w:pPr>
            <w:r w:rsidRPr="00E63121">
              <w:rPr>
                <w:rFonts w:cs="Arial"/>
              </w:rPr>
              <w:t>Ordinal (1–2-3-4)</w:t>
            </w:r>
          </w:p>
        </w:tc>
      </w:tr>
      <w:tr w:rsidR="00790004" w:rsidRPr="00E63121" w14:paraId="32DD8BAE" w14:textId="77777777" w:rsidTr="00790004">
        <w:tc>
          <w:tcPr>
            <w:tcW w:w="1701" w:type="dxa"/>
          </w:tcPr>
          <w:p w14:paraId="05674814" w14:textId="77777777" w:rsidR="00790004" w:rsidRPr="00E63121" w:rsidRDefault="00790004" w:rsidP="00790004">
            <w:pPr>
              <w:ind w:firstLine="0"/>
              <w:rPr>
                <w:rFonts w:cs="Arial"/>
                <w:b/>
                <w:bCs/>
              </w:rPr>
            </w:pPr>
            <w:r w:rsidRPr="00E63121">
              <w:rPr>
                <w:rFonts w:cs="Arial"/>
                <w:b/>
                <w:bCs/>
              </w:rPr>
              <w:t>Semestre</w:t>
            </w:r>
          </w:p>
        </w:tc>
        <w:tc>
          <w:tcPr>
            <w:tcW w:w="2898" w:type="dxa"/>
          </w:tcPr>
          <w:p w14:paraId="6644E754" w14:textId="77777777" w:rsidR="00790004" w:rsidRPr="00E63121" w:rsidRDefault="00790004" w:rsidP="00790004">
            <w:pPr>
              <w:ind w:firstLine="0"/>
              <w:rPr>
                <w:rFonts w:cs="Arial"/>
              </w:rPr>
            </w:pPr>
            <w:r w:rsidRPr="00E63121">
              <w:rPr>
                <w:rFonts w:cs="Arial"/>
              </w:rPr>
              <w:t>Periodo semestral cuando aplique.</w:t>
            </w:r>
          </w:p>
        </w:tc>
        <w:tc>
          <w:tcPr>
            <w:tcW w:w="3325" w:type="dxa"/>
          </w:tcPr>
          <w:p w14:paraId="7C6B66F7" w14:textId="77777777" w:rsidR="00790004" w:rsidRPr="00E63121" w:rsidRDefault="00790004" w:rsidP="00790004">
            <w:pPr>
              <w:ind w:firstLine="0"/>
              <w:rPr>
                <w:rFonts w:cs="Arial"/>
              </w:rPr>
            </w:pPr>
            <w:r w:rsidRPr="00E63121">
              <w:rPr>
                <w:rFonts w:cs="Arial"/>
              </w:rPr>
              <w:t>Identificador semestral del año en curso.</w:t>
            </w:r>
          </w:p>
        </w:tc>
        <w:tc>
          <w:tcPr>
            <w:tcW w:w="1857" w:type="dxa"/>
          </w:tcPr>
          <w:p w14:paraId="3F5A0FAF" w14:textId="77777777" w:rsidR="00790004" w:rsidRPr="00E63121" w:rsidRDefault="00790004" w:rsidP="00790004">
            <w:pPr>
              <w:ind w:firstLine="0"/>
              <w:rPr>
                <w:rFonts w:cs="Arial"/>
              </w:rPr>
            </w:pPr>
            <w:r w:rsidRPr="00E63121">
              <w:rPr>
                <w:rFonts w:cs="Arial"/>
              </w:rPr>
              <w:t>Ordinal (1–2)</w:t>
            </w:r>
          </w:p>
        </w:tc>
      </w:tr>
      <w:tr w:rsidR="00790004" w:rsidRPr="00E63121" w14:paraId="56F47D04" w14:textId="77777777" w:rsidTr="00790004">
        <w:tc>
          <w:tcPr>
            <w:tcW w:w="1701" w:type="dxa"/>
          </w:tcPr>
          <w:p w14:paraId="78445113" w14:textId="77777777" w:rsidR="00790004" w:rsidRPr="00E63121" w:rsidRDefault="00790004" w:rsidP="00790004">
            <w:pPr>
              <w:ind w:firstLine="0"/>
              <w:rPr>
                <w:rFonts w:cs="Arial"/>
                <w:b/>
                <w:bCs/>
              </w:rPr>
            </w:pPr>
            <w:r w:rsidRPr="00E63121">
              <w:rPr>
                <w:rFonts w:cs="Arial"/>
                <w:b/>
                <w:bCs/>
              </w:rPr>
              <w:t>Curso</w:t>
            </w:r>
          </w:p>
        </w:tc>
        <w:tc>
          <w:tcPr>
            <w:tcW w:w="2898" w:type="dxa"/>
          </w:tcPr>
          <w:p w14:paraId="6FE72EF3" w14:textId="77777777" w:rsidR="00790004" w:rsidRPr="00E63121" w:rsidRDefault="00790004" w:rsidP="00790004">
            <w:pPr>
              <w:ind w:firstLine="0"/>
              <w:rPr>
                <w:rFonts w:cs="Arial"/>
              </w:rPr>
            </w:pPr>
            <w:r w:rsidRPr="00E63121">
              <w:rPr>
                <w:rFonts w:cs="Arial"/>
              </w:rPr>
              <w:t>Unidad curricular evaluable.</w:t>
            </w:r>
          </w:p>
        </w:tc>
        <w:tc>
          <w:tcPr>
            <w:tcW w:w="3325" w:type="dxa"/>
          </w:tcPr>
          <w:p w14:paraId="13011398" w14:textId="77777777" w:rsidR="00790004" w:rsidRPr="00E63121" w:rsidRDefault="00790004" w:rsidP="00790004">
            <w:pPr>
              <w:ind w:firstLine="0"/>
              <w:rPr>
                <w:rFonts w:cs="Arial"/>
              </w:rPr>
            </w:pPr>
            <w:r w:rsidRPr="00E63121">
              <w:rPr>
                <w:rFonts w:cs="Arial"/>
              </w:rPr>
              <w:t>Código y denominación del curso según plan de estudios.</w:t>
            </w:r>
          </w:p>
        </w:tc>
        <w:tc>
          <w:tcPr>
            <w:tcW w:w="1857" w:type="dxa"/>
          </w:tcPr>
          <w:p w14:paraId="2B5976AD" w14:textId="77777777" w:rsidR="00790004" w:rsidRPr="00E63121" w:rsidRDefault="00790004" w:rsidP="00790004">
            <w:pPr>
              <w:ind w:firstLine="0"/>
              <w:rPr>
                <w:rFonts w:cs="Arial"/>
              </w:rPr>
            </w:pPr>
            <w:r w:rsidRPr="00E63121">
              <w:rPr>
                <w:rFonts w:cs="Arial"/>
              </w:rPr>
              <w:t>Nominal</w:t>
            </w:r>
          </w:p>
        </w:tc>
      </w:tr>
      <w:tr w:rsidR="00790004" w:rsidRPr="00E63121" w14:paraId="37C256BA" w14:textId="77777777" w:rsidTr="00790004">
        <w:tc>
          <w:tcPr>
            <w:tcW w:w="1701" w:type="dxa"/>
          </w:tcPr>
          <w:p w14:paraId="7C6CECD9" w14:textId="77777777" w:rsidR="00790004" w:rsidRPr="00E63121" w:rsidRDefault="00790004" w:rsidP="00790004">
            <w:pPr>
              <w:ind w:firstLine="0"/>
              <w:rPr>
                <w:rFonts w:cs="Arial"/>
                <w:b/>
                <w:bCs/>
              </w:rPr>
            </w:pPr>
            <w:r w:rsidRPr="00E63121">
              <w:rPr>
                <w:rFonts w:cs="Arial"/>
                <w:b/>
                <w:bCs/>
              </w:rPr>
              <w:t>Carrera</w:t>
            </w:r>
          </w:p>
        </w:tc>
        <w:tc>
          <w:tcPr>
            <w:tcW w:w="2898" w:type="dxa"/>
          </w:tcPr>
          <w:p w14:paraId="79C73E55" w14:textId="77777777" w:rsidR="00790004" w:rsidRPr="00E63121" w:rsidRDefault="00790004" w:rsidP="00790004">
            <w:pPr>
              <w:ind w:firstLine="0"/>
              <w:rPr>
                <w:rFonts w:cs="Arial"/>
              </w:rPr>
            </w:pPr>
            <w:r w:rsidRPr="00E63121">
              <w:rPr>
                <w:rFonts w:cs="Arial"/>
              </w:rPr>
              <w:t>Programa o plan de estudios al que pertenece el estudiante.</w:t>
            </w:r>
          </w:p>
        </w:tc>
        <w:tc>
          <w:tcPr>
            <w:tcW w:w="3325" w:type="dxa"/>
          </w:tcPr>
          <w:p w14:paraId="6BAF4CAB" w14:textId="77777777" w:rsidR="00790004" w:rsidRPr="00E63121" w:rsidRDefault="00790004" w:rsidP="00790004">
            <w:pPr>
              <w:ind w:firstLine="0"/>
              <w:rPr>
                <w:rFonts w:cs="Arial"/>
              </w:rPr>
            </w:pPr>
            <w:r w:rsidRPr="00E63121">
              <w:rPr>
                <w:rFonts w:cs="Arial"/>
              </w:rPr>
              <w:t>Nombre del programa/carrera registrado.</w:t>
            </w:r>
          </w:p>
        </w:tc>
        <w:tc>
          <w:tcPr>
            <w:tcW w:w="1857" w:type="dxa"/>
          </w:tcPr>
          <w:p w14:paraId="3F1D3DD3" w14:textId="77777777" w:rsidR="00790004" w:rsidRPr="00E63121" w:rsidRDefault="00790004" w:rsidP="00790004">
            <w:pPr>
              <w:ind w:firstLine="0"/>
              <w:rPr>
                <w:rFonts w:cs="Arial"/>
              </w:rPr>
            </w:pPr>
            <w:r w:rsidRPr="00E63121">
              <w:rPr>
                <w:rFonts w:cs="Arial"/>
              </w:rPr>
              <w:t>Nominal</w:t>
            </w:r>
          </w:p>
        </w:tc>
      </w:tr>
      <w:tr w:rsidR="00790004" w:rsidRPr="00E63121" w14:paraId="70C6C78B" w14:textId="77777777" w:rsidTr="00790004">
        <w:tc>
          <w:tcPr>
            <w:tcW w:w="1701" w:type="dxa"/>
          </w:tcPr>
          <w:p w14:paraId="3585EF2B" w14:textId="77777777" w:rsidR="00790004" w:rsidRPr="00E63121" w:rsidRDefault="00790004" w:rsidP="00790004">
            <w:pPr>
              <w:ind w:firstLine="0"/>
              <w:rPr>
                <w:rFonts w:cs="Arial"/>
                <w:b/>
                <w:bCs/>
              </w:rPr>
            </w:pPr>
            <w:r w:rsidRPr="00E63121">
              <w:rPr>
                <w:rFonts w:cs="Arial"/>
                <w:b/>
                <w:bCs/>
              </w:rPr>
              <w:t>Área</w:t>
            </w:r>
          </w:p>
        </w:tc>
        <w:tc>
          <w:tcPr>
            <w:tcW w:w="2898" w:type="dxa"/>
          </w:tcPr>
          <w:p w14:paraId="6E35170A" w14:textId="77777777" w:rsidR="00790004" w:rsidRPr="00E63121" w:rsidRDefault="00790004" w:rsidP="00790004">
            <w:pPr>
              <w:ind w:firstLine="0"/>
              <w:rPr>
                <w:rFonts w:cs="Arial"/>
              </w:rPr>
            </w:pPr>
            <w:r w:rsidRPr="00E63121">
              <w:rPr>
                <w:rFonts w:cs="Arial"/>
              </w:rPr>
              <w:t>Área de conocimiento o departamento académico.</w:t>
            </w:r>
          </w:p>
        </w:tc>
        <w:tc>
          <w:tcPr>
            <w:tcW w:w="3325" w:type="dxa"/>
          </w:tcPr>
          <w:p w14:paraId="05C1D359" w14:textId="77777777" w:rsidR="00790004" w:rsidRPr="00E63121" w:rsidRDefault="00790004" w:rsidP="00790004">
            <w:pPr>
              <w:ind w:firstLine="0"/>
              <w:rPr>
                <w:rFonts w:cs="Arial"/>
              </w:rPr>
            </w:pPr>
            <w:r w:rsidRPr="00E63121">
              <w:rPr>
                <w:rFonts w:cs="Arial"/>
              </w:rPr>
              <w:t>Clasificación institucional del curso/área.</w:t>
            </w:r>
          </w:p>
        </w:tc>
        <w:tc>
          <w:tcPr>
            <w:tcW w:w="1857" w:type="dxa"/>
          </w:tcPr>
          <w:p w14:paraId="77D5A26B" w14:textId="77777777" w:rsidR="00790004" w:rsidRPr="00E63121" w:rsidRDefault="00790004" w:rsidP="00790004">
            <w:pPr>
              <w:ind w:firstLine="0"/>
              <w:rPr>
                <w:rFonts w:cs="Arial"/>
              </w:rPr>
            </w:pPr>
            <w:r w:rsidRPr="00E63121">
              <w:rPr>
                <w:rFonts w:cs="Arial"/>
              </w:rPr>
              <w:t>Nominal</w:t>
            </w:r>
          </w:p>
        </w:tc>
      </w:tr>
      <w:tr w:rsidR="00790004" w:rsidRPr="00E63121" w14:paraId="5F537478" w14:textId="77777777" w:rsidTr="00790004">
        <w:tc>
          <w:tcPr>
            <w:tcW w:w="1701" w:type="dxa"/>
          </w:tcPr>
          <w:p w14:paraId="14E20075" w14:textId="24320637" w:rsidR="00790004" w:rsidRPr="00E63121" w:rsidRDefault="00790004" w:rsidP="00790004">
            <w:pPr>
              <w:ind w:firstLine="0"/>
              <w:rPr>
                <w:rFonts w:cs="Arial"/>
                <w:b/>
                <w:bCs/>
              </w:rPr>
            </w:pPr>
            <w:r w:rsidRPr="00E63121">
              <w:rPr>
                <w:rFonts w:cs="Arial"/>
                <w:b/>
                <w:bCs/>
              </w:rPr>
              <w:t xml:space="preserve">Estudiante </w:t>
            </w:r>
          </w:p>
        </w:tc>
        <w:tc>
          <w:tcPr>
            <w:tcW w:w="2898" w:type="dxa"/>
          </w:tcPr>
          <w:p w14:paraId="3D383DC7" w14:textId="77777777" w:rsidR="00790004" w:rsidRPr="00E63121" w:rsidRDefault="00790004" w:rsidP="00790004">
            <w:pPr>
              <w:ind w:firstLine="0"/>
              <w:rPr>
                <w:rFonts w:cs="Arial"/>
              </w:rPr>
            </w:pPr>
            <w:r w:rsidRPr="00E63121">
              <w:rPr>
                <w:rFonts w:cs="Arial"/>
              </w:rPr>
              <w:t>Identificador único del estudiante para análisis.</w:t>
            </w:r>
          </w:p>
        </w:tc>
        <w:tc>
          <w:tcPr>
            <w:tcW w:w="3325" w:type="dxa"/>
          </w:tcPr>
          <w:p w14:paraId="31A6DAC1" w14:textId="77777777" w:rsidR="00790004" w:rsidRPr="00E63121" w:rsidRDefault="00790004" w:rsidP="00790004">
            <w:pPr>
              <w:ind w:firstLine="0"/>
              <w:rPr>
                <w:rFonts w:cs="Arial"/>
              </w:rPr>
            </w:pPr>
            <w:r w:rsidRPr="00E63121">
              <w:rPr>
                <w:rFonts w:cs="Arial"/>
              </w:rPr>
              <w:t>Clave seudonimizada/anonimizada.</w:t>
            </w:r>
          </w:p>
        </w:tc>
        <w:tc>
          <w:tcPr>
            <w:tcW w:w="1857" w:type="dxa"/>
          </w:tcPr>
          <w:p w14:paraId="6922E152" w14:textId="77777777" w:rsidR="00790004" w:rsidRPr="00E63121" w:rsidRDefault="00790004" w:rsidP="00790004">
            <w:pPr>
              <w:ind w:firstLine="0"/>
              <w:rPr>
                <w:rFonts w:cs="Arial"/>
              </w:rPr>
            </w:pPr>
            <w:r w:rsidRPr="00E63121">
              <w:rPr>
                <w:rFonts w:cs="Arial"/>
              </w:rPr>
              <w:t>Nominal</w:t>
            </w:r>
          </w:p>
        </w:tc>
      </w:tr>
      <w:tr w:rsidR="00790004" w:rsidRPr="00E63121" w14:paraId="58E1C0EA" w14:textId="77777777" w:rsidTr="00790004">
        <w:tc>
          <w:tcPr>
            <w:tcW w:w="1701" w:type="dxa"/>
          </w:tcPr>
          <w:p w14:paraId="1FA81635" w14:textId="77777777" w:rsidR="00790004" w:rsidRPr="00E63121" w:rsidRDefault="00790004" w:rsidP="00790004">
            <w:pPr>
              <w:ind w:firstLine="0"/>
              <w:rPr>
                <w:rFonts w:cs="Arial"/>
                <w:b/>
                <w:bCs/>
              </w:rPr>
            </w:pPr>
            <w:r w:rsidRPr="00E63121">
              <w:rPr>
                <w:rFonts w:cs="Arial"/>
                <w:b/>
                <w:bCs/>
              </w:rPr>
              <w:t>Aprobación</w:t>
            </w:r>
          </w:p>
        </w:tc>
        <w:tc>
          <w:tcPr>
            <w:tcW w:w="2898" w:type="dxa"/>
          </w:tcPr>
          <w:p w14:paraId="0E68B757" w14:textId="77777777" w:rsidR="00790004" w:rsidRPr="00E63121" w:rsidRDefault="00790004" w:rsidP="00790004">
            <w:pPr>
              <w:ind w:firstLine="0"/>
              <w:rPr>
                <w:rFonts w:cs="Arial"/>
              </w:rPr>
            </w:pPr>
            <w:r w:rsidRPr="00E63121">
              <w:rPr>
                <w:rFonts w:cs="Arial"/>
              </w:rPr>
              <w:t>Proporción de estudiantes que aprueban entre los evaluados.</w:t>
            </w:r>
          </w:p>
        </w:tc>
        <w:tc>
          <w:tcPr>
            <w:tcW w:w="3325" w:type="dxa"/>
          </w:tcPr>
          <w:p w14:paraId="624E2E0A" w14:textId="77777777" w:rsidR="00790004" w:rsidRPr="00E63121" w:rsidRDefault="00790004" w:rsidP="00790004">
            <w:pPr>
              <w:ind w:firstLine="0"/>
              <w:rPr>
                <w:rFonts w:cs="Arial"/>
              </w:rPr>
            </w:pPr>
            <w:r w:rsidRPr="00E63121">
              <w:rPr>
                <w:rFonts w:cs="Arial"/>
              </w:rPr>
              <w:t>Aprobados / Evaluados × 100.</w:t>
            </w:r>
          </w:p>
        </w:tc>
        <w:tc>
          <w:tcPr>
            <w:tcW w:w="1857" w:type="dxa"/>
          </w:tcPr>
          <w:p w14:paraId="6C4920A1" w14:textId="77777777" w:rsidR="00790004" w:rsidRPr="00E63121" w:rsidRDefault="00790004" w:rsidP="00790004">
            <w:pPr>
              <w:ind w:firstLine="0"/>
              <w:rPr>
                <w:rFonts w:cs="Arial"/>
              </w:rPr>
            </w:pPr>
            <w:r w:rsidRPr="00E63121">
              <w:rPr>
                <w:rFonts w:cs="Arial"/>
              </w:rPr>
              <w:t>Razón (%)</w:t>
            </w:r>
          </w:p>
        </w:tc>
      </w:tr>
      <w:tr w:rsidR="00790004" w:rsidRPr="00E63121" w14:paraId="7B4AE760" w14:textId="77777777" w:rsidTr="00790004">
        <w:tc>
          <w:tcPr>
            <w:tcW w:w="1701" w:type="dxa"/>
          </w:tcPr>
          <w:p w14:paraId="67B2AF44" w14:textId="77777777" w:rsidR="00790004" w:rsidRPr="00E63121" w:rsidRDefault="00790004" w:rsidP="00790004">
            <w:pPr>
              <w:ind w:firstLine="0"/>
              <w:rPr>
                <w:rFonts w:cs="Arial"/>
                <w:b/>
                <w:bCs/>
              </w:rPr>
            </w:pPr>
            <w:r w:rsidRPr="00E63121">
              <w:rPr>
                <w:rFonts w:cs="Arial"/>
                <w:b/>
                <w:bCs/>
              </w:rPr>
              <w:t>Reprobación</w:t>
            </w:r>
          </w:p>
        </w:tc>
        <w:tc>
          <w:tcPr>
            <w:tcW w:w="2898" w:type="dxa"/>
          </w:tcPr>
          <w:p w14:paraId="4CFAB0E0" w14:textId="77777777" w:rsidR="00790004" w:rsidRPr="00E63121" w:rsidRDefault="00790004" w:rsidP="00790004">
            <w:pPr>
              <w:ind w:firstLine="0"/>
              <w:rPr>
                <w:rFonts w:cs="Arial"/>
              </w:rPr>
            </w:pPr>
            <w:r w:rsidRPr="00E63121">
              <w:rPr>
                <w:rFonts w:cs="Arial"/>
              </w:rPr>
              <w:t>Proporción de estudiantes que reprueban entre los evaluados.</w:t>
            </w:r>
          </w:p>
        </w:tc>
        <w:tc>
          <w:tcPr>
            <w:tcW w:w="3325" w:type="dxa"/>
          </w:tcPr>
          <w:p w14:paraId="48604DCD" w14:textId="77777777" w:rsidR="00790004" w:rsidRPr="00E63121" w:rsidRDefault="00790004" w:rsidP="00790004">
            <w:pPr>
              <w:ind w:firstLine="0"/>
              <w:rPr>
                <w:rFonts w:cs="Arial"/>
              </w:rPr>
            </w:pPr>
            <w:r w:rsidRPr="00E63121">
              <w:rPr>
                <w:rFonts w:cs="Arial"/>
              </w:rPr>
              <w:t>Reprobados / Evaluados × 100.</w:t>
            </w:r>
          </w:p>
        </w:tc>
        <w:tc>
          <w:tcPr>
            <w:tcW w:w="1857" w:type="dxa"/>
          </w:tcPr>
          <w:p w14:paraId="319595CE" w14:textId="77777777" w:rsidR="00790004" w:rsidRPr="00E63121" w:rsidRDefault="00790004" w:rsidP="00790004">
            <w:pPr>
              <w:ind w:firstLine="0"/>
              <w:rPr>
                <w:rFonts w:cs="Arial"/>
              </w:rPr>
            </w:pPr>
            <w:r w:rsidRPr="00E63121">
              <w:rPr>
                <w:rFonts w:cs="Arial"/>
              </w:rPr>
              <w:t>Razón (%)</w:t>
            </w:r>
          </w:p>
        </w:tc>
      </w:tr>
      <w:tr w:rsidR="00790004" w:rsidRPr="00E63121" w14:paraId="18CD615E" w14:textId="77777777" w:rsidTr="00790004">
        <w:tc>
          <w:tcPr>
            <w:tcW w:w="1701" w:type="dxa"/>
          </w:tcPr>
          <w:p w14:paraId="039B508E" w14:textId="77777777" w:rsidR="00790004" w:rsidRPr="00E63121" w:rsidRDefault="00790004" w:rsidP="00790004">
            <w:pPr>
              <w:ind w:firstLine="0"/>
              <w:rPr>
                <w:rFonts w:cs="Arial"/>
                <w:b/>
                <w:bCs/>
              </w:rPr>
            </w:pPr>
            <w:r w:rsidRPr="00E63121">
              <w:rPr>
                <w:rFonts w:cs="Arial"/>
                <w:b/>
                <w:bCs/>
              </w:rPr>
              <w:t>Deserción</w:t>
            </w:r>
          </w:p>
        </w:tc>
        <w:tc>
          <w:tcPr>
            <w:tcW w:w="2898" w:type="dxa"/>
          </w:tcPr>
          <w:p w14:paraId="786E02AB" w14:textId="77777777" w:rsidR="00790004" w:rsidRPr="00E63121" w:rsidRDefault="00790004" w:rsidP="00790004">
            <w:pPr>
              <w:ind w:firstLine="0"/>
              <w:rPr>
                <w:rFonts w:cs="Arial"/>
              </w:rPr>
            </w:pPr>
            <w:r w:rsidRPr="00E63121">
              <w:rPr>
                <w:rFonts w:cs="Arial"/>
              </w:rPr>
              <w:t>Proporción de estudiantes que abandonan el programa entre dos periodos consecutivos.</w:t>
            </w:r>
          </w:p>
        </w:tc>
        <w:tc>
          <w:tcPr>
            <w:tcW w:w="3325" w:type="dxa"/>
          </w:tcPr>
          <w:p w14:paraId="2F6944F8" w14:textId="77777777" w:rsidR="00790004" w:rsidRPr="00E63121" w:rsidRDefault="00790004" w:rsidP="00790004">
            <w:pPr>
              <w:ind w:firstLine="0"/>
              <w:rPr>
                <w:rFonts w:cs="Arial"/>
              </w:rPr>
            </w:pPr>
            <w:r w:rsidRPr="00E63121">
              <w:rPr>
                <w:rFonts w:cs="Arial"/>
              </w:rPr>
              <w:t>(1 − Permanencia) × 100; operativamente: no reinscrito en t+1 (excluyendo egresados formalmente).</w:t>
            </w:r>
          </w:p>
        </w:tc>
        <w:tc>
          <w:tcPr>
            <w:tcW w:w="1857" w:type="dxa"/>
          </w:tcPr>
          <w:p w14:paraId="7487B8D4" w14:textId="77777777" w:rsidR="00790004" w:rsidRPr="00E63121" w:rsidRDefault="00790004" w:rsidP="00790004">
            <w:pPr>
              <w:ind w:firstLine="0"/>
              <w:rPr>
                <w:rFonts w:cs="Arial"/>
              </w:rPr>
            </w:pPr>
            <w:r w:rsidRPr="00E63121">
              <w:rPr>
                <w:rFonts w:cs="Arial"/>
              </w:rPr>
              <w:t>Razón (%)</w:t>
            </w:r>
          </w:p>
        </w:tc>
      </w:tr>
      <w:tr w:rsidR="00790004" w:rsidRPr="00E63121" w14:paraId="38325F9E" w14:textId="77777777" w:rsidTr="00790004">
        <w:tc>
          <w:tcPr>
            <w:tcW w:w="1701" w:type="dxa"/>
          </w:tcPr>
          <w:p w14:paraId="1A1D0D72" w14:textId="77777777" w:rsidR="00790004" w:rsidRPr="00E63121" w:rsidRDefault="00790004" w:rsidP="00790004">
            <w:pPr>
              <w:ind w:firstLine="0"/>
              <w:rPr>
                <w:rFonts w:cs="Arial"/>
                <w:b/>
                <w:bCs/>
              </w:rPr>
            </w:pPr>
            <w:r w:rsidRPr="00E63121">
              <w:rPr>
                <w:rFonts w:cs="Arial"/>
                <w:b/>
                <w:bCs/>
              </w:rPr>
              <w:t>Eficiencia terminal</w:t>
            </w:r>
          </w:p>
        </w:tc>
        <w:tc>
          <w:tcPr>
            <w:tcW w:w="2898" w:type="dxa"/>
          </w:tcPr>
          <w:p w14:paraId="67998E07" w14:textId="77777777" w:rsidR="00790004" w:rsidRPr="00E63121" w:rsidRDefault="00790004" w:rsidP="00790004">
            <w:pPr>
              <w:ind w:firstLine="0"/>
              <w:rPr>
                <w:rFonts w:cs="Arial"/>
              </w:rPr>
            </w:pPr>
            <w:r w:rsidRPr="00E63121">
              <w:rPr>
                <w:rFonts w:cs="Arial"/>
              </w:rPr>
              <w:t>Proporción de una cohorte que egresa en el tiempo previsto por el plan.</w:t>
            </w:r>
          </w:p>
        </w:tc>
        <w:tc>
          <w:tcPr>
            <w:tcW w:w="3325" w:type="dxa"/>
          </w:tcPr>
          <w:p w14:paraId="08EA848E" w14:textId="77777777" w:rsidR="00790004" w:rsidRPr="00E63121" w:rsidRDefault="00790004" w:rsidP="00790004">
            <w:pPr>
              <w:ind w:firstLine="0"/>
              <w:rPr>
                <w:rFonts w:cs="Arial"/>
              </w:rPr>
            </w:pPr>
            <w:r w:rsidRPr="00E63121">
              <w:rPr>
                <w:rFonts w:cs="Arial"/>
              </w:rPr>
              <w:t>Egresados en tiempo estándar / Cohorte inicial × 100.</w:t>
            </w:r>
          </w:p>
        </w:tc>
        <w:tc>
          <w:tcPr>
            <w:tcW w:w="1857" w:type="dxa"/>
          </w:tcPr>
          <w:p w14:paraId="27EBDF2E" w14:textId="77777777" w:rsidR="00790004" w:rsidRPr="00E63121" w:rsidRDefault="00790004" w:rsidP="00790004">
            <w:pPr>
              <w:ind w:firstLine="0"/>
              <w:rPr>
                <w:rFonts w:cs="Arial"/>
              </w:rPr>
            </w:pPr>
            <w:r w:rsidRPr="00E63121">
              <w:rPr>
                <w:rFonts w:cs="Arial"/>
              </w:rPr>
              <w:t>Razón (%)</w:t>
            </w:r>
          </w:p>
        </w:tc>
      </w:tr>
    </w:tbl>
    <w:p w14:paraId="00AFD4FD" w14:textId="77777777" w:rsidR="00790004" w:rsidRPr="00E63121" w:rsidRDefault="00790004" w:rsidP="005551B5">
      <w:pPr>
        <w:rPr>
          <w:rFonts w:cs="Arial"/>
        </w:rPr>
      </w:pPr>
    </w:p>
    <w:p w14:paraId="64549626" w14:textId="716667FA" w:rsidR="00790004" w:rsidRPr="00E63121" w:rsidRDefault="00790004" w:rsidP="005551B5">
      <w:pPr>
        <w:rPr>
          <w:rFonts w:cs="Arial"/>
        </w:rPr>
      </w:pPr>
      <w:r w:rsidRPr="00E63121">
        <w:rPr>
          <w:rFonts w:cs="Arial"/>
        </w:rPr>
        <w:lastRenderedPageBreak/>
        <w:t>Continuación de la tabla 2.</w:t>
      </w:r>
    </w:p>
    <w:tbl>
      <w:tblPr>
        <w:tblStyle w:val="Tablaconcuadrcula"/>
        <w:tblW w:w="9781" w:type="dxa"/>
        <w:tblInd w:w="-1139" w:type="dxa"/>
        <w:tblLook w:val="04A0" w:firstRow="1" w:lastRow="0" w:firstColumn="1" w:lastColumn="0" w:noHBand="0" w:noVBand="1"/>
      </w:tblPr>
      <w:tblGrid>
        <w:gridCol w:w="1711"/>
        <w:gridCol w:w="2893"/>
        <w:gridCol w:w="3321"/>
        <w:gridCol w:w="1856"/>
      </w:tblGrid>
      <w:tr w:rsidR="00790004" w:rsidRPr="00E63121" w14:paraId="3D2B95D1" w14:textId="77777777" w:rsidTr="00C867FE">
        <w:tc>
          <w:tcPr>
            <w:tcW w:w="1701" w:type="dxa"/>
          </w:tcPr>
          <w:p w14:paraId="1895B04E" w14:textId="77777777" w:rsidR="00790004" w:rsidRPr="00E63121" w:rsidRDefault="00790004" w:rsidP="00C867FE">
            <w:pPr>
              <w:ind w:firstLine="0"/>
              <w:rPr>
                <w:rFonts w:cs="Arial"/>
                <w:b/>
                <w:bCs/>
              </w:rPr>
            </w:pPr>
            <w:r w:rsidRPr="00E63121">
              <w:rPr>
                <w:rFonts w:cs="Arial"/>
                <w:b/>
                <w:bCs/>
              </w:rPr>
              <w:t>Retiro</w:t>
            </w:r>
          </w:p>
        </w:tc>
        <w:tc>
          <w:tcPr>
            <w:tcW w:w="2898" w:type="dxa"/>
          </w:tcPr>
          <w:p w14:paraId="41996831" w14:textId="77777777" w:rsidR="00790004" w:rsidRPr="00E63121" w:rsidRDefault="00790004" w:rsidP="00C867FE">
            <w:pPr>
              <w:ind w:firstLine="0"/>
              <w:rPr>
                <w:rFonts w:cs="Arial"/>
              </w:rPr>
            </w:pPr>
            <w:r w:rsidRPr="00E63121">
              <w:rPr>
                <w:rFonts w:cs="Arial"/>
              </w:rPr>
              <w:t>Proporción de estudiantes que tramitan baja/retiro oficial durante el periodo t.</w:t>
            </w:r>
          </w:p>
        </w:tc>
        <w:tc>
          <w:tcPr>
            <w:tcW w:w="3325" w:type="dxa"/>
          </w:tcPr>
          <w:p w14:paraId="353F010F" w14:textId="77777777" w:rsidR="00790004" w:rsidRPr="00E63121" w:rsidRDefault="00790004" w:rsidP="00C867FE">
            <w:pPr>
              <w:ind w:firstLine="0"/>
              <w:rPr>
                <w:rFonts w:cs="Arial"/>
              </w:rPr>
            </w:pPr>
            <w:r w:rsidRPr="00E63121">
              <w:rPr>
                <w:rFonts w:cs="Arial"/>
              </w:rPr>
              <w:t>Retiros oficiales en t / Matriculados en t × 100.</w:t>
            </w:r>
          </w:p>
        </w:tc>
        <w:tc>
          <w:tcPr>
            <w:tcW w:w="1857" w:type="dxa"/>
          </w:tcPr>
          <w:p w14:paraId="4D186D72" w14:textId="77777777" w:rsidR="00790004" w:rsidRPr="00E63121" w:rsidRDefault="00790004" w:rsidP="00C867FE">
            <w:pPr>
              <w:ind w:firstLine="0"/>
              <w:rPr>
                <w:rFonts w:cs="Arial"/>
              </w:rPr>
            </w:pPr>
            <w:r w:rsidRPr="00E63121">
              <w:rPr>
                <w:rFonts w:cs="Arial"/>
              </w:rPr>
              <w:t>Razón (%)</w:t>
            </w:r>
          </w:p>
        </w:tc>
      </w:tr>
      <w:tr w:rsidR="00790004" w:rsidRPr="00E63121" w14:paraId="4434233F" w14:textId="77777777" w:rsidTr="00C867FE">
        <w:tc>
          <w:tcPr>
            <w:tcW w:w="1701" w:type="dxa"/>
          </w:tcPr>
          <w:p w14:paraId="4C1F3FE0" w14:textId="77777777" w:rsidR="00790004" w:rsidRPr="00E63121" w:rsidRDefault="00790004" w:rsidP="00C867FE">
            <w:pPr>
              <w:ind w:firstLine="0"/>
              <w:rPr>
                <w:rFonts w:cs="Arial"/>
                <w:b/>
                <w:bCs/>
              </w:rPr>
            </w:pPr>
            <w:r w:rsidRPr="00E63121">
              <w:rPr>
                <w:rFonts w:cs="Arial"/>
                <w:b/>
                <w:bCs/>
              </w:rPr>
              <w:t>Permanencia</w:t>
            </w:r>
          </w:p>
        </w:tc>
        <w:tc>
          <w:tcPr>
            <w:tcW w:w="2898" w:type="dxa"/>
          </w:tcPr>
          <w:p w14:paraId="65E2631E" w14:textId="77777777" w:rsidR="00790004" w:rsidRPr="00E63121" w:rsidRDefault="00790004" w:rsidP="00C867FE">
            <w:pPr>
              <w:ind w:firstLine="0"/>
              <w:rPr>
                <w:rFonts w:cs="Arial"/>
              </w:rPr>
            </w:pPr>
            <w:r w:rsidRPr="00E63121">
              <w:rPr>
                <w:rFonts w:cs="Arial"/>
              </w:rPr>
              <w:t>Proporción de estudiantes que continúan inscritos entre t y t+1.</w:t>
            </w:r>
          </w:p>
        </w:tc>
        <w:tc>
          <w:tcPr>
            <w:tcW w:w="3325" w:type="dxa"/>
          </w:tcPr>
          <w:p w14:paraId="39016192" w14:textId="77777777" w:rsidR="00790004" w:rsidRPr="00E63121" w:rsidRDefault="00790004" w:rsidP="00C867FE">
            <w:pPr>
              <w:ind w:firstLine="0"/>
              <w:rPr>
                <w:rFonts w:cs="Arial"/>
              </w:rPr>
            </w:pPr>
            <w:r w:rsidRPr="00E63121">
              <w:rPr>
                <w:rFonts w:cs="Arial"/>
              </w:rPr>
              <w:t>Reinscritos en t+1 / Inscritos en t × 100.</w:t>
            </w:r>
          </w:p>
        </w:tc>
        <w:tc>
          <w:tcPr>
            <w:tcW w:w="1857" w:type="dxa"/>
          </w:tcPr>
          <w:p w14:paraId="0508F88E" w14:textId="77777777" w:rsidR="00790004" w:rsidRPr="00E63121" w:rsidRDefault="00790004" w:rsidP="00C867FE">
            <w:pPr>
              <w:ind w:firstLine="0"/>
              <w:rPr>
                <w:rFonts w:cs="Arial"/>
              </w:rPr>
            </w:pPr>
            <w:r w:rsidRPr="00E63121">
              <w:rPr>
                <w:rFonts w:cs="Arial"/>
              </w:rPr>
              <w:t>Razón (%)</w:t>
            </w:r>
          </w:p>
        </w:tc>
      </w:tr>
      <w:tr w:rsidR="00790004" w:rsidRPr="00E63121" w14:paraId="5AB9CE9B" w14:textId="77777777" w:rsidTr="00C867FE">
        <w:tc>
          <w:tcPr>
            <w:tcW w:w="1701" w:type="dxa"/>
          </w:tcPr>
          <w:p w14:paraId="1F39028D" w14:textId="77777777" w:rsidR="00790004" w:rsidRPr="00E63121" w:rsidRDefault="00790004" w:rsidP="00C867FE">
            <w:pPr>
              <w:ind w:firstLine="0"/>
              <w:rPr>
                <w:rFonts w:cs="Arial"/>
                <w:b/>
                <w:bCs/>
              </w:rPr>
            </w:pPr>
            <w:r w:rsidRPr="00E63121">
              <w:rPr>
                <w:rFonts w:cs="Arial"/>
                <w:b/>
                <w:bCs/>
              </w:rPr>
              <w:t>Avance curricular</w:t>
            </w:r>
          </w:p>
        </w:tc>
        <w:tc>
          <w:tcPr>
            <w:tcW w:w="2898" w:type="dxa"/>
          </w:tcPr>
          <w:p w14:paraId="6923ACD1" w14:textId="77777777" w:rsidR="00790004" w:rsidRPr="00E63121" w:rsidRDefault="00790004" w:rsidP="00C867FE">
            <w:pPr>
              <w:ind w:firstLine="0"/>
              <w:rPr>
                <w:rFonts w:cs="Arial"/>
              </w:rPr>
            </w:pPr>
            <w:r w:rsidRPr="00E63121">
              <w:rPr>
                <w:rFonts w:cs="Arial"/>
              </w:rPr>
              <w:t>Grado de progreso del estudiante respecto al plan de estudios.</w:t>
            </w:r>
          </w:p>
        </w:tc>
        <w:tc>
          <w:tcPr>
            <w:tcW w:w="3325" w:type="dxa"/>
          </w:tcPr>
          <w:p w14:paraId="18A9C6B7" w14:textId="77777777" w:rsidR="00790004" w:rsidRPr="00E63121" w:rsidRDefault="00790004" w:rsidP="00C867FE">
            <w:pPr>
              <w:ind w:firstLine="0"/>
              <w:rPr>
                <w:rFonts w:cs="Arial"/>
              </w:rPr>
            </w:pPr>
            <w:r w:rsidRPr="00E63121">
              <w:rPr>
                <w:rFonts w:cs="Arial"/>
              </w:rPr>
              <w:t>Créditos aprobados acumulados / Créditos esperados al corte × 100.</w:t>
            </w:r>
          </w:p>
        </w:tc>
        <w:tc>
          <w:tcPr>
            <w:tcW w:w="1857" w:type="dxa"/>
          </w:tcPr>
          <w:p w14:paraId="44390677" w14:textId="77777777" w:rsidR="00790004" w:rsidRPr="00E63121" w:rsidRDefault="00790004" w:rsidP="00C867FE">
            <w:pPr>
              <w:ind w:firstLine="0"/>
              <w:rPr>
                <w:rFonts w:cs="Arial"/>
              </w:rPr>
            </w:pPr>
            <w:r w:rsidRPr="00E63121">
              <w:rPr>
                <w:rFonts w:cs="Arial"/>
              </w:rPr>
              <w:t>Razón (%)</w:t>
            </w:r>
          </w:p>
        </w:tc>
      </w:tr>
      <w:tr w:rsidR="00790004" w:rsidRPr="00E63121" w14:paraId="18ED4599" w14:textId="77777777" w:rsidTr="00C867FE">
        <w:tc>
          <w:tcPr>
            <w:tcW w:w="1701" w:type="dxa"/>
          </w:tcPr>
          <w:p w14:paraId="2538062C" w14:textId="77777777" w:rsidR="00790004" w:rsidRPr="00E63121" w:rsidRDefault="00790004" w:rsidP="00C867FE">
            <w:pPr>
              <w:ind w:firstLine="0"/>
              <w:rPr>
                <w:rFonts w:cs="Arial"/>
                <w:b/>
                <w:bCs/>
              </w:rPr>
            </w:pPr>
            <w:r w:rsidRPr="00E63121">
              <w:rPr>
                <w:rFonts w:cs="Arial"/>
                <w:b/>
                <w:bCs/>
              </w:rPr>
              <w:t>Egreso</w:t>
            </w:r>
          </w:p>
        </w:tc>
        <w:tc>
          <w:tcPr>
            <w:tcW w:w="2898" w:type="dxa"/>
          </w:tcPr>
          <w:p w14:paraId="7151951B" w14:textId="77777777" w:rsidR="00790004" w:rsidRPr="00E63121" w:rsidRDefault="00790004" w:rsidP="00C867FE">
            <w:pPr>
              <w:ind w:firstLine="0"/>
              <w:rPr>
                <w:rFonts w:cs="Arial"/>
              </w:rPr>
            </w:pPr>
            <w:r w:rsidRPr="00E63121">
              <w:rPr>
                <w:rFonts w:cs="Arial"/>
              </w:rPr>
              <w:t>Proporción de estudiantes que cumplen requisitos de egreso en el periodo.</w:t>
            </w:r>
          </w:p>
        </w:tc>
        <w:tc>
          <w:tcPr>
            <w:tcW w:w="3325" w:type="dxa"/>
          </w:tcPr>
          <w:p w14:paraId="61D225D1" w14:textId="77777777" w:rsidR="00790004" w:rsidRPr="00E63121" w:rsidRDefault="00790004" w:rsidP="00C867FE">
            <w:pPr>
              <w:ind w:firstLine="0"/>
              <w:rPr>
                <w:rFonts w:cs="Arial"/>
              </w:rPr>
            </w:pPr>
            <w:r w:rsidRPr="00E63121">
              <w:rPr>
                <w:rFonts w:cs="Arial"/>
              </w:rPr>
              <w:t>Egresados en t / Población objetivo (p. ej., cohorte en tiempo estándar) × 100.</w:t>
            </w:r>
          </w:p>
        </w:tc>
        <w:tc>
          <w:tcPr>
            <w:tcW w:w="1857" w:type="dxa"/>
          </w:tcPr>
          <w:p w14:paraId="5601AA40" w14:textId="77777777" w:rsidR="00790004" w:rsidRPr="00E63121" w:rsidRDefault="00790004" w:rsidP="00C867FE">
            <w:pPr>
              <w:ind w:firstLine="0"/>
              <w:rPr>
                <w:rFonts w:cs="Arial"/>
              </w:rPr>
            </w:pPr>
            <w:r w:rsidRPr="00E63121">
              <w:rPr>
                <w:rFonts w:cs="Arial"/>
              </w:rPr>
              <w:t>Razón (%)</w:t>
            </w:r>
          </w:p>
        </w:tc>
      </w:tr>
      <w:tr w:rsidR="00790004" w:rsidRPr="00E63121" w14:paraId="0DC89310" w14:textId="77777777" w:rsidTr="00C867FE">
        <w:tc>
          <w:tcPr>
            <w:tcW w:w="1701" w:type="dxa"/>
          </w:tcPr>
          <w:p w14:paraId="6193CB15" w14:textId="77777777" w:rsidR="00790004" w:rsidRPr="00E63121" w:rsidRDefault="00790004" w:rsidP="00C867FE">
            <w:pPr>
              <w:ind w:firstLine="0"/>
              <w:rPr>
                <w:rFonts w:cs="Arial"/>
                <w:b/>
                <w:bCs/>
              </w:rPr>
            </w:pPr>
            <w:r w:rsidRPr="00E63121">
              <w:rPr>
                <w:rFonts w:cs="Arial"/>
                <w:b/>
                <w:bCs/>
              </w:rPr>
              <w:t>Rendimiento promedio</w:t>
            </w:r>
          </w:p>
        </w:tc>
        <w:tc>
          <w:tcPr>
            <w:tcW w:w="2898" w:type="dxa"/>
          </w:tcPr>
          <w:p w14:paraId="7DE2CFEC" w14:textId="77777777" w:rsidR="00790004" w:rsidRPr="00E63121" w:rsidRDefault="00790004" w:rsidP="00C867FE">
            <w:pPr>
              <w:ind w:firstLine="0"/>
              <w:rPr>
                <w:rFonts w:cs="Arial"/>
              </w:rPr>
            </w:pPr>
            <w:r w:rsidRPr="00E63121">
              <w:rPr>
                <w:rFonts w:cs="Arial"/>
              </w:rPr>
              <w:t>Nivel promedio de desempeño académico en una escala cuantitativa.</w:t>
            </w:r>
          </w:p>
        </w:tc>
        <w:tc>
          <w:tcPr>
            <w:tcW w:w="3325" w:type="dxa"/>
          </w:tcPr>
          <w:p w14:paraId="014F9523" w14:textId="77777777" w:rsidR="00790004" w:rsidRPr="00E63121" w:rsidRDefault="00790004" w:rsidP="00C867FE">
            <w:pPr>
              <w:ind w:firstLine="0"/>
              <w:rPr>
                <w:rFonts w:cs="Arial"/>
              </w:rPr>
            </w:pPr>
            <w:r w:rsidRPr="00E63121">
              <w:rPr>
                <w:rFonts w:cs="Arial"/>
              </w:rPr>
              <w:t>Promedio ponderado por créditos de calificaciones del periodo/carrera.</w:t>
            </w:r>
          </w:p>
        </w:tc>
        <w:tc>
          <w:tcPr>
            <w:tcW w:w="1857" w:type="dxa"/>
          </w:tcPr>
          <w:p w14:paraId="651911B1" w14:textId="77777777" w:rsidR="00790004" w:rsidRPr="00E63121" w:rsidRDefault="00790004" w:rsidP="00C867FE">
            <w:pPr>
              <w:ind w:firstLine="0"/>
              <w:rPr>
                <w:rFonts w:cs="Arial"/>
              </w:rPr>
            </w:pPr>
            <w:r w:rsidRPr="00E63121">
              <w:rPr>
                <w:rFonts w:cs="Arial"/>
              </w:rPr>
              <w:t>Intervalo (0–100) o escala institucional equivalente</w:t>
            </w:r>
          </w:p>
        </w:tc>
      </w:tr>
    </w:tbl>
    <w:p w14:paraId="5A3AB098" w14:textId="77777777" w:rsidR="00790004" w:rsidRPr="00E63121" w:rsidRDefault="00790004" w:rsidP="005551B5">
      <w:pPr>
        <w:rPr>
          <w:rFonts w:cs="Arial"/>
        </w:rPr>
      </w:pPr>
    </w:p>
    <w:p w14:paraId="54D1E8D8" w14:textId="1501B2CA" w:rsidR="005551B5" w:rsidRPr="00E63121" w:rsidRDefault="005551B5" w:rsidP="00790004">
      <w:pPr>
        <w:rPr>
          <w:rFonts w:cs="Arial"/>
        </w:rPr>
        <w:sectPr w:rsidR="005551B5" w:rsidRPr="00E63121" w:rsidSect="00ED4748">
          <w:pgSz w:w="12240" w:h="15840" w:code="1"/>
          <w:pgMar w:top="2268" w:right="1418" w:bottom="1418" w:left="2268" w:header="709" w:footer="816" w:gutter="0"/>
          <w:cols w:space="896" w:equalWidth="0">
            <w:col w:w="7704" w:space="567"/>
          </w:cols>
          <w:docGrid w:linePitch="360"/>
        </w:sectPr>
      </w:pPr>
      <w:r w:rsidRPr="00E63121">
        <w:rPr>
          <w:rFonts w:cs="Arial"/>
        </w:rPr>
        <w:t xml:space="preserve">Notas: “Deserción” se </w:t>
      </w:r>
      <w:r w:rsidR="00790004" w:rsidRPr="00E63121">
        <w:rPr>
          <w:rFonts w:cs="Arial"/>
        </w:rPr>
        <w:t>calcula</w:t>
      </w:r>
      <w:r w:rsidRPr="00E63121">
        <w:rPr>
          <w:rFonts w:cs="Arial"/>
        </w:rPr>
        <w:t xml:space="preserve"> como complemento de permanencia bajo universo fijo por cohorte y exclusión de egresados</w:t>
      </w:r>
      <w:r w:rsidR="00790004" w:rsidRPr="00E63121">
        <w:rPr>
          <w:rFonts w:cs="Arial"/>
        </w:rPr>
        <w:t>.  Elaboración propia.</w:t>
      </w:r>
    </w:p>
    <w:p w14:paraId="448ABD59" w14:textId="546E4F6A" w:rsidR="00A07A15" w:rsidRPr="00E63121" w:rsidRDefault="00A07A15" w:rsidP="00915770">
      <w:pPr>
        <w:pStyle w:val="Descripcin"/>
        <w:spacing w:after="0"/>
        <w:ind w:firstLine="0"/>
        <w:rPr>
          <w:rFonts w:cs="Arial"/>
          <w:b w:val="0"/>
          <w:bCs w:val="0"/>
          <w:color w:val="auto"/>
          <w:sz w:val="24"/>
          <w:szCs w:val="24"/>
        </w:rPr>
      </w:pPr>
      <w:bookmarkStart w:id="388" w:name="_Toc209047875"/>
      <w:bookmarkStart w:id="389" w:name="_Toc209048612"/>
      <w:bookmarkStart w:id="390" w:name="_Toc209048841"/>
      <w:bookmarkStart w:id="391" w:name="_Toc209048880"/>
      <w:bookmarkStart w:id="392" w:name="_Toc209048901"/>
      <w:bookmarkStart w:id="393" w:name="_Toc209469977"/>
      <w:r w:rsidRPr="00E63121">
        <w:rPr>
          <w:rFonts w:cs="Arial"/>
          <w:color w:val="auto"/>
          <w:sz w:val="24"/>
          <w:szCs w:val="24"/>
        </w:rPr>
        <w:lastRenderedPageBreak/>
        <w:t xml:space="preserve">Tabla </w:t>
      </w:r>
      <w:r w:rsidRPr="00E63121">
        <w:rPr>
          <w:rFonts w:cs="Arial"/>
          <w:color w:val="auto"/>
          <w:sz w:val="24"/>
          <w:szCs w:val="24"/>
        </w:rPr>
        <w:fldChar w:fldCharType="begin"/>
      </w:r>
      <w:r w:rsidRPr="00E63121">
        <w:rPr>
          <w:rFonts w:cs="Arial"/>
          <w:color w:val="auto"/>
          <w:sz w:val="24"/>
          <w:szCs w:val="24"/>
        </w:rPr>
        <w:instrText xml:space="preserve"> SEQ Tabla \* ARABIC </w:instrText>
      </w:r>
      <w:r w:rsidRPr="00E63121">
        <w:rPr>
          <w:rFonts w:cs="Arial"/>
          <w:color w:val="auto"/>
          <w:sz w:val="24"/>
          <w:szCs w:val="24"/>
        </w:rPr>
        <w:fldChar w:fldCharType="separate"/>
      </w:r>
      <w:r w:rsidR="00AB4448">
        <w:rPr>
          <w:rFonts w:cs="Arial"/>
          <w:noProof/>
          <w:color w:val="auto"/>
          <w:sz w:val="24"/>
          <w:szCs w:val="24"/>
        </w:rPr>
        <w:t>4</w:t>
      </w:r>
      <w:r w:rsidRPr="00E63121">
        <w:rPr>
          <w:rFonts w:cs="Arial"/>
          <w:color w:val="auto"/>
          <w:sz w:val="24"/>
          <w:szCs w:val="24"/>
        </w:rPr>
        <w:fldChar w:fldCharType="end"/>
      </w:r>
      <w:r w:rsidR="00915770" w:rsidRPr="00E63121">
        <w:rPr>
          <w:rFonts w:cs="Arial"/>
          <w:color w:val="auto"/>
          <w:sz w:val="24"/>
          <w:szCs w:val="24"/>
        </w:rPr>
        <w:t>.</w:t>
      </w:r>
      <w:bookmarkEnd w:id="388"/>
      <w:r w:rsidR="00A408C3" w:rsidRPr="00E63121">
        <w:rPr>
          <w:rFonts w:cs="Arial"/>
          <w:color w:val="auto"/>
          <w:sz w:val="24"/>
          <w:szCs w:val="24"/>
        </w:rPr>
        <w:t xml:space="preserve"> </w:t>
      </w:r>
      <w:r w:rsidRPr="00E63121">
        <w:rPr>
          <w:rFonts w:cs="Arial"/>
          <w:b w:val="0"/>
          <w:bCs w:val="0"/>
          <w:color w:val="auto"/>
          <w:sz w:val="24"/>
          <w:szCs w:val="24"/>
        </w:rPr>
        <w:t>Tabla de variables</w:t>
      </w:r>
      <w:bookmarkEnd w:id="389"/>
      <w:bookmarkEnd w:id="390"/>
      <w:bookmarkEnd w:id="391"/>
      <w:bookmarkEnd w:id="392"/>
      <w:bookmarkEnd w:id="393"/>
      <w:r w:rsidRPr="00E63121">
        <w:rPr>
          <w:rFonts w:cs="Arial"/>
          <w:b w:val="0"/>
          <w:bCs w:val="0"/>
          <w:color w:val="auto"/>
          <w:sz w:val="24"/>
          <w:szCs w:val="24"/>
        </w:rPr>
        <w:t xml:space="preserve">  </w:t>
      </w:r>
    </w:p>
    <w:p w14:paraId="670ABF88" w14:textId="77777777" w:rsidR="00915770" w:rsidRPr="00E63121" w:rsidRDefault="00915770" w:rsidP="00915770">
      <w:pPr>
        <w:rPr>
          <w:rFonts w:cs="Arial"/>
        </w:rPr>
      </w:pPr>
    </w:p>
    <w:tbl>
      <w:tblPr>
        <w:tblStyle w:val="Tablaconcuadrcula"/>
        <w:tblW w:w="10632" w:type="dxa"/>
        <w:tblInd w:w="-1565" w:type="dxa"/>
        <w:tblLayout w:type="fixed"/>
        <w:tblLook w:val="04A0" w:firstRow="1" w:lastRow="0" w:firstColumn="1" w:lastColumn="0" w:noHBand="0" w:noVBand="1"/>
      </w:tblPr>
      <w:tblGrid>
        <w:gridCol w:w="1702"/>
        <w:gridCol w:w="1418"/>
        <w:gridCol w:w="2551"/>
        <w:gridCol w:w="1276"/>
        <w:gridCol w:w="1276"/>
        <w:gridCol w:w="2409"/>
      </w:tblGrid>
      <w:tr w:rsidR="001331C1" w:rsidRPr="00E63121" w14:paraId="3D5AC85B" w14:textId="77777777" w:rsidTr="00D125B5">
        <w:tc>
          <w:tcPr>
            <w:tcW w:w="1702" w:type="dxa"/>
          </w:tcPr>
          <w:p w14:paraId="20BFE798" w14:textId="77777777" w:rsidR="001331C1" w:rsidRPr="00E63121" w:rsidRDefault="001331C1" w:rsidP="001331C1">
            <w:pPr>
              <w:ind w:firstLine="0"/>
              <w:rPr>
                <w:rFonts w:cs="Arial"/>
                <w:b/>
                <w:bCs/>
                <w:szCs w:val="24"/>
              </w:rPr>
            </w:pPr>
            <w:r w:rsidRPr="00E63121">
              <w:rPr>
                <w:rFonts w:cs="Arial"/>
                <w:b/>
                <w:bCs/>
                <w:szCs w:val="24"/>
              </w:rPr>
              <w:t>Variable</w:t>
            </w:r>
          </w:p>
        </w:tc>
        <w:tc>
          <w:tcPr>
            <w:tcW w:w="1418" w:type="dxa"/>
          </w:tcPr>
          <w:p w14:paraId="7D246C96" w14:textId="77777777" w:rsidR="001331C1" w:rsidRPr="00E63121" w:rsidRDefault="001331C1" w:rsidP="001331C1">
            <w:pPr>
              <w:ind w:firstLine="0"/>
              <w:rPr>
                <w:rFonts w:cs="Arial"/>
                <w:b/>
                <w:bCs/>
                <w:szCs w:val="24"/>
              </w:rPr>
            </w:pPr>
            <w:r w:rsidRPr="00E63121">
              <w:rPr>
                <w:rFonts w:cs="Arial"/>
                <w:b/>
                <w:bCs/>
                <w:szCs w:val="24"/>
              </w:rPr>
              <w:t>Dimensión</w:t>
            </w:r>
          </w:p>
        </w:tc>
        <w:tc>
          <w:tcPr>
            <w:tcW w:w="2551" w:type="dxa"/>
          </w:tcPr>
          <w:p w14:paraId="7966A36F" w14:textId="77777777" w:rsidR="001331C1" w:rsidRPr="00E63121" w:rsidRDefault="001331C1" w:rsidP="001331C1">
            <w:pPr>
              <w:ind w:firstLine="0"/>
              <w:rPr>
                <w:rFonts w:cs="Arial"/>
                <w:b/>
                <w:bCs/>
                <w:szCs w:val="24"/>
              </w:rPr>
            </w:pPr>
            <w:r w:rsidRPr="00E63121">
              <w:rPr>
                <w:rFonts w:cs="Arial"/>
                <w:b/>
                <w:bCs/>
                <w:szCs w:val="24"/>
              </w:rPr>
              <w:t>Indicador (fórmula)</w:t>
            </w:r>
          </w:p>
        </w:tc>
        <w:tc>
          <w:tcPr>
            <w:tcW w:w="1276" w:type="dxa"/>
          </w:tcPr>
          <w:p w14:paraId="7198DDB8" w14:textId="4A5E6DA9" w:rsidR="001331C1" w:rsidRPr="00E63121" w:rsidRDefault="001331C1" w:rsidP="001331C1">
            <w:pPr>
              <w:ind w:firstLine="0"/>
              <w:rPr>
                <w:rFonts w:cs="Arial"/>
                <w:b/>
                <w:bCs/>
                <w:szCs w:val="24"/>
              </w:rPr>
            </w:pPr>
            <w:r w:rsidRPr="00E63121">
              <w:rPr>
                <w:rFonts w:cs="Arial"/>
                <w:b/>
                <w:bCs/>
                <w:szCs w:val="24"/>
              </w:rPr>
              <w:t>Regla</w:t>
            </w:r>
          </w:p>
        </w:tc>
        <w:tc>
          <w:tcPr>
            <w:tcW w:w="1276" w:type="dxa"/>
          </w:tcPr>
          <w:p w14:paraId="107EDA8D" w14:textId="77777777" w:rsidR="001331C1" w:rsidRPr="00E63121" w:rsidRDefault="001331C1" w:rsidP="00BF2B38">
            <w:pPr>
              <w:ind w:firstLine="0"/>
              <w:rPr>
                <w:rFonts w:cs="Arial"/>
                <w:b/>
                <w:bCs/>
                <w:szCs w:val="24"/>
              </w:rPr>
            </w:pPr>
            <w:r w:rsidRPr="00E63121">
              <w:rPr>
                <w:rFonts w:cs="Arial"/>
                <w:b/>
                <w:bCs/>
                <w:szCs w:val="24"/>
              </w:rPr>
              <w:t>Escala</w:t>
            </w:r>
          </w:p>
        </w:tc>
        <w:tc>
          <w:tcPr>
            <w:tcW w:w="2409" w:type="dxa"/>
          </w:tcPr>
          <w:p w14:paraId="6D930CB1" w14:textId="12E51EF3" w:rsidR="001331C1" w:rsidRPr="00E63121" w:rsidRDefault="001331C1" w:rsidP="00BF2B38">
            <w:pPr>
              <w:ind w:firstLine="0"/>
              <w:rPr>
                <w:rFonts w:cs="Arial"/>
                <w:b/>
                <w:bCs/>
                <w:szCs w:val="24"/>
              </w:rPr>
            </w:pPr>
            <w:r w:rsidRPr="00E63121">
              <w:rPr>
                <w:rFonts w:cs="Arial"/>
                <w:b/>
                <w:bCs/>
                <w:szCs w:val="24"/>
              </w:rPr>
              <w:t xml:space="preserve">Fuente </w:t>
            </w:r>
          </w:p>
        </w:tc>
      </w:tr>
      <w:tr w:rsidR="001331C1" w:rsidRPr="00E63121" w14:paraId="79983313" w14:textId="77777777" w:rsidTr="00D125B5">
        <w:tc>
          <w:tcPr>
            <w:tcW w:w="1702" w:type="dxa"/>
          </w:tcPr>
          <w:p w14:paraId="5EC50DD1" w14:textId="77777777" w:rsidR="001331C1" w:rsidRPr="00E63121" w:rsidRDefault="001331C1" w:rsidP="00BF2B38">
            <w:pPr>
              <w:ind w:firstLine="0"/>
              <w:rPr>
                <w:rFonts w:cs="Arial"/>
                <w:szCs w:val="24"/>
              </w:rPr>
            </w:pPr>
            <w:r w:rsidRPr="00E63121">
              <w:rPr>
                <w:rFonts w:cs="Arial"/>
                <w:szCs w:val="24"/>
              </w:rPr>
              <w:t>Aprobación</w:t>
            </w:r>
          </w:p>
        </w:tc>
        <w:tc>
          <w:tcPr>
            <w:tcW w:w="1418" w:type="dxa"/>
          </w:tcPr>
          <w:p w14:paraId="48B0050F" w14:textId="77777777" w:rsidR="001331C1" w:rsidRPr="00E63121" w:rsidRDefault="001331C1" w:rsidP="00BF2B38">
            <w:pPr>
              <w:ind w:firstLine="0"/>
              <w:rPr>
                <w:rFonts w:cs="Arial"/>
                <w:szCs w:val="24"/>
              </w:rPr>
            </w:pPr>
            <w:r w:rsidRPr="00E63121">
              <w:rPr>
                <w:rFonts w:cs="Arial"/>
                <w:szCs w:val="24"/>
              </w:rPr>
              <w:t>Cohorte, año, ciclo, curso, área</w:t>
            </w:r>
          </w:p>
        </w:tc>
        <w:tc>
          <w:tcPr>
            <w:tcW w:w="2551" w:type="dxa"/>
          </w:tcPr>
          <w:p w14:paraId="23BEED23" w14:textId="77777777" w:rsidR="001331C1" w:rsidRPr="00E63121" w:rsidRDefault="001331C1" w:rsidP="00BF2B38">
            <w:pPr>
              <w:ind w:firstLine="0"/>
              <w:rPr>
                <w:rFonts w:cs="Arial"/>
                <w:szCs w:val="24"/>
              </w:rPr>
            </w:pPr>
            <w:r w:rsidRPr="00E63121">
              <w:rPr>
                <w:rFonts w:cs="Arial"/>
                <w:szCs w:val="24"/>
              </w:rPr>
              <w:t>Tasa de aprobación = (# aprobados / # inscritos) × 100</w:t>
            </w:r>
          </w:p>
        </w:tc>
        <w:tc>
          <w:tcPr>
            <w:tcW w:w="1276" w:type="dxa"/>
          </w:tcPr>
          <w:p w14:paraId="6E9C25A3" w14:textId="77777777" w:rsidR="001331C1" w:rsidRPr="00E63121" w:rsidRDefault="001331C1" w:rsidP="00BF2B38">
            <w:pPr>
              <w:ind w:firstLine="0"/>
              <w:rPr>
                <w:rFonts w:cs="Arial"/>
                <w:szCs w:val="24"/>
              </w:rPr>
            </w:pPr>
            <w:r w:rsidRPr="00E63121">
              <w:rPr>
                <w:rFonts w:cs="Arial"/>
                <w:szCs w:val="24"/>
              </w:rPr>
              <w:t>nota_final ≥ 61</w:t>
            </w:r>
          </w:p>
        </w:tc>
        <w:tc>
          <w:tcPr>
            <w:tcW w:w="1276" w:type="dxa"/>
          </w:tcPr>
          <w:p w14:paraId="775CDAD1"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404386D3" w14:textId="77777777" w:rsidR="001331C1" w:rsidRPr="00E63121" w:rsidRDefault="001331C1" w:rsidP="00BF2B38">
            <w:pPr>
              <w:ind w:firstLine="0"/>
              <w:rPr>
                <w:rFonts w:cs="Arial"/>
                <w:szCs w:val="24"/>
              </w:rPr>
            </w:pPr>
            <w:r w:rsidRPr="00E63121">
              <w:rPr>
                <w:rFonts w:cs="Arial"/>
                <w:szCs w:val="24"/>
              </w:rPr>
              <w:t>Registros académicos CCIE – FIUSAC</w:t>
            </w:r>
          </w:p>
        </w:tc>
      </w:tr>
      <w:tr w:rsidR="001331C1" w:rsidRPr="00E63121" w14:paraId="076238A4" w14:textId="77777777" w:rsidTr="00D125B5">
        <w:tc>
          <w:tcPr>
            <w:tcW w:w="1702" w:type="dxa"/>
          </w:tcPr>
          <w:p w14:paraId="5EEC6BB8" w14:textId="77777777" w:rsidR="001331C1" w:rsidRPr="00E63121" w:rsidRDefault="001331C1" w:rsidP="00BF2B38">
            <w:pPr>
              <w:ind w:firstLine="0"/>
              <w:rPr>
                <w:rFonts w:cs="Arial"/>
                <w:szCs w:val="24"/>
              </w:rPr>
            </w:pPr>
            <w:r w:rsidRPr="00E63121">
              <w:rPr>
                <w:rFonts w:cs="Arial"/>
                <w:szCs w:val="24"/>
              </w:rPr>
              <w:t>Reprobación</w:t>
            </w:r>
          </w:p>
        </w:tc>
        <w:tc>
          <w:tcPr>
            <w:tcW w:w="1418" w:type="dxa"/>
          </w:tcPr>
          <w:p w14:paraId="2EED4996" w14:textId="77777777" w:rsidR="001331C1" w:rsidRPr="00E63121" w:rsidRDefault="001331C1" w:rsidP="00BF2B38">
            <w:pPr>
              <w:ind w:firstLine="0"/>
              <w:rPr>
                <w:rFonts w:cs="Arial"/>
                <w:szCs w:val="24"/>
              </w:rPr>
            </w:pPr>
            <w:r w:rsidRPr="00E63121">
              <w:rPr>
                <w:rFonts w:cs="Arial"/>
                <w:szCs w:val="24"/>
              </w:rPr>
              <w:t>Cohorte, año, ciclo, curso, área</w:t>
            </w:r>
          </w:p>
        </w:tc>
        <w:tc>
          <w:tcPr>
            <w:tcW w:w="2551" w:type="dxa"/>
          </w:tcPr>
          <w:p w14:paraId="602CCDDE" w14:textId="77777777" w:rsidR="001331C1" w:rsidRPr="00E63121" w:rsidRDefault="001331C1" w:rsidP="00BF2B38">
            <w:pPr>
              <w:ind w:firstLine="0"/>
              <w:rPr>
                <w:rFonts w:cs="Arial"/>
                <w:szCs w:val="24"/>
              </w:rPr>
            </w:pPr>
            <w:r w:rsidRPr="00E63121">
              <w:rPr>
                <w:rFonts w:cs="Arial"/>
                <w:szCs w:val="24"/>
              </w:rPr>
              <w:t>Tasa de reprobación = (# reprobados / # inscritos) × 100</w:t>
            </w:r>
          </w:p>
        </w:tc>
        <w:tc>
          <w:tcPr>
            <w:tcW w:w="1276" w:type="dxa"/>
          </w:tcPr>
          <w:p w14:paraId="31E29757" w14:textId="77777777" w:rsidR="001331C1" w:rsidRPr="00E63121" w:rsidRDefault="001331C1" w:rsidP="00BF2B38">
            <w:pPr>
              <w:ind w:firstLine="0"/>
              <w:rPr>
                <w:rFonts w:cs="Arial"/>
                <w:szCs w:val="24"/>
              </w:rPr>
            </w:pPr>
            <w:r w:rsidRPr="00E63121">
              <w:rPr>
                <w:rFonts w:cs="Arial"/>
                <w:szCs w:val="24"/>
              </w:rPr>
              <w:t>nota_final &lt; 61</w:t>
            </w:r>
          </w:p>
        </w:tc>
        <w:tc>
          <w:tcPr>
            <w:tcW w:w="1276" w:type="dxa"/>
          </w:tcPr>
          <w:p w14:paraId="5CD4A857"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654AF33C" w14:textId="77777777" w:rsidR="001331C1" w:rsidRPr="00E63121" w:rsidRDefault="001331C1" w:rsidP="00BF2B38">
            <w:pPr>
              <w:ind w:firstLine="0"/>
              <w:rPr>
                <w:rFonts w:cs="Arial"/>
                <w:szCs w:val="24"/>
              </w:rPr>
            </w:pPr>
            <w:r w:rsidRPr="00E63121">
              <w:rPr>
                <w:rFonts w:cs="Arial"/>
                <w:szCs w:val="24"/>
              </w:rPr>
              <w:t>Registros académicos CCIE – FIUSAC</w:t>
            </w:r>
          </w:p>
        </w:tc>
      </w:tr>
      <w:tr w:rsidR="001331C1" w:rsidRPr="00E63121" w14:paraId="43BD35E0" w14:textId="77777777" w:rsidTr="00D125B5">
        <w:tc>
          <w:tcPr>
            <w:tcW w:w="1702" w:type="dxa"/>
          </w:tcPr>
          <w:p w14:paraId="5E239802" w14:textId="77777777" w:rsidR="001331C1" w:rsidRPr="00E63121" w:rsidRDefault="001331C1" w:rsidP="00BF2B38">
            <w:pPr>
              <w:ind w:firstLine="0"/>
              <w:rPr>
                <w:rFonts w:cs="Arial"/>
                <w:szCs w:val="24"/>
              </w:rPr>
            </w:pPr>
            <w:r w:rsidRPr="00E63121">
              <w:rPr>
                <w:rFonts w:cs="Arial"/>
                <w:szCs w:val="24"/>
              </w:rPr>
              <w:t>Retiro</w:t>
            </w:r>
          </w:p>
        </w:tc>
        <w:tc>
          <w:tcPr>
            <w:tcW w:w="1418" w:type="dxa"/>
          </w:tcPr>
          <w:p w14:paraId="168B79EB" w14:textId="77777777" w:rsidR="001331C1" w:rsidRPr="00E63121" w:rsidRDefault="001331C1" w:rsidP="00BF2B38">
            <w:pPr>
              <w:ind w:firstLine="0"/>
              <w:rPr>
                <w:rFonts w:cs="Arial"/>
                <w:szCs w:val="24"/>
              </w:rPr>
            </w:pPr>
            <w:r w:rsidRPr="00E63121">
              <w:rPr>
                <w:rFonts w:cs="Arial"/>
                <w:szCs w:val="24"/>
              </w:rPr>
              <w:t>Cohorte, año, ciclo, curso</w:t>
            </w:r>
          </w:p>
        </w:tc>
        <w:tc>
          <w:tcPr>
            <w:tcW w:w="2551" w:type="dxa"/>
          </w:tcPr>
          <w:p w14:paraId="7FD0E324" w14:textId="77777777" w:rsidR="001331C1" w:rsidRPr="00E63121" w:rsidRDefault="001331C1" w:rsidP="00BF2B38">
            <w:pPr>
              <w:ind w:firstLine="0"/>
              <w:rPr>
                <w:rFonts w:cs="Arial"/>
                <w:szCs w:val="24"/>
              </w:rPr>
            </w:pPr>
            <w:r w:rsidRPr="00E63121">
              <w:rPr>
                <w:rFonts w:cs="Arial"/>
                <w:szCs w:val="24"/>
              </w:rPr>
              <w:t>Tasa de retiro = (# retiros / # inscritos) × 100</w:t>
            </w:r>
          </w:p>
        </w:tc>
        <w:tc>
          <w:tcPr>
            <w:tcW w:w="1276" w:type="dxa"/>
          </w:tcPr>
          <w:p w14:paraId="0BA6D3D1" w14:textId="77777777" w:rsidR="001331C1" w:rsidRPr="00E63121" w:rsidRDefault="001331C1" w:rsidP="00BF2B38">
            <w:pPr>
              <w:ind w:firstLine="0"/>
              <w:rPr>
                <w:rFonts w:cs="Arial"/>
                <w:szCs w:val="24"/>
              </w:rPr>
            </w:pPr>
            <w:r w:rsidRPr="00E63121">
              <w:rPr>
                <w:rFonts w:cs="Arial"/>
                <w:szCs w:val="24"/>
              </w:rPr>
              <w:t>estado_curso = RETIRO</w:t>
            </w:r>
          </w:p>
        </w:tc>
        <w:tc>
          <w:tcPr>
            <w:tcW w:w="1276" w:type="dxa"/>
          </w:tcPr>
          <w:p w14:paraId="1A18B698"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4121AB80" w14:textId="77777777" w:rsidR="001331C1" w:rsidRPr="00E63121" w:rsidRDefault="001331C1" w:rsidP="00BF2B38">
            <w:pPr>
              <w:ind w:firstLine="0"/>
              <w:rPr>
                <w:rFonts w:cs="Arial"/>
                <w:szCs w:val="24"/>
              </w:rPr>
            </w:pPr>
            <w:r w:rsidRPr="00E63121">
              <w:rPr>
                <w:rFonts w:cs="Arial"/>
                <w:szCs w:val="24"/>
              </w:rPr>
              <w:t>Registros académicos CCIE – FIUSAC</w:t>
            </w:r>
          </w:p>
        </w:tc>
      </w:tr>
      <w:tr w:rsidR="001331C1" w:rsidRPr="00E63121" w14:paraId="323FB584" w14:textId="77777777" w:rsidTr="00D125B5">
        <w:tc>
          <w:tcPr>
            <w:tcW w:w="1702" w:type="dxa"/>
          </w:tcPr>
          <w:p w14:paraId="4CC8AD30" w14:textId="77777777" w:rsidR="001331C1" w:rsidRPr="00E63121" w:rsidRDefault="001331C1" w:rsidP="00BF2B38">
            <w:pPr>
              <w:ind w:firstLine="0"/>
              <w:rPr>
                <w:rFonts w:cs="Arial"/>
                <w:szCs w:val="24"/>
              </w:rPr>
            </w:pPr>
            <w:r w:rsidRPr="00E63121">
              <w:rPr>
                <w:rFonts w:cs="Arial"/>
                <w:szCs w:val="24"/>
              </w:rPr>
              <w:t>Permanencia</w:t>
            </w:r>
          </w:p>
        </w:tc>
        <w:tc>
          <w:tcPr>
            <w:tcW w:w="1418" w:type="dxa"/>
          </w:tcPr>
          <w:p w14:paraId="49A8E9F9" w14:textId="77777777" w:rsidR="001331C1" w:rsidRPr="00E63121" w:rsidRDefault="001331C1" w:rsidP="00BF2B38">
            <w:pPr>
              <w:ind w:firstLine="0"/>
              <w:rPr>
                <w:rFonts w:cs="Arial"/>
                <w:szCs w:val="24"/>
              </w:rPr>
            </w:pPr>
            <w:r w:rsidRPr="00E63121">
              <w:rPr>
                <w:rFonts w:cs="Arial"/>
                <w:szCs w:val="24"/>
              </w:rPr>
              <w:t>Cohorte, año, semestre</w:t>
            </w:r>
          </w:p>
        </w:tc>
        <w:tc>
          <w:tcPr>
            <w:tcW w:w="2551" w:type="dxa"/>
          </w:tcPr>
          <w:p w14:paraId="7024BFA2" w14:textId="77777777" w:rsidR="001331C1" w:rsidRPr="00E63121" w:rsidRDefault="001331C1" w:rsidP="00BF2B38">
            <w:pPr>
              <w:ind w:firstLine="0"/>
              <w:rPr>
                <w:rFonts w:cs="Arial"/>
                <w:szCs w:val="24"/>
              </w:rPr>
            </w:pPr>
            <w:r w:rsidRPr="00E63121">
              <w:rPr>
                <w:rFonts w:cs="Arial"/>
                <w:szCs w:val="24"/>
              </w:rPr>
              <w:t>Permanencia = (# reinscritos cohorte t+1 / cohorte t) × 100</w:t>
            </w:r>
          </w:p>
        </w:tc>
        <w:tc>
          <w:tcPr>
            <w:tcW w:w="1276" w:type="dxa"/>
          </w:tcPr>
          <w:p w14:paraId="4CD8A34F" w14:textId="77777777" w:rsidR="001331C1" w:rsidRPr="00E63121" w:rsidRDefault="001331C1" w:rsidP="00BF2B38">
            <w:pPr>
              <w:ind w:firstLine="0"/>
              <w:rPr>
                <w:rFonts w:cs="Arial"/>
                <w:szCs w:val="24"/>
              </w:rPr>
            </w:pPr>
            <w:r w:rsidRPr="00E63121">
              <w:rPr>
                <w:rFonts w:cs="Arial"/>
                <w:szCs w:val="24"/>
              </w:rPr>
              <w:t>reinscripción = 1 en periodo siguiente</w:t>
            </w:r>
          </w:p>
        </w:tc>
        <w:tc>
          <w:tcPr>
            <w:tcW w:w="1276" w:type="dxa"/>
          </w:tcPr>
          <w:p w14:paraId="2DFDF879"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03320D95" w14:textId="77777777" w:rsidR="001331C1" w:rsidRPr="00E63121" w:rsidRDefault="001331C1" w:rsidP="00BF2B38">
            <w:pPr>
              <w:ind w:firstLine="0"/>
              <w:rPr>
                <w:rFonts w:cs="Arial"/>
                <w:szCs w:val="24"/>
              </w:rPr>
            </w:pPr>
            <w:r w:rsidRPr="00E63121">
              <w:rPr>
                <w:rFonts w:cs="Arial"/>
                <w:szCs w:val="24"/>
              </w:rPr>
              <w:t>CCIE; seguimiento institucional</w:t>
            </w:r>
          </w:p>
        </w:tc>
      </w:tr>
      <w:tr w:rsidR="001331C1" w:rsidRPr="00E63121" w14:paraId="33AD12C8" w14:textId="77777777" w:rsidTr="00D125B5">
        <w:tc>
          <w:tcPr>
            <w:tcW w:w="1702" w:type="dxa"/>
          </w:tcPr>
          <w:p w14:paraId="51235F1F" w14:textId="77777777" w:rsidR="001331C1" w:rsidRPr="00E63121" w:rsidRDefault="001331C1" w:rsidP="00BF2B38">
            <w:pPr>
              <w:ind w:firstLine="0"/>
              <w:rPr>
                <w:rFonts w:cs="Arial"/>
                <w:szCs w:val="24"/>
              </w:rPr>
            </w:pPr>
            <w:r w:rsidRPr="00E63121">
              <w:rPr>
                <w:rFonts w:cs="Arial"/>
                <w:szCs w:val="24"/>
              </w:rPr>
              <w:t>Deserción</w:t>
            </w:r>
          </w:p>
        </w:tc>
        <w:tc>
          <w:tcPr>
            <w:tcW w:w="1418" w:type="dxa"/>
          </w:tcPr>
          <w:p w14:paraId="550514C2" w14:textId="77777777" w:rsidR="001331C1" w:rsidRPr="00E63121" w:rsidRDefault="001331C1" w:rsidP="00BF2B38">
            <w:pPr>
              <w:ind w:firstLine="0"/>
              <w:rPr>
                <w:rFonts w:cs="Arial"/>
                <w:szCs w:val="24"/>
              </w:rPr>
            </w:pPr>
            <w:r w:rsidRPr="00E63121">
              <w:rPr>
                <w:rFonts w:cs="Arial"/>
                <w:szCs w:val="24"/>
              </w:rPr>
              <w:t>Cohorte, año, semestre</w:t>
            </w:r>
          </w:p>
        </w:tc>
        <w:tc>
          <w:tcPr>
            <w:tcW w:w="2551" w:type="dxa"/>
          </w:tcPr>
          <w:p w14:paraId="3EFA30EA" w14:textId="77777777" w:rsidR="001331C1" w:rsidRPr="00E63121" w:rsidRDefault="001331C1" w:rsidP="00BF2B38">
            <w:pPr>
              <w:ind w:firstLine="0"/>
              <w:rPr>
                <w:rFonts w:cs="Arial"/>
                <w:szCs w:val="24"/>
              </w:rPr>
            </w:pPr>
            <w:r w:rsidRPr="00E63121">
              <w:rPr>
                <w:rFonts w:cs="Arial"/>
                <w:szCs w:val="24"/>
              </w:rPr>
              <w:t>Deserción = 100 – Permanencia</w:t>
            </w:r>
          </w:p>
        </w:tc>
        <w:tc>
          <w:tcPr>
            <w:tcW w:w="1276" w:type="dxa"/>
          </w:tcPr>
          <w:p w14:paraId="1F336411" w14:textId="77777777" w:rsidR="001331C1" w:rsidRPr="00E63121" w:rsidRDefault="001331C1" w:rsidP="00BF2B38">
            <w:pPr>
              <w:ind w:firstLine="0"/>
              <w:rPr>
                <w:rFonts w:cs="Arial"/>
                <w:szCs w:val="24"/>
              </w:rPr>
            </w:pPr>
            <w:r w:rsidRPr="00E63121">
              <w:rPr>
                <w:rFonts w:cs="Arial"/>
                <w:szCs w:val="24"/>
              </w:rPr>
              <w:t>no reinscrito en t+1</w:t>
            </w:r>
          </w:p>
        </w:tc>
        <w:tc>
          <w:tcPr>
            <w:tcW w:w="1276" w:type="dxa"/>
          </w:tcPr>
          <w:p w14:paraId="1192989A"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3FF4F6CE" w14:textId="77777777" w:rsidR="001331C1" w:rsidRPr="00E63121" w:rsidRDefault="001331C1" w:rsidP="00BF2B38">
            <w:pPr>
              <w:ind w:firstLine="0"/>
              <w:rPr>
                <w:rFonts w:cs="Arial"/>
                <w:szCs w:val="24"/>
              </w:rPr>
            </w:pPr>
            <w:r w:rsidRPr="00E63121">
              <w:rPr>
                <w:rFonts w:cs="Arial"/>
                <w:szCs w:val="24"/>
              </w:rPr>
              <w:t>CCIE; seguimiento institucional</w:t>
            </w:r>
          </w:p>
        </w:tc>
      </w:tr>
      <w:tr w:rsidR="001331C1" w:rsidRPr="00E63121" w14:paraId="4D735B0E" w14:textId="77777777" w:rsidTr="00D125B5">
        <w:tc>
          <w:tcPr>
            <w:tcW w:w="1702" w:type="dxa"/>
          </w:tcPr>
          <w:p w14:paraId="11B6433F" w14:textId="77777777" w:rsidR="001331C1" w:rsidRPr="00E63121" w:rsidRDefault="001331C1" w:rsidP="00BF2B38">
            <w:pPr>
              <w:ind w:firstLine="0"/>
              <w:rPr>
                <w:rFonts w:cs="Arial"/>
                <w:szCs w:val="24"/>
              </w:rPr>
            </w:pPr>
            <w:r w:rsidRPr="00E63121">
              <w:rPr>
                <w:rFonts w:cs="Arial"/>
                <w:szCs w:val="24"/>
              </w:rPr>
              <w:t>Avance curricular</w:t>
            </w:r>
          </w:p>
        </w:tc>
        <w:tc>
          <w:tcPr>
            <w:tcW w:w="1418" w:type="dxa"/>
          </w:tcPr>
          <w:p w14:paraId="183E9165" w14:textId="77777777" w:rsidR="001331C1" w:rsidRPr="00E63121" w:rsidRDefault="001331C1" w:rsidP="00BF2B38">
            <w:pPr>
              <w:ind w:firstLine="0"/>
              <w:rPr>
                <w:rFonts w:cs="Arial"/>
                <w:szCs w:val="24"/>
              </w:rPr>
            </w:pPr>
            <w:r w:rsidRPr="00E63121">
              <w:rPr>
                <w:rFonts w:cs="Arial"/>
                <w:szCs w:val="24"/>
              </w:rPr>
              <w:t>Cohorte, año</w:t>
            </w:r>
          </w:p>
        </w:tc>
        <w:tc>
          <w:tcPr>
            <w:tcW w:w="2551" w:type="dxa"/>
          </w:tcPr>
          <w:p w14:paraId="335C8A70" w14:textId="77777777" w:rsidR="001331C1" w:rsidRPr="00E63121" w:rsidRDefault="001331C1" w:rsidP="00BF2B38">
            <w:pPr>
              <w:ind w:firstLine="0"/>
              <w:rPr>
                <w:rFonts w:cs="Arial"/>
                <w:szCs w:val="24"/>
              </w:rPr>
            </w:pPr>
            <w:r w:rsidRPr="00E63121">
              <w:rPr>
                <w:rFonts w:cs="Arial"/>
                <w:szCs w:val="24"/>
              </w:rPr>
              <w:t>Avance = (créditos aprobados / créditos plan) × 100</w:t>
            </w:r>
          </w:p>
        </w:tc>
        <w:tc>
          <w:tcPr>
            <w:tcW w:w="1276" w:type="dxa"/>
          </w:tcPr>
          <w:p w14:paraId="0037ADC1" w14:textId="77777777" w:rsidR="001331C1" w:rsidRPr="00E63121" w:rsidRDefault="001331C1" w:rsidP="00BF2B38">
            <w:pPr>
              <w:ind w:firstLine="0"/>
              <w:rPr>
                <w:rFonts w:cs="Arial"/>
                <w:szCs w:val="24"/>
              </w:rPr>
            </w:pPr>
            <w:r w:rsidRPr="00E63121">
              <w:rPr>
                <w:rFonts w:cs="Arial"/>
                <w:szCs w:val="24"/>
              </w:rPr>
              <w:t>créditos_aprobados, créditos_plan</w:t>
            </w:r>
          </w:p>
        </w:tc>
        <w:tc>
          <w:tcPr>
            <w:tcW w:w="1276" w:type="dxa"/>
          </w:tcPr>
          <w:p w14:paraId="73116807"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7DD0C71B" w14:textId="77777777" w:rsidR="001331C1" w:rsidRPr="00E63121" w:rsidRDefault="001331C1" w:rsidP="00BF2B38">
            <w:pPr>
              <w:ind w:firstLine="0"/>
              <w:rPr>
                <w:rFonts w:cs="Arial"/>
                <w:szCs w:val="24"/>
              </w:rPr>
            </w:pPr>
            <w:r w:rsidRPr="00E63121">
              <w:rPr>
                <w:rFonts w:cs="Arial"/>
                <w:szCs w:val="24"/>
              </w:rPr>
              <w:t>CCIE; malla curricular</w:t>
            </w:r>
          </w:p>
        </w:tc>
      </w:tr>
      <w:tr w:rsidR="001331C1" w:rsidRPr="00E63121" w14:paraId="75B04B95" w14:textId="77777777" w:rsidTr="00D125B5">
        <w:tc>
          <w:tcPr>
            <w:tcW w:w="1702" w:type="dxa"/>
          </w:tcPr>
          <w:p w14:paraId="5D7918DA" w14:textId="77777777" w:rsidR="001331C1" w:rsidRPr="00E63121" w:rsidRDefault="001331C1" w:rsidP="00BF2B38">
            <w:pPr>
              <w:ind w:firstLine="0"/>
              <w:rPr>
                <w:rFonts w:cs="Arial"/>
                <w:szCs w:val="24"/>
              </w:rPr>
            </w:pPr>
            <w:r w:rsidRPr="00E63121">
              <w:rPr>
                <w:rFonts w:cs="Arial"/>
                <w:szCs w:val="24"/>
              </w:rPr>
              <w:t>Egreso</w:t>
            </w:r>
          </w:p>
        </w:tc>
        <w:tc>
          <w:tcPr>
            <w:tcW w:w="1418" w:type="dxa"/>
          </w:tcPr>
          <w:p w14:paraId="09BB4B33" w14:textId="77777777" w:rsidR="001331C1" w:rsidRPr="00E63121" w:rsidRDefault="001331C1" w:rsidP="00BF2B38">
            <w:pPr>
              <w:ind w:firstLine="0"/>
              <w:rPr>
                <w:rFonts w:cs="Arial"/>
                <w:szCs w:val="24"/>
              </w:rPr>
            </w:pPr>
            <w:r w:rsidRPr="00E63121">
              <w:rPr>
                <w:rFonts w:cs="Arial"/>
                <w:szCs w:val="24"/>
              </w:rPr>
              <w:t>Cohorte, año</w:t>
            </w:r>
          </w:p>
        </w:tc>
        <w:tc>
          <w:tcPr>
            <w:tcW w:w="2551" w:type="dxa"/>
          </w:tcPr>
          <w:p w14:paraId="71409B7F" w14:textId="77777777" w:rsidR="001331C1" w:rsidRPr="00E63121" w:rsidRDefault="001331C1" w:rsidP="00BF2B38">
            <w:pPr>
              <w:ind w:firstLine="0"/>
              <w:rPr>
                <w:rFonts w:cs="Arial"/>
                <w:szCs w:val="24"/>
              </w:rPr>
            </w:pPr>
            <w:r w:rsidRPr="00E63121">
              <w:rPr>
                <w:rFonts w:cs="Arial"/>
                <w:szCs w:val="24"/>
              </w:rPr>
              <w:t>Tasa de egreso = (# egresados / # cohorte) × 100</w:t>
            </w:r>
          </w:p>
        </w:tc>
        <w:tc>
          <w:tcPr>
            <w:tcW w:w="1276" w:type="dxa"/>
          </w:tcPr>
          <w:p w14:paraId="569A4B46" w14:textId="77777777" w:rsidR="001331C1" w:rsidRPr="00E63121" w:rsidRDefault="001331C1" w:rsidP="00BF2B38">
            <w:pPr>
              <w:ind w:firstLine="0"/>
              <w:rPr>
                <w:rFonts w:cs="Arial"/>
                <w:szCs w:val="24"/>
              </w:rPr>
            </w:pPr>
            <w:r w:rsidRPr="00E63121">
              <w:rPr>
                <w:rFonts w:cs="Arial"/>
                <w:szCs w:val="24"/>
              </w:rPr>
              <w:t>estado = EGRESADO</w:t>
            </w:r>
          </w:p>
        </w:tc>
        <w:tc>
          <w:tcPr>
            <w:tcW w:w="1276" w:type="dxa"/>
          </w:tcPr>
          <w:p w14:paraId="7846AB3F"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4A248287" w14:textId="77777777" w:rsidR="001331C1" w:rsidRPr="00E63121" w:rsidRDefault="001331C1" w:rsidP="00BF2B38">
            <w:pPr>
              <w:ind w:firstLine="0"/>
              <w:rPr>
                <w:rFonts w:cs="Arial"/>
                <w:szCs w:val="24"/>
              </w:rPr>
            </w:pPr>
            <w:r w:rsidRPr="00E63121">
              <w:rPr>
                <w:rFonts w:cs="Arial"/>
                <w:szCs w:val="24"/>
              </w:rPr>
              <w:t>Actas de egreso FIUSAC</w:t>
            </w:r>
          </w:p>
        </w:tc>
      </w:tr>
      <w:tr w:rsidR="001331C1" w:rsidRPr="00E63121" w14:paraId="251F9B09" w14:textId="77777777" w:rsidTr="00D125B5">
        <w:tc>
          <w:tcPr>
            <w:tcW w:w="1702" w:type="dxa"/>
          </w:tcPr>
          <w:p w14:paraId="07508B78" w14:textId="77777777" w:rsidR="001331C1" w:rsidRPr="00E63121" w:rsidRDefault="001331C1" w:rsidP="00BF2B38">
            <w:pPr>
              <w:ind w:firstLine="0"/>
              <w:rPr>
                <w:rFonts w:cs="Arial"/>
                <w:szCs w:val="24"/>
              </w:rPr>
            </w:pPr>
            <w:r w:rsidRPr="00E63121">
              <w:rPr>
                <w:rFonts w:cs="Arial"/>
                <w:szCs w:val="24"/>
              </w:rPr>
              <w:t>Eficiencia terminal</w:t>
            </w:r>
          </w:p>
        </w:tc>
        <w:tc>
          <w:tcPr>
            <w:tcW w:w="1418" w:type="dxa"/>
          </w:tcPr>
          <w:p w14:paraId="38032348" w14:textId="77777777" w:rsidR="001331C1" w:rsidRPr="00E63121" w:rsidRDefault="001331C1" w:rsidP="00BF2B38">
            <w:pPr>
              <w:ind w:firstLine="0"/>
              <w:rPr>
                <w:rFonts w:cs="Arial"/>
                <w:szCs w:val="24"/>
              </w:rPr>
            </w:pPr>
            <w:r w:rsidRPr="00E63121">
              <w:rPr>
                <w:rFonts w:cs="Arial"/>
                <w:szCs w:val="24"/>
              </w:rPr>
              <w:t>Cohorte</w:t>
            </w:r>
          </w:p>
        </w:tc>
        <w:tc>
          <w:tcPr>
            <w:tcW w:w="2551" w:type="dxa"/>
          </w:tcPr>
          <w:p w14:paraId="6B6D4CD5" w14:textId="77777777" w:rsidR="001331C1" w:rsidRPr="00E63121" w:rsidRDefault="001331C1" w:rsidP="00BF2B38">
            <w:pPr>
              <w:ind w:firstLine="0"/>
              <w:rPr>
                <w:rFonts w:cs="Arial"/>
                <w:szCs w:val="24"/>
              </w:rPr>
            </w:pPr>
            <w:r w:rsidRPr="00E63121">
              <w:rPr>
                <w:rFonts w:cs="Arial"/>
                <w:szCs w:val="24"/>
              </w:rPr>
              <w:t>Eficiencia terminal = (# egresados en tiempo / cohorte) × 100</w:t>
            </w:r>
          </w:p>
        </w:tc>
        <w:tc>
          <w:tcPr>
            <w:tcW w:w="1276" w:type="dxa"/>
          </w:tcPr>
          <w:p w14:paraId="5B2972C0" w14:textId="77777777" w:rsidR="001331C1" w:rsidRPr="00E63121" w:rsidRDefault="001331C1" w:rsidP="00BF2B38">
            <w:pPr>
              <w:ind w:firstLine="0"/>
              <w:rPr>
                <w:rFonts w:cs="Arial"/>
                <w:szCs w:val="24"/>
              </w:rPr>
            </w:pPr>
            <w:r w:rsidRPr="00E63121">
              <w:rPr>
                <w:rFonts w:cs="Arial"/>
                <w:szCs w:val="24"/>
              </w:rPr>
              <w:t>“En tiempo” según plan de estudios</w:t>
            </w:r>
          </w:p>
        </w:tc>
        <w:tc>
          <w:tcPr>
            <w:tcW w:w="1276" w:type="dxa"/>
          </w:tcPr>
          <w:p w14:paraId="602414D4" w14:textId="77777777" w:rsidR="001331C1" w:rsidRPr="00E63121" w:rsidRDefault="001331C1" w:rsidP="00BF2B38">
            <w:pPr>
              <w:ind w:firstLine="0"/>
              <w:rPr>
                <w:rFonts w:cs="Arial"/>
                <w:szCs w:val="24"/>
              </w:rPr>
            </w:pPr>
            <w:r w:rsidRPr="00E63121">
              <w:rPr>
                <w:rFonts w:cs="Arial"/>
                <w:szCs w:val="24"/>
              </w:rPr>
              <w:t>Razón (%)</w:t>
            </w:r>
          </w:p>
        </w:tc>
        <w:tc>
          <w:tcPr>
            <w:tcW w:w="2409" w:type="dxa"/>
          </w:tcPr>
          <w:p w14:paraId="633FE420" w14:textId="77777777" w:rsidR="001331C1" w:rsidRPr="00E63121" w:rsidRDefault="001331C1" w:rsidP="00BF2B38">
            <w:pPr>
              <w:ind w:firstLine="0"/>
              <w:rPr>
                <w:rFonts w:cs="Arial"/>
                <w:szCs w:val="24"/>
              </w:rPr>
            </w:pPr>
            <w:r w:rsidRPr="00E63121">
              <w:rPr>
                <w:rFonts w:cs="Arial"/>
                <w:szCs w:val="24"/>
              </w:rPr>
              <w:t>CCIE; normativa institucional</w:t>
            </w:r>
          </w:p>
        </w:tc>
      </w:tr>
      <w:tr w:rsidR="001331C1" w:rsidRPr="00E63121" w14:paraId="41EF7AB8" w14:textId="77777777" w:rsidTr="00D125B5">
        <w:tc>
          <w:tcPr>
            <w:tcW w:w="1702" w:type="dxa"/>
          </w:tcPr>
          <w:p w14:paraId="488B61F7" w14:textId="77777777" w:rsidR="001331C1" w:rsidRPr="00E63121" w:rsidRDefault="001331C1" w:rsidP="00BF2B38">
            <w:pPr>
              <w:ind w:firstLine="0"/>
              <w:rPr>
                <w:rFonts w:cs="Arial"/>
                <w:szCs w:val="24"/>
              </w:rPr>
            </w:pPr>
            <w:r w:rsidRPr="00E63121">
              <w:rPr>
                <w:rFonts w:cs="Arial"/>
                <w:szCs w:val="24"/>
              </w:rPr>
              <w:t>Rendimiento promedio</w:t>
            </w:r>
          </w:p>
        </w:tc>
        <w:tc>
          <w:tcPr>
            <w:tcW w:w="1418" w:type="dxa"/>
          </w:tcPr>
          <w:p w14:paraId="263A1554" w14:textId="77777777" w:rsidR="001331C1" w:rsidRPr="00E63121" w:rsidRDefault="001331C1" w:rsidP="00BF2B38">
            <w:pPr>
              <w:ind w:firstLine="0"/>
              <w:rPr>
                <w:rFonts w:cs="Arial"/>
                <w:szCs w:val="24"/>
              </w:rPr>
            </w:pPr>
            <w:r w:rsidRPr="00E63121">
              <w:rPr>
                <w:rFonts w:cs="Arial"/>
                <w:szCs w:val="24"/>
              </w:rPr>
              <w:t>Cohorte, año, área, curso</w:t>
            </w:r>
          </w:p>
        </w:tc>
        <w:tc>
          <w:tcPr>
            <w:tcW w:w="2551" w:type="dxa"/>
          </w:tcPr>
          <w:p w14:paraId="1D50EDC4" w14:textId="77777777" w:rsidR="001331C1" w:rsidRPr="00E63121" w:rsidRDefault="001331C1" w:rsidP="00BF2B38">
            <w:pPr>
              <w:ind w:firstLine="0"/>
              <w:rPr>
                <w:rFonts w:cs="Arial"/>
                <w:szCs w:val="24"/>
              </w:rPr>
            </w:pPr>
            <w:r w:rsidRPr="00E63121">
              <w:rPr>
                <w:rFonts w:cs="Arial"/>
                <w:szCs w:val="24"/>
              </w:rPr>
              <w:t>Promedio general = media(nota_final)</w:t>
            </w:r>
          </w:p>
        </w:tc>
        <w:tc>
          <w:tcPr>
            <w:tcW w:w="1276" w:type="dxa"/>
          </w:tcPr>
          <w:p w14:paraId="44BE3F29" w14:textId="77777777" w:rsidR="001331C1" w:rsidRPr="00E63121" w:rsidRDefault="001331C1" w:rsidP="00BF2B38">
            <w:pPr>
              <w:ind w:firstLine="0"/>
              <w:rPr>
                <w:rFonts w:cs="Arial"/>
                <w:szCs w:val="24"/>
              </w:rPr>
            </w:pPr>
            <w:r w:rsidRPr="00E63121">
              <w:rPr>
                <w:rFonts w:cs="Arial"/>
                <w:szCs w:val="24"/>
              </w:rPr>
              <w:t>nota_final (0–100)</w:t>
            </w:r>
          </w:p>
        </w:tc>
        <w:tc>
          <w:tcPr>
            <w:tcW w:w="1276" w:type="dxa"/>
          </w:tcPr>
          <w:p w14:paraId="5189E242" w14:textId="77777777" w:rsidR="001331C1" w:rsidRPr="00E63121" w:rsidRDefault="001331C1" w:rsidP="00BF2B38">
            <w:pPr>
              <w:ind w:firstLine="0"/>
              <w:rPr>
                <w:rFonts w:cs="Arial"/>
                <w:szCs w:val="24"/>
              </w:rPr>
            </w:pPr>
            <w:r w:rsidRPr="00E63121">
              <w:rPr>
                <w:rFonts w:cs="Arial"/>
                <w:szCs w:val="24"/>
              </w:rPr>
              <w:t>Intervalo</w:t>
            </w:r>
          </w:p>
        </w:tc>
        <w:tc>
          <w:tcPr>
            <w:tcW w:w="2409" w:type="dxa"/>
          </w:tcPr>
          <w:p w14:paraId="31B9DA11" w14:textId="77777777" w:rsidR="001331C1" w:rsidRPr="00E63121" w:rsidRDefault="001331C1" w:rsidP="00BF2B38">
            <w:pPr>
              <w:ind w:firstLine="0"/>
              <w:rPr>
                <w:rFonts w:cs="Arial"/>
                <w:szCs w:val="24"/>
              </w:rPr>
            </w:pPr>
            <w:r w:rsidRPr="00E63121">
              <w:rPr>
                <w:rFonts w:cs="Arial"/>
                <w:szCs w:val="24"/>
              </w:rPr>
              <w:t>Registros académicos CCIE – FIUSAC</w:t>
            </w:r>
          </w:p>
        </w:tc>
      </w:tr>
    </w:tbl>
    <w:p w14:paraId="35EC4B80" w14:textId="77777777" w:rsidR="00ED4748" w:rsidRPr="00E63121" w:rsidRDefault="00ED4748" w:rsidP="00ED4748">
      <w:pPr>
        <w:rPr>
          <w:rFonts w:cs="Arial"/>
          <w:szCs w:val="24"/>
          <w:u w:val="single"/>
        </w:rPr>
      </w:pPr>
      <w:r w:rsidRPr="00E63121">
        <w:rPr>
          <w:rFonts w:cs="Arial"/>
          <w:szCs w:val="24"/>
        </w:rPr>
        <w:t>Fuente: Elaboración Propia</w:t>
      </w:r>
    </w:p>
    <w:p w14:paraId="45192BC4" w14:textId="77777777" w:rsidR="00ED4748" w:rsidRPr="00E63121" w:rsidRDefault="00ED4748" w:rsidP="00ED4748">
      <w:pPr>
        <w:rPr>
          <w:rFonts w:cs="Arial"/>
          <w:szCs w:val="24"/>
        </w:rPr>
      </w:pPr>
    </w:p>
    <w:p w14:paraId="71B0D5DE" w14:textId="77777777" w:rsidR="00ED4748" w:rsidRPr="00E63121" w:rsidRDefault="00ED4748" w:rsidP="00ED4748">
      <w:pPr>
        <w:rPr>
          <w:rFonts w:cs="Arial"/>
          <w:szCs w:val="24"/>
          <w:u w:val="single"/>
        </w:rPr>
      </w:pPr>
    </w:p>
    <w:p w14:paraId="02DFEA7E" w14:textId="77777777" w:rsidR="000B20AF" w:rsidRPr="00E63121" w:rsidRDefault="000B20AF" w:rsidP="00ED4748">
      <w:pPr>
        <w:rPr>
          <w:rFonts w:cs="Arial"/>
          <w:szCs w:val="24"/>
          <w:u w:val="single"/>
        </w:rPr>
      </w:pPr>
    </w:p>
    <w:p w14:paraId="74BDB249" w14:textId="77777777" w:rsidR="00A408C3" w:rsidRPr="00E63121" w:rsidRDefault="00A408C3" w:rsidP="00ED4748">
      <w:pPr>
        <w:rPr>
          <w:rFonts w:cs="Arial"/>
          <w:szCs w:val="24"/>
          <w:u w:val="single"/>
        </w:rPr>
      </w:pPr>
    </w:p>
    <w:p w14:paraId="2809936C" w14:textId="1543B9E6" w:rsidR="00ED4748" w:rsidRPr="00872B20" w:rsidRDefault="00ED4748">
      <w:pPr>
        <w:pStyle w:val="Ttulo2"/>
        <w:numPr>
          <w:ilvl w:val="1"/>
          <w:numId w:val="28"/>
        </w:numPr>
        <w:rPr>
          <w:rFonts w:cs="Arial"/>
          <w:color w:val="auto"/>
          <w:szCs w:val="24"/>
        </w:rPr>
      </w:pPr>
      <w:bookmarkStart w:id="394" w:name="_Toc206972050"/>
      <w:bookmarkStart w:id="395" w:name="_Toc209469139"/>
      <w:r w:rsidRPr="00E63121">
        <w:lastRenderedPageBreak/>
        <w:t>Fases de estudio</w:t>
      </w:r>
      <w:bookmarkEnd w:id="394"/>
      <w:bookmarkEnd w:id="395"/>
    </w:p>
    <w:p w14:paraId="12694DC2" w14:textId="77777777" w:rsidR="00ED4748" w:rsidRPr="00E63121" w:rsidRDefault="00ED4748" w:rsidP="00ED4748">
      <w:pPr>
        <w:rPr>
          <w:rFonts w:cs="Arial"/>
          <w:lang w:val="es-ES"/>
        </w:rPr>
      </w:pPr>
    </w:p>
    <w:p w14:paraId="6CD8D5CE" w14:textId="77777777" w:rsidR="00ED4748" w:rsidRPr="00E63121" w:rsidRDefault="00ED4748" w:rsidP="00ED4748">
      <w:pPr>
        <w:rPr>
          <w:rFonts w:cs="Arial"/>
          <w:szCs w:val="24"/>
        </w:rPr>
      </w:pPr>
      <w:r w:rsidRPr="00E63121">
        <w:rPr>
          <w:rFonts w:cs="Arial"/>
          <w:szCs w:val="24"/>
        </w:rPr>
        <w:t>El estudio se desarrollará mediante las siguientes fases, las cuales se presentan de manera secuencial y responden a los objetivos planteados en la investigación:</w:t>
      </w:r>
    </w:p>
    <w:p w14:paraId="558F20DE" w14:textId="77777777" w:rsidR="00ED4748" w:rsidRPr="00E63121" w:rsidRDefault="00ED4748" w:rsidP="00ED4748">
      <w:pPr>
        <w:rPr>
          <w:rFonts w:cs="Arial"/>
          <w:szCs w:val="24"/>
        </w:rPr>
      </w:pPr>
    </w:p>
    <w:p w14:paraId="6EECC72D" w14:textId="77777777" w:rsidR="00ED4748" w:rsidRPr="00E63121" w:rsidRDefault="00ED4748">
      <w:pPr>
        <w:pStyle w:val="Prrafodelista"/>
        <w:numPr>
          <w:ilvl w:val="0"/>
          <w:numId w:val="18"/>
        </w:numPr>
        <w:rPr>
          <w:rFonts w:cs="Arial"/>
          <w:b/>
          <w:bCs/>
          <w:szCs w:val="24"/>
        </w:rPr>
      </w:pPr>
      <w:r w:rsidRPr="00E63121">
        <w:rPr>
          <w:rFonts w:cs="Arial"/>
          <w:b/>
          <w:bCs/>
          <w:szCs w:val="24"/>
        </w:rPr>
        <w:t>Fase 1: Revisión de literatura</w:t>
      </w:r>
    </w:p>
    <w:p w14:paraId="0CA20415" w14:textId="77777777" w:rsidR="00ED4748" w:rsidRPr="00E63121" w:rsidRDefault="00ED4748" w:rsidP="00ED4748">
      <w:pPr>
        <w:rPr>
          <w:rFonts w:cs="Arial"/>
          <w:b/>
          <w:bCs/>
          <w:szCs w:val="24"/>
        </w:rPr>
      </w:pPr>
    </w:p>
    <w:p w14:paraId="3E83617C" w14:textId="77777777" w:rsidR="00ED4748" w:rsidRPr="00E63121" w:rsidRDefault="00ED4748" w:rsidP="00ED4748">
      <w:pPr>
        <w:jc w:val="left"/>
        <w:rPr>
          <w:rFonts w:cs="Arial"/>
          <w:szCs w:val="24"/>
        </w:rPr>
      </w:pPr>
      <w:r w:rsidRPr="00E63121">
        <w:rPr>
          <w:rFonts w:cs="Arial"/>
          <w:szCs w:val="24"/>
        </w:rPr>
        <w:t>En esta fase se recopilará y analizará la literatura académica, institucional y técnica vinculada con indicadores de eficacia académica, tableros de control y metodologías estadísticas aplicadas en educación superior. Se revisarán investigaciones nacionales e internacionales sobre rendimiento académico, uso de tableros interactivos y metodologías de visualización de datos. Asimismo, se incluirán referentes sobre pruebas estadísticas (ANOVA, Chi-cuadrado, regresión) y modelos de series temporales.</w:t>
      </w:r>
      <w:r w:rsidRPr="00E63121">
        <w:rPr>
          <w:rFonts w:cs="Arial"/>
          <w:szCs w:val="24"/>
        </w:rPr>
        <w:br/>
        <w:t>El propósito es fundamentar teóricamente la investigación, identificar indicadores clave de eficacia académica (aprobación, deserción, permanencia y egreso) y definir las mejores prácticas para el diseño del tablero interactivo en R.</w:t>
      </w:r>
    </w:p>
    <w:p w14:paraId="513FB34E" w14:textId="77777777" w:rsidR="00ED4748" w:rsidRPr="00E63121" w:rsidRDefault="00ED4748" w:rsidP="00ED4748">
      <w:pPr>
        <w:jc w:val="left"/>
        <w:rPr>
          <w:rFonts w:cs="Arial"/>
          <w:szCs w:val="24"/>
        </w:rPr>
      </w:pPr>
    </w:p>
    <w:p w14:paraId="13CE8856"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2: Recolección y procesamiento de datos</w:t>
      </w:r>
    </w:p>
    <w:p w14:paraId="75510C47" w14:textId="77777777" w:rsidR="00ED4748" w:rsidRPr="00E63121" w:rsidRDefault="00ED4748" w:rsidP="00ED4748">
      <w:pPr>
        <w:pStyle w:val="Prrafodelista"/>
        <w:ind w:left="1440" w:firstLine="0"/>
        <w:jc w:val="left"/>
        <w:rPr>
          <w:rFonts w:cs="Arial"/>
          <w:b/>
          <w:bCs/>
          <w:szCs w:val="24"/>
        </w:rPr>
      </w:pPr>
    </w:p>
    <w:p w14:paraId="4150F31C" w14:textId="77777777" w:rsidR="00ED4748" w:rsidRPr="00E63121" w:rsidRDefault="00ED4748" w:rsidP="00ED4748">
      <w:pPr>
        <w:jc w:val="left"/>
        <w:rPr>
          <w:rFonts w:cs="Arial"/>
          <w:szCs w:val="24"/>
        </w:rPr>
      </w:pPr>
      <w:r w:rsidRPr="00E63121">
        <w:rPr>
          <w:rFonts w:cs="Arial"/>
          <w:szCs w:val="24"/>
        </w:rPr>
        <w:t xml:space="preserve">Se solicitará formalmente el acceso a las bases de datos institucionales de rendimiento académico disponibles en el Centro de Cálculo e Investigación Educativa para el período 2001–2024. Posteriormente, se llevará a cabo un proceso de análisis exploratorio de datos para evaluar la completitud, consistencia y calidad de la información. Finalmente, se realizará la limpieza, depuración y </w:t>
      </w:r>
      <w:r w:rsidRPr="00E63121">
        <w:rPr>
          <w:rFonts w:cs="Arial"/>
          <w:szCs w:val="24"/>
        </w:rPr>
        <w:lastRenderedPageBreak/>
        <w:t>transformación de los registros académicos, preparando así las bases para su integración en los análisis estadísticos posteriores.</w:t>
      </w:r>
    </w:p>
    <w:p w14:paraId="598B41A0" w14:textId="77777777" w:rsidR="00ED4748" w:rsidRPr="00E63121" w:rsidRDefault="00ED4748" w:rsidP="00ED4748">
      <w:pPr>
        <w:jc w:val="left"/>
        <w:rPr>
          <w:rFonts w:cs="Arial"/>
          <w:szCs w:val="24"/>
        </w:rPr>
      </w:pPr>
    </w:p>
    <w:p w14:paraId="4E6189C4"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3: Análisis descriptivo</w:t>
      </w:r>
    </w:p>
    <w:p w14:paraId="0EEEFA99" w14:textId="77777777" w:rsidR="00ED4748" w:rsidRPr="00E63121" w:rsidRDefault="00ED4748" w:rsidP="00ED4748">
      <w:pPr>
        <w:pStyle w:val="Prrafodelista"/>
        <w:ind w:left="1440" w:firstLine="0"/>
        <w:jc w:val="left"/>
        <w:rPr>
          <w:rFonts w:cs="Arial"/>
          <w:b/>
          <w:bCs/>
          <w:szCs w:val="24"/>
        </w:rPr>
      </w:pPr>
    </w:p>
    <w:p w14:paraId="0110839F" w14:textId="77777777" w:rsidR="00ED4748" w:rsidRPr="00E63121" w:rsidRDefault="00ED4748" w:rsidP="00ED4748">
      <w:pPr>
        <w:jc w:val="left"/>
        <w:rPr>
          <w:rFonts w:cs="Arial"/>
          <w:szCs w:val="24"/>
        </w:rPr>
      </w:pPr>
      <w:r w:rsidRPr="00E63121">
        <w:rPr>
          <w:rFonts w:cs="Arial"/>
          <w:szCs w:val="24"/>
        </w:rPr>
        <w:t>En esta fase se aplicarán técnicas de estadística descriptiva para caracterizar el comportamiento de los indicadores seleccionados. Se calcularán medidas de tendencia central, dispersión, distribución de frecuencias y se elaborarán tablas y gráficos comparativos. El análisis descriptivo permitirá establecer un panorama inicial sobre el rendimiento académico en la Escuela de Ciencias y Sistemas, así como detectar patrones y particularidades relevantes para el estudio.</w:t>
      </w:r>
    </w:p>
    <w:p w14:paraId="71961B8A" w14:textId="77777777" w:rsidR="00ED4748" w:rsidRPr="00E63121" w:rsidRDefault="00ED4748" w:rsidP="00ED4748">
      <w:pPr>
        <w:jc w:val="left"/>
        <w:rPr>
          <w:rFonts w:cs="Arial"/>
          <w:szCs w:val="24"/>
        </w:rPr>
      </w:pPr>
    </w:p>
    <w:p w14:paraId="26AB607E"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4: Análisis inferencial y comparativo</w:t>
      </w:r>
    </w:p>
    <w:p w14:paraId="17A17B3F" w14:textId="77777777" w:rsidR="00ED4748" w:rsidRPr="00E63121" w:rsidRDefault="00ED4748" w:rsidP="00ED4748">
      <w:pPr>
        <w:pStyle w:val="Prrafodelista"/>
        <w:ind w:left="1440" w:firstLine="0"/>
        <w:jc w:val="left"/>
        <w:rPr>
          <w:rFonts w:cs="Arial"/>
          <w:b/>
          <w:bCs/>
          <w:szCs w:val="24"/>
        </w:rPr>
      </w:pPr>
    </w:p>
    <w:p w14:paraId="2901DF94" w14:textId="77777777" w:rsidR="00ED4748" w:rsidRPr="00E63121" w:rsidRDefault="00ED4748" w:rsidP="00ED4748">
      <w:pPr>
        <w:jc w:val="left"/>
        <w:rPr>
          <w:rFonts w:cs="Arial"/>
          <w:szCs w:val="24"/>
        </w:rPr>
      </w:pPr>
      <w:r w:rsidRPr="00E63121">
        <w:rPr>
          <w:rFonts w:cs="Arial"/>
          <w:szCs w:val="24"/>
        </w:rPr>
        <w:t>Se emplearán técnicas de estadística inferencial con el fin de contrastar hipótesis relacionadas con el comportamiento de los indicadores académicos. En particular, se aplicará el análisis de varianza (ANOVA) para determinar diferencias significativas entre cohortes, ciclos, cursos y áreas. Asimismo, se elaborarán tablas de contingencia y se aplicarán pruebas de independencia (Chi-cuadrado) para establecer asociaciones entre variables académicas relevantes, como tasas de aprobación, repitencia y egreso.</w:t>
      </w:r>
    </w:p>
    <w:p w14:paraId="47EAF360" w14:textId="77777777" w:rsidR="00ED4748" w:rsidRPr="00E63121" w:rsidRDefault="00ED4748" w:rsidP="00ED4748">
      <w:pPr>
        <w:jc w:val="left"/>
        <w:rPr>
          <w:rFonts w:cs="Arial"/>
          <w:szCs w:val="24"/>
        </w:rPr>
      </w:pPr>
    </w:p>
    <w:p w14:paraId="1B879613"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5: Modelado estadístico y predictivo</w:t>
      </w:r>
    </w:p>
    <w:p w14:paraId="3B951578" w14:textId="77777777" w:rsidR="00ED4748" w:rsidRPr="00E63121" w:rsidRDefault="00ED4748" w:rsidP="00ED4748">
      <w:pPr>
        <w:jc w:val="left"/>
        <w:rPr>
          <w:rFonts w:cs="Arial"/>
          <w:szCs w:val="24"/>
        </w:rPr>
      </w:pPr>
      <w:r w:rsidRPr="00E63121">
        <w:rPr>
          <w:rFonts w:cs="Arial"/>
          <w:szCs w:val="24"/>
        </w:rPr>
        <w:t xml:space="preserve">En esta etapa se implementarán modelos de regresión lineal y series temporales con el objetivo de explicar y proyectar el comportamiento de los indicadores. Los resultados permitirán anticipar </w:t>
      </w:r>
      <w:r w:rsidRPr="00E63121">
        <w:rPr>
          <w:rFonts w:cs="Arial"/>
          <w:szCs w:val="24"/>
        </w:rPr>
        <w:lastRenderedPageBreak/>
        <w:t>tendencias futuras en aprobación, deserción y retención, brindando insumos estratégicos para la toma de decisiones académicas.</w:t>
      </w:r>
    </w:p>
    <w:p w14:paraId="616569C5" w14:textId="77777777" w:rsidR="00ED4748" w:rsidRPr="00E63121" w:rsidRDefault="00ED4748" w:rsidP="00ED4748">
      <w:pPr>
        <w:jc w:val="left"/>
        <w:rPr>
          <w:rFonts w:cs="Arial"/>
          <w:szCs w:val="24"/>
        </w:rPr>
      </w:pPr>
    </w:p>
    <w:p w14:paraId="0A9787DB"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6: Desarrollo de prototipos</w:t>
      </w:r>
    </w:p>
    <w:p w14:paraId="72439580" w14:textId="77777777" w:rsidR="00ED4748" w:rsidRPr="00E63121" w:rsidRDefault="00ED4748" w:rsidP="00ED4748">
      <w:pPr>
        <w:pStyle w:val="Prrafodelista"/>
        <w:ind w:left="1440" w:firstLine="0"/>
        <w:jc w:val="left"/>
        <w:rPr>
          <w:rFonts w:cs="Arial"/>
          <w:b/>
          <w:bCs/>
          <w:szCs w:val="24"/>
        </w:rPr>
      </w:pPr>
    </w:p>
    <w:p w14:paraId="25CB5181" w14:textId="77777777" w:rsidR="00ED4748" w:rsidRPr="00E63121" w:rsidRDefault="00ED4748" w:rsidP="00ED4748">
      <w:pPr>
        <w:jc w:val="left"/>
        <w:rPr>
          <w:rFonts w:cs="Arial"/>
          <w:szCs w:val="24"/>
        </w:rPr>
      </w:pPr>
      <w:r w:rsidRPr="00E63121">
        <w:rPr>
          <w:rFonts w:cs="Arial"/>
          <w:szCs w:val="24"/>
        </w:rPr>
        <w:t>Se procederá a programar versiones incrementales del tablero interactivo, utilizando paquetes especializados de R como Shiny, ggplot2, dplyr y plotly. Cada versión del prototipo incluirá visualizaciones interactivas (series temporales, comparaciones por cohorte y área, gráficos dinámicos) y será sometida a procesos de retroalimentación por parte de usuarios institucionales.</w:t>
      </w:r>
    </w:p>
    <w:p w14:paraId="6B60BC9A" w14:textId="77777777" w:rsidR="00FD13CF" w:rsidRPr="00E63121" w:rsidRDefault="00FD13CF" w:rsidP="00ED4748">
      <w:pPr>
        <w:jc w:val="left"/>
        <w:rPr>
          <w:rFonts w:cs="Arial"/>
          <w:szCs w:val="24"/>
        </w:rPr>
      </w:pPr>
    </w:p>
    <w:p w14:paraId="6E36D272"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7: Validación y ajustes</w:t>
      </w:r>
    </w:p>
    <w:p w14:paraId="483458DF" w14:textId="77777777" w:rsidR="00ED4748" w:rsidRPr="00E63121" w:rsidRDefault="00ED4748" w:rsidP="00ED4748">
      <w:pPr>
        <w:jc w:val="left"/>
        <w:rPr>
          <w:rFonts w:cs="Arial"/>
          <w:szCs w:val="24"/>
        </w:rPr>
      </w:pPr>
      <w:r w:rsidRPr="00E63121">
        <w:rPr>
          <w:rFonts w:cs="Arial"/>
          <w:szCs w:val="24"/>
        </w:rPr>
        <w:t>El prototipo del tablero será evaluado mediante pruebas funcionales con docentes, coordinadores, jefes de área y autoridades académicas de la Facultad de Ingeniería. La validación incluirá aspectos de usabilidad, pertinencia de los indicadores, claridad de las visualizaciones y tiempo de respuesta del sistema. Con base en la retroalimentación recibida, se realizarán los ajustes necesarios para fortalecer su utilidad práctica y académica.</w:t>
      </w:r>
    </w:p>
    <w:p w14:paraId="1B424DC9" w14:textId="77777777" w:rsidR="00ED4748" w:rsidRPr="00E63121" w:rsidRDefault="00ED4748" w:rsidP="00ED4748">
      <w:pPr>
        <w:jc w:val="left"/>
        <w:rPr>
          <w:rFonts w:cs="Arial"/>
          <w:szCs w:val="24"/>
        </w:rPr>
      </w:pPr>
    </w:p>
    <w:p w14:paraId="59AEEBA3" w14:textId="77777777" w:rsidR="00ED4748" w:rsidRPr="00E63121" w:rsidRDefault="00ED4748">
      <w:pPr>
        <w:pStyle w:val="Prrafodelista"/>
        <w:numPr>
          <w:ilvl w:val="0"/>
          <w:numId w:val="18"/>
        </w:numPr>
        <w:jc w:val="left"/>
        <w:rPr>
          <w:rFonts w:cs="Arial"/>
          <w:b/>
          <w:bCs/>
          <w:szCs w:val="24"/>
        </w:rPr>
      </w:pPr>
      <w:r w:rsidRPr="00E63121">
        <w:rPr>
          <w:rFonts w:cs="Arial"/>
          <w:b/>
          <w:bCs/>
          <w:szCs w:val="24"/>
        </w:rPr>
        <w:t>Fase 8: Implementación y documentación</w:t>
      </w:r>
    </w:p>
    <w:p w14:paraId="2692C154" w14:textId="77777777" w:rsidR="00ED4748" w:rsidRPr="00E63121" w:rsidRDefault="00ED4748" w:rsidP="00ED4748">
      <w:pPr>
        <w:pStyle w:val="Prrafodelista"/>
        <w:ind w:left="1440" w:firstLine="0"/>
        <w:jc w:val="left"/>
        <w:rPr>
          <w:rFonts w:cs="Arial"/>
          <w:b/>
          <w:bCs/>
          <w:szCs w:val="24"/>
        </w:rPr>
      </w:pPr>
    </w:p>
    <w:p w14:paraId="670F89AE" w14:textId="77777777" w:rsidR="00ED4748" w:rsidRPr="00E63121" w:rsidRDefault="00ED4748" w:rsidP="00ED4748">
      <w:pPr>
        <w:jc w:val="left"/>
        <w:rPr>
          <w:rFonts w:cs="Arial"/>
          <w:szCs w:val="24"/>
        </w:rPr>
      </w:pPr>
      <w:r w:rsidRPr="00E63121">
        <w:rPr>
          <w:rFonts w:cs="Arial"/>
          <w:szCs w:val="24"/>
        </w:rPr>
        <w:t>Finalmente, se consolidará la versión validada del tablero interactivo y se procederá a su implementación institucional como prototipo funcional. Esta fase incluirá la elaboración de un manual técnico y una guía de uso para los diferentes usuarios, así como la propuesta de escalabilidad del tablero a otras unidades académicas mediante el Centro de Cálculo e Investigación Educativa.</w:t>
      </w:r>
    </w:p>
    <w:p w14:paraId="37056229" w14:textId="2D932913" w:rsidR="0080196A" w:rsidRPr="00872B20" w:rsidRDefault="00ED4748" w:rsidP="003520A3">
      <w:pPr>
        <w:pStyle w:val="Ttulo1"/>
        <w:numPr>
          <w:ilvl w:val="0"/>
          <w:numId w:val="11"/>
        </w:numPr>
        <w:rPr>
          <w:szCs w:val="24"/>
        </w:rPr>
      </w:pPr>
      <w:bookmarkStart w:id="396" w:name="_Toc209469140"/>
      <w:r w:rsidRPr="00E63121">
        <w:lastRenderedPageBreak/>
        <w:t>TÉCNICAS DE ANÁLISIS DE LA INFORMACIÓN</w:t>
      </w:r>
      <w:bookmarkEnd w:id="396"/>
      <w:r w:rsidR="0080196A" w:rsidRPr="0080196A">
        <w:t xml:space="preserve"> </w:t>
      </w:r>
    </w:p>
    <w:p w14:paraId="1E020CAD" w14:textId="6493A2C6" w:rsidR="00ED4748" w:rsidRPr="00E63121" w:rsidRDefault="00ED4748" w:rsidP="0080196A">
      <w:pPr>
        <w:pStyle w:val="Captulos"/>
        <w:numPr>
          <w:ilvl w:val="0"/>
          <w:numId w:val="0"/>
        </w:numPr>
        <w:jc w:val="both"/>
        <w:outlineLvl w:val="0"/>
      </w:pPr>
    </w:p>
    <w:p w14:paraId="4FAD1A98" w14:textId="77777777" w:rsidR="00ED4748" w:rsidRPr="00E63121" w:rsidRDefault="00ED4748" w:rsidP="00ED4748">
      <w:pPr>
        <w:rPr>
          <w:rFonts w:cs="Arial"/>
          <w:lang w:val="es-ES"/>
        </w:rPr>
      </w:pPr>
    </w:p>
    <w:p w14:paraId="50F2047C" w14:textId="77777777" w:rsidR="005139C8" w:rsidRPr="00E63121" w:rsidRDefault="005139C8" w:rsidP="00ED4748">
      <w:pPr>
        <w:jc w:val="left"/>
        <w:rPr>
          <w:rFonts w:eastAsia="Arial" w:cs="Arial"/>
        </w:rPr>
      </w:pPr>
      <w:r w:rsidRPr="00E63121">
        <w:rPr>
          <w:rFonts w:eastAsia="Arial" w:cs="Arial"/>
        </w:rPr>
        <w:t xml:space="preserve">El análisis de la información se llevará a cabo mediante un enfoque estadístico apoyado en software libre, particularmente </w:t>
      </w:r>
      <w:r w:rsidRPr="00E63121">
        <w:rPr>
          <w:rFonts w:eastAsia="Arial" w:cs="Arial"/>
          <w:b/>
          <w:bCs/>
        </w:rPr>
        <w:t>R</w:t>
      </w:r>
      <w:r w:rsidRPr="00E63121">
        <w:rPr>
          <w:rFonts w:eastAsia="Arial" w:cs="Arial"/>
        </w:rPr>
        <w:t xml:space="preserve"> y sus librerías especializadas para análisis de datos y visualización interactiva (como </w:t>
      </w:r>
      <w:r w:rsidRPr="00E63121">
        <w:rPr>
          <w:rFonts w:eastAsia="Arial" w:cs="Arial"/>
          <w:i/>
          <w:iCs/>
        </w:rPr>
        <w:t>tidyverse</w:t>
      </w:r>
      <w:r w:rsidRPr="00E63121">
        <w:rPr>
          <w:rFonts w:eastAsia="Arial" w:cs="Arial"/>
        </w:rPr>
        <w:t xml:space="preserve">, </w:t>
      </w:r>
      <w:r w:rsidRPr="00E63121">
        <w:rPr>
          <w:rFonts w:eastAsia="Arial" w:cs="Arial"/>
          <w:i/>
          <w:iCs/>
        </w:rPr>
        <w:t>ggplot2</w:t>
      </w:r>
      <w:r w:rsidRPr="00E63121">
        <w:rPr>
          <w:rFonts w:eastAsia="Arial" w:cs="Arial"/>
        </w:rPr>
        <w:t xml:space="preserve"> y </w:t>
      </w:r>
      <w:r w:rsidRPr="00E63121">
        <w:rPr>
          <w:rFonts w:eastAsia="Arial" w:cs="Arial"/>
          <w:i/>
          <w:iCs/>
        </w:rPr>
        <w:t>Shiny</w:t>
      </w:r>
      <w:r w:rsidRPr="00E63121">
        <w:rPr>
          <w:rFonts w:eastAsia="Arial" w:cs="Arial"/>
        </w:rPr>
        <w:t xml:space="preserve">). El uso de estas herramientas permitirá garantizar la replicabilidad, la transparencia metodológica y la construcción del tablero interactivo propuesto. </w:t>
      </w:r>
    </w:p>
    <w:p w14:paraId="3EE21994" w14:textId="002CC79A" w:rsidR="00ED4748" w:rsidRPr="00E63121" w:rsidRDefault="00ED4748" w:rsidP="00ED4748">
      <w:pPr>
        <w:jc w:val="left"/>
        <w:rPr>
          <w:rFonts w:cs="Arial"/>
          <w:szCs w:val="24"/>
          <w:lang w:val="es-ES"/>
        </w:rPr>
      </w:pPr>
      <w:r w:rsidRPr="00E63121">
        <w:rPr>
          <w:rFonts w:eastAsia="Arial" w:cs="Arial"/>
        </w:rPr>
        <w:t xml:space="preserve">A continuación, se detallan las diferentes técnicas de estadísticas como metodológicas, estas son: </w:t>
      </w:r>
    </w:p>
    <w:p w14:paraId="02FC0CE0" w14:textId="77777777" w:rsidR="00ED4748" w:rsidRPr="00E63121" w:rsidRDefault="00ED4748" w:rsidP="00ED4748">
      <w:pPr>
        <w:ind w:firstLine="0"/>
        <w:jc w:val="left"/>
        <w:rPr>
          <w:rFonts w:cs="Arial"/>
          <w:szCs w:val="24"/>
          <w:lang w:val="es-ES"/>
        </w:rPr>
      </w:pPr>
    </w:p>
    <w:p w14:paraId="76C74754" w14:textId="77777777" w:rsidR="00AA130B" w:rsidRPr="00E63121" w:rsidRDefault="00AA130B">
      <w:pPr>
        <w:pStyle w:val="Prrafodelista"/>
        <w:numPr>
          <w:ilvl w:val="0"/>
          <w:numId w:val="24"/>
        </w:numPr>
        <w:outlineLvl w:val="2"/>
        <w:rPr>
          <w:rFonts w:cs="Arial"/>
          <w:b/>
          <w:vanish/>
          <w:lang w:val="es-ES"/>
        </w:rPr>
      </w:pPr>
      <w:bookmarkStart w:id="397" w:name="_Toc209057681"/>
      <w:bookmarkStart w:id="398" w:name="_Toc209057771"/>
      <w:bookmarkStart w:id="399" w:name="_Toc209057853"/>
      <w:bookmarkStart w:id="400" w:name="_Toc209057915"/>
      <w:bookmarkStart w:id="401" w:name="_Toc209058301"/>
      <w:bookmarkStart w:id="402" w:name="_Toc209387624"/>
      <w:bookmarkStart w:id="403" w:name="_Toc209387832"/>
      <w:bookmarkStart w:id="404" w:name="_Toc209387905"/>
      <w:bookmarkStart w:id="405" w:name="_Toc209388590"/>
      <w:bookmarkStart w:id="406" w:name="_Toc209388657"/>
      <w:bookmarkStart w:id="407" w:name="_Toc209389341"/>
      <w:bookmarkStart w:id="408" w:name="_Toc209438344"/>
      <w:bookmarkStart w:id="409" w:name="_Toc209438418"/>
      <w:bookmarkStart w:id="410" w:name="_Toc209443840"/>
      <w:bookmarkStart w:id="411" w:name="_Toc209444036"/>
      <w:bookmarkStart w:id="412" w:name="_Toc209444632"/>
      <w:bookmarkStart w:id="413" w:name="_Toc209444772"/>
      <w:bookmarkStart w:id="414" w:name="_Toc209445550"/>
      <w:bookmarkStart w:id="415" w:name="_Toc209456604"/>
      <w:bookmarkStart w:id="416" w:name="_Toc209456677"/>
      <w:bookmarkStart w:id="417" w:name="_Toc209459168"/>
      <w:bookmarkStart w:id="418" w:name="_Toc209459589"/>
      <w:bookmarkStart w:id="419" w:name="_Toc209459932"/>
      <w:bookmarkStart w:id="420" w:name="_Toc209461429"/>
      <w:bookmarkStart w:id="421" w:name="_Toc209461514"/>
      <w:bookmarkStart w:id="422" w:name="_Toc209462289"/>
      <w:bookmarkStart w:id="423" w:name="_Toc209465416"/>
      <w:bookmarkStart w:id="424" w:name="_Toc209465502"/>
      <w:bookmarkStart w:id="425" w:name="_Toc209467420"/>
      <w:bookmarkStart w:id="426" w:name="_Toc209467914"/>
      <w:bookmarkStart w:id="427" w:name="_Toc209468554"/>
      <w:bookmarkStart w:id="428" w:name="_Toc209468730"/>
      <w:bookmarkStart w:id="429" w:name="_Toc209468810"/>
      <w:bookmarkStart w:id="430" w:name="_Toc209468896"/>
      <w:bookmarkStart w:id="431" w:name="_Toc209468976"/>
      <w:bookmarkStart w:id="432" w:name="_Toc209469056"/>
      <w:bookmarkStart w:id="433" w:name="_Toc209469141"/>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1A869324" w14:textId="53077B30" w:rsidR="00ED4748" w:rsidRDefault="00ED4748">
      <w:pPr>
        <w:pStyle w:val="Ttulo2"/>
        <w:numPr>
          <w:ilvl w:val="1"/>
          <w:numId w:val="29"/>
        </w:numPr>
      </w:pPr>
      <w:bookmarkStart w:id="434" w:name="_Toc209469142"/>
      <w:r w:rsidRPr="00E63121">
        <w:t>Técnica</w:t>
      </w:r>
      <w:r w:rsidR="005139C8" w:rsidRPr="00E63121">
        <w:t xml:space="preserve"> de análisis de información cuantitativa</w:t>
      </w:r>
      <w:bookmarkEnd w:id="434"/>
      <w:r w:rsidR="005139C8" w:rsidRPr="00E63121">
        <w:t xml:space="preserve"> </w:t>
      </w:r>
    </w:p>
    <w:p w14:paraId="52BF10AD" w14:textId="77777777" w:rsidR="0080196A" w:rsidRPr="0080196A" w:rsidRDefault="0080196A" w:rsidP="0080196A"/>
    <w:p w14:paraId="77B279C0" w14:textId="1AB2479E" w:rsidR="005139C8" w:rsidRPr="00E63121" w:rsidRDefault="005139C8" w:rsidP="005139C8">
      <w:pPr>
        <w:rPr>
          <w:rFonts w:cs="Arial"/>
        </w:rPr>
      </w:pPr>
      <w:r w:rsidRPr="00E63121">
        <w:rPr>
          <w:rFonts w:cs="Arial"/>
        </w:rPr>
        <w:t xml:space="preserve">En una primera fase, se aplicará </w:t>
      </w:r>
      <w:r w:rsidR="007B6846" w:rsidRPr="00E63121">
        <w:rPr>
          <w:rFonts w:cs="Arial"/>
        </w:rPr>
        <w:t>la técnica</w:t>
      </w:r>
      <w:r w:rsidRPr="00E63121">
        <w:rPr>
          <w:rFonts w:cs="Arial"/>
        </w:rPr>
        <w:t xml:space="preserve"> descriptiva para caracterizar las variables de interés, incluyendo medidas de tendencia central (media, mediana, moda) y de dispersión (desviación estándar, rango intercuartílico), así como representaciones gráficas (histogramas, diagramas de caja, gráficos de barras). Estos análisis permitirán identificar patrones generales y distribución de los indicadores académicos.</w:t>
      </w:r>
      <w:r w:rsidRPr="00E63121">
        <w:rPr>
          <w:rFonts w:eastAsia="Times New Roman" w:cs="Arial"/>
          <w:szCs w:val="24"/>
          <w:lang w:eastAsia="es-GT"/>
        </w:rPr>
        <w:t xml:space="preserve"> </w:t>
      </w:r>
      <w:r w:rsidRPr="00E63121">
        <w:rPr>
          <w:rFonts w:cs="Arial"/>
        </w:rPr>
        <w:t>Posteriormente, se emplearán técnicas de estadística inferencial con el propósito de contrastar hipótesis y establecer relaciones entre variables. Entre las pruebas a utilizar se consideran:</w:t>
      </w:r>
    </w:p>
    <w:p w14:paraId="39AE8AA6" w14:textId="77777777" w:rsidR="00057633" w:rsidRPr="00E63121" w:rsidRDefault="00057633" w:rsidP="005139C8">
      <w:pPr>
        <w:rPr>
          <w:rFonts w:cs="Arial"/>
        </w:rPr>
      </w:pPr>
    </w:p>
    <w:p w14:paraId="14F5C299" w14:textId="77777777" w:rsidR="005139C8" w:rsidRPr="00E63121" w:rsidRDefault="005139C8">
      <w:pPr>
        <w:numPr>
          <w:ilvl w:val="0"/>
          <w:numId w:val="20"/>
        </w:numPr>
        <w:jc w:val="left"/>
        <w:rPr>
          <w:rFonts w:cs="Arial"/>
        </w:rPr>
      </w:pPr>
      <w:r w:rsidRPr="00E63121">
        <w:rPr>
          <w:rFonts w:cs="Arial"/>
        </w:rPr>
        <w:t>Pruebas de comparación de medias (t de Student, ANOVA) para identificar diferencias significativas en indicadores de aprobación y reprobación entre cohortes y secciones.</w:t>
      </w:r>
    </w:p>
    <w:p w14:paraId="33372732" w14:textId="77777777" w:rsidR="005139C8" w:rsidRPr="00E63121" w:rsidRDefault="005139C8">
      <w:pPr>
        <w:numPr>
          <w:ilvl w:val="0"/>
          <w:numId w:val="20"/>
        </w:numPr>
        <w:jc w:val="left"/>
        <w:rPr>
          <w:rFonts w:cs="Arial"/>
        </w:rPr>
      </w:pPr>
      <w:r w:rsidRPr="00E63121">
        <w:rPr>
          <w:rFonts w:cs="Arial"/>
        </w:rPr>
        <w:lastRenderedPageBreak/>
        <w:t>Pruebas no paramétricas (U de Mann-Whitney, Kruskal-Wallis) en caso de no cumplirse supuestos de normalidad y homocedasticidad.</w:t>
      </w:r>
    </w:p>
    <w:p w14:paraId="65E78B2B" w14:textId="77777777" w:rsidR="005139C8" w:rsidRPr="00E63121" w:rsidRDefault="005139C8">
      <w:pPr>
        <w:numPr>
          <w:ilvl w:val="0"/>
          <w:numId w:val="20"/>
        </w:numPr>
        <w:jc w:val="left"/>
        <w:rPr>
          <w:rFonts w:cs="Arial"/>
        </w:rPr>
      </w:pPr>
      <w:r w:rsidRPr="00E63121">
        <w:rPr>
          <w:rFonts w:cs="Arial"/>
        </w:rPr>
        <w:t>Pruebas de correlación (Pearson y Spearman) para analizar la asociación entre indicadores como deserción, rendimiento y variables sociodemográficas.</w:t>
      </w:r>
    </w:p>
    <w:p w14:paraId="097490DA" w14:textId="77777777" w:rsidR="00654C21" w:rsidRPr="00E63121" w:rsidRDefault="00654C21" w:rsidP="00654C21">
      <w:pPr>
        <w:ind w:left="720" w:firstLine="0"/>
        <w:jc w:val="left"/>
        <w:rPr>
          <w:rFonts w:cs="Arial"/>
          <w:u w:val="single"/>
        </w:rPr>
      </w:pPr>
    </w:p>
    <w:p w14:paraId="7ED2E0EF" w14:textId="77777777" w:rsidR="005139C8" w:rsidRPr="00E63121" w:rsidRDefault="005139C8" w:rsidP="005139C8">
      <w:pPr>
        <w:jc w:val="left"/>
        <w:rPr>
          <w:rFonts w:cs="Arial"/>
        </w:rPr>
      </w:pPr>
      <w:r w:rsidRPr="00E63121">
        <w:rPr>
          <w:rFonts w:cs="Arial"/>
        </w:rPr>
        <w:t>Adicionalmente, se realizará un análisis de confiabilidad y validez de los datos, considerando pruebas de normalidad (Kolmogorov-Smirnov, Shapiro-Wilk), sesgo y curtosis, con el fin de verificar la pertinencia de los procedimientos estadísticos aplicados.</w:t>
      </w:r>
    </w:p>
    <w:p w14:paraId="7B0C3BBD" w14:textId="77777777" w:rsidR="005139C8" w:rsidRPr="00E63121" w:rsidRDefault="005139C8" w:rsidP="005139C8">
      <w:pPr>
        <w:jc w:val="left"/>
        <w:rPr>
          <w:rFonts w:cs="Arial"/>
        </w:rPr>
      </w:pPr>
      <w:r w:rsidRPr="00E63121">
        <w:rPr>
          <w:rFonts w:cs="Arial"/>
        </w:rPr>
        <w:t>Finalmente, los resultados se integrarán en un tablero interactivo desarrollado en R Shiny, que permitirá la exploración dinámica de los indicadores. Este tablero incorporará filtros, gráficos comparativos y tendencias históricas, con el objetivo de facilitar la interpretación y la toma de decisiones basadas en evidencia. Se reconoce como limitación que el análisis dependerá de la calidad y disponibilidad de los datos institucionales proporcionados.</w:t>
      </w:r>
    </w:p>
    <w:p w14:paraId="4DD14AD8" w14:textId="5F0E1663" w:rsidR="00ED4748" w:rsidRPr="00E63121" w:rsidRDefault="00D125B5" w:rsidP="005139C8">
      <w:pPr>
        <w:jc w:val="left"/>
        <w:rPr>
          <w:rFonts w:cs="Arial"/>
          <w:szCs w:val="24"/>
        </w:rPr>
      </w:pPr>
      <w:r w:rsidRPr="00E63121">
        <w:rPr>
          <w:rFonts w:cs="Arial"/>
          <w:szCs w:val="24"/>
        </w:rPr>
        <w:t xml:space="preserve">Análisis de series de tiempo </w:t>
      </w:r>
      <w:r w:rsidR="00DB4AD4" w:rsidRPr="00E63121">
        <w:rPr>
          <w:rFonts w:cs="Arial"/>
          <w:szCs w:val="24"/>
        </w:rPr>
        <w:t>-</w:t>
      </w:r>
    </w:p>
    <w:p w14:paraId="1D7EA656" w14:textId="4A2DD50D" w:rsidR="00D125B5" w:rsidRPr="00E63121" w:rsidRDefault="00D125B5">
      <w:pPr>
        <w:pStyle w:val="Prrafodelista"/>
        <w:numPr>
          <w:ilvl w:val="0"/>
          <w:numId w:val="20"/>
        </w:numPr>
        <w:jc w:val="left"/>
        <w:rPr>
          <w:rFonts w:cs="Arial"/>
          <w:szCs w:val="24"/>
        </w:rPr>
      </w:pPr>
      <w:r w:rsidRPr="00E63121">
        <w:rPr>
          <w:rFonts w:cs="Arial"/>
          <w:szCs w:val="24"/>
        </w:rPr>
        <w:t xml:space="preserve">Descripción de la serie de tiempo </w:t>
      </w:r>
    </w:p>
    <w:p w14:paraId="23F31D5D" w14:textId="41F5E450" w:rsidR="00D125B5" w:rsidRPr="00E63121" w:rsidRDefault="00D125B5">
      <w:pPr>
        <w:pStyle w:val="Prrafodelista"/>
        <w:numPr>
          <w:ilvl w:val="0"/>
          <w:numId w:val="20"/>
        </w:numPr>
        <w:jc w:val="left"/>
        <w:rPr>
          <w:rFonts w:cs="Arial"/>
          <w:szCs w:val="24"/>
        </w:rPr>
      </w:pPr>
      <w:r w:rsidRPr="00E63121">
        <w:rPr>
          <w:rFonts w:cs="Arial"/>
          <w:szCs w:val="24"/>
        </w:rPr>
        <w:t xml:space="preserve">Descomposición de la serie de tiempo </w:t>
      </w:r>
    </w:p>
    <w:p w14:paraId="11A25A00" w14:textId="58FF8E97" w:rsidR="00D125B5" w:rsidRPr="00E63121" w:rsidRDefault="00D125B5">
      <w:pPr>
        <w:pStyle w:val="Prrafodelista"/>
        <w:numPr>
          <w:ilvl w:val="0"/>
          <w:numId w:val="20"/>
        </w:numPr>
        <w:jc w:val="left"/>
        <w:rPr>
          <w:rFonts w:cs="Arial"/>
          <w:szCs w:val="24"/>
        </w:rPr>
      </w:pPr>
      <w:r w:rsidRPr="00E63121">
        <w:rPr>
          <w:rFonts w:cs="Arial"/>
          <w:szCs w:val="24"/>
        </w:rPr>
        <w:t xml:space="preserve">Ajustes de la serie de tiempo con modelos </w:t>
      </w:r>
      <w:r w:rsidR="00DB4AD4" w:rsidRPr="00E63121">
        <w:rPr>
          <w:rFonts w:cs="Arial"/>
          <w:szCs w:val="24"/>
        </w:rPr>
        <w:t xml:space="preserve">autoregresivos o suavizado exponencia. </w:t>
      </w:r>
    </w:p>
    <w:p w14:paraId="71312E9D" w14:textId="77777777" w:rsidR="00ED4748" w:rsidRPr="00E63121" w:rsidRDefault="00ED4748" w:rsidP="00ED4748">
      <w:pPr>
        <w:rPr>
          <w:rFonts w:cs="Arial"/>
          <w:szCs w:val="24"/>
        </w:rPr>
      </w:pPr>
    </w:p>
    <w:p w14:paraId="06D62E55" w14:textId="1479EAB7" w:rsidR="00ED4748" w:rsidRPr="0080196A" w:rsidRDefault="00ED4748">
      <w:pPr>
        <w:pStyle w:val="Ttulo2"/>
        <w:numPr>
          <w:ilvl w:val="1"/>
          <w:numId w:val="29"/>
        </w:numPr>
        <w:rPr>
          <w:rFonts w:cs="Arial"/>
          <w:color w:val="auto"/>
          <w:szCs w:val="24"/>
        </w:rPr>
      </w:pPr>
      <w:bookmarkStart w:id="435" w:name="_Toc209469143"/>
      <w:r w:rsidRPr="00E63121">
        <w:t>Técnicas metodológicas</w:t>
      </w:r>
      <w:r w:rsidR="0080196A" w:rsidRPr="0080196A">
        <w:t xml:space="preserve"> </w:t>
      </w:r>
      <w:r w:rsidR="0080196A" w:rsidRPr="00E63121">
        <w:t>Unidad de Aná</w:t>
      </w:r>
      <w:r w:rsidR="0080196A">
        <w:t>lisis</w:t>
      </w:r>
      <w:bookmarkEnd w:id="435"/>
      <w:r w:rsidR="0080196A" w:rsidRPr="00E63121">
        <w:rPr>
          <w:rFonts w:cs="Arial"/>
          <w:color w:val="auto"/>
        </w:rPr>
        <w:t xml:space="preserve"> </w:t>
      </w:r>
    </w:p>
    <w:p w14:paraId="61BC1891" w14:textId="77777777" w:rsidR="00ED4748" w:rsidRPr="00E63121" w:rsidRDefault="00ED4748" w:rsidP="00ED4748">
      <w:pPr>
        <w:rPr>
          <w:rFonts w:cs="Arial"/>
        </w:rPr>
      </w:pPr>
    </w:p>
    <w:p w14:paraId="4C6E6F23" w14:textId="77777777" w:rsidR="006074E4" w:rsidRPr="00E63121" w:rsidRDefault="006074E4" w:rsidP="006074E4">
      <w:pPr>
        <w:jc w:val="left"/>
        <w:rPr>
          <w:rFonts w:cs="Arial"/>
          <w:szCs w:val="24"/>
        </w:rPr>
      </w:pPr>
      <w:r w:rsidRPr="00E63121">
        <w:rPr>
          <w:rFonts w:cs="Arial"/>
          <w:szCs w:val="24"/>
        </w:rPr>
        <w:t>Para el desarrollo de esta investigación se utilizarán las siguientes técnicas metodológicas:</w:t>
      </w:r>
    </w:p>
    <w:p w14:paraId="43AA6B08" w14:textId="77777777" w:rsidR="006074E4" w:rsidRPr="00E63121" w:rsidRDefault="006074E4" w:rsidP="006074E4">
      <w:pPr>
        <w:jc w:val="left"/>
        <w:rPr>
          <w:rFonts w:cs="Arial"/>
          <w:szCs w:val="24"/>
        </w:rPr>
      </w:pPr>
    </w:p>
    <w:p w14:paraId="7BD8D929" w14:textId="77777777" w:rsidR="006074E4" w:rsidRPr="00E63121" w:rsidRDefault="006074E4" w:rsidP="006074E4">
      <w:pPr>
        <w:jc w:val="left"/>
        <w:rPr>
          <w:rFonts w:cs="Arial"/>
          <w:szCs w:val="24"/>
        </w:rPr>
      </w:pPr>
      <w:r w:rsidRPr="00E63121">
        <w:rPr>
          <w:rFonts w:cs="Arial"/>
          <w:b/>
          <w:bCs/>
          <w:szCs w:val="24"/>
        </w:rPr>
        <w:lastRenderedPageBreak/>
        <w:t>Análisis documental:</w:t>
      </w:r>
      <w:r w:rsidRPr="00E63121">
        <w:rPr>
          <w:rFonts w:cs="Arial"/>
          <w:szCs w:val="24"/>
        </w:rPr>
        <w:t xml:space="preserve"> se revisarán documentos institucionales, reportes académicos y bases de datos oficiales proporcionadas por la FIUSAC, con el fin de identificar y organizar los indicadores académicos relevantes (aprobación, reprobación, deserción, avance por cohorte, entre otros).</w:t>
      </w:r>
    </w:p>
    <w:p w14:paraId="490FF022" w14:textId="77777777" w:rsidR="006074E4" w:rsidRPr="00E63121" w:rsidRDefault="006074E4" w:rsidP="006074E4">
      <w:pPr>
        <w:jc w:val="left"/>
        <w:rPr>
          <w:rFonts w:cs="Arial"/>
          <w:szCs w:val="24"/>
        </w:rPr>
      </w:pPr>
    </w:p>
    <w:p w14:paraId="037C141C" w14:textId="77777777" w:rsidR="006074E4" w:rsidRPr="00E63121" w:rsidRDefault="006074E4" w:rsidP="006074E4">
      <w:pPr>
        <w:jc w:val="left"/>
        <w:rPr>
          <w:rFonts w:cs="Arial"/>
          <w:szCs w:val="24"/>
        </w:rPr>
      </w:pPr>
      <w:r w:rsidRPr="00E63121">
        <w:rPr>
          <w:rFonts w:cs="Arial"/>
          <w:b/>
          <w:bCs/>
          <w:szCs w:val="24"/>
        </w:rPr>
        <w:t>Recolección de datos institucionales:</w:t>
      </w:r>
      <w:r w:rsidRPr="00E63121">
        <w:rPr>
          <w:rFonts w:cs="Arial"/>
          <w:szCs w:val="24"/>
        </w:rPr>
        <w:t xml:space="preserve"> se empleará la recopilación sistemática de información proveniente de registros académicos de los estudiantes, garantizando su validez y confiabilidad.</w:t>
      </w:r>
    </w:p>
    <w:p w14:paraId="4A1C1BC9" w14:textId="77777777" w:rsidR="006074E4" w:rsidRPr="00E63121" w:rsidRDefault="006074E4" w:rsidP="006074E4">
      <w:pPr>
        <w:jc w:val="left"/>
        <w:rPr>
          <w:rFonts w:cs="Arial"/>
          <w:szCs w:val="24"/>
        </w:rPr>
      </w:pPr>
    </w:p>
    <w:p w14:paraId="7D9980DA" w14:textId="02EFC656" w:rsidR="00ED4748" w:rsidRPr="00E63121" w:rsidRDefault="006074E4" w:rsidP="006074E4">
      <w:pPr>
        <w:jc w:val="left"/>
        <w:rPr>
          <w:rFonts w:cs="Arial"/>
          <w:szCs w:val="24"/>
          <w:lang w:val="es-ES"/>
        </w:rPr>
      </w:pPr>
      <w:r w:rsidRPr="00E63121">
        <w:rPr>
          <w:rFonts w:cs="Arial"/>
          <w:szCs w:val="24"/>
        </w:rPr>
        <w:t>Estas técnicas permitirán disponer de información suficiente y organizada, que será posteriormente analizada mediante los procedimientos estadísticos descritos en la sección de Técnicas de análisis de la información.</w:t>
      </w:r>
    </w:p>
    <w:p w14:paraId="04F11FA3" w14:textId="77777777" w:rsidR="00ED4748" w:rsidRPr="00E63121" w:rsidRDefault="00ED4748" w:rsidP="00ED4748">
      <w:pPr>
        <w:jc w:val="left"/>
        <w:rPr>
          <w:rFonts w:cs="Arial"/>
          <w:szCs w:val="24"/>
          <w:lang w:val="es-ES"/>
        </w:rPr>
      </w:pPr>
    </w:p>
    <w:p w14:paraId="31576E2F" w14:textId="77777777" w:rsidR="00ED4748" w:rsidRPr="00E63121" w:rsidRDefault="00ED4748" w:rsidP="00ED4748">
      <w:pPr>
        <w:jc w:val="left"/>
        <w:rPr>
          <w:rFonts w:cs="Arial"/>
          <w:szCs w:val="24"/>
          <w:lang w:val="es-ES"/>
        </w:rPr>
      </w:pPr>
    </w:p>
    <w:p w14:paraId="022ABCDF" w14:textId="77777777" w:rsidR="00ED4748" w:rsidRPr="00E63121" w:rsidRDefault="00ED4748" w:rsidP="00ED4748">
      <w:pPr>
        <w:jc w:val="left"/>
        <w:rPr>
          <w:rFonts w:cs="Arial"/>
          <w:szCs w:val="24"/>
          <w:lang w:val="es-ES"/>
        </w:rPr>
        <w:sectPr w:rsidR="00ED4748" w:rsidRPr="00E63121" w:rsidSect="00ED4748">
          <w:pgSz w:w="12240" w:h="15840" w:code="1"/>
          <w:pgMar w:top="2268" w:right="1418" w:bottom="1418" w:left="2268" w:header="709" w:footer="816" w:gutter="0"/>
          <w:cols w:space="896" w:equalWidth="0">
            <w:col w:w="7704" w:space="567"/>
          </w:cols>
          <w:docGrid w:linePitch="360"/>
        </w:sectPr>
      </w:pPr>
    </w:p>
    <w:p w14:paraId="3C9C688A" w14:textId="54B6BA3C" w:rsidR="00ED4748" w:rsidRPr="0080196A" w:rsidRDefault="00ED4748" w:rsidP="003520A3">
      <w:pPr>
        <w:pStyle w:val="Ttulo1"/>
        <w:numPr>
          <w:ilvl w:val="0"/>
          <w:numId w:val="11"/>
        </w:numPr>
        <w:rPr>
          <w:rFonts w:cs="Arial"/>
          <w:szCs w:val="24"/>
        </w:rPr>
      </w:pPr>
      <w:bookmarkStart w:id="436" w:name="_Toc209469144"/>
      <w:r w:rsidRPr="00E63121">
        <w:rPr>
          <w:rFonts w:cs="Arial"/>
        </w:rPr>
        <w:lastRenderedPageBreak/>
        <w:t>CRONOGRAMA</w:t>
      </w:r>
      <w:bookmarkEnd w:id="436"/>
      <w:r w:rsidR="0080196A" w:rsidRPr="0080196A">
        <w:t xml:space="preserve"> </w:t>
      </w:r>
    </w:p>
    <w:p w14:paraId="454639D1" w14:textId="103D0A4C" w:rsidR="00D64C72" w:rsidRPr="00E63121" w:rsidRDefault="00E67C5F" w:rsidP="00E67C5F">
      <w:pPr>
        <w:pStyle w:val="Descripcin"/>
        <w:spacing w:after="0"/>
        <w:ind w:firstLine="0"/>
        <w:rPr>
          <w:rFonts w:cs="Arial"/>
          <w:b w:val="0"/>
          <w:bCs w:val="0"/>
          <w:color w:val="auto"/>
          <w:lang w:val="es-ES"/>
        </w:rPr>
      </w:pPr>
      <w:bookmarkStart w:id="437" w:name="_Toc209048764"/>
      <w:bookmarkStart w:id="438" w:name="_Toc209048797"/>
      <w:bookmarkStart w:id="439" w:name="_Toc209470166"/>
      <w:r w:rsidRPr="00E63121">
        <w:rPr>
          <w:rFonts w:cs="Arial"/>
          <w:color w:val="auto"/>
          <w:sz w:val="24"/>
          <w:szCs w:val="24"/>
        </w:rPr>
        <w:t xml:space="preserve">Figura  </w:t>
      </w:r>
      <w:r w:rsidRPr="00E63121">
        <w:rPr>
          <w:rFonts w:cs="Arial"/>
          <w:color w:val="auto"/>
          <w:sz w:val="24"/>
          <w:szCs w:val="24"/>
        </w:rPr>
        <w:fldChar w:fldCharType="begin"/>
      </w:r>
      <w:r w:rsidRPr="00E63121">
        <w:rPr>
          <w:rFonts w:cs="Arial"/>
          <w:color w:val="auto"/>
          <w:sz w:val="24"/>
          <w:szCs w:val="24"/>
        </w:rPr>
        <w:instrText xml:space="preserve"> SEQ Figura_ \* ARABIC </w:instrText>
      </w:r>
      <w:r w:rsidRPr="00E63121">
        <w:rPr>
          <w:rFonts w:cs="Arial"/>
          <w:color w:val="auto"/>
          <w:sz w:val="24"/>
          <w:szCs w:val="24"/>
        </w:rPr>
        <w:fldChar w:fldCharType="separate"/>
      </w:r>
      <w:r w:rsidR="00AB4448">
        <w:rPr>
          <w:rFonts w:cs="Arial"/>
          <w:noProof/>
          <w:color w:val="auto"/>
          <w:sz w:val="24"/>
          <w:szCs w:val="24"/>
        </w:rPr>
        <w:t>2</w:t>
      </w:r>
      <w:r w:rsidRPr="00E63121">
        <w:rPr>
          <w:rFonts w:cs="Arial"/>
          <w:color w:val="auto"/>
          <w:sz w:val="24"/>
          <w:szCs w:val="24"/>
        </w:rPr>
        <w:fldChar w:fldCharType="end"/>
      </w:r>
      <w:r w:rsidRPr="00E63121">
        <w:rPr>
          <w:rFonts w:cs="Arial"/>
          <w:color w:val="auto"/>
          <w:sz w:val="24"/>
          <w:szCs w:val="24"/>
        </w:rPr>
        <w:t>.</w:t>
      </w:r>
      <w:bookmarkEnd w:id="437"/>
      <w:r w:rsidRPr="00E63121">
        <w:rPr>
          <w:rFonts w:cs="Arial"/>
          <w:color w:val="auto"/>
          <w:sz w:val="24"/>
          <w:szCs w:val="24"/>
        </w:rPr>
        <w:t xml:space="preserve"> </w:t>
      </w:r>
      <w:r w:rsidRPr="00E63121">
        <w:rPr>
          <w:rFonts w:cs="Arial"/>
          <w:b w:val="0"/>
          <w:bCs w:val="0"/>
          <w:noProof/>
          <w:color w:val="auto"/>
          <w:szCs w:val="24"/>
          <w:lang w:val="es-ES"/>
        </w:rPr>
        <w:drawing>
          <wp:anchor distT="0" distB="0" distL="114300" distR="114300" simplePos="0" relativeHeight="251661312" behindDoc="1" locked="0" layoutInCell="1" allowOverlap="1" wp14:anchorId="2BE2F2CF" wp14:editId="2E13271E">
            <wp:simplePos x="0" y="0"/>
            <wp:positionH relativeFrom="column">
              <wp:posOffset>248920</wp:posOffset>
            </wp:positionH>
            <wp:positionV relativeFrom="paragraph">
              <wp:posOffset>382905</wp:posOffset>
            </wp:positionV>
            <wp:extent cx="6667500" cy="4852035"/>
            <wp:effectExtent l="0" t="0" r="0" b="5715"/>
            <wp:wrapTight wrapText="bothSides">
              <wp:wrapPolygon edited="0">
                <wp:start x="0" y="0"/>
                <wp:lineTo x="0" y="21541"/>
                <wp:lineTo x="21538" y="21541"/>
                <wp:lineTo x="21538" y="0"/>
                <wp:lineTo x="0" y="0"/>
              </wp:wrapPolygon>
            </wp:wrapTight>
            <wp:docPr id="6277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72" name=""/>
                    <pic:cNvPicPr/>
                  </pic:nvPicPr>
                  <pic:blipFill>
                    <a:blip r:embed="rId14">
                      <a:extLst>
                        <a:ext uri="{28A0092B-C50C-407E-A947-70E740481C1C}">
                          <a14:useLocalDpi xmlns:a14="http://schemas.microsoft.com/office/drawing/2010/main" val="0"/>
                        </a:ext>
                      </a:extLst>
                    </a:blip>
                    <a:stretch>
                      <a:fillRect/>
                    </a:stretch>
                  </pic:blipFill>
                  <pic:spPr>
                    <a:xfrm>
                      <a:off x="0" y="0"/>
                      <a:ext cx="6667500" cy="4852035"/>
                    </a:xfrm>
                    <a:prstGeom prst="rect">
                      <a:avLst/>
                    </a:prstGeom>
                  </pic:spPr>
                </pic:pic>
              </a:graphicData>
            </a:graphic>
            <wp14:sizeRelH relativeFrom="margin">
              <wp14:pctWidth>0</wp14:pctWidth>
            </wp14:sizeRelH>
            <wp14:sizeRelV relativeFrom="margin">
              <wp14:pctHeight>0</wp14:pctHeight>
            </wp14:sizeRelV>
          </wp:anchor>
        </w:drawing>
      </w:r>
      <w:r w:rsidRPr="00E63121">
        <w:rPr>
          <w:rFonts w:cs="Arial"/>
          <w:b w:val="0"/>
          <w:bCs w:val="0"/>
          <w:color w:val="auto"/>
          <w:sz w:val="24"/>
          <w:szCs w:val="24"/>
        </w:rPr>
        <w:t>Cronograma de trabajo para el desarrollo de un prototipo de tablero de indicadores de eficacia para la ECYS de la FIUSAC.</w:t>
      </w:r>
      <w:bookmarkEnd w:id="438"/>
      <w:bookmarkEnd w:id="439"/>
    </w:p>
    <w:p w14:paraId="0085C74B" w14:textId="417CE01F" w:rsidR="00D64C72" w:rsidRPr="00E63121" w:rsidRDefault="00F65CCE" w:rsidP="00D64C72">
      <w:pPr>
        <w:rPr>
          <w:rFonts w:cs="Arial"/>
          <w:lang w:val="es-ES"/>
        </w:rPr>
      </w:pPr>
      <w:r w:rsidRPr="00E63121">
        <w:rPr>
          <w:rFonts w:cs="Arial"/>
          <w:lang w:val="es-ES"/>
        </w:rPr>
        <w:lastRenderedPageBreak/>
        <w:t>Nota: Elaboración propia.</w:t>
      </w:r>
    </w:p>
    <w:p w14:paraId="1621861F" w14:textId="4F66E12F" w:rsidR="00436BE2" w:rsidRPr="00E63121" w:rsidRDefault="00436BE2" w:rsidP="00D64C72">
      <w:pPr>
        <w:rPr>
          <w:rFonts w:cs="Arial"/>
          <w:lang w:val="es-ES"/>
        </w:rPr>
      </w:pPr>
      <w:r w:rsidRPr="00E63121">
        <w:rPr>
          <w:rFonts w:cs="Arial"/>
          <w:lang w:val="es-ES"/>
        </w:rPr>
        <w:t xml:space="preserve">Continuación de la </w:t>
      </w:r>
      <w:r w:rsidRPr="00E63121">
        <w:rPr>
          <w:rFonts w:cs="Arial"/>
          <w:u w:val="single"/>
          <w:lang w:val="es-ES"/>
        </w:rPr>
        <w:t>Figura</w:t>
      </w:r>
      <w:r w:rsidRPr="00E63121">
        <w:rPr>
          <w:rFonts w:cs="Arial"/>
          <w:lang w:val="es-ES"/>
        </w:rPr>
        <w:t xml:space="preserve"> 2.</w:t>
      </w:r>
    </w:p>
    <w:p w14:paraId="27802498" w14:textId="2DC5E698" w:rsidR="00D64C72" w:rsidRPr="00E63121" w:rsidRDefault="00D64C72" w:rsidP="00D64C72">
      <w:pPr>
        <w:rPr>
          <w:rFonts w:cs="Arial"/>
          <w:lang w:val="es-ES"/>
        </w:rPr>
      </w:pPr>
      <w:r w:rsidRPr="00E63121">
        <w:rPr>
          <w:rFonts w:cs="Arial"/>
          <w:noProof/>
          <w:lang w:val="es-ES"/>
        </w:rPr>
        <w:drawing>
          <wp:anchor distT="0" distB="0" distL="114300" distR="114300" simplePos="0" relativeHeight="251662336" behindDoc="1" locked="0" layoutInCell="1" allowOverlap="1" wp14:anchorId="1C2C1C1A" wp14:editId="596A1285">
            <wp:simplePos x="0" y="0"/>
            <wp:positionH relativeFrom="margin">
              <wp:posOffset>-256540</wp:posOffset>
            </wp:positionH>
            <wp:positionV relativeFrom="paragraph">
              <wp:posOffset>1905</wp:posOffset>
            </wp:positionV>
            <wp:extent cx="7128510" cy="5169535"/>
            <wp:effectExtent l="0" t="0" r="0" b="0"/>
            <wp:wrapTight wrapText="bothSides">
              <wp:wrapPolygon edited="0">
                <wp:start x="0" y="0"/>
                <wp:lineTo x="0" y="21491"/>
                <wp:lineTo x="21531" y="21491"/>
                <wp:lineTo x="21531" y="0"/>
                <wp:lineTo x="0" y="0"/>
              </wp:wrapPolygon>
            </wp:wrapTight>
            <wp:docPr id="143938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5568" name=""/>
                    <pic:cNvPicPr/>
                  </pic:nvPicPr>
                  <pic:blipFill>
                    <a:blip r:embed="rId15">
                      <a:extLst>
                        <a:ext uri="{28A0092B-C50C-407E-A947-70E740481C1C}">
                          <a14:useLocalDpi xmlns:a14="http://schemas.microsoft.com/office/drawing/2010/main" val="0"/>
                        </a:ext>
                      </a:extLst>
                    </a:blip>
                    <a:stretch>
                      <a:fillRect/>
                    </a:stretch>
                  </pic:blipFill>
                  <pic:spPr>
                    <a:xfrm>
                      <a:off x="0" y="0"/>
                      <a:ext cx="7128510" cy="5169535"/>
                    </a:xfrm>
                    <a:prstGeom prst="rect">
                      <a:avLst/>
                    </a:prstGeom>
                  </pic:spPr>
                </pic:pic>
              </a:graphicData>
            </a:graphic>
            <wp14:sizeRelH relativeFrom="margin">
              <wp14:pctWidth>0</wp14:pctWidth>
            </wp14:sizeRelH>
            <wp14:sizeRelV relativeFrom="margin">
              <wp14:pctHeight>0</wp14:pctHeight>
            </wp14:sizeRelV>
          </wp:anchor>
        </w:drawing>
      </w:r>
    </w:p>
    <w:p w14:paraId="631AA696" w14:textId="77777777" w:rsidR="00ED4748" w:rsidRPr="00E63121" w:rsidRDefault="00ED4748" w:rsidP="00ED4748">
      <w:pPr>
        <w:ind w:firstLine="0"/>
        <w:rPr>
          <w:rFonts w:cs="Arial"/>
          <w:szCs w:val="24"/>
          <w:lang w:val="es-ES"/>
        </w:rPr>
        <w:sectPr w:rsidR="00ED4748" w:rsidRPr="00E63121" w:rsidSect="00ED4748">
          <w:pgSz w:w="15840" w:h="12240" w:orient="landscape" w:code="1"/>
          <w:pgMar w:top="1418" w:right="1418" w:bottom="1418" w:left="2268" w:header="709" w:footer="816" w:gutter="0"/>
          <w:cols w:space="896" w:equalWidth="0">
            <w:col w:w="8554" w:space="567"/>
          </w:cols>
          <w:docGrid w:linePitch="360"/>
        </w:sectPr>
      </w:pPr>
    </w:p>
    <w:p w14:paraId="1075B96A" w14:textId="1FCC0E0B" w:rsidR="00ED4748" w:rsidRPr="0080196A" w:rsidRDefault="0080196A" w:rsidP="00537BF8">
      <w:pPr>
        <w:pStyle w:val="Ttulo1"/>
        <w:numPr>
          <w:ilvl w:val="0"/>
          <w:numId w:val="11"/>
        </w:numPr>
        <w:rPr>
          <w:szCs w:val="24"/>
        </w:rPr>
      </w:pPr>
      <w:bookmarkStart w:id="440" w:name="_Toc209469145"/>
      <w:r w:rsidRPr="0080196A">
        <w:lastRenderedPageBreak/>
        <w:t>FACTIBILIDAD</w:t>
      </w:r>
      <w:bookmarkEnd w:id="440"/>
    </w:p>
    <w:p w14:paraId="0F56C0B9" w14:textId="77777777" w:rsidR="00ED4748" w:rsidRPr="00E63121" w:rsidRDefault="00ED4748" w:rsidP="00ED4748">
      <w:pPr>
        <w:rPr>
          <w:rFonts w:cs="Arial"/>
          <w:lang w:val="es-ES"/>
        </w:rPr>
      </w:pPr>
    </w:p>
    <w:p w14:paraId="0E2C28F1" w14:textId="596B1DB8" w:rsidR="00ED4748" w:rsidRPr="0080196A" w:rsidRDefault="00ED4748">
      <w:pPr>
        <w:pStyle w:val="Ttulo2"/>
        <w:numPr>
          <w:ilvl w:val="1"/>
          <w:numId w:val="30"/>
        </w:numPr>
        <w:rPr>
          <w:rFonts w:cs="Arial"/>
          <w:color w:val="auto"/>
          <w:szCs w:val="24"/>
        </w:rPr>
      </w:pPr>
      <w:bookmarkStart w:id="441" w:name="_Toc209469146"/>
      <w:r w:rsidRPr="00E63121">
        <w:t>Recurso humano</w:t>
      </w:r>
      <w:bookmarkEnd w:id="441"/>
      <w:r w:rsidR="0080196A" w:rsidRPr="0080196A">
        <w:t xml:space="preserve"> </w:t>
      </w:r>
    </w:p>
    <w:p w14:paraId="4F2B4DB6" w14:textId="77777777" w:rsidR="00ED4748" w:rsidRPr="00E63121" w:rsidRDefault="00ED4748" w:rsidP="00ED4748">
      <w:pPr>
        <w:rPr>
          <w:rFonts w:cs="Arial"/>
          <w:lang w:val="es-ES"/>
        </w:rPr>
      </w:pPr>
    </w:p>
    <w:p w14:paraId="4B5126BE" w14:textId="77777777" w:rsidR="00ED4748" w:rsidRPr="00E63121" w:rsidRDefault="00ED4748" w:rsidP="00ED4748">
      <w:pPr>
        <w:jc w:val="left"/>
        <w:rPr>
          <w:rFonts w:cs="Arial"/>
          <w:szCs w:val="24"/>
          <w:lang w:val="es-ES"/>
        </w:rPr>
      </w:pPr>
      <w:r w:rsidRPr="00E63121">
        <w:rPr>
          <w:rFonts w:cs="Arial"/>
          <w:szCs w:val="24"/>
          <w:lang w:val="es-ES"/>
        </w:rPr>
        <w:t xml:space="preserve">El proyecto cuenta con un equipo compacto y competente.   Se desarrollará el ciclo analítico completo del proceso de extracción, transformación y carga de datos y la validación estadística hasta la implementación del prototipo en Shiny y la documentación.   El asesor asegura la calidad técnica y la coherencia con los objetivos. </w:t>
      </w:r>
    </w:p>
    <w:p w14:paraId="034828E2" w14:textId="77777777" w:rsidR="00ED4748" w:rsidRPr="00E63121" w:rsidRDefault="00ED4748" w:rsidP="00ED4748">
      <w:pPr>
        <w:ind w:firstLine="0"/>
        <w:jc w:val="left"/>
        <w:rPr>
          <w:rFonts w:cs="Arial"/>
          <w:szCs w:val="24"/>
          <w:lang w:val="es-ES"/>
        </w:rPr>
      </w:pPr>
      <w:r w:rsidRPr="00E63121">
        <w:rPr>
          <w:rFonts w:cs="Arial"/>
          <w:szCs w:val="24"/>
          <w:lang w:val="es-ES"/>
        </w:rPr>
        <w:tab/>
        <w:t xml:space="preserve">Se tiene pleno conocimiento de las herramientas y de los procesos de desarrollo de aplicaciones, por lo que, en resumen se tiene la pericia del recurso humano para alcanzar los objetivos propuestos. </w:t>
      </w:r>
    </w:p>
    <w:p w14:paraId="170AC5B3" w14:textId="513EF85C" w:rsidR="00ED4748" w:rsidRPr="0080196A" w:rsidRDefault="00ED4748">
      <w:pPr>
        <w:pStyle w:val="Ttulo1"/>
        <w:numPr>
          <w:ilvl w:val="1"/>
          <w:numId w:val="30"/>
        </w:numPr>
        <w:rPr>
          <w:rFonts w:cs="Arial"/>
          <w:szCs w:val="24"/>
        </w:rPr>
      </w:pPr>
      <w:bookmarkStart w:id="442" w:name="_Toc209469147"/>
      <w:r w:rsidRPr="00E63121">
        <w:t>Financiera</w:t>
      </w:r>
      <w:bookmarkEnd w:id="442"/>
      <w:r w:rsidR="0080196A" w:rsidRPr="0080196A">
        <w:t xml:space="preserve"> </w:t>
      </w:r>
    </w:p>
    <w:p w14:paraId="134F249D" w14:textId="77777777" w:rsidR="00ED4748" w:rsidRPr="00E63121" w:rsidRDefault="00ED4748" w:rsidP="00ED4748">
      <w:pPr>
        <w:jc w:val="left"/>
        <w:rPr>
          <w:rFonts w:cs="Arial"/>
          <w:lang w:val="es-ES"/>
        </w:rPr>
      </w:pPr>
    </w:p>
    <w:p w14:paraId="5E3C5CEA" w14:textId="77777777" w:rsidR="00ED4748" w:rsidRPr="00E63121" w:rsidRDefault="00ED4748" w:rsidP="00ED4748">
      <w:pPr>
        <w:jc w:val="left"/>
        <w:rPr>
          <w:rFonts w:cs="Arial"/>
          <w:szCs w:val="24"/>
          <w:lang w:val="es-ES"/>
        </w:rPr>
      </w:pPr>
      <w:r w:rsidRPr="00E63121">
        <w:rPr>
          <w:rFonts w:cs="Arial"/>
          <w:szCs w:val="24"/>
          <w:lang w:val="es-ES"/>
        </w:rPr>
        <w:t xml:space="preserve">La factibilidad financiera es alta porque las herramientas son un software libre (R, RStudio, tidyverse, Shiny), eliminando costes de licencias y reduciendo el presupuesto a rubros operativos acotados (eventual alojamiento del prototipo, respaldos y logística de validación con usuarios). Si el CCIE o la Facultad hospedan el despliegue, los costos directos pueden ser casi nulos. </w:t>
      </w:r>
    </w:p>
    <w:p w14:paraId="4CC56866" w14:textId="77777777" w:rsidR="00ED4748" w:rsidRPr="00E63121" w:rsidRDefault="00ED4748" w:rsidP="00ED4748">
      <w:pPr>
        <w:jc w:val="left"/>
        <w:rPr>
          <w:rFonts w:cs="Arial"/>
          <w:szCs w:val="24"/>
          <w:lang w:val="es-ES"/>
        </w:rPr>
      </w:pPr>
      <w:r w:rsidRPr="00E63121">
        <w:rPr>
          <w:rFonts w:cs="Arial"/>
          <w:szCs w:val="24"/>
          <w:lang w:val="es-ES"/>
        </w:rPr>
        <w:t>La planificación prevé gastos menores y escalables, con seguimiento simple y transparente, manteniendo la sostenibilidad durante el periodo de ejecución.</w:t>
      </w:r>
    </w:p>
    <w:p w14:paraId="4C42EE31" w14:textId="77777777" w:rsidR="00ED4748" w:rsidRPr="00E63121" w:rsidRDefault="00ED4748" w:rsidP="00ED4748">
      <w:pPr>
        <w:jc w:val="left"/>
        <w:rPr>
          <w:rFonts w:cs="Arial"/>
          <w:szCs w:val="24"/>
          <w:lang w:val="es-ES"/>
        </w:rPr>
      </w:pPr>
    </w:p>
    <w:p w14:paraId="3EB89F2C" w14:textId="323011A0" w:rsidR="00ED4748" w:rsidRPr="0080196A" w:rsidRDefault="00ED4748">
      <w:pPr>
        <w:pStyle w:val="Ttulo1"/>
        <w:numPr>
          <w:ilvl w:val="1"/>
          <w:numId w:val="30"/>
        </w:numPr>
        <w:rPr>
          <w:rFonts w:cs="Arial"/>
          <w:szCs w:val="24"/>
        </w:rPr>
      </w:pPr>
      <w:bookmarkStart w:id="443" w:name="_Toc209469148"/>
      <w:r w:rsidRPr="00E63121">
        <w:lastRenderedPageBreak/>
        <w:t>Tecnológico</w:t>
      </w:r>
      <w:bookmarkEnd w:id="443"/>
    </w:p>
    <w:p w14:paraId="4BBF3EDD" w14:textId="77777777" w:rsidR="00ED4748" w:rsidRPr="00E63121" w:rsidRDefault="00ED4748" w:rsidP="00ED4748">
      <w:pPr>
        <w:jc w:val="left"/>
        <w:rPr>
          <w:rFonts w:cs="Arial"/>
          <w:lang w:val="es-ES"/>
        </w:rPr>
      </w:pPr>
    </w:p>
    <w:p w14:paraId="02DB8300" w14:textId="77777777" w:rsidR="00ED4748" w:rsidRPr="00E63121" w:rsidRDefault="00ED4748" w:rsidP="00ED4748">
      <w:pPr>
        <w:jc w:val="left"/>
        <w:rPr>
          <w:rFonts w:cs="Arial"/>
          <w:szCs w:val="24"/>
          <w:lang w:val="es-ES"/>
        </w:rPr>
      </w:pPr>
      <w:r w:rsidRPr="00E63121">
        <w:rPr>
          <w:rFonts w:cs="Arial"/>
          <w:szCs w:val="24"/>
          <w:lang w:val="es-ES"/>
        </w:rPr>
        <w:t>La solución técnica se apoya en un conjunto de herramientas estables como lo son: R versión 4.x con paquetes de análisis y visualización (tidyverse, ggplot2/plotly, DT), control de versiones con git y fijación de dependencias mediante renv. El desarrollo se realiza en una estación de trabajo estándar y el despliegue se contempla en Shiny Server (institucional o VPS), con buenas prácticas de seguridad (HTTPS, autenticación, registro de accesos). Esta arquitectura es suficiente para consultas interactivas sobre series históricas y comparaciones por cohorte/curso, permitiendo escalar recursos si la demanda crece.</w:t>
      </w:r>
    </w:p>
    <w:p w14:paraId="5A0916E5" w14:textId="678F77F8" w:rsidR="00ED4748" w:rsidRPr="0080196A" w:rsidRDefault="00ED4748">
      <w:pPr>
        <w:pStyle w:val="Ttulo1"/>
        <w:numPr>
          <w:ilvl w:val="1"/>
          <w:numId w:val="30"/>
        </w:numPr>
        <w:rPr>
          <w:rFonts w:cs="Arial"/>
          <w:szCs w:val="24"/>
        </w:rPr>
      </w:pPr>
      <w:bookmarkStart w:id="444" w:name="_Toc209469149"/>
      <w:r w:rsidRPr="00E63121">
        <w:t>Acceso a la información</w:t>
      </w:r>
      <w:bookmarkEnd w:id="444"/>
    </w:p>
    <w:p w14:paraId="29C02669" w14:textId="77777777" w:rsidR="00ED4748" w:rsidRPr="00E63121" w:rsidRDefault="00ED4748" w:rsidP="00ED4748">
      <w:pPr>
        <w:jc w:val="left"/>
        <w:rPr>
          <w:rFonts w:cs="Arial"/>
          <w:lang w:val="es-ES"/>
        </w:rPr>
      </w:pPr>
    </w:p>
    <w:p w14:paraId="4B8E4E1B" w14:textId="77777777" w:rsidR="00ED4748" w:rsidRPr="00E63121" w:rsidRDefault="00ED4748" w:rsidP="00ED4748">
      <w:pPr>
        <w:jc w:val="left"/>
        <w:rPr>
          <w:rFonts w:cs="Arial"/>
          <w:szCs w:val="24"/>
          <w:lang w:val="es-ES"/>
        </w:rPr>
      </w:pPr>
      <w:r w:rsidRPr="00E63121">
        <w:rPr>
          <w:rFonts w:cs="Arial"/>
          <w:szCs w:val="24"/>
          <w:lang w:val="es-ES"/>
        </w:rPr>
        <w:t>El proyecto es viable en términos de información porque trabaja con datos históricos institucionales (2001–2024) gestionados por ECYS–FIUSAC/CCIE y con un proceso formal para su solicitud, entrega y actualización. Se aplican criterios de gobierno de datos —anonimización o pseudonimización, diccionario de variables, bitácora de transformaciones y control de calidad— que garantizan trazabilidad y confiabilidad. Este marco permite construir indicadores consistentes y auditables, reduciendo riesgos por discontinuidades o heterogeneidad en las fuentes.</w:t>
      </w:r>
    </w:p>
    <w:p w14:paraId="2D5731FC" w14:textId="77777777" w:rsidR="00ED4748" w:rsidRDefault="00ED4748" w:rsidP="00ED4748">
      <w:pPr>
        <w:jc w:val="left"/>
        <w:rPr>
          <w:rFonts w:cs="Arial"/>
          <w:szCs w:val="24"/>
          <w:lang w:val="es-ES"/>
        </w:rPr>
      </w:pPr>
    </w:p>
    <w:p w14:paraId="790FE1C1" w14:textId="77777777" w:rsidR="00537BF8" w:rsidRPr="00E63121" w:rsidRDefault="00537BF8" w:rsidP="00ED4748">
      <w:pPr>
        <w:jc w:val="left"/>
        <w:rPr>
          <w:rFonts w:cs="Arial"/>
          <w:szCs w:val="24"/>
          <w:lang w:val="es-ES"/>
        </w:rPr>
      </w:pPr>
    </w:p>
    <w:p w14:paraId="052551AA" w14:textId="7E3C847E" w:rsidR="00ED4748" w:rsidRPr="0080196A" w:rsidRDefault="00ED4748">
      <w:pPr>
        <w:pStyle w:val="Ttulo1"/>
        <w:numPr>
          <w:ilvl w:val="1"/>
          <w:numId w:val="30"/>
        </w:numPr>
        <w:rPr>
          <w:rFonts w:cs="Arial"/>
          <w:szCs w:val="24"/>
        </w:rPr>
      </w:pPr>
      <w:bookmarkStart w:id="445" w:name="_Toc209469150"/>
      <w:r w:rsidRPr="00E63121">
        <w:lastRenderedPageBreak/>
        <w:t>Permisos</w:t>
      </w:r>
      <w:bookmarkEnd w:id="445"/>
      <w:r w:rsidR="0080196A" w:rsidRPr="0080196A">
        <w:t xml:space="preserve"> </w:t>
      </w:r>
    </w:p>
    <w:p w14:paraId="03BA9451" w14:textId="77777777" w:rsidR="00ED4748" w:rsidRPr="00E63121" w:rsidRDefault="00ED4748" w:rsidP="00ED4748">
      <w:pPr>
        <w:jc w:val="left"/>
        <w:rPr>
          <w:rFonts w:cs="Arial"/>
          <w:lang w:val="es-ES"/>
        </w:rPr>
      </w:pPr>
    </w:p>
    <w:p w14:paraId="27D8ABB0" w14:textId="77777777" w:rsidR="00ED4748" w:rsidRDefault="00ED4748" w:rsidP="00ED4748">
      <w:pPr>
        <w:jc w:val="left"/>
        <w:rPr>
          <w:rFonts w:cs="Arial"/>
          <w:szCs w:val="24"/>
          <w:lang w:val="es-ES"/>
        </w:rPr>
      </w:pPr>
      <w:r w:rsidRPr="00E63121">
        <w:rPr>
          <w:rFonts w:cs="Arial"/>
          <w:szCs w:val="24"/>
          <w:lang w:val="es-ES"/>
        </w:rPr>
        <w:t>Se tiene la autorización institucional para el acceso y uso de datos, con la supervisión y guía del aseso.   Dado que se trabaja con información administrativa anonimizizada, el riesgo ético es bajo; aun así, se contemplan lineamientos de confidencialidad y resguardo. Esta ruta de permisos asegura cumplimiento normativo y respaldo institucional, habilitando el intercambio responsable de información.</w:t>
      </w:r>
    </w:p>
    <w:p w14:paraId="771F20CC" w14:textId="77777777" w:rsidR="0080196A" w:rsidRDefault="0080196A" w:rsidP="00ED4748">
      <w:pPr>
        <w:jc w:val="left"/>
        <w:rPr>
          <w:rFonts w:cs="Arial"/>
          <w:szCs w:val="24"/>
          <w:lang w:val="es-ES"/>
        </w:rPr>
      </w:pPr>
    </w:p>
    <w:p w14:paraId="3997E788" w14:textId="7DD9DC90" w:rsidR="00ED4748" w:rsidRPr="0080196A" w:rsidRDefault="00ED4748">
      <w:pPr>
        <w:pStyle w:val="Ttulo1"/>
        <w:numPr>
          <w:ilvl w:val="1"/>
          <w:numId w:val="30"/>
        </w:numPr>
        <w:rPr>
          <w:rFonts w:cs="Arial"/>
          <w:szCs w:val="24"/>
        </w:rPr>
      </w:pPr>
      <w:bookmarkStart w:id="446" w:name="_Toc209469151"/>
      <w:r w:rsidRPr="00E63121">
        <w:t>Equipo e infraestructura</w:t>
      </w:r>
      <w:bookmarkEnd w:id="446"/>
      <w:r w:rsidR="0080196A" w:rsidRPr="0080196A">
        <w:t xml:space="preserve"> </w:t>
      </w:r>
    </w:p>
    <w:p w14:paraId="139A28F2" w14:textId="77777777" w:rsidR="00ED4748" w:rsidRPr="00E63121" w:rsidRDefault="00ED4748" w:rsidP="00ED4748">
      <w:pPr>
        <w:jc w:val="left"/>
        <w:rPr>
          <w:rFonts w:cs="Arial"/>
          <w:lang w:val="es-ES"/>
        </w:rPr>
      </w:pPr>
    </w:p>
    <w:p w14:paraId="1C218BE8" w14:textId="77777777" w:rsidR="00ED4748" w:rsidRPr="00E63121" w:rsidRDefault="00ED4748" w:rsidP="00ED4748">
      <w:pPr>
        <w:jc w:val="left"/>
        <w:rPr>
          <w:rFonts w:cs="Arial"/>
          <w:szCs w:val="24"/>
          <w:lang w:val="es-ES"/>
        </w:rPr>
      </w:pPr>
      <w:r w:rsidRPr="00E63121">
        <w:rPr>
          <w:rFonts w:cs="Arial"/>
          <w:szCs w:val="24"/>
          <w:lang w:val="es-ES"/>
        </w:rPr>
        <w:t>El equipamiento requerido es razonable y disponible: una estación de trabajo con recursos suficientes para análisis y prototipado, conectividad estable y un entorno de respaldo.   Para operación piloto, se prevé el uso del servidor de shiny.   Esta es una opción que tiene la herramienta de Shiny para alojar en una franja de uso gratuito.   La otra opción gestionar la utilización de un servidor del CCIE para consulta de información</w:t>
      </w:r>
    </w:p>
    <w:p w14:paraId="1370857B" w14:textId="77777777" w:rsidR="00915770" w:rsidRPr="00E63121" w:rsidRDefault="00915770" w:rsidP="0080196A">
      <w:pPr>
        <w:ind w:firstLine="0"/>
        <w:rPr>
          <w:rFonts w:cs="Arial"/>
          <w:szCs w:val="24"/>
          <w:lang w:val="es-ES"/>
        </w:rPr>
      </w:pPr>
    </w:p>
    <w:p w14:paraId="16B97A22" w14:textId="1B0D66AB" w:rsidR="00ED4748" w:rsidRPr="0080196A" w:rsidRDefault="00ED4748">
      <w:pPr>
        <w:pStyle w:val="Ttulo1"/>
        <w:numPr>
          <w:ilvl w:val="1"/>
          <w:numId w:val="30"/>
        </w:numPr>
        <w:rPr>
          <w:rFonts w:cs="Arial"/>
          <w:szCs w:val="24"/>
        </w:rPr>
      </w:pPr>
      <w:bookmarkStart w:id="447" w:name="_Toc209469152"/>
      <w:r w:rsidRPr="00E63121">
        <w:t>Presupuesto</w:t>
      </w:r>
      <w:bookmarkEnd w:id="447"/>
      <w:r w:rsidRPr="00E63121">
        <w:t xml:space="preserve"> </w:t>
      </w:r>
    </w:p>
    <w:p w14:paraId="664BD244" w14:textId="77777777" w:rsidR="00BD13F5" w:rsidRPr="00E63121" w:rsidRDefault="00BD13F5" w:rsidP="005D4913">
      <w:pPr>
        <w:ind w:firstLine="0"/>
        <w:jc w:val="left"/>
        <w:rPr>
          <w:rFonts w:cs="Arial"/>
          <w:lang w:val="es-ES"/>
        </w:rPr>
      </w:pPr>
    </w:p>
    <w:p w14:paraId="60E50D41" w14:textId="461DAB5D" w:rsidR="005D4913" w:rsidRPr="00E63121" w:rsidRDefault="00BD13F5" w:rsidP="005D4913">
      <w:pPr>
        <w:ind w:firstLine="0"/>
        <w:jc w:val="left"/>
        <w:rPr>
          <w:rFonts w:cs="Arial"/>
          <w:szCs w:val="24"/>
          <w:lang w:val="es-ES"/>
        </w:rPr>
      </w:pPr>
      <w:r w:rsidRPr="00E63121">
        <w:rPr>
          <w:rFonts w:cs="Arial"/>
          <w:lang w:val="es-ES"/>
        </w:rPr>
        <w:t xml:space="preserve">     </w:t>
      </w:r>
      <w:r w:rsidR="00915770" w:rsidRPr="00E63121">
        <w:rPr>
          <w:rFonts w:cs="Arial"/>
          <w:szCs w:val="24"/>
        </w:rPr>
        <w:t>El costo de la investigación será totalmente absorbido por el investigador. A continuación, se presentará un estimado del presupuesto de los gastos relacionados con la investigación</w:t>
      </w:r>
      <w:r w:rsidR="00915770" w:rsidRPr="00E63121">
        <w:rPr>
          <w:rFonts w:cs="Arial"/>
          <w:szCs w:val="24"/>
          <w:lang w:val="es-ES"/>
        </w:rPr>
        <w:t xml:space="preserve"> </w:t>
      </w:r>
      <w:bookmarkStart w:id="448" w:name="_Toc209047876"/>
      <w:bookmarkStart w:id="449" w:name="_Toc209048613"/>
      <w:bookmarkStart w:id="450" w:name="_Toc209048842"/>
    </w:p>
    <w:p w14:paraId="74E74ED3" w14:textId="77777777" w:rsidR="00BD13F5" w:rsidRPr="00E63121" w:rsidRDefault="00BD13F5" w:rsidP="005D4913">
      <w:pPr>
        <w:ind w:firstLine="0"/>
        <w:jc w:val="left"/>
        <w:rPr>
          <w:rFonts w:cs="Arial"/>
          <w:szCs w:val="24"/>
        </w:rPr>
      </w:pPr>
    </w:p>
    <w:p w14:paraId="4C1712CE" w14:textId="09C93CDE" w:rsidR="00ED4748" w:rsidRPr="00E63121" w:rsidRDefault="00ED4748" w:rsidP="005D4913">
      <w:pPr>
        <w:ind w:firstLine="0"/>
        <w:jc w:val="left"/>
        <w:rPr>
          <w:rFonts w:cs="Arial"/>
          <w:b/>
          <w:bCs/>
          <w:szCs w:val="24"/>
        </w:rPr>
      </w:pPr>
      <w:bookmarkStart w:id="451" w:name="_Toc209048881"/>
      <w:bookmarkStart w:id="452" w:name="_Toc209048902"/>
      <w:bookmarkStart w:id="453" w:name="_Toc209469978"/>
      <w:r w:rsidRPr="00E63121">
        <w:rPr>
          <w:rFonts w:cs="Arial"/>
          <w:szCs w:val="24"/>
        </w:rPr>
        <w:lastRenderedPageBreak/>
        <w:t xml:space="preserve">Tabla </w:t>
      </w:r>
      <w:r w:rsidRPr="00E63121">
        <w:rPr>
          <w:rFonts w:cs="Arial"/>
          <w:szCs w:val="24"/>
        </w:rPr>
        <w:fldChar w:fldCharType="begin"/>
      </w:r>
      <w:r w:rsidRPr="00E63121">
        <w:rPr>
          <w:rFonts w:cs="Arial"/>
          <w:szCs w:val="24"/>
        </w:rPr>
        <w:instrText xml:space="preserve"> SEQ Tabla \* ARABIC </w:instrText>
      </w:r>
      <w:r w:rsidRPr="00E63121">
        <w:rPr>
          <w:rFonts w:cs="Arial"/>
          <w:szCs w:val="24"/>
        </w:rPr>
        <w:fldChar w:fldCharType="separate"/>
      </w:r>
      <w:r w:rsidR="00AB4448">
        <w:rPr>
          <w:rFonts w:cs="Arial"/>
          <w:noProof/>
          <w:szCs w:val="24"/>
        </w:rPr>
        <w:t>5</w:t>
      </w:r>
      <w:r w:rsidRPr="00E63121">
        <w:rPr>
          <w:rFonts w:cs="Arial"/>
          <w:szCs w:val="24"/>
        </w:rPr>
        <w:fldChar w:fldCharType="end"/>
      </w:r>
      <w:r w:rsidRPr="00E63121">
        <w:rPr>
          <w:rFonts w:cs="Arial"/>
          <w:szCs w:val="24"/>
        </w:rPr>
        <w:t>.</w:t>
      </w:r>
      <w:bookmarkStart w:id="454" w:name="_Toc208292533"/>
      <w:bookmarkEnd w:id="448"/>
      <w:r w:rsidRPr="00E63121">
        <w:rPr>
          <w:rFonts w:cs="Arial"/>
          <w:szCs w:val="24"/>
        </w:rPr>
        <w:t xml:space="preserve">  </w:t>
      </w:r>
      <w:r w:rsidRPr="00E63121">
        <w:rPr>
          <w:rFonts w:cs="Arial"/>
          <w:b/>
          <w:bCs/>
          <w:szCs w:val="24"/>
        </w:rPr>
        <w:t>Tabla de presupuesto para la investigación para el Desarrollo del Prototipo de Tablero con indicadores de eficacia académica para la Escuela de Sistemas de la FIUSAC</w:t>
      </w:r>
      <w:bookmarkEnd w:id="449"/>
      <w:bookmarkEnd w:id="450"/>
      <w:bookmarkEnd w:id="451"/>
      <w:bookmarkEnd w:id="452"/>
      <w:bookmarkEnd w:id="453"/>
      <w:bookmarkEnd w:id="454"/>
      <w:r w:rsidRPr="00E63121">
        <w:rPr>
          <w:rFonts w:cs="Arial"/>
          <w:b/>
          <w:bCs/>
          <w:szCs w:val="24"/>
        </w:rPr>
        <w:t xml:space="preserve"> </w:t>
      </w:r>
    </w:p>
    <w:tbl>
      <w:tblPr>
        <w:tblW w:w="10060" w:type="dxa"/>
        <w:jc w:val="center"/>
        <w:tblCellMar>
          <w:left w:w="70" w:type="dxa"/>
          <w:right w:w="70" w:type="dxa"/>
        </w:tblCellMar>
        <w:tblLook w:val="04A0" w:firstRow="1" w:lastRow="0" w:firstColumn="1" w:lastColumn="0" w:noHBand="0" w:noVBand="1"/>
      </w:tblPr>
      <w:tblGrid>
        <w:gridCol w:w="2263"/>
        <w:gridCol w:w="1082"/>
        <w:gridCol w:w="1026"/>
        <w:gridCol w:w="1534"/>
        <w:gridCol w:w="1572"/>
        <w:gridCol w:w="2911"/>
      </w:tblGrid>
      <w:tr w:rsidR="00E63121" w:rsidRPr="00E63121" w14:paraId="5C58BC08" w14:textId="77777777" w:rsidTr="009B6931">
        <w:trPr>
          <w:trHeight w:val="625"/>
          <w:jc w:val="center"/>
        </w:trPr>
        <w:tc>
          <w:tcPr>
            <w:tcW w:w="2263" w:type="dxa"/>
            <w:tcBorders>
              <w:top w:val="single" w:sz="4" w:space="0" w:color="auto"/>
              <w:left w:val="single" w:sz="4" w:space="0" w:color="auto"/>
              <w:bottom w:val="single" w:sz="4" w:space="0" w:color="auto"/>
              <w:right w:val="single" w:sz="4" w:space="0" w:color="auto"/>
            </w:tcBorders>
            <w:shd w:val="clear" w:color="000000" w:fill="E8F3FF"/>
            <w:noWrap/>
            <w:vAlign w:val="center"/>
            <w:hideMark/>
          </w:tcPr>
          <w:p w14:paraId="2C394AC5" w14:textId="702196E3" w:rsidR="009B6931" w:rsidRPr="00E63121" w:rsidRDefault="009B6931" w:rsidP="009B6931">
            <w:pPr>
              <w:spacing w:line="240" w:lineRule="auto"/>
              <w:ind w:firstLine="0"/>
              <w:jc w:val="center"/>
              <w:rPr>
                <w:rFonts w:eastAsia="Times New Roman" w:cs="Arial"/>
                <w:b/>
                <w:bCs/>
                <w:sz w:val="22"/>
                <w:lang w:eastAsia="es-GT"/>
              </w:rPr>
            </w:pPr>
            <w:r w:rsidRPr="00E63121">
              <w:rPr>
                <w:rFonts w:eastAsia="Times New Roman" w:cs="Arial"/>
                <w:b/>
                <w:bCs/>
                <w:sz w:val="22"/>
                <w:lang w:eastAsia="es-GT"/>
              </w:rPr>
              <w:t>Concepto</w:t>
            </w:r>
          </w:p>
        </w:tc>
        <w:tc>
          <w:tcPr>
            <w:tcW w:w="959" w:type="dxa"/>
            <w:tcBorders>
              <w:top w:val="single" w:sz="4" w:space="0" w:color="auto"/>
              <w:left w:val="nil"/>
              <w:bottom w:val="single" w:sz="4" w:space="0" w:color="auto"/>
              <w:right w:val="single" w:sz="4" w:space="0" w:color="auto"/>
            </w:tcBorders>
            <w:shd w:val="clear" w:color="000000" w:fill="E8F3FF"/>
            <w:noWrap/>
            <w:vAlign w:val="center"/>
            <w:hideMark/>
          </w:tcPr>
          <w:p w14:paraId="2CF62A8E" w14:textId="4A7DF226" w:rsidR="009B6931" w:rsidRPr="00E63121" w:rsidRDefault="009B6931" w:rsidP="009B6931">
            <w:pPr>
              <w:spacing w:line="240" w:lineRule="auto"/>
              <w:ind w:firstLine="0"/>
              <w:jc w:val="right"/>
              <w:rPr>
                <w:rFonts w:eastAsia="Times New Roman" w:cs="Arial"/>
                <w:b/>
                <w:bCs/>
                <w:sz w:val="22"/>
                <w:lang w:eastAsia="es-GT"/>
              </w:rPr>
            </w:pPr>
            <w:r w:rsidRPr="00E63121">
              <w:rPr>
                <w:rFonts w:eastAsia="Times New Roman" w:cs="Arial"/>
                <w:b/>
                <w:bCs/>
                <w:sz w:val="22"/>
                <w:lang w:eastAsia="es-GT"/>
              </w:rPr>
              <w:t>Cantidad</w:t>
            </w:r>
          </w:p>
        </w:tc>
        <w:tc>
          <w:tcPr>
            <w:tcW w:w="1026" w:type="dxa"/>
            <w:tcBorders>
              <w:top w:val="single" w:sz="4" w:space="0" w:color="auto"/>
              <w:left w:val="nil"/>
              <w:bottom w:val="single" w:sz="4" w:space="0" w:color="auto"/>
              <w:right w:val="single" w:sz="4" w:space="0" w:color="auto"/>
            </w:tcBorders>
            <w:shd w:val="clear" w:color="000000" w:fill="E8F3FF"/>
            <w:noWrap/>
            <w:vAlign w:val="center"/>
            <w:hideMark/>
          </w:tcPr>
          <w:p w14:paraId="7ACB4BE5" w14:textId="36817E97" w:rsidR="009B6931" w:rsidRPr="00E63121" w:rsidRDefault="009B6931" w:rsidP="009B6931">
            <w:pPr>
              <w:spacing w:line="240" w:lineRule="auto"/>
              <w:ind w:firstLine="0"/>
              <w:jc w:val="center"/>
              <w:rPr>
                <w:rFonts w:eastAsia="Times New Roman" w:cs="Arial"/>
                <w:b/>
                <w:bCs/>
                <w:sz w:val="22"/>
                <w:lang w:eastAsia="es-GT"/>
              </w:rPr>
            </w:pPr>
            <w:r w:rsidRPr="00E63121">
              <w:rPr>
                <w:rFonts w:eastAsia="Times New Roman" w:cs="Arial"/>
                <w:b/>
                <w:bCs/>
                <w:sz w:val="22"/>
                <w:lang w:eastAsia="es-GT"/>
              </w:rPr>
              <w:t>Unidad</w:t>
            </w:r>
          </w:p>
        </w:tc>
        <w:tc>
          <w:tcPr>
            <w:tcW w:w="1329" w:type="dxa"/>
            <w:tcBorders>
              <w:top w:val="single" w:sz="4" w:space="0" w:color="auto"/>
              <w:left w:val="nil"/>
              <w:bottom w:val="single" w:sz="4" w:space="0" w:color="auto"/>
              <w:right w:val="single" w:sz="4" w:space="0" w:color="auto"/>
            </w:tcBorders>
            <w:shd w:val="clear" w:color="000000" w:fill="E8F3FF"/>
            <w:noWrap/>
            <w:vAlign w:val="center"/>
            <w:hideMark/>
          </w:tcPr>
          <w:p w14:paraId="642B86E0" w14:textId="2262E3A4" w:rsidR="009B6931" w:rsidRPr="00E63121" w:rsidRDefault="009B6931" w:rsidP="009B6931">
            <w:pPr>
              <w:spacing w:line="240" w:lineRule="auto"/>
              <w:ind w:firstLine="0"/>
              <w:jc w:val="right"/>
              <w:rPr>
                <w:rFonts w:eastAsia="Times New Roman" w:cs="Arial"/>
                <w:b/>
                <w:bCs/>
                <w:sz w:val="22"/>
                <w:lang w:eastAsia="es-GT"/>
              </w:rPr>
            </w:pPr>
            <w:r w:rsidRPr="00E63121">
              <w:rPr>
                <w:rFonts w:eastAsia="Times New Roman" w:cs="Arial"/>
                <w:b/>
                <w:bCs/>
                <w:sz w:val="22"/>
                <w:lang w:eastAsia="es-GT"/>
              </w:rPr>
              <w:t>Costo unitario (Q)</w:t>
            </w:r>
          </w:p>
        </w:tc>
        <w:tc>
          <w:tcPr>
            <w:tcW w:w="1572" w:type="dxa"/>
            <w:tcBorders>
              <w:top w:val="single" w:sz="4" w:space="0" w:color="auto"/>
              <w:left w:val="nil"/>
              <w:bottom w:val="single" w:sz="4" w:space="0" w:color="auto"/>
              <w:right w:val="single" w:sz="4" w:space="0" w:color="auto"/>
            </w:tcBorders>
            <w:shd w:val="clear" w:color="000000" w:fill="E8F3FF"/>
            <w:noWrap/>
            <w:vAlign w:val="center"/>
            <w:hideMark/>
          </w:tcPr>
          <w:p w14:paraId="74E234C9" w14:textId="60A0B6C3" w:rsidR="009B6931" w:rsidRPr="00E63121" w:rsidRDefault="009B6931" w:rsidP="009B6931">
            <w:pPr>
              <w:spacing w:line="240" w:lineRule="auto"/>
              <w:ind w:firstLine="0"/>
              <w:jc w:val="right"/>
              <w:rPr>
                <w:rFonts w:eastAsia="Times New Roman" w:cs="Arial"/>
                <w:b/>
                <w:bCs/>
                <w:sz w:val="22"/>
                <w:lang w:eastAsia="es-GT"/>
              </w:rPr>
            </w:pPr>
            <w:r w:rsidRPr="00E63121">
              <w:rPr>
                <w:rFonts w:eastAsia="Times New Roman" w:cs="Arial"/>
                <w:b/>
                <w:bCs/>
                <w:sz w:val="22"/>
                <w:lang w:eastAsia="es-GT"/>
              </w:rPr>
              <w:t>Subtotal (Q)</w:t>
            </w:r>
          </w:p>
        </w:tc>
        <w:tc>
          <w:tcPr>
            <w:tcW w:w="2911" w:type="dxa"/>
            <w:tcBorders>
              <w:top w:val="single" w:sz="4" w:space="0" w:color="auto"/>
              <w:left w:val="nil"/>
              <w:bottom w:val="single" w:sz="4" w:space="0" w:color="auto"/>
              <w:right w:val="single" w:sz="4" w:space="0" w:color="auto"/>
            </w:tcBorders>
            <w:shd w:val="clear" w:color="000000" w:fill="E8F3FF"/>
            <w:noWrap/>
            <w:vAlign w:val="center"/>
            <w:hideMark/>
          </w:tcPr>
          <w:p w14:paraId="250FF510" w14:textId="4A487F6A" w:rsidR="009B6931" w:rsidRPr="00E63121" w:rsidRDefault="009B6931" w:rsidP="009B6931">
            <w:pPr>
              <w:spacing w:line="240" w:lineRule="auto"/>
              <w:ind w:firstLine="0"/>
              <w:jc w:val="left"/>
              <w:rPr>
                <w:rFonts w:eastAsia="Times New Roman" w:cs="Arial"/>
                <w:b/>
                <w:bCs/>
                <w:sz w:val="22"/>
                <w:lang w:eastAsia="es-GT"/>
              </w:rPr>
            </w:pPr>
            <w:r w:rsidRPr="00E63121">
              <w:rPr>
                <w:rFonts w:eastAsia="Times New Roman" w:cs="Arial"/>
                <w:b/>
                <w:bCs/>
                <w:sz w:val="22"/>
                <w:lang w:eastAsia="es-GT"/>
              </w:rPr>
              <w:t>Observaciones</w:t>
            </w:r>
          </w:p>
        </w:tc>
      </w:tr>
      <w:tr w:rsidR="00E63121" w:rsidRPr="00E63121" w14:paraId="5909F4ED"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53327152" w14:textId="7C9D0756"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Asesorías y cursos en línea</w:t>
            </w:r>
          </w:p>
        </w:tc>
        <w:tc>
          <w:tcPr>
            <w:tcW w:w="959" w:type="dxa"/>
            <w:tcBorders>
              <w:top w:val="nil"/>
              <w:left w:val="nil"/>
              <w:bottom w:val="single" w:sz="4" w:space="0" w:color="auto"/>
              <w:right w:val="single" w:sz="4" w:space="0" w:color="auto"/>
            </w:tcBorders>
            <w:noWrap/>
            <w:vAlign w:val="bottom"/>
            <w:hideMark/>
          </w:tcPr>
          <w:p w14:paraId="51323EA4" w14:textId="46C45E95"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10</w:t>
            </w:r>
          </w:p>
        </w:tc>
        <w:tc>
          <w:tcPr>
            <w:tcW w:w="1026" w:type="dxa"/>
            <w:tcBorders>
              <w:top w:val="nil"/>
              <w:left w:val="nil"/>
              <w:bottom w:val="single" w:sz="4" w:space="0" w:color="auto"/>
              <w:right w:val="single" w:sz="4" w:space="0" w:color="auto"/>
            </w:tcBorders>
            <w:noWrap/>
            <w:vAlign w:val="bottom"/>
            <w:hideMark/>
          </w:tcPr>
          <w:p w14:paraId="0F99E9FB" w14:textId="5A244F4F"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hora</w:t>
            </w:r>
          </w:p>
        </w:tc>
        <w:tc>
          <w:tcPr>
            <w:tcW w:w="1329" w:type="dxa"/>
            <w:tcBorders>
              <w:top w:val="nil"/>
              <w:left w:val="nil"/>
              <w:bottom w:val="single" w:sz="4" w:space="0" w:color="auto"/>
              <w:right w:val="single" w:sz="4" w:space="0" w:color="auto"/>
            </w:tcBorders>
            <w:noWrap/>
            <w:vAlign w:val="bottom"/>
            <w:hideMark/>
          </w:tcPr>
          <w:p w14:paraId="1EB1F1D7" w14:textId="256A1BA6"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20.00</w:t>
            </w:r>
          </w:p>
        </w:tc>
        <w:tc>
          <w:tcPr>
            <w:tcW w:w="1572" w:type="dxa"/>
            <w:tcBorders>
              <w:top w:val="nil"/>
              <w:left w:val="nil"/>
              <w:bottom w:val="single" w:sz="4" w:space="0" w:color="auto"/>
              <w:right w:val="single" w:sz="4" w:space="0" w:color="auto"/>
            </w:tcBorders>
            <w:noWrap/>
            <w:vAlign w:val="bottom"/>
            <w:hideMark/>
          </w:tcPr>
          <w:p w14:paraId="2B978CAA" w14:textId="6959C7E0"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200.00</w:t>
            </w:r>
          </w:p>
        </w:tc>
        <w:tc>
          <w:tcPr>
            <w:tcW w:w="2911" w:type="dxa"/>
            <w:tcBorders>
              <w:top w:val="nil"/>
              <w:left w:val="nil"/>
              <w:bottom w:val="single" w:sz="4" w:space="0" w:color="auto"/>
              <w:right w:val="single" w:sz="4" w:space="0" w:color="auto"/>
            </w:tcBorders>
            <w:noWrap/>
            <w:vAlign w:val="bottom"/>
            <w:hideMark/>
          </w:tcPr>
          <w:p w14:paraId="6FFC1B24" w14:textId="594D15DB"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Sesiones de acompañamiento académico</w:t>
            </w:r>
          </w:p>
        </w:tc>
      </w:tr>
      <w:tr w:rsidR="00E63121" w:rsidRPr="00E63121" w14:paraId="4447F4C5"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6E060A1A" w14:textId="746367FB"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Codificación</w:t>
            </w:r>
          </w:p>
        </w:tc>
        <w:tc>
          <w:tcPr>
            <w:tcW w:w="959" w:type="dxa"/>
            <w:tcBorders>
              <w:top w:val="nil"/>
              <w:left w:val="nil"/>
              <w:bottom w:val="single" w:sz="4" w:space="0" w:color="auto"/>
              <w:right w:val="single" w:sz="4" w:space="0" w:color="auto"/>
            </w:tcBorders>
            <w:noWrap/>
            <w:vAlign w:val="bottom"/>
            <w:hideMark/>
          </w:tcPr>
          <w:p w14:paraId="78BE77C2" w14:textId="1C6820C9"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30</w:t>
            </w:r>
          </w:p>
        </w:tc>
        <w:tc>
          <w:tcPr>
            <w:tcW w:w="1026" w:type="dxa"/>
            <w:tcBorders>
              <w:top w:val="nil"/>
              <w:left w:val="nil"/>
              <w:bottom w:val="single" w:sz="4" w:space="0" w:color="auto"/>
              <w:right w:val="single" w:sz="4" w:space="0" w:color="auto"/>
            </w:tcBorders>
            <w:noWrap/>
            <w:vAlign w:val="bottom"/>
            <w:hideMark/>
          </w:tcPr>
          <w:p w14:paraId="3E055878" w14:textId="643DCCA8"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hora</w:t>
            </w:r>
          </w:p>
        </w:tc>
        <w:tc>
          <w:tcPr>
            <w:tcW w:w="1329" w:type="dxa"/>
            <w:tcBorders>
              <w:top w:val="nil"/>
              <w:left w:val="nil"/>
              <w:bottom w:val="single" w:sz="4" w:space="0" w:color="auto"/>
              <w:right w:val="single" w:sz="4" w:space="0" w:color="auto"/>
            </w:tcBorders>
            <w:noWrap/>
            <w:vAlign w:val="bottom"/>
            <w:hideMark/>
          </w:tcPr>
          <w:p w14:paraId="6E1FCB55" w14:textId="2961C461"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150.00</w:t>
            </w:r>
          </w:p>
        </w:tc>
        <w:tc>
          <w:tcPr>
            <w:tcW w:w="1572" w:type="dxa"/>
            <w:tcBorders>
              <w:top w:val="nil"/>
              <w:left w:val="nil"/>
              <w:bottom w:val="single" w:sz="4" w:space="0" w:color="auto"/>
              <w:right w:val="single" w:sz="4" w:space="0" w:color="auto"/>
            </w:tcBorders>
            <w:noWrap/>
            <w:vAlign w:val="bottom"/>
            <w:hideMark/>
          </w:tcPr>
          <w:p w14:paraId="54C8709E" w14:textId="679400D4"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4,500.00</w:t>
            </w:r>
          </w:p>
        </w:tc>
        <w:tc>
          <w:tcPr>
            <w:tcW w:w="2911" w:type="dxa"/>
            <w:tcBorders>
              <w:top w:val="nil"/>
              <w:left w:val="nil"/>
              <w:bottom w:val="single" w:sz="4" w:space="0" w:color="auto"/>
              <w:right w:val="single" w:sz="4" w:space="0" w:color="auto"/>
            </w:tcBorders>
            <w:noWrap/>
            <w:vAlign w:val="bottom"/>
            <w:hideMark/>
          </w:tcPr>
          <w:p w14:paraId="2895373D" w14:textId="365AAC0F"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Apoyo en desarrollo del prototipo</w:t>
            </w:r>
          </w:p>
        </w:tc>
      </w:tr>
      <w:tr w:rsidR="00E63121" w:rsidRPr="00E63121" w14:paraId="5E26272F"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1785F7DF" w14:textId="207C9DCA"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Tinta de impresora</w:t>
            </w:r>
          </w:p>
        </w:tc>
        <w:tc>
          <w:tcPr>
            <w:tcW w:w="959" w:type="dxa"/>
            <w:tcBorders>
              <w:top w:val="nil"/>
              <w:left w:val="nil"/>
              <w:bottom w:val="single" w:sz="4" w:space="0" w:color="auto"/>
              <w:right w:val="single" w:sz="4" w:space="0" w:color="auto"/>
            </w:tcBorders>
            <w:noWrap/>
            <w:vAlign w:val="bottom"/>
            <w:hideMark/>
          </w:tcPr>
          <w:p w14:paraId="0982D25F" w14:textId="00937880"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1</w:t>
            </w:r>
          </w:p>
        </w:tc>
        <w:tc>
          <w:tcPr>
            <w:tcW w:w="1026" w:type="dxa"/>
            <w:tcBorders>
              <w:top w:val="nil"/>
              <w:left w:val="nil"/>
              <w:bottom w:val="single" w:sz="4" w:space="0" w:color="auto"/>
              <w:right w:val="single" w:sz="4" w:space="0" w:color="auto"/>
            </w:tcBorders>
            <w:noWrap/>
            <w:vAlign w:val="bottom"/>
            <w:hideMark/>
          </w:tcPr>
          <w:p w14:paraId="7ACD4E5D" w14:textId="0E294B01"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cartucho</w:t>
            </w:r>
          </w:p>
        </w:tc>
        <w:tc>
          <w:tcPr>
            <w:tcW w:w="1329" w:type="dxa"/>
            <w:tcBorders>
              <w:top w:val="nil"/>
              <w:left w:val="nil"/>
              <w:bottom w:val="single" w:sz="4" w:space="0" w:color="auto"/>
              <w:right w:val="single" w:sz="4" w:space="0" w:color="auto"/>
            </w:tcBorders>
            <w:noWrap/>
            <w:vAlign w:val="bottom"/>
            <w:hideMark/>
          </w:tcPr>
          <w:p w14:paraId="31444D68" w14:textId="666CF6A0"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280.00</w:t>
            </w:r>
          </w:p>
        </w:tc>
        <w:tc>
          <w:tcPr>
            <w:tcW w:w="1572" w:type="dxa"/>
            <w:tcBorders>
              <w:top w:val="nil"/>
              <w:left w:val="nil"/>
              <w:bottom w:val="single" w:sz="4" w:space="0" w:color="auto"/>
              <w:right w:val="single" w:sz="4" w:space="0" w:color="auto"/>
            </w:tcBorders>
            <w:noWrap/>
            <w:vAlign w:val="bottom"/>
            <w:hideMark/>
          </w:tcPr>
          <w:p w14:paraId="245A5FEE" w14:textId="59096021"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280.00</w:t>
            </w:r>
          </w:p>
        </w:tc>
        <w:tc>
          <w:tcPr>
            <w:tcW w:w="2911" w:type="dxa"/>
            <w:tcBorders>
              <w:top w:val="nil"/>
              <w:left w:val="nil"/>
              <w:bottom w:val="single" w:sz="4" w:space="0" w:color="auto"/>
              <w:right w:val="single" w:sz="4" w:space="0" w:color="auto"/>
            </w:tcBorders>
            <w:noWrap/>
            <w:vAlign w:val="bottom"/>
            <w:hideMark/>
          </w:tcPr>
          <w:p w14:paraId="3A1EFC70" w14:textId="0C041308"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Negro/Color promedio</w:t>
            </w:r>
          </w:p>
        </w:tc>
      </w:tr>
      <w:tr w:rsidR="00E63121" w:rsidRPr="00E63121" w14:paraId="599986A3"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78BA1AB3" w14:textId="1EAB2D16"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Otros gastos</w:t>
            </w:r>
          </w:p>
        </w:tc>
        <w:tc>
          <w:tcPr>
            <w:tcW w:w="959" w:type="dxa"/>
            <w:tcBorders>
              <w:top w:val="nil"/>
              <w:left w:val="nil"/>
              <w:bottom w:val="single" w:sz="4" w:space="0" w:color="auto"/>
              <w:right w:val="single" w:sz="4" w:space="0" w:color="auto"/>
            </w:tcBorders>
            <w:noWrap/>
            <w:vAlign w:val="bottom"/>
            <w:hideMark/>
          </w:tcPr>
          <w:p w14:paraId="169F430F" w14:textId="5795C332"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1000</w:t>
            </w:r>
          </w:p>
        </w:tc>
        <w:tc>
          <w:tcPr>
            <w:tcW w:w="1026" w:type="dxa"/>
            <w:tcBorders>
              <w:top w:val="nil"/>
              <w:left w:val="nil"/>
              <w:bottom w:val="single" w:sz="4" w:space="0" w:color="auto"/>
              <w:right w:val="single" w:sz="4" w:space="0" w:color="auto"/>
            </w:tcBorders>
            <w:noWrap/>
            <w:vAlign w:val="bottom"/>
            <w:hideMark/>
          </w:tcPr>
          <w:p w14:paraId="76DC5E01" w14:textId="4A9AB930"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página</w:t>
            </w:r>
          </w:p>
        </w:tc>
        <w:tc>
          <w:tcPr>
            <w:tcW w:w="1329" w:type="dxa"/>
            <w:tcBorders>
              <w:top w:val="nil"/>
              <w:left w:val="nil"/>
              <w:bottom w:val="single" w:sz="4" w:space="0" w:color="auto"/>
              <w:right w:val="single" w:sz="4" w:space="0" w:color="auto"/>
            </w:tcBorders>
            <w:noWrap/>
            <w:vAlign w:val="bottom"/>
            <w:hideMark/>
          </w:tcPr>
          <w:p w14:paraId="7F0F381B" w14:textId="41032A9A"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0.50</w:t>
            </w:r>
          </w:p>
        </w:tc>
        <w:tc>
          <w:tcPr>
            <w:tcW w:w="1572" w:type="dxa"/>
            <w:tcBorders>
              <w:top w:val="nil"/>
              <w:left w:val="nil"/>
              <w:bottom w:val="single" w:sz="4" w:space="0" w:color="auto"/>
              <w:right w:val="single" w:sz="4" w:space="0" w:color="auto"/>
            </w:tcBorders>
            <w:noWrap/>
            <w:vAlign w:val="bottom"/>
            <w:hideMark/>
          </w:tcPr>
          <w:p w14:paraId="05E86BCF" w14:textId="03B04606"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500.00</w:t>
            </w:r>
          </w:p>
        </w:tc>
        <w:tc>
          <w:tcPr>
            <w:tcW w:w="2911" w:type="dxa"/>
            <w:tcBorders>
              <w:top w:val="nil"/>
              <w:left w:val="nil"/>
              <w:bottom w:val="single" w:sz="4" w:space="0" w:color="auto"/>
              <w:right w:val="single" w:sz="4" w:space="0" w:color="auto"/>
            </w:tcBorders>
            <w:noWrap/>
            <w:vAlign w:val="bottom"/>
            <w:hideMark/>
          </w:tcPr>
          <w:p w14:paraId="407C8B63" w14:textId="366E8EE1"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Estimado de insumos durante el semestre</w:t>
            </w:r>
          </w:p>
        </w:tc>
      </w:tr>
      <w:tr w:rsidR="00E63121" w:rsidRPr="00E63121" w14:paraId="7C654DDB"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71CEF8B9" w14:textId="2E1B19C6"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Impresión informe final</w:t>
            </w:r>
          </w:p>
        </w:tc>
        <w:tc>
          <w:tcPr>
            <w:tcW w:w="959" w:type="dxa"/>
            <w:tcBorders>
              <w:top w:val="nil"/>
              <w:left w:val="nil"/>
              <w:bottom w:val="single" w:sz="4" w:space="0" w:color="auto"/>
              <w:right w:val="single" w:sz="4" w:space="0" w:color="auto"/>
            </w:tcBorders>
            <w:noWrap/>
            <w:vAlign w:val="bottom"/>
            <w:hideMark/>
          </w:tcPr>
          <w:p w14:paraId="2C28C56C" w14:textId="2116F748"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200</w:t>
            </w:r>
          </w:p>
        </w:tc>
        <w:tc>
          <w:tcPr>
            <w:tcW w:w="1026" w:type="dxa"/>
            <w:tcBorders>
              <w:top w:val="nil"/>
              <w:left w:val="nil"/>
              <w:bottom w:val="single" w:sz="4" w:space="0" w:color="auto"/>
              <w:right w:val="single" w:sz="4" w:space="0" w:color="auto"/>
            </w:tcBorders>
            <w:noWrap/>
            <w:vAlign w:val="bottom"/>
            <w:hideMark/>
          </w:tcPr>
          <w:p w14:paraId="332A8F96" w14:textId="28F1A144"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página</w:t>
            </w:r>
          </w:p>
        </w:tc>
        <w:tc>
          <w:tcPr>
            <w:tcW w:w="1329" w:type="dxa"/>
            <w:tcBorders>
              <w:top w:val="nil"/>
              <w:left w:val="nil"/>
              <w:bottom w:val="single" w:sz="4" w:space="0" w:color="auto"/>
              <w:right w:val="single" w:sz="4" w:space="0" w:color="auto"/>
            </w:tcBorders>
            <w:noWrap/>
            <w:vAlign w:val="bottom"/>
            <w:hideMark/>
          </w:tcPr>
          <w:p w14:paraId="02D32EAF" w14:textId="029CDEB2"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1.50</w:t>
            </w:r>
          </w:p>
        </w:tc>
        <w:tc>
          <w:tcPr>
            <w:tcW w:w="1572" w:type="dxa"/>
            <w:tcBorders>
              <w:top w:val="nil"/>
              <w:left w:val="nil"/>
              <w:bottom w:val="single" w:sz="4" w:space="0" w:color="auto"/>
              <w:right w:val="single" w:sz="4" w:space="0" w:color="auto"/>
            </w:tcBorders>
            <w:noWrap/>
            <w:vAlign w:val="bottom"/>
            <w:hideMark/>
          </w:tcPr>
          <w:p w14:paraId="7AB2A418" w14:textId="4E8B31F1"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300.00</w:t>
            </w:r>
          </w:p>
        </w:tc>
        <w:tc>
          <w:tcPr>
            <w:tcW w:w="2911" w:type="dxa"/>
            <w:tcBorders>
              <w:top w:val="nil"/>
              <w:left w:val="nil"/>
              <w:bottom w:val="single" w:sz="4" w:space="0" w:color="auto"/>
              <w:right w:val="single" w:sz="4" w:space="0" w:color="auto"/>
            </w:tcBorders>
            <w:noWrap/>
            <w:vAlign w:val="bottom"/>
            <w:hideMark/>
          </w:tcPr>
          <w:p w14:paraId="324E3996" w14:textId="4127FDEB"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Impresión láser, 200 págs. aprox.</w:t>
            </w:r>
          </w:p>
        </w:tc>
      </w:tr>
      <w:tr w:rsidR="00E63121" w:rsidRPr="00E63121" w14:paraId="2D4FEA4D"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5568D4F3" w14:textId="0F599A21"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Encuadernación</w:t>
            </w:r>
          </w:p>
        </w:tc>
        <w:tc>
          <w:tcPr>
            <w:tcW w:w="959" w:type="dxa"/>
            <w:tcBorders>
              <w:top w:val="nil"/>
              <w:left w:val="nil"/>
              <w:bottom w:val="single" w:sz="4" w:space="0" w:color="auto"/>
              <w:right w:val="single" w:sz="4" w:space="0" w:color="auto"/>
            </w:tcBorders>
            <w:noWrap/>
            <w:vAlign w:val="bottom"/>
            <w:hideMark/>
          </w:tcPr>
          <w:p w14:paraId="31BE5B00" w14:textId="2931207B"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3</w:t>
            </w:r>
          </w:p>
        </w:tc>
        <w:tc>
          <w:tcPr>
            <w:tcW w:w="1026" w:type="dxa"/>
            <w:tcBorders>
              <w:top w:val="nil"/>
              <w:left w:val="nil"/>
              <w:bottom w:val="single" w:sz="4" w:space="0" w:color="auto"/>
              <w:right w:val="single" w:sz="4" w:space="0" w:color="auto"/>
            </w:tcBorders>
            <w:noWrap/>
            <w:vAlign w:val="bottom"/>
            <w:hideMark/>
          </w:tcPr>
          <w:p w14:paraId="6EB5D7FA" w14:textId="15467B07"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ejemplar</w:t>
            </w:r>
          </w:p>
        </w:tc>
        <w:tc>
          <w:tcPr>
            <w:tcW w:w="1329" w:type="dxa"/>
            <w:tcBorders>
              <w:top w:val="nil"/>
              <w:left w:val="nil"/>
              <w:bottom w:val="single" w:sz="4" w:space="0" w:color="auto"/>
              <w:right w:val="single" w:sz="4" w:space="0" w:color="auto"/>
            </w:tcBorders>
            <w:noWrap/>
            <w:vAlign w:val="bottom"/>
            <w:hideMark/>
          </w:tcPr>
          <w:p w14:paraId="512B8EE0" w14:textId="7EA8C258"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120.00</w:t>
            </w:r>
          </w:p>
        </w:tc>
        <w:tc>
          <w:tcPr>
            <w:tcW w:w="1572" w:type="dxa"/>
            <w:tcBorders>
              <w:top w:val="nil"/>
              <w:left w:val="nil"/>
              <w:bottom w:val="single" w:sz="4" w:space="0" w:color="auto"/>
              <w:right w:val="single" w:sz="4" w:space="0" w:color="auto"/>
            </w:tcBorders>
            <w:noWrap/>
            <w:vAlign w:val="bottom"/>
            <w:hideMark/>
          </w:tcPr>
          <w:p w14:paraId="0F15075D" w14:textId="1C4F044E"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360.00</w:t>
            </w:r>
          </w:p>
        </w:tc>
        <w:tc>
          <w:tcPr>
            <w:tcW w:w="2911" w:type="dxa"/>
            <w:tcBorders>
              <w:top w:val="nil"/>
              <w:left w:val="nil"/>
              <w:bottom w:val="single" w:sz="4" w:space="0" w:color="auto"/>
              <w:right w:val="single" w:sz="4" w:space="0" w:color="auto"/>
            </w:tcBorders>
            <w:noWrap/>
            <w:vAlign w:val="bottom"/>
            <w:hideMark/>
          </w:tcPr>
          <w:p w14:paraId="34C8220C" w14:textId="210DD1D4"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Tapa dura / térmica</w:t>
            </w:r>
          </w:p>
        </w:tc>
      </w:tr>
      <w:tr w:rsidR="00E63121" w:rsidRPr="00E63121" w14:paraId="1B487120"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6DDC6A01" w14:textId="2AB8FEE3"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Transporte y combustible semanal</w:t>
            </w:r>
          </w:p>
        </w:tc>
        <w:tc>
          <w:tcPr>
            <w:tcW w:w="959" w:type="dxa"/>
            <w:tcBorders>
              <w:top w:val="nil"/>
              <w:left w:val="nil"/>
              <w:bottom w:val="single" w:sz="4" w:space="0" w:color="auto"/>
              <w:right w:val="single" w:sz="4" w:space="0" w:color="auto"/>
            </w:tcBorders>
            <w:noWrap/>
            <w:vAlign w:val="bottom"/>
            <w:hideMark/>
          </w:tcPr>
          <w:p w14:paraId="3BDBA6FE" w14:textId="0D381FC9"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21</w:t>
            </w:r>
          </w:p>
        </w:tc>
        <w:tc>
          <w:tcPr>
            <w:tcW w:w="1026" w:type="dxa"/>
            <w:tcBorders>
              <w:top w:val="nil"/>
              <w:left w:val="nil"/>
              <w:bottom w:val="single" w:sz="4" w:space="0" w:color="auto"/>
              <w:right w:val="single" w:sz="4" w:space="0" w:color="auto"/>
            </w:tcBorders>
            <w:noWrap/>
            <w:vAlign w:val="bottom"/>
            <w:hideMark/>
          </w:tcPr>
          <w:p w14:paraId="74A23736" w14:textId="43FEAFA1"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semana</w:t>
            </w:r>
          </w:p>
        </w:tc>
        <w:tc>
          <w:tcPr>
            <w:tcW w:w="1329" w:type="dxa"/>
            <w:tcBorders>
              <w:top w:val="nil"/>
              <w:left w:val="nil"/>
              <w:bottom w:val="single" w:sz="4" w:space="0" w:color="auto"/>
              <w:right w:val="single" w:sz="4" w:space="0" w:color="auto"/>
            </w:tcBorders>
            <w:noWrap/>
            <w:vAlign w:val="bottom"/>
            <w:hideMark/>
          </w:tcPr>
          <w:p w14:paraId="0E2D03C3" w14:textId="716F6E6F"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300.00</w:t>
            </w:r>
          </w:p>
        </w:tc>
        <w:tc>
          <w:tcPr>
            <w:tcW w:w="1572" w:type="dxa"/>
            <w:tcBorders>
              <w:top w:val="nil"/>
              <w:left w:val="nil"/>
              <w:bottom w:val="single" w:sz="4" w:space="0" w:color="auto"/>
              <w:right w:val="single" w:sz="4" w:space="0" w:color="auto"/>
            </w:tcBorders>
            <w:noWrap/>
            <w:vAlign w:val="bottom"/>
            <w:hideMark/>
          </w:tcPr>
          <w:p w14:paraId="6FF60E1A" w14:textId="3E430BCB"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6,300.00</w:t>
            </w:r>
          </w:p>
        </w:tc>
        <w:tc>
          <w:tcPr>
            <w:tcW w:w="2911" w:type="dxa"/>
            <w:tcBorders>
              <w:top w:val="nil"/>
              <w:left w:val="nil"/>
              <w:bottom w:val="single" w:sz="4" w:space="0" w:color="auto"/>
              <w:right w:val="single" w:sz="4" w:space="0" w:color="auto"/>
            </w:tcBorders>
            <w:noWrap/>
            <w:vAlign w:val="bottom"/>
            <w:hideMark/>
          </w:tcPr>
          <w:p w14:paraId="4D87F979" w14:textId="7B0D34FB"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21 semanas</w:t>
            </w:r>
          </w:p>
        </w:tc>
      </w:tr>
      <w:tr w:rsidR="00E63121" w:rsidRPr="00E63121" w14:paraId="3EDDF18B"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452893E5" w14:textId="2A2F51E3"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Viáticos para entrevistas/salidas</w:t>
            </w:r>
          </w:p>
        </w:tc>
        <w:tc>
          <w:tcPr>
            <w:tcW w:w="959" w:type="dxa"/>
            <w:tcBorders>
              <w:top w:val="nil"/>
              <w:left w:val="nil"/>
              <w:bottom w:val="single" w:sz="4" w:space="0" w:color="auto"/>
              <w:right w:val="single" w:sz="4" w:space="0" w:color="auto"/>
            </w:tcBorders>
            <w:noWrap/>
            <w:vAlign w:val="bottom"/>
            <w:hideMark/>
          </w:tcPr>
          <w:p w14:paraId="40BE85AB" w14:textId="69A587EF"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1</w:t>
            </w:r>
          </w:p>
        </w:tc>
        <w:tc>
          <w:tcPr>
            <w:tcW w:w="1026" w:type="dxa"/>
            <w:tcBorders>
              <w:top w:val="nil"/>
              <w:left w:val="nil"/>
              <w:bottom w:val="single" w:sz="4" w:space="0" w:color="auto"/>
              <w:right w:val="single" w:sz="4" w:space="0" w:color="auto"/>
            </w:tcBorders>
            <w:noWrap/>
            <w:vAlign w:val="bottom"/>
            <w:hideMark/>
          </w:tcPr>
          <w:p w14:paraId="681AC3EA" w14:textId="178F36F7"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semana</w:t>
            </w:r>
          </w:p>
        </w:tc>
        <w:tc>
          <w:tcPr>
            <w:tcW w:w="1329" w:type="dxa"/>
            <w:tcBorders>
              <w:top w:val="nil"/>
              <w:left w:val="nil"/>
              <w:bottom w:val="single" w:sz="4" w:space="0" w:color="auto"/>
              <w:right w:val="single" w:sz="4" w:space="0" w:color="auto"/>
            </w:tcBorders>
            <w:noWrap/>
            <w:vAlign w:val="bottom"/>
            <w:hideMark/>
          </w:tcPr>
          <w:p w14:paraId="65DADD32" w14:textId="62839994"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1,000.00</w:t>
            </w:r>
          </w:p>
        </w:tc>
        <w:tc>
          <w:tcPr>
            <w:tcW w:w="1572" w:type="dxa"/>
            <w:tcBorders>
              <w:top w:val="nil"/>
              <w:left w:val="nil"/>
              <w:bottom w:val="single" w:sz="4" w:space="0" w:color="auto"/>
              <w:right w:val="single" w:sz="4" w:space="0" w:color="auto"/>
            </w:tcBorders>
            <w:noWrap/>
            <w:vAlign w:val="bottom"/>
            <w:hideMark/>
          </w:tcPr>
          <w:p w14:paraId="1864A44D" w14:textId="547A1D99"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1,000.00</w:t>
            </w:r>
          </w:p>
        </w:tc>
        <w:tc>
          <w:tcPr>
            <w:tcW w:w="2911" w:type="dxa"/>
            <w:tcBorders>
              <w:top w:val="nil"/>
              <w:left w:val="nil"/>
              <w:bottom w:val="single" w:sz="4" w:space="0" w:color="auto"/>
              <w:right w:val="single" w:sz="4" w:space="0" w:color="auto"/>
            </w:tcBorders>
            <w:noWrap/>
            <w:vAlign w:val="bottom"/>
            <w:hideMark/>
          </w:tcPr>
          <w:p w14:paraId="67FFEF58" w14:textId="65630BBB"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Desplazamientos específicos</w:t>
            </w:r>
          </w:p>
        </w:tc>
      </w:tr>
      <w:tr w:rsidR="00E63121" w:rsidRPr="00E63121" w14:paraId="0953CCB3"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63882BC0" w14:textId="7CFF758F"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Internet y telefonía</w:t>
            </w:r>
          </w:p>
        </w:tc>
        <w:tc>
          <w:tcPr>
            <w:tcW w:w="959" w:type="dxa"/>
            <w:tcBorders>
              <w:top w:val="nil"/>
              <w:left w:val="nil"/>
              <w:bottom w:val="single" w:sz="4" w:space="0" w:color="auto"/>
              <w:right w:val="single" w:sz="4" w:space="0" w:color="auto"/>
            </w:tcBorders>
            <w:noWrap/>
            <w:vAlign w:val="bottom"/>
            <w:hideMark/>
          </w:tcPr>
          <w:p w14:paraId="7A033ED0" w14:textId="1A66CDBB"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5</w:t>
            </w:r>
          </w:p>
        </w:tc>
        <w:tc>
          <w:tcPr>
            <w:tcW w:w="1026" w:type="dxa"/>
            <w:tcBorders>
              <w:top w:val="nil"/>
              <w:left w:val="nil"/>
              <w:bottom w:val="single" w:sz="4" w:space="0" w:color="auto"/>
              <w:right w:val="single" w:sz="4" w:space="0" w:color="auto"/>
            </w:tcBorders>
            <w:noWrap/>
            <w:vAlign w:val="bottom"/>
            <w:hideMark/>
          </w:tcPr>
          <w:p w14:paraId="698D9823" w14:textId="1836EEC4"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mes</w:t>
            </w:r>
          </w:p>
        </w:tc>
        <w:tc>
          <w:tcPr>
            <w:tcW w:w="1329" w:type="dxa"/>
            <w:tcBorders>
              <w:top w:val="nil"/>
              <w:left w:val="nil"/>
              <w:bottom w:val="single" w:sz="4" w:space="0" w:color="auto"/>
              <w:right w:val="single" w:sz="4" w:space="0" w:color="auto"/>
            </w:tcBorders>
            <w:noWrap/>
            <w:vAlign w:val="bottom"/>
            <w:hideMark/>
          </w:tcPr>
          <w:p w14:paraId="78126A2D" w14:textId="5DA42DD8"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200.00</w:t>
            </w:r>
          </w:p>
        </w:tc>
        <w:tc>
          <w:tcPr>
            <w:tcW w:w="1572" w:type="dxa"/>
            <w:tcBorders>
              <w:top w:val="nil"/>
              <w:left w:val="nil"/>
              <w:bottom w:val="single" w:sz="4" w:space="0" w:color="auto"/>
              <w:right w:val="single" w:sz="4" w:space="0" w:color="auto"/>
            </w:tcBorders>
            <w:noWrap/>
            <w:vAlign w:val="bottom"/>
            <w:hideMark/>
          </w:tcPr>
          <w:p w14:paraId="75803D06" w14:textId="002707AB"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1,000.00</w:t>
            </w:r>
          </w:p>
        </w:tc>
        <w:tc>
          <w:tcPr>
            <w:tcW w:w="2911" w:type="dxa"/>
            <w:tcBorders>
              <w:top w:val="nil"/>
              <w:left w:val="nil"/>
              <w:bottom w:val="single" w:sz="4" w:space="0" w:color="auto"/>
              <w:right w:val="single" w:sz="4" w:space="0" w:color="auto"/>
            </w:tcBorders>
            <w:noWrap/>
            <w:vAlign w:val="bottom"/>
            <w:hideMark/>
          </w:tcPr>
          <w:p w14:paraId="53B218F9" w14:textId="4DE6FFA3"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Agosto–diciembre</w:t>
            </w:r>
          </w:p>
        </w:tc>
      </w:tr>
      <w:tr w:rsidR="00E63121" w:rsidRPr="00E63121" w14:paraId="383316B7"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6EE09C82" w14:textId="775D1A64"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Amortización portátil (Lenovo)</w:t>
            </w:r>
          </w:p>
        </w:tc>
        <w:tc>
          <w:tcPr>
            <w:tcW w:w="959" w:type="dxa"/>
            <w:tcBorders>
              <w:top w:val="nil"/>
              <w:left w:val="nil"/>
              <w:bottom w:val="single" w:sz="4" w:space="0" w:color="auto"/>
              <w:right w:val="single" w:sz="4" w:space="0" w:color="auto"/>
            </w:tcBorders>
            <w:noWrap/>
            <w:vAlign w:val="bottom"/>
            <w:hideMark/>
          </w:tcPr>
          <w:p w14:paraId="39E10AE2" w14:textId="74783ABD"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5</w:t>
            </w:r>
          </w:p>
        </w:tc>
        <w:tc>
          <w:tcPr>
            <w:tcW w:w="1026" w:type="dxa"/>
            <w:tcBorders>
              <w:top w:val="nil"/>
              <w:left w:val="nil"/>
              <w:bottom w:val="single" w:sz="4" w:space="0" w:color="auto"/>
              <w:right w:val="single" w:sz="4" w:space="0" w:color="auto"/>
            </w:tcBorders>
            <w:noWrap/>
            <w:vAlign w:val="bottom"/>
            <w:hideMark/>
          </w:tcPr>
          <w:p w14:paraId="096B4A0F" w14:textId="154F72B9"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mes</w:t>
            </w:r>
          </w:p>
        </w:tc>
        <w:tc>
          <w:tcPr>
            <w:tcW w:w="1329" w:type="dxa"/>
            <w:tcBorders>
              <w:top w:val="nil"/>
              <w:left w:val="nil"/>
              <w:bottom w:val="single" w:sz="4" w:space="0" w:color="auto"/>
              <w:right w:val="single" w:sz="4" w:space="0" w:color="auto"/>
            </w:tcBorders>
            <w:noWrap/>
            <w:vAlign w:val="bottom"/>
            <w:hideMark/>
          </w:tcPr>
          <w:p w14:paraId="7404DFA3" w14:textId="6C3A48C8"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1,000.00</w:t>
            </w:r>
          </w:p>
        </w:tc>
        <w:tc>
          <w:tcPr>
            <w:tcW w:w="1572" w:type="dxa"/>
            <w:tcBorders>
              <w:top w:val="nil"/>
              <w:left w:val="nil"/>
              <w:bottom w:val="single" w:sz="4" w:space="0" w:color="auto"/>
              <w:right w:val="single" w:sz="4" w:space="0" w:color="auto"/>
            </w:tcBorders>
            <w:noWrap/>
            <w:vAlign w:val="bottom"/>
            <w:hideMark/>
          </w:tcPr>
          <w:p w14:paraId="7A046746" w14:textId="13A9C7EA"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5,000.00</w:t>
            </w:r>
          </w:p>
        </w:tc>
        <w:tc>
          <w:tcPr>
            <w:tcW w:w="2911" w:type="dxa"/>
            <w:tcBorders>
              <w:top w:val="nil"/>
              <w:left w:val="nil"/>
              <w:bottom w:val="single" w:sz="4" w:space="0" w:color="auto"/>
              <w:right w:val="single" w:sz="4" w:space="0" w:color="auto"/>
            </w:tcBorders>
            <w:noWrap/>
            <w:vAlign w:val="bottom"/>
            <w:hideMark/>
          </w:tcPr>
          <w:p w14:paraId="15FADA66" w14:textId="5730D288"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Precio ~"Q7000" / vida útil 36m – prorrata 5m (ajustable)</w:t>
            </w:r>
          </w:p>
        </w:tc>
      </w:tr>
      <w:tr w:rsidR="00E63121" w:rsidRPr="00E63121" w14:paraId="054E3898" w14:textId="77777777" w:rsidTr="009B6931">
        <w:trPr>
          <w:trHeight w:val="290"/>
          <w:jc w:val="center"/>
        </w:trPr>
        <w:tc>
          <w:tcPr>
            <w:tcW w:w="2263" w:type="dxa"/>
            <w:tcBorders>
              <w:top w:val="nil"/>
              <w:left w:val="single" w:sz="4" w:space="0" w:color="auto"/>
              <w:bottom w:val="single" w:sz="4" w:space="0" w:color="auto"/>
              <w:right w:val="single" w:sz="4" w:space="0" w:color="auto"/>
            </w:tcBorders>
            <w:noWrap/>
            <w:vAlign w:val="bottom"/>
            <w:hideMark/>
          </w:tcPr>
          <w:p w14:paraId="1AFB3A22" w14:textId="15D33655"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Suite Office (estudiante)</w:t>
            </w:r>
          </w:p>
        </w:tc>
        <w:tc>
          <w:tcPr>
            <w:tcW w:w="959" w:type="dxa"/>
            <w:tcBorders>
              <w:top w:val="nil"/>
              <w:left w:val="nil"/>
              <w:bottom w:val="single" w:sz="4" w:space="0" w:color="auto"/>
              <w:right w:val="single" w:sz="4" w:space="0" w:color="auto"/>
            </w:tcBorders>
            <w:noWrap/>
            <w:vAlign w:val="bottom"/>
            <w:hideMark/>
          </w:tcPr>
          <w:p w14:paraId="32F1E10D" w14:textId="19C1DBA9"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1</w:t>
            </w:r>
          </w:p>
        </w:tc>
        <w:tc>
          <w:tcPr>
            <w:tcW w:w="1026" w:type="dxa"/>
            <w:tcBorders>
              <w:top w:val="nil"/>
              <w:left w:val="nil"/>
              <w:bottom w:val="single" w:sz="4" w:space="0" w:color="auto"/>
              <w:right w:val="single" w:sz="4" w:space="0" w:color="auto"/>
            </w:tcBorders>
            <w:noWrap/>
            <w:vAlign w:val="bottom"/>
            <w:hideMark/>
          </w:tcPr>
          <w:p w14:paraId="04537A21" w14:textId="591FA52F" w:rsidR="009B6931" w:rsidRPr="00E63121" w:rsidRDefault="009B6931" w:rsidP="009B6931">
            <w:pPr>
              <w:spacing w:line="240" w:lineRule="auto"/>
              <w:ind w:firstLine="0"/>
              <w:jc w:val="center"/>
              <w:rPr>
                <w:rFonts w:eastAsia="Times New Roman" w:cs="Arial"/>
                <w:sz w:val="22"/>
                <w:lang w:eastAsia="es-GT"/>
              </w:rPr>
            </w:pPr>
            <w:r w:rsidRPr="00E63121">
              <w:rPr>
                <w:rFonts w:cs="Arial"/>
                <w:sz w:val="22"/>
              </w:rPr>
              <w:t>licencia</w:t>
            </w:r>
          </w:p>
        </w:tc>
        <w:tc>
          <w:tcPr>
            <w:tcW w:w="1329" w:type="dxa"/>
            <w:tcBorders>
              <w:top w:val="nil"/>
              <w:left w:val="nil"/>
              <w:bottom w:val="single" w:sz="4" w:space="0" w:color="auto"/>
              <w:right w:val="single" w:sz="4" w:space="0" w:color="auto"/>
            </w:tcBorders>
            <w:noWrap/>
            <w:vAlign w:val="bottom"/>
            <w:hideMark/>
          </w:tcPr>
          <w:p w14:paraId="118105A1" w14:textId="582D3532"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0.00</w:t>
            </w:r>
          </w:p>
        </w:tc>
        <w:tc>
          <w:tcPr>
            <w:tcW w:w="1572" w:type="dxa"/>
            <w:tcBorders>
              <w:top w:val="nil"/>
              <w:left w:val="nil"/>
              <w:bottom w:val="single" w:sz="4" w:space="0" w:color="auto"/>
              <w:right w:val="single" w:sz="4" w:space="0" w:color="auto"/>
            </w:tcBorders>
            <w:noWrap/>
            <w:vAlign w:val="bottom"/>
            <w:hideMark/>
          </w:tcPr>
          <w:p w14:paraId="1DC1A976" w14:textId="1CE14FE2" w:rsidR="009B6931" w:rsidRPr="00E63121" w:rsidRDefault="009B6931" w:rsidP="009B6931">
            <w:pPr>
              <w:spacing w:line="240" w:lineRule="auto"/>
              <w:ind w:firstLine="0"/>
              <w:jc w:val="right"/>
              <w:rPr>
                <w:rFonts w:eastAsia="Times New Roman" w:cs="Arial"/>
                <w:sz w:val="22"/>
                <w:lang w:eastAsia="es-GT"/>
              </w:rPr>
            </w:pPr>
            <w:r w:rsidRPr="00E63121">
              <w:rPr>
                <w:rFonts w:cs="Arial"/>
                <w:sz w:val="22"/>
              </w:rPr>
              <w:t>Q 0.00</w:t>
            </w:r>
          </w:p>
        </w:tc>
        <w:tc>
          <w:tcPr>
            <w:tcW w:w="2911" w:type="dxa"/>
            <w:tcBorders>
              <w:top w:val="nil"/>
              <w:left w:val="nil"/>
              <w:bottom w:val="single" w:sz="4" w:space="0" w:color="auto"/>
              <w:right w:val="single" w:sz="4" w:space="0" w:color="auto"/>
            </w:tcBorders>
            <w:noWrap/>
            <w:vAlign w:val="bottom"/>
            <w:hideMark/>
          </w:tcPr>
          <w:p w14:paraId="298EE1A5" w14:textId="5BD31C28" w:rsidR="009B6931" w:rsidRPr="00E63121" w:rsidRDefault="009B6931" w:rsidP="009B6931">
            <w:pPr>
              <w:spacing w:line="240" w:lineRule="auto"/>
              <w:ind w:firstLine="0"/>
              <w:jc w:val="left"/>
              <w:rPr>
                <w:rFonts w:eastAsia="Times New Roman" w:cs="Arial"/>
                <w:sz w:val="22"/>
                <w:lang w:eastAsia="es-GT"/>
              </w:rPr>
            </w:pPr>
            <w:r w:rsidRPr="00E63121">
              <w:rPr>
                <w:rFonts w:cs="Arial"/>
                <w:sz w:val="22"/>
              </w:rPr>
              <w:t>Licencia académica sin costo</w:t>
            </w:r>
          </w:p>
        </w:tc>
      </w:tr>
      <w:tr w:rsidR="00E63121" w:rsidRPr="00E63121" w14:paraId="79B381EA" w14:textId="77777777" w:rsidTr="009B6931">
        <w:trPr>
          <w:gridAfter w:val="1"/>
          <w:wAfter w:w="2911" w:type="dxa"/>
          <w:trHeight w:val="290"/>
          <w:jc w:val="center"/>
        </w:trPr>
        <w:tc>
          <w:tcPr>
            <w:tcW w:w="2263" w:type="dxa"/>
            <w:tcBorders>
              <w:top w:val="nil"/>
              <w:left w:val="nil"/>
              <w:bottom w:val="nil"/>
              <w:right w:val="nil"/>
            </w:tcBorders>
            <w:noWrap/>
            <w:vAlign w:val="bottom"/>
            <w:hideMark/>
          </w:tcPr>
          <w:p w14:paraId="24DDD77E" w14:textId="77777777" w:rsidR="009B6931" w:rsidRPr="00E63121" w:rsidRDefault="009B6931" w:rsidP="009B6931">
            <w:pPr>
              <w:spacing w:line="240" w:lineRule="auto"/>
              <w:ind w:firstLine="0"/>
              <w:jc w:val="left"/>
              <w:rPr>
                <w:rFonts w:eastAsia="Times New Roman" w:cs="Arial"/>
                <w:sz w:val="22"/>
                <w:lang w:eastAsia="es-GT"/>
              </w:rPr>
            </w:pPr>
          </w:p>
        </w:tc>
        <w:tc>
          <w:tcPr>
            <w:tcW w:w="959" w:type="dxa"/>
            <w:tcBorders>
              <w:top w:val="nil"/>
              <w:left w:val="nil"/>
              <w:bottom w:val="nil"/>
              <w:right w:val="nil"/>
            </w:tcBorders>
            <w:noWrap/>
            <w:vAlign w:val="bottom"/>
            <w:hideMark/>
          </w:tcPr>
          <w:p w14:paraId="6DA0C00E" w14:textId="77777777" w:rsidR="009B6931" w:rsidRPr="00E63121" w:rsidRDefault="009B6931" w:rsidP="009B6931">
            <w:pPr>
              <w:spacing w:line="240" w:lineRule="auto"/>
              <w:ind w:firstLine="0"/>
              <w:jc w:val="right"/>
              <w:rPr>
                <w:rFonts w:eastAsia="Times New Roman" w:cs="Arial"/>
                <w:sz w:val="20"/>
                <w:szCs w:val="20"/>
                <w:lang w:eastAsia="es-GT"/>
              </w:rPr>
            </w:pPr>
          </w:p>
        </w:tc>
        <w:tc>
          <w:tcPr>
            <w:tcW w:w="1026" w:type="dxa"/>
            <w:tcBorders>
              <w:top w:val="nil"/>
              <w:left w:val="nil"/>
              <w:bottom w:val="nil"/>
              <w:right w:val="nil"/>
            </w:tcBorders>
            <w:noWrap/>
            <w:vAlign w:val="bottom"/>
            <w:hideMark/>
          </w:tcPr>
          <w:p w14:paraId="4AF4DDA2" w14:textId="77777777" w:rsidR="009B6931" w:rsidRPr="00E63121" w:rsidRDefault="009B6931" w:rsidP="009B6931">
            <w:pPr>
              <w:spacing w:line="240" w:lineRule="auto"/>
              <w:ind w:firstLine="0"/>
              <w:jc w:val="left"/>
              <w:rPr>
                <w:rFonts w:eastAsia="Times New Roman" w:cs="Arial"/>
                <w:sz w:val="20"/>
                <w:szCs w:val="20"/>
                <w:lang w:eastAsia="es-GT"/>
              </w:rPr>
            </w:pPr>
          </w:p>
        </w:tc>
        <w:tc>
          <w:tcPr>
            <w:tcW w:w="1329" w:type="dxa"/>
            <w:tcBorders>
              <w:top w:val="nil"/>
              <w:left w:val="nil"/>
              <w:bottom w:val="nil"/>
              <w:right w:val="nil"/>
            </w:tcBorders>
            <w:noWrap/>
            <w:vAlign w:val="bottom"/>
            <w:hideMark/>
          </w:tcPr>
          <w:p w14:paraId="2EE77621" w14:textId="3B850AF3" w:rsidR="009B6931" w:rsidRPr="00E63121" w:rsidRDefault="009B6931" w:rsidP="009B6931">
            <w:pPr>
              <w:spacing w:line="240" w:lineRule="auto"/>
              <w:ind w:firstLine="0"/>
              <w:jc w:val="right"/>
              <w:rPr>
                <w:rFonts w:eastAsia="Times New Roman" w:cs="Arial"/>
                <w:sz w:val="20"/>
                <w:szCs w:val="20"/>
                <w:lang w:eastAsia="es-GT"/>
              </w:rPr>
            </w:pPr>
            <w:r w:rsidRPr="00E63121">
              <w:rPr>
                <w:rFonts w:eastAsia="Times New Roman" w:cs="Arial"/>
                <w:b/>
                <w:bCs/>
                <w:sz w:val="22"/>
                <w:lang w:eastAsia="es-GT"/>
              </w:rPr>
              <w:t>Subtotal general:</w:t>
            </w:r>
          </w:p>
        </w:tc>
        <w:tc>
          <w:tcPr>
            <w:tcW w:w="1572" w:type="dxa"/>
            <w:tcBorders>
              <w:top w:val="nil"/>
              <w:left w:val="single" w:sz="4" w:space="0" w:color="auto"/>
              <w:bottom w:val="single" w:sz="4" w:space="0" w:color="auto"/>
              <w:right w:val="single" w:sz="4" w:space="0" w:color="auto"/>
            </w:tcBorders>
            <w:shd w:val="clear" w:color="000000" w:fill="FCE4D6"/>
            <w:noWrap/>
            <w:vAlign w:val="bottom"/>
          </w:tcPr>
          <w:p w14:paraId="00ABA782" w14:textId="1CA7B55F" w:rsidR="009B6931" w:rsidRPr="00E63121" w:rsidRDefault="009B6931" w:rsidP="009B6931">
            <w:pPr>
              <w:spacing w:line="240" w:lineRule="auto"/>
              <w:ind w:firstLine="0"/>
              <w:jc w:val="right"/>
              <w:rPr>
                <w:rFonts w:eastAsia="Times New Roman" w:cs="Arial"/>
                <w:b/>
                <w:bCs/>
                <w:sz w:val="22"/>
                <w:lang w:eastAsia="es-GT"/>
              </w:rPr>
            </w:pPr>
            <w:r w:rsidRPr="00E63121">
              <w:rPr>
                <w:rFonts w:cs="Arial"/>
                <w:sz w:val="22"/>
              </w:rPr>
              <w:t>Q 19,440.00</w:t>
            </w:r>
          </w:p>
        </w:tc>
      </w:tr>
      <w:tr w:rsidR="00E63121" w:rsidRPr="00E63121" w14:paraId="46C8C3EE" w14:textId="77777777" w:rsidTr="009B6931">
        <w:trPr>
          <w:gridAfter w:val="1"/>
          <w:wAfter w:w="2911" w:type="dxa"/>
          <w:trHeight w:val="290"/>
          <w:jc w:val="center"/>
        </w:trPr>
        <w:tc>
          <w:tcPr>
            <w:tcW w:w="2263" w:type="dxa"/>
            <w:tcBorders>
              <w:top w:val="nil"/>
              <w:left w:val="nil"/>
              <w:bottom w:val="nil"/>
              <w:right w:val="nil"/>
            </w:tcBorders>
            <w:noWrap/>
            <w:vAlign w:val="bottom"/>
            <w:hideMark/>
          </w:tcPr>
          <w:p w14:paraId="768BF88C" w14:textId="77777777" w:rsidR="009B6931" w:rsidRPr="00E63121" w:rsidRDefault="009B6931" w:rsidP="009B6931">
            <w:pPr>
              <w:spacing w:line="240" w:lineRule="auto"/>
              <w:ind w:firstLine="0"/>
              <w:jc w:val="left"/>
              <w:rPr>
                <w:rFonts w:eastAsia="Times New Roman" w:cs="Arial"/>
                <w:sz w:val="20"/>
                <w:szCs w:val="20"/>
                <w:lang w:eastAsia="es-GT"/>
              </w:rPr>
            </w:pPr>
          </w:p>
        </w:tc>
        <w:tc>
          <w:tcPr>
            <w:tcW w:w="959" w:type="dxa"/>
            <w:tcBorders>
              <w:top w:val="nil"/>
              <w:left w:val="nil"/>
              <w:bottom w:val="nil"/>
              <w:right w:val="nil"/>
            </w:tcBorders>
            <w:noWrap/>
            <w:vAlign w:val="bottom"/>
            <w:hideMark/>
          </w:tcPr>
          <w:p w14:paraId="72CB0D84" w14:textId="77777777" w:rsidR="009B6931" w:rsidRPr="00E63121" w:rsidRDefault="009B6931" w:rsidP="009B6931">
            <w:pPr>
              <w:spacing w:line="240" w:lineRule="auto"/>
              <w:ind w:firstLine="0"/>
              <w:jc w:val="right"/>
              <w:rPr>
                <w:rFonts w:eastAsia="Times New Roman" w:cs="Arial"/>
                <w:sz w:val="20"/>
                <w:szCs w:val="20"/>
                <w:lang w:eastAsia="es-GT"/>
              </w:rPr>
            </w:pPr>
          </w:p>
        </w:tc>
        <w:tc>
          <w:tcPr>
            <w:tcW w:w="1026" w:type="dxa"/>
            <w:tcBorders>
              <w:top w:val="nil"/>
              <w:left w:val="nil"/>
              <w:bottom w:val="nil"/>
              <w:right w:val="nil"/>
            </w:tcBorders>
            <w:noWrap/>
            <w:vAlign w:val="bottom"/>
            <w:hideMark/>
          </w:tcPr>
          <w:p w14:paraId="72D26820" w14:textId="77777777" w:rsidR="009B6931" w:rsidRPr="00E63121" w:rsidRDefault="009B6931" w:rsidP="009B6931">
            <w:pPr>
              <w:spacing w:line="240" w:lineRule="auto"/>
              <w:ind w:firstLine="0"/>
              <w:jc w:val="left"/>
              <w:rPr>
                <w:rFonts w:eastAsia="Times New Roman" w:cs="Arial"/>
                <w:sz w:val="20"/>
                <w:szCs w:val="20"/>
                <w:lang w:eastAsia="es-GT"/>
              </w:rPr>
            </w:pPr>
          </w:p>
        </w:tc>
        <w:tc>
          <w:tcPr>
            <w:tcW w:w="1329" w:type="dxa"/>
            <w:tcBorders>
              <w:top w:val="nil"/>
              <w:left w:val="nil"/>
              <w:bottom w:val="nil"/>
              <w:right w:val="nil"/>
            </w:tcBorders>
            <w:noWrap/>
            <w:vAlign w:val="bottom"/>
            <w:hideMark/>
          </w:tcPr>
          <w:p w14:paraId="0CF1987A" w14:textId="35BDA062" w:rsidR="009B6931" w:rsidRPr="00E63121" w:rsidRDefault="009B6931" w:rsidP="009B6931">
            <w:pPr>
              <w:spacing w:line="240" w:lineRule="auto"/>
              <w:ind w:firstLine="0"/>
              <w:jc w:val="right"/>
              <w:rPr>
                <w:rFonts w:eastAsia="Times New Roman" w:cs="Arial"/>
                <w:sz w:val="20"/>
                <w:szCs w:val="20"/>
                <w:lang w:eastAsia="es-GT"/>
              </w:rPr>
            </w:pPr>
            <w:r w:rsidRPr="00E63121">
              <w:rPr>
                <w:rFonts w:eastAsia="Times New Roman" w:cs="Arial"/>
                <w:b/>
                <w:bCs/>
                <w:sz w:val="22"/>
                <w:lang w:eastAsia="es-GT"/>
              </w:rPr>
              <w:t>Contingencia 10%:</w:t>
            </w:r>
          </w:p>
        </w:tc>
        <w:tc>
          <w:tcPr>
            <w:tcW w:w="1572" w:type="dxa"/>
            <w:tcBorders>
              <w:top w:val="nil"/>
              <w:left w:val="single" w:sz="4" w:space="0" w:color="auto"/>
              <w:bottom w:val="single" w:sz="4" w:space="0" w:color="auto"/>
              <w:right w:val="single" w:sz="4" w:space="0" w:color="auto"/>
            </w:tcBorders>
            <w:shd w:val="clear" w:color="000000" w:fill="FCE4D6"/>
            <w:noWrap/>
            <w:vAlign w:val="bottom"/>
          </w:tcPr>
          <w:p w14:paraId="2B7335BF" w14:textId="4F8FC266" w:rsidR="009B6931" w:rsidRPr="00E63121" w:rsidRDefault="009B6931" w:rsidP="009B6931">
            <w:pPr>
              <w:spacing w:line="240" w:lineRule="auto"/>
              <w:ind w:firstLine="0"/>
              <w:jc w:val="right"/>
              <w:rPr>
                <w:rFonts w:eastAsia="Times New Roman" w:cs="Arial"/>
                <w:b/>
                <w:bCs/>
                <w:sz w:val="22"/>
                <w:lang w:eastAsia="es-GT"/>
              </w:rPr>
            </w:pPr>
            <w:r w:rsidRPr="00E63121">
              <w:rPr>
                <w:rFonts w:cs="Arial"/>
                <w:sz w:val="22"/>
              </w:rPr>
              <w:t>Q 1,944.00</w:t>
            </w:r>
          </w:p>
        </w:tc>
      </w:tr>
      <w:tr w:rsidR="00E63121" w:rsidRPr="00E63121" w14:paraId="12AF29E8" w14:textId="77777777" w:rsidTr="009B6931">
        <w:trPr>
          <w:gridAfter w:val="1"/>
          <w:wAfter w:w="2911" w:type="dxa"/>
          <w:trHeight w:val="290"/>
          <w:jc w:val="center"/>
        </w:trPr>
        <w:tc>
          <w:tcPr>
            <w:tcW w:w="2263" w:type="dxa"/>
            <w:tcBorders>
              <w:top w:val="nil"/>
              <w:left w:val="nil"/>
              <w:bottom w:val="nil"/>
              <w:right w:val="nil"/>
            </w:tcBorders>
            <w:noWrap/>
            <w:vAlign w:val="bottom"/>
            <w:hideMark/>
          </w:tcPr>
          <w:p w14:paraId="1F116BB6" w14:textId="77777777" w:rsidR="009B6931" w:rsidRPr="00E63121" w:rsidRDefault="009B6931" w:rsidP="009B6931">
            <w:pPr>
              <w:spacing w:line="240" w:lineRule="auto"/>
              <w:ind w:firstLine="0"/>
              <w:jc w:val="left"/>
              <w:rPr>
                <w:rFonts w:eastAsia="Times New Roman" w:cs="Arial"/>
                <w:sz w:val="20"/>
                <w:szCs w:val="20"/>
                <w:lang w:eastAsia="es-GT"/>
              </w:rPr>
            </w:pPr>
          </w:p>
        </w:tc>
        <w:tc>
          <w:tcPr>
            <w:tcW w:w="959" w:type="dxa"/>
            <w:tcBorders>
              <w:top w:val="nil"/>
              <w:left w:val="nil"/>
              <w:bottom w:val="nil"/>
              <w:right w:val="nil"/>
            </w:tcBorders>
            <w:noWrap/>
            <w:vAlign w:val="bottom"/>
            <w:hideMark/>
          </w:tcPr>
          <w:p w14:paraId="7A5DEE52" w14:textId="6FE13133" w:rsidR="009B6931" w:rsidRPr="00E63121" w:rsidRDefault="009B6931" w:rsidP="009B6931">
            <w:pPr>
              <w:spacing w:line="240" w:lineRule="auto"/>
              <w:ind w:firstLine="0"/>
              <w:jc w:val="right"/>
              <w:rPr>
                <w:rFonts w:eastAsia="Times New Roman" w:cs="Arial"/>
                <w:sz w:val="20"/>
                <w:szCs w:val="20"/>
                <w:lang w:eastAsia="es-GT"/>
              </w:rPr>
            </w:pPr>
          </w:p>
        </w:tc>
        <w:tc>
          <w:tcPr>
            <w:tcW w:w="1026" w:type="dxa"/>
            <w:tcBorders>
              <w:top w:val="nil"/>
              <w:left w:val="nil"/>
              <w:bottom w:val="nil"/>
              <w:right w:val="nil"/>
            </w:tcBorders>
            <w:noWrap/>
            <w:vAlign w:val="bottom"/>
            <w:hideMark/>
          </w:tcPr>
          <w:p w14:paraId="008CAB64" w14:textId="77777777" w:rsidR="009B6931" w:rsidRPr="00E63121" w:rsidRDefault="009B6931" w:rsidP="009B6931">
            <w:pPr>
              <w:spacing w:line="240" w:lineRule="auto"/>
              <w:ind w:firstLine="0"/>
              <w:jc w:val="left"/>
              <w:rPr>
                <w:rFonts w:eastAsia="Times New Roman" w:cs="Arial"/>
                <w:sz w:val="20"/>
                <w:szCs w:val="20"/>
                <w:lang w:eastAsia="es-GT"/>
              </w:rPr>
            </w:pPr>
          </w:p>
        </w:tc>
        <w:tc>
          <w:tcPr>
            <w:tcW w:w="1329" w:type="dxa"/>
            <w:tcBorders>
              <w:top w:val="nil"/>
              <w:left w:val="nil"/>
              <w:bottom w:val="nil"/>
              <w:right w:val="nil"/>
            </w:tcBorders>
            <w:noWrap/>
            <w:vAlign w:val="bottom"/>
            <w:hideMark/>
          </w:tcPr>
          <w:p w14:paraId="2F97C883" w14:textId="188BC75A" w:rsidR="009B6931" w:rsidRPr="00E63121" w:rsidRDefault="009B6931" w:rsidP="009B6931">
            <w:pPr>
              <w:spacing w:line="240" w:lineRule="auto"/>
              <w:ind w:firstLine="0"/>
              <w:jc w:val="right"/>
              <w:rPr>
                <w:rFonts w:eastAsia="Times New Roman" w:cs="Arial"/>
                <w:sz w:val="20"/>
                <w:szCs w:val="20"/>
                <w:lang w:eastAsia="es-GT"/>
              </w:rPr>
            </w:pPr>
            <w:r w:rsidRPr="00E63121">
              <w:rPr>
                <w:rFonts w:eastAsia="Times New Roman" w:cs="Arial"/>
                <w:b/>
                <w:bCs/>
                <w:sz w:val="22"/>
                <w:lang w:eastAsia="es-GT"/>
              </w:rPr>
              <w:t>TOTAL PROYECTO (Q):</w:t>
            </w:r>
          </w:p>
        </w:tc>
        <w:tc>
          <w:tcPr>
            <w:tcW w:w="1572" w:type="dxa"/>
            <w:tcBorders>
              <w:top w:val="nil"/>
              <w:left w:val="single" w:sz="4" w:space="0" w:color="auto"/>
              <w:bottom w:val="single" w:sz="4" w:space="0" w:color="auto"/>
              <w:right w:val="single" w:sz="4" w:space="0" w:color="auto"/>
            </w:tcBorders>
            <w:shd w:val="clear" w:color="000000" w:fill="E2EFDA"/>
            <w:noWrap/>
            <w:vAlign w:val="bottom"/>
          </w:tcPr>
          <w:p w14:paraId="6CF4115F" w14:textId="7BA096EF" w:rsidR="009B6931" w:rsidRPr="00E63121" w:rsidRDefault="009B6931" w:rsidP="009B6931">
            <w:pPr>
              <w:spacing w:line="240" w:lineRule="auto"/>
              <w:ind w:firstLine="0"/>
              <w:jc w:val="right"/>
              <w:rPr>
                <w:rFonts w:eastAsia="Times New Roman" w:cs="Arial"/>
                <w:b/>
                <w:bCs/>
                <w:sz w:val="22"/>
                <w:lang w:eastAsia="es-GT"/>
              </w:rPr>
            </w:pPr>
            <w:r w:rsidRPr="00E63121">
              <w:rPr>
                <w:rFonts w:cs="Arial"/>
                <w:b/>
                <w:bCs/>
                <w:sz w:val="22"/>
              </w:rPr>
              <w:t>Q 21,384.00</w:t>
            </w:r>
          </w:p>
        </w:tc>
      </w:tr>
    </w:tbl>
    <w:p w14:paraId="4647B216" w14:textId="0FAADEF0" w:rsidR="00915770" w:rsidRPr="00E63121" w:rsidRDefault="00915770" w:rsidP="00ED4748">
      <w:pPr>
        <w:ind w:firstLine="0"/>
        <w:jc w:val="left"/>
        <w:rPr>
          <w:rFonts w:cs="Arial"/>
          <w:szCs w:val="24"/>
        </w:rPr>
      </w:pPr>
      <w:r w:rsidRPr="00E63121">
        <w:rPr>
          <w:rFonts w:eastAsia="Times New Roman" w:cs="Arial"/>
          <w:sz w:val="20"/>
          <w:szCs w:val="20"/>
          <w:lang w:eastAsia="es-GT"/>
        </w:rPr>
        <w:t xml:space="preserve">Nota: Elaboración propia. </w:t>
      </w:r>
    </w:p>
    <w:p w14:paraId="1E4828D6" w14:textId="6F4D0668" w:rsidR="00ED4748" w:rsidRPr="00E63121" w:rsidRDefault="00ED4748" w:rsidP="00ED4748">
      <w:pPr>
        <w:ind w:firstLine="0"/>
        <w:jc w:val="left"/>
        <w:rPr>
          <w:rFonts w:cs="Arial"/>
          <w:szCs w:val="24"/>
          <w:u w:val="single"/>
          <w:lang w:val="es-ES"/>
        </w:rPr>
      </w:pPr>
      <w:r w:rsidRPr="00E63121">
        <w:rPr>
          <w:rFonts w:cs="Arial"/>
          <w:szCs w:val="24"/>
        </w:rPr>
        <w:t>Mediante este presupuesto se puede observar un estimado de costo total de Q.</w:t>
      </w:r>
      <w:r w:rsidR="009B6931" w:rsidRPr="00E63121">
        <w:rPr>
          <w:rFonts w:cs="Arial"/>
          <w:szCs w:val="24"/>
        </w:rPr>
        <w:t>21</w:t>
      </w:r>
      <w:r w:rsidRPr="00E63121">
        <w:rPr>
          <w:rFonts w:cs="Arial"/>
          <w:szCs w:val="24"/>
        </w:rPr>
        <w:t>,</w:t>
      </w:r>
      <w:r w:rsidR="009B6931" w:rsidRPr="00E63121">
        <w:rPr>
          <w:rFonts w:cs="Arial"/>
          <w:szCs w:val="24"/>
        </w:rPr>
        <w:t>384</w:t>
      </w:r>
      <w:r w:rsidRPr="00E63121">
        <w:rPr>
          <w:rFonts w:cs="Arial"/>
          <w:szCs w:val="24"/>
        </w:rPr>
        <w:t xml:space="preserve">.00.   La investigación será financiada en su totalidad por el investigador con recursos propios. </w:t>
      </w:r>
    </w:p>
    <w:p w14:paraId="515359F4" w14:textId="77777777" w:rsidR="00ED4748" w:rsidRPr="00E63121" w:rsidRDefault="00ED4748" w:rsidP="00ED4748">
      <w:pPr>
        <w:rPr>
          <w:rFonts w:cs="Arial"/>
          <w:szCs w:val="24"/>
          <w:lang w:val="es-ES"/>
        </w:rPr>
      </w:pPr>
    </w:p>
    <w:p w14:paraId="05AED909" w14:textId="77777777" w:rsidR="00ED4748" w:rsidRPr="00E63121" w:rsidRDefault="00ED4748" w:rsidP="00ED4748">
      <w:pPr>
        <w:ind w:firstLine="0"/>
        <w:rPr>
          <w:rFonts w:cs="Arial"/>
          <w:szCs w:val="24"/>
          <w:lang w:val="es-ES"/>
        </w:rPr>
      </w:pPr>
    </w:p>
    <w:p w14:paraId="1FC8D742" w14:textId="77777777" w:rsidR="00ED4748" w:rsidRPr="00E63121" w:rsidRDefault="00ED4748" w:rsidP="00ED4748">
      <w:pPr>
        <w:ind w:firstLine="0"/>
        <w:rPr>
          <w:rFonts w:cs="Arial"/>
          <w:szCs w:val="24"/>
          <w:lang w:val="es-ES"/>
        </w:rPr>
      </w:pPr>
    </w:p>
    <w:bookmarkStart w:id="455" w:name="_Toc206972059" w:displacedByCustomXml="next"/>
    <w:bookmarkStart w:id="456" w:name="_Toc207452332" w:displacedByCustomXml="next"/>
    <w:bookmarkStart w:id="457" w:name="_Toc209469153" w:displacedByCustomXml="next"/>
    <w:sdt>
      <w:sdtPr>
        <w:rPr>
          <w:rFonts w:cs="Arial"/>
          <w:b w:val="0"/>
          <w:caps/>
          <w:sz w:val="24"/>
          <w:szCs w:val="24"/>
        </w:rPr>
        <w:id w:val="-724454563"/>
        <w:docPartObj>
          <w:docPartGallery w:val="Bibliographies"/>
          <w:docPartUnique/>
        </w:docPartObj>
      </w:sdtPr>
      <w:sdtEndPr>
        <w:rPr>
          <w:rFonts w:cstheme="majorBidi"/>
          <w:b/>
          <w:caps w:val="0"/>
          <w:sz w:val="28"/>
          <w:szCs w:val="28"/>
        </w:rPr>
      </w:sdtEndPr>
      <w:sdtContent>
        <w:bookmarkEnd w:id="456" w:displacedByCustomXml="prev"/>
        <w:bookmarkEnd w:id="455" w:displacedByCustomXml="prev"/>
        <w:p w14:paraId="00CF180C" w14:textId="667BB69B" w:rsidR="003028A2" w:rsidRPr="0080196A" w:rsidRDefault="00F37895" w:rsidP="00537BF8">
          <w:pPr>
            <w:pStyle w:val="Ttulo1"/>
            <w:numPr>
              <w:ilvl w:val="0"/>
              <w:numId w:val="11"/>
            </w:numPr>
            <w:rPr>
              <w:rStyle w:val="CaptulosCar"/>
              <w:b/>
              <w:caps w:val="0"/>
              <w:szCs w:val="24"/>
              <w:lang w:val="es-GT"/>
            </w:rPr>
          </w:pPr>
          <w:r w:rsidRPr="00E63121">
            <w:rPr>
              <w:rStyle w:val="CaptulosCar"/>
              <w:b/>
              <w:bCs w:val="0"/>
            </w:rPr>
            <w:t>REFERENCIAS</w:t>
          </w:r>
          <w:r w:rsidR="0080196A" w:rsidRPr="0080196A">
            <w:t xml:space="preserve"> </w:t>
          </w:r>
        </w:p>
      </w:sdtContent>
    </w:sdt>
    <w:bookmarkEnd w:id="457" w:displacedByCustomXml="prev"/>
    <w:sdt>
      <w:sdtPr>
        <w:rPr>
          <w:rFonts w:cs="Arial"/>
          <w:lang w:val="es-MX"/>
        </w:rPr>
        <w:id w:val="-1534875933"/>
        <w:docPartObj>
          <w:docPartGallery w:val="Bibliographies"/>
          <w:docPartUnique/>
        </w:docPartObj>
      </w:sdtPr>
      <w:sdtEndPr>
        <w:rPr>
          <w:lang w:val="es-GT"/>
        </w:rPr>
      </w:sdtEndPr>
      <w:sdtContent>
        <w:p w14:paraId="08E93D6F" w14:textId="2C22CBCA" w:rsidR="003028A2" w:rsidRPr="00E63121" w:rsidRDefault="003028A2" w:rsidP="003028A2">
          <w:pPr>
            <w:rPr>
              <w:rFonts w:cs="Arial"/>
            </w:rPr>
          </w:pPr>
        </w:p>
        <w:sdt>
          <w:sdtPr>
            <w:rPr>
              <w:rFonts w:cs="Arial"/>
            </w:rPr>
            <w:id w:val="111145805"/>
            <w:bibliography/>
          </w:sdtPr>
          <w:sdtContent>
            <w:p w14:paraId="1029FEF4" w14:textId="4F019FF3" w:rsidR="003028A2" w:rsidRPr="00E63121" w:rsidRDefault="003028A2" w:rsidP="003028A2">
              <w:pPr>
                <w:pStyle w:val="Bibliografa"/>
                <w:ind w:left="720" w:hanging="720"/>
                <w:rPr>
                  <w:rFonts w:cs="Arial"/>
                  <w:noProof/>
                  <w:lang w:val="es-MX"/>
                </w:rPr>
              </w:pPr>
              <w:r w:rsidRPr="00E63121">
                <w:rPr>
                  <w:rFonts w:cs="Arial"/>
                </w:rPr>
                <w:fldChar w:fldCharType="begin"/>
              </w:r>
              <w:r w:rsidRPr="00E63121">
                <w:rPr>
                  <w:rFonts w:cs="Arial"/>
                </w:rPr>
                <w:instrText>BIBLIOGRAPHY</w:instrText>
              </w:r>
              <w:r w:rsidRPr="00E63121">
                <w:rPr>
                  <w:rFonts w:cs="Arial"/>
                </w:rPr>
                <w:fldChar w:fldCharType="separate"/>
              </w:r>
              <w:r w:rsidRPr="00E63121">
                <w:rPr>
                  <w:rFonts w:cs="Arial"/>
                  <w:noProof/>
                  <w:lang w:val="es-MX"/>
                </w:rPr>
                <w:t xml:space="preserve">Aguilar Encarnación, P. S. (2022). </w:t>
              </w:r>
              <w:r w:rsidRPr="00E63121">
                <w:rPr>
                  <w:rFonts w:cs="Arial"/>
                  <w:i/>
                  <w:iCs/>
                  <w:noProof/>
                  <w:lang w:val="es-MX"/>
                </w:rPr>
                <w:t>Sistema De Soporte De Decisiones Para El Análisis Del Rendimiento.</w:t>
              </w:r>
              <w:r w:rsidRPr="00E63121">
                <w:rPr>
                  <w:rFonts w:cs="Arial"/>
                  <w:noProof/>
                  <w:lang w:val="es-MX"/>
                </w:rPr>
                <w:t xml:space="preserve"> Machala. Obtenido de https://repositorio.utmachala.edu.ec/bitstream/48000/20645/1/Tesis-Pedro%20Aguilar.pdf</w:t>
              </w:r>
            </w:p>
            <w:p w14:paraId="3B863F5D" w14:textId="77777777" w:rsidR="003028A2" w:rsidRPr="00E63121" w:rsidRDefault="003028A2" w:rsidP="003028A2">
              <w:pPr>
                <w:rPr>
                  <w:rFonts w:cs="Arial"/>
                  <w:lang w:val="es-MX"/>
                </w:rPr>
              </w:pPr>
            </w:p>
            <w:p w14:paraId="3626968E"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Baumer, B., Kaplan, D., &amp; Horton, N. (2021). </w:t>
              </w:r>
              <w:r w:rsidRPr="00E63121">
                <w:rPr>
                  <w:rFonts w:cs="Arial"/>
                  <w:i/>
                  <w:iCs/>
                  <w:noProof/>
                  <w:lang w:val="es-MX"/>
                </w:rPr>
                <w:t>Modern Data Science with R.</w:t>
              </w:r>
              <w:r w:rsidRPr="00E63121">
                <w:rPr>
                  <w:rFonts w:cs="Arial"/>
                  <w:noProof/>
                  <w:lang w:val="es-MX"/>
                </w:rPr>
                <w:t xml:space="preserve"> Nicholas J.: 12 April 2021. doi:https://doi.org/10.1201/9780429200717</w:t>
              </w:r>
            </w:p>
            <w:p w14:paraId="45951F56" w14:textId="77777777" w:rsidR="003028A2" w:rsidRPr="00E63121" w:rsidRDefault="003028A2" w:rsidP="003028A2">
              <w:pPr>
                <w:rPr>
                  <w:rFonts w:cs="Arial"/>
                  <w:lang w:val="es-MX"/>
                </w:rPr>
              </w:pPr>
            </w:p>
            <w:p w14:paraId="016A9D1B"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Bedregal-Alpaca, N., Tupacyupanqui-Jaén, D., &amp; Cornejo-Aparicio, V. (2020). Analysis of the academic performance of Systems Engineering students, desertion possibilities and proposals for retention. </w:t>
              </w:r>
              <w:r w:rsidRPr="00E63121">
                <w:rPr>
                  <w:rFonts w:cs="Arial"/>
                  <w:i/>
                  <w:iCs/>
                  <w:noProof/>
                  <w:lang w:val="es-MX"/>
                </w:rPr>
                <w:t>Ingeniare. Revista chilena de ingeniería</w:t>
              </w:r>
              <w:r w:rsidRPr="00E63121">
                <w:rPr>
                  <w:rFonts w:cs="Arial"/>
                  <w:noProof/>
                  <w:lang w:val="es-MX"/>
                </w:rPr>
                <w:t xml:space="preserve">, 0718-3305. doi:http://dx.doi.org/10.4067/S0718-33052020000400668 </w:t>
              </w:r>
            </w:p>
            <w:p w14:paraId="1DC995D3" w14:textId="77777777" w:rsidR="003028A2" w:rsidRPr="00E63121" w:rsidRDefault="003028A2" w:rsidP="003028A2">
              <w:pPr>
                <w:rPr>
                  <w:rFonts w:cs="Arial"/>
                  <w:lang w:val="es-MX"/>
                </w:rPr>
              </w:pPr>
            </w:p>
            <w:p w14:paraId="7219CE47"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Camargo Velásquez, A. (Mayo de 2019). </w:t>
              </w:r>
              <w:r w:rsidRPr="00E63121">
                <w:rPr>
                  <w:rFonts w:cs="Arial"/>
                  <w:i/>
                  <w:iCs/>
                  <w:noProof/>
                  <w:lang w:val="es-MX"/>
                </w:rPr>
                <w:t>Universidad del Norte.</w:t>
              </w:r>
              <w:r w:rsidRPr="00E63121">
                <w:rPr>
                  <w:rFonts w:cs="Arial"/>
                  <w:noProof/>
                  <w:lang w:val="es-MX"/>
                </w:rPr>
                <w:t xml:space="preserve"> Recuperado el 01 de 05 de 2025, de Diseño de un modelo de indicadores para la gestión de investigación en instituciones de educación superior: Caso de estudio Vicerrectoría de Investigación Universidad del Magdalena [Tesis de Maestría, Universidad del Norte]. Repositorio Manglar. : https://manglar.uninorte.edu.co/bitstream/handle/10584/9243/141090.pdf?sequence=1&amp;isAllowed=y</w:t>
              </w:r>
            </w:p>
            <w:p w14:paraId="7192B428" w14:textId="77777777" w:rsidR="003028A2" w:rsidRPr="00E63121" w:rsidRDefault="003028A2" w:rsidP="003028A2">
              <w:pPr>
                <w:rPr>
                  <w:rFonts w:cs="Arial"/>
                  <w:lang w:val="es-MX"/>
                </w:rPr>
              </w:pPr>
            </w:p>
            <w:p w14:paraId="630B5FD8"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Chávez Moreno, E. A. (2022). </w:t>
              </w:r>
              <w:r w:rsidRPr="00E63121">
                <w:rPr>
                  <w:rFonts w:cs="Arial"/>
                  <w:i/>
                  <w:iCs/>
                  <w:noProof/>
                  <w:lang w:val="es-MX"/>
                </w:rPr>
                <w:t>Tablero de indicadores de desempeño académico en la carrera de Ingeniería Industrial de la UABC.</w:t>
              </w:r>
              <w:r w:rsidRPr="00E63121">
                <w:rPr>
                  <w:rFonts w:cs="Arial"/>
                  <w:noProof/>
                  <w:lang w:val="es-MX"/>
                </w:rPr>
                <w:t xml:space="preserve"> Ciudad de Baja California, México: RIDE Revista Iberoamericana </w:t>
              </w:r>
              <w:r w:rsidRPr="00E63121">
                <w:rPr>
                  <w:rFonts w:cs="Arial"/>
                  <w:noProof/>
                  <w:lang w:val="es-MX"/>
                </w:rPr>
                <w:lastRenderedPageBreak/>
                <w:t>para la Investigación y el Desarrollo Educativo,. Obtenido de https://doi.org/10.23913/ride.v13i25.1260</w:t>
              </w:r>
            </w:p>
            <w:p w14:paraId="05CBC69B" w14:textId="77777777" w:rsidR="003028A2" w:rsidRPr="00E63121" w:rsidRDefault="003028A2" w:rsidP="003028A2">
              <w:pPr>
                <w:rPr>
                  <w:rFonts w:cs="Arial"/>
                  <w:lang w:val="es-MX"/>
                </w:rPr>
              </w:pPr>
            </w:p>
            <w:p w14:paraId="4668D5FB"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Elobaid, M., Zidani, M., Koffa, N., &amp; Qadi, K. (2024). The impact of freshman learning communities on students’ academic performance. </w:t>
              </w:r>
              <w:r w:rsidRPr="00E63121">
                <w:rPr>
                  <w:rFonts w:cs="Arial"/>
                  <w:i/>
                  <w:iCs/>
                  <w:noProof/>
                  <w:lang w:val="es-MX"/>
                </w:rPr>
                <w:t>Frontiers, 9</w:t>
              </w:r>
              <w:r w:rsidRPr="00E63121">
                <w:rPr>
                  <w:rFonts w:cs="Arial"/>
                  <w:noProof/>
                  <w:lang w:val="es-MX"/>
                </w:rPr>
                <w:t>. doi:10.3389/feduc.2024.1465809</w:t>
              </w:r>
            </w:p>
            <w:p w14:paraId="03A9AA2C" w14:textId="77777777" w:rsidR="003028A2" w:rsidRPr="00E63121" w:rsidRDefault="003028A2" w:rsidP="003028A2">
              <w:pPr>
                <w:rPr>
                  <w:rFonts w:cs="Arial"/>
                  <w:lang w:val="es-MX"/>
                </w:rPr>
              </w:pPr>
            </w:p>
            <w:p w14:paraId="3EE5E955" w14:textId="77777777" w:rsidR="003028A2" w:rsidRPr="00E63121" w:rsidRDefault="003028A2" w:rsidP="003028A2">
              <w:pPr>
                <w:pStyle w:val="Bibliografa"/>
                <w:ind w:left="720" w:hanging="720"/>
                <w:rPr>
                  <w:rFonts w:cs="Arial"/>
                  <w:noProof/>
                </w:rPr>
              </w:pPr>
              <w:r w:rsidRPr="00E63121">
                <w:rPr>
                  <w:rFonts w:cs="Arial"/>
                  <w:noProof/>
                </w:rPr>
                <w:t xml:space="preserve">Gónzalez Vidal, A., &amp; Maurandi López, A. (2022). </w:t>
              </w:r>
              <w:r w:rsidRPr="00E63121">
                <w:rPr>
                  <w:rFonts w:cs="Arial"/>
                  <w:i/>
                  <w:iCs/>
                  <w:noProof/>
                </w:rPr>
                <w:t>Análisis de datos y métodos estadísticos en R.</w:t>
              </w:r>
              <w:r w:rsidRPr="00E63121">
                <w:rPr>
                  <w:rFonts w:cs="Arial"/>
                  <w:noProof/>
                </w:rPr>
                <w:t xml:space="preserve"> Murcia: Ediciones de la Universidad de Murcia.</w:t>
              </w:r>
            </w:p>
            <w:p w14:paraId="45350DF9" w14:textId="77777777" w:rsidR="003028A2" w:rsidRPr="00E63121" w:rsidRDefault="003028A2" w:rsidP="003028A2">
              <w:pPr>
                <w:rPr>
                  <w:rFonts w:cs="Arial"/>
                </w:rPr>
              </w:pPr>
            </w:p>
            <w:p w14:paraId="153531FB"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Hyndman, R., &amp; Athanasopoulus, G. (2018). </w:t>
              </w:r>
              <w:r w:rsidRPr="00E63121">
                <w:rPr>
                  <w:rFonts w:cs="Arial"/>
                  <w:i/>
                  <w:iCs/>
                  <w:noProof/>
                  <w:lang w:val="es-MX"/>
                </w:rPr>
                <w:t>Forecasting: Principles and Practice.</w:t>
              </w:r>
              <w:r w:rsidRPr="00E63121">
                <w:rPr>
                  <w:rFonts w:cs="Arial"/>
                  <w:noProof/>
                  <w:lang w:val="es-MX"/>
                </w:rPr>
                <w:t xml:space="preserve"> Obtenido de https://otexts.com/fpp2/</w:t>
              </w:r>
            </w:p>
            <w:p w14:paraId="22942EDF" w14:textId="77777777" w:rsidR="003028A2" w:rsidRPr="00E63121" w:rsidRDefault="003028A2" w:rsidP="003028A2">
              <w:pPr>
                <w:rPr>
                  <w:rFonts w:cs="Arial"/>
                  <w:lang w:val="es-MX"/>
                </w:rPr>
              </w:pPr>
            </w:p>
            <w:p w14:paraId="34CB2454"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Kleimola, R., Hirsto, L., &amp; Ruokamo, H. (07 de Septiembre de 2024). </w:t>
              </w:r>
              <w:r w:rsidRPr="00E63121">
                <w:rPr>
                  <w:rFonts w:cs="Arial"/>
                  <w:i/>
                  <w:iCs/>
                  <w:noProof/>
                  <w:lang w:val="es-MX"/>
                </w:rPr>
                <w:t>Education and Information Technologies (2025).</w:t>
              </w:r>
              <w:r w:rsidRPr="00E63121">
                <w:rPr>
                  <w:rFonts w:cs="Arial"/>
                  <w:noProof/>
                  <w:lang w:val="es-MX"/>
                </w:rPr>
                <w:t xml:space="preserve"> doi:https://doi.org/10.1007/s10639-024-12978-4</w:t>
              </w:r>
            </w:p>
            <w:p w14:paraId="326BC808" w14:textId="77777777" w:rsidR="003028A2" w:rsidRPr="00E63121" w:rsidRDefault="003028A2" w:rsidP="003028A2">
              <w:pPr>
                <w:rPr>
                  <w:rFonts w:cs="Arial"/>
                  <w:lang w:val="es-MX"/>
                </w:rPr>
              </w:pPr>
            </w:p>
            <w:p w14:paraId="703D828E"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Kleimola, R., Hirsto, L., &amp; Ruokamo, H. (2024). Promoting higher education students self-regulated. </w:t>
              </w:r>
              <w:r w:rsidRPr="00E63121">
                <w:rPr>
                  <w:rFonts w:cs="Arial"/>
                  <w:i/>
                  <w:iCs/>
                  <w:noProof/>
                  <w:lang w:val="es-MX"/>
                </w:rPr>
                <w:t>Education and Information Technologies</w:t>
              </w:r>
              <w:r w:rsidRPr="00E63121">
                <w:rPr>
                  <w:rFonts w:cs="Arial"/>
                  <w:noProof/>
                  <w:lang w:val="es-MX"/>
                </w:rPr>
                <w:t>, 4959–4986. doi:https://doi.org/10.1007/s10639-024-12978-4</w:t>
              </w:r>
            </w:p>
            <w:p w14:paraId="6345F83C" w14:textId="77777777" w:rsidR="003028A2" w:rsidRPr="00E63121" w:rsidRDefault="003028A2" w:rsidP="003028A2">
              <w:pPr>
                <w:rPr>
                  <w:rFonts w:cs="Arial"/>
                  <w:lang w:val="es-MX"/>
                </w:rPr>
              </w:pPr>
            </w:p>
            <w:p w14:paraId="02C66BD7"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Maurandi López, A., &amp; González Vidal, A. (2022). Análisis de datos y métodos estadísticos con R. </w:t>
              </w:r>
              <w:r w:rsidRPr="00E63121">
                <w:rPr>
                  <w:rFonts w:cs="Arial"/>
                  <w:i/>
                  <w:iCs/>
                  <w:noProof/>
                  <w:lang w:val="es-MX"/>
                </w:rPr>
                <w:t>Catálogo y Venta de Publicaciones</w:t>
              </w:r>
              <w:r w:rsidRPr="00E63121">
                <w:rPr>
                  <w:rFonts w:cs="Arial"/>
                  <w:noProof/>
                  <w:lang w:val="es-MX"/>
                </w:rPr>
                <w:t>. doi:10.6018/editum.2967</w:t>
              </w:r>
            </w:p>
            <w:p w14:paraId="533C83EB" w14:textId="77777777" w:rsidR="003028A2" w:rsidRPr="00E63121" w:rsidRDefault="003028A2" w:rsidP="003028A2">
              <w:pPr>
                <w:rPr>
                  <w:rFonts w:cs="Arial"/>
                  <w:lang w:val="es-MX"/>
                </w:rPr>
              </w:pPr>
            </w:p>
            <w:p w14:paraId="1123BA1A" w14:textId="77777777" w:rsidR="003028A2" w:rsidRPr="00E63121" w:rsidRDefault="003028A2" w:rsidP="003028A2">
              <w:pPr>
                <w:pStyle w:val="Bibliografa"/>
                <w:ind w:left="720" w:hanging="720"/>
                <w:rPr>
                  <w:rFonts w:cs="Arial"/>
                  <w:noProof/>
                  <w:lang w:val="es-MX"/>
                </w:rPr>
              </w:pPr>
              <w:r w:rsidRPr="00E63121">
                <w:rPr>
                  <w:rFonts w:cs="Arial"/>
                  <w:noProof/>
                  <w:lang w:val="es-MX"/>
                </w:rPr>
                <w:lastRenderedPageBreak/>
                <w:t xml:space="preserve">Mena Raga, Y. (2021). FACTORES EDUCATIVOS ASOCIADOS AL BAJO. </w:t>
              </w:r>
              <w:r w:rsidRPr="00E63121">
                <w:rPr>
                  <w:rFonts w:cs="Arial"/>
                  <w:i/>
                  <w:iCs/>
                  <w:noProof/>
                  <w:lang w:val="es-MX"/>
                </w:rPr>
                <w:t xml:space="preserve">Revista Ratio Juris, Vol. 16 </w:t>
              </w:r>
              <w:r w:rsidRPr="00E63121">
                <w:rPr>
                  <w:rFonts w:cs="Arial"/>
                  <w:noProof/>
                  <w:lang w:val="es-MX"/>
                </w:rPr>
                <w:t>, 565-594. doi:10.24142/raju.v16n33a10</w:t>
              </w:r>
            </w:p>
            <w:p w14:paraId="648417AE" w14:textId="77777777" w:rsidR="003028A2" w:rsidRPr="00E63121" w:rsidRDefault="003028A2" w:rsidP="003028A2">
              <w:pPr>
                <w:rPr>
                  <w:rFonts w:cs="Arial"/>
                  <w:lang w:val="es-MX"/>
                </w:rPr>
              </w:pPr>
            </w:p>
            <w:p w14:paraId="22A72442" w14:textId="68A1EF6A" w:rsidR="003028A2" w:rsidRPr="00E63121" w:rsidRDefault="003028A2" w:rsidP="003028A2">
              <w:pPr>
                <w:pStyle w:val="Bibliografa"/>
                <w:ind w:left="720" w:hanging="720"/>
                <w:rPr>
                  <w:rFonts w:cs="Arial"/>
                  <w:noProof/>
                  <w:lang w:val="es-MX"/>
                </w:rPr>
              </w:pPr>
              <w:r w:rsidRPr="00E63121">
                <w:rPr>
                  <w:rFonts w:cs="Arial"/>
                  <w:noProof/>
                  <w:lang w:val="es-MX"/>
                </w:rPr>
                <w:t xml:space="preserve">Mena Raga, Y. (26 de agosto de 2021). Factores educativos asociados al bajo rendimiento académico en estudiantes del Programa de Aceleración del Aprendizaje. </w:t>
              </w:r>
              <w:r w:rsidRPr="00E63121">
                <w:rPr>
                  <w:rFonts w:cs="Arial"/>
                  <w:i/>
                  <w:iCs/>
                  <w:noProof/>
                  <w:lang w:val="es-MX"/>
                </w:rPr>
                <w:t>RJ Ratio Juris</w:t>
              </w:r>
              <w:r w:rsidRPr="00E63121">
                <w:rPr>
                  <w:rFonts w:cs="Arial"/>
                  <w:noProof/>
                  <w:lang w:val="es-MX"/>
                </w:rPr>
                <w:t>. Chocó, Colombia . doi: https://doi.org/10.24142/raju.v16n33a10</w:t>
              </w:r>
            </w:p>
            <w:p w14:paraId="74652DFB" w14:textId="77777777" w:rsidR="003028A2" w:rsidRPr="00E63121" w:rsidRDefault="003028A2" w:rsidP="003028A2">
              <w:pPr>
                <w:rPr>
                  <w:rFonts w:cs="Arial"/>
                  <w:lang w:val="es-MX"/>
                </w:rPr>
              </w:pPr>
            </w:p>
            <w:p w14:paraId="0126B3EC"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MINISTERIO DE UNIVERSIDADES, S. G. (2022). </w:t>
              </w:r>
              <w:r w:rsidRPr="00E63121">
                <w:rPr>
                  <w:rFonts w:cs="Arial"/>
                  <w:i/>
                  <w:iCs/>
                  <w:noProof/>
                  <w:lang w:val="es-MX"/>
                </w:rPr>
                <w:t>CATÁLOGO OFICIAL DE INDICADORES UNIVERSITARIOS.</w:t>
              </w:r>
              <w:r w:rsidRPr="00E63121">
                <w:rPr>
                  <w:rFonts w:cs="Arial"/>
                  <w:noProof/>
                  <w:lang w:val="es-MX"/>
                </w:rPr>
                <w:t xml:space="preserve"> MADRID, ESPAÑA. Obtenido de https://www.unirioja.es/servicios/opp/acr/doc/Catalogo_Oficial_de_Indicadores_Universitarios%202022.pdf</w:t>
              </w:r>
            </w:p>
            <w:p w14:paraId="5D33BCCD" w14:textId="77777777" w:rsidR="003028A2" w:rsidRPr="00E63121" w:rsidRDefault="003028A2" w:rsidP="003028A2">
              <w:pPr>
                <w:rPr>
                  <w:rFonts w:cs="Arial"/>
                  <w:lang w:val="es-MX"/>
                </w:rPr>
              </w:pPr>
            </w:p>
            <w:p w14:paraId="44D12433"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Montgomery, D., &amp; Runger, G. (2021). </w:t>
              </w:r>
              <w:r w:rsidRPr="00E63121">
                <w:rPr>
                  <w:rFonts w:cs="Arial"/>
                  <w:i/>
                  <w:iCs/>
                  <w:noProof/>
                  <w:lang w:val="es-MX"/>
                </w:rPr>
                <w:t>Estadística aplicada y probabilidad para ingenieros</w:t>
              </w:r>
              <w:r w:rsidRPr="00E63121">
                <w:rPr>
                  <w:rFonts w:cs="Arial"/>
                  <w:noProof/>
                  <w:lang w:val="es-MX"/>
                </w:rPr>
                <w:t xml:space="preserve"> (9na. ed.). Wiley.</w:t>
              </w:r>
            </w:p>
            <w:p w14:paraId="634948FC" w14:textId="77777777" w:rsidR="003028A2" w:rsidRPr="00E63121" w:rsidRDefault="003028A2" w:rsidP="003028A2">
              <w:pPr>
                <w:rPr>
                  <w:rFonts w:cs="Arial"/>
                  <w:lang w:val="es-MX"/>
                </w:rPr>
              </w:pPr>
            </w:p>
            <w:p w14:paraId="26668C9A"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Muñoz, D. L. (2018). </w:t>
              </w:r>
              <w:r w:rsidRPr="00E63121">
                <w:rPr>
                  <w:rFonts w:cs="Arial"/>
                  <w:i/>
                  <w:iCs/>
                  <w:noProof/>
                  <w:lang w:val="es-MX"/>
                </w:rPr>
                <w:t>Análisis del rendimiento académico en los/as estudiantes de octavo año.</w:t>
              </w:r>
              <w:r w:rsidRPr="00E63121">
                <w:rPr>
                  <w:rFonts w:cs="Arial"/>
                  <w:noProof/>
                  <w:lang w:val="es-MX"/>
                </w:rPr>
                <w:t xml:space="preserve"> Quito, Ecuador.</w:t>
              </w:r>
            </w:p>
            <w:p w14:paraId="4672B927" w14:textId="77777777" w:rsidR="003028A2" w:rsidRPr="00E63121" w:rsidRDefault="003028A2" w:rsidP="003028A2">
              <w:pPr>
                <w:rPr>
                  <w:rFonts w:cs="Arial"/>
                  <w:lang w:val="es-MX"/>
                </w:rPr>
              </w:pPr>
            </w:p>
            <w:p w14:paraId="472CA73E"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Navas García, A. (03 de 2018). </w:t>
              </w:r>
              <w:r w:rsidRPr="00E63121">
                <w:rPr>
                  <w:rFonts w:cs="Arial"/>
                  <w:i/>
                  <w:iCs/>
                  <w:noProof/>
                  <w:lang w:val="es-MX"/>
                </w:rPr>
                <w:t>Repositorio. Universidad de San Carlos de Guatemala.</w:t>
              </w:r>
              <w:r w:rsidRPr="00E63121">
                <w:rPr>
                  <w:rFonts w:cs="Arial"/>
                  <w:noProof/>
                  <w:lang w:val="es-MX"/>
                </w:rPr>
                <w:t xml:space="preserve"> Recuperado el 03 de 2025, de Análisis de los indicadores del avance académico en los cursos de la Escuela de Ciencias de la Facultad de Ingeniería de la Universidad de San Carlos de Guatemala.</w:t>
              </w:r>
            </w:p>
            <w:p w14:paraId="43532DB9" w14:textId="77777777" w:rsidR="003028A2" w:rsidRPr="00E63121" w:rsidRDefault="003028A2" w:rsidP="003028A2">
              <w:pPr>
                <w:rPr>
                  <w:rFonts w:cs="Arial"/>
                  <w:lang w:val="es-MX"/>
                </w:rPr>
              </w:pPr>
            </w:p>
            <w:p w14:paraId="1718D150"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Osorio, M. A. (27 de 12 de 2021). </w:t>
              </w:r>
              <w:r w:rsidRPr="00E63121">
                <w:rPr>
                  <w:rFonts w:cs="Arial"/>
                  <w:i/>
                  <w:iCs/>
                  <w:noProof/>
                  <w:lang w:val="es-MX"/>
                </w:rPr>
                <w:t>Revista ES (en y sobre Educación Superior)</w:t>
              </w:r>
              <w:r w:rsidRPr="00E63121">
                <w:rPr>
                  <w:rFonts w:cs="Arial"/>
                  <w:noProof/>
                  <w:lang w:val="es-MX"/>
                </w:rPr>
                <w:t>. doi:https://revistas.unlp.edu.ar/ES/article/view/13052</w:t>
              </w:r>
            </w:p>
            <w:p w14:paraId="0C620EC3" w14:textId="77777777" w:rsidR="003028A2" w:rsidRPr="00E63121" w:rsidRDefault="003028A2" w:rsidP="003028A2">
              <w:pPr>
                <w:pStyle w:val="Bibliografa"/>
                <w:ind w:left="720" w:hanging="720"/>
                <w:rPr>
                  <w:rFonts w:cs="Arial"/>
                  <w:noProof/>
                  <w:lang w:val="es-MX"/>
                </w:rPr>
              </w:pPr>
              <w:r w:rsidRPr="00E63121">
                <w:rPr>
                  <w:rFonts w:cs="Arial"/>
                  <w:noProof/>
                  <w:lang w:val="es-MX"/>
                </w:rPr>
                <w:lastRenderedPageBreak/>
                <w:t xml:space="preserve">Paulsen, L., &amp; Lindsay, E. (2024). Learning analytics dashboards are increasingly becoming about learning and not just analytics - A systematic review. </w:t>
              </w:r>
              <w:r w:rsidRPr="00E63121">
                <w:rPr>
                  <w:rFonts w:cs="Arial"/>
                  <w:i/>
                  <w:iCs/>
                  <w:noProof/>
                  <w:lang w:val="es-MX"/>
                </w:rPr>
                <w:t>Education and Information Technologies (2024)</w:t>
              </w:r>
              <w:r w:rsidRPr="00E63121">
                <w:rPr>
                  <w:rFonts w:cs="Arial"/>
                  <w:noProof/>
                  <w:lang w:val="es-MX"/>
                </w:rPr>
                <w:t>, 14279–14308. doi: https://doi.org/10.1007/s10639-023-12401-4</w:t>
              </w:r>
            </w:p>
            <w:p w14:paraId="56255A08" w14:textId="77777777" w:rsidR="003028A2" w:rsidRPr="00E63121" w:rsidRDefault="003028A2" w:rsidP="003028A2">
              <w:pPr>
                <w:rPr>
                  <w:rFonts w:cs="Arial"/>
                  <w:lang w:val="es-MX"/>
                </w:rPr>
              </w:pPr>
            </w:p>
            <w:p w14:paraId="2E22B119"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Pincay Ponce, F., Baque Pinargote, O., Caicedo Plúa, C., &amp; Paladines Morán, J. (2024). Dashboard para el control y seguimiento académico de los estudiantes en la Educación Superior. </w:t>
              </w:r>
              <w:r w:rsidRPr="00E63121">
                <w:rPr>
                  <w:rFonts w:cs="Arial"/>
                  <w:i/>
                  <w:iCs/>
                  <w:noProof/>
                  <w:lang w:val="es-MX"/>
                </w:rPr>
                <w:t>Revista Científica de Innovación Educativa y Sociedad Actual ALCON, Vol. 4, Núm. 5, Octubre-Diciembre 2024.</w:t>
              </w:r>
              <w:r w:rsidRPr="00E63121">
                <w:rPr>
                  <w:rFonts w:cs="Arial"/>
                  <w:noProof/>
                  <w:lang w:val="es-MX"/>
                </w:rPr>
                <w:t xml:space="preserve"> doi:10.62305/alcon.v4i5.272</w:t>
              </w:r>
            </w:p>
            <w:p w14:paraId="61C037D5" w14:textId="77777777" w:rsidR="003028A2" w:rsidRPr="00E63121" w:rsidRDefault="003028A2" w:rsidP="003028A2">
              <w:pPr>
                <w:rPr>
                  <w:rFonts w:cs="Arial"/>
                  <w:lang w:val="es-MX"/>
                </w:rPr>
              </w:pPr>
            </w:p>
            <w:p w14:paraId="03F0C70E"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Quiguanas Chila, B., &amp; Arias Bocanegra, D. L. (2024). </w:t>
              </w:r>
              <w:r w:rsidRPr="00E63121">
                <w:rPr>
                  <w:rFonts w:cs="Arial"/>
                  <w:i/>
                  <w:iCs/>
                  <w:noProof/>
                  <w:lang w:val="es-MX"/>
                </w:rPr>
                <w:t>Herramienta de monitoreo y análisis: Dashboard interactivo del desempeño académico de.</w:t>
              </w:r>
              <w:r w:rsidRPr="00E63121">
                <w:rPr>
                  <w:rFonts w:cs="Arial"/>
                  <w:noProof/>
                  <w:lang w:val="es-MX"/>
                </w:rPr>
                <w:t xml:space="preserve"> Bogotá. Obtenido de https://repository.unad.edu.co/bitstream/handle/10596/67207/bquiguanasc.pdf?sequence=3&amp;isAllowed=y</w:t>
              </w:r>
            </w:p>
            <w:p w14:paraId="54C04C1D" w14:textId="77777777" w:rsidR="003028A2" w:rsidRPr="00E63121" w:rsidRDefault="003028A2" w:rsidP="003028A2">
              <w:pPr>
                <w:rPr>
                  <w:rFonts w:cs="Arial"/>
                  <w:lang w:val="es-MX"/>
                </w:rPr>
              </w:pPr>
            </w:p>
            <w:p w14:paraId="471115B0"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Rodríguez Carvajal, J. A. (2022). </w:t>
              </w:r>
              <w:r w:rsidRPr="00E63121">
                <w:rPr>
                  <w:rFonts w:cs="Arial"/>
                  <w:i/>
                  <w:iCs/>
                  <w:noProof/>
                  <w:lang w:val="es-MX"/>
                </w:rPr>
                <w:t>Desarrollo de un sistema de información para la gestión de indicadores académicos en la Facultad de Ingeniería de la Universisdad de San Carlos de Guatemala.</w:t>
              </w:r>
              <w:r w:rsidRPr="00E63121">
                <w:rPr>
                  <w:rFonts w:cs="Arial"/>
                  <w:noProof/>
                  <w:lang w:val="es-MX"/>
                </w:rPr>
                <w:t xml:space="preserve"> Guatemala. Obtenido de http://www.repositorio.usac.edu.gt/19149/1/Jorge%20Armando%20Rodr%C3%ADguez%20Carvajal.pdf</w:t>
              </w:r>
            </w:p>
            <w:p w14:paraId="35EC3E64" w14:textId="77777777" w:rsidR="003028A2" w:rsidRPr="00E63121" w:rsidRDefault="003028A2" w:rsidP="003028A2">
              <w:pPr>
                <w:rPr>
                  <w:rFonts w:cs="Arial"/>
                  <w:lang w:val="es-MX"/>
                </w:rPr>
              </w:pPr>
            </w:p>
            <w:p w14:paraId="7579E437"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Triola, M. F. (2020). </w:t>
              </w:r>
              <w:r w:rsidRPr="00E63121">
                <w:rPr>
                  <w:rFonts w:cs="Arial"/>
                  <w:i/>
                  <w:iCs/>
                  <w:noProof/>
                  <w:lang w:val="es-MX"/>
                </w:rPr>
                <w:t>Estadística.</w:t>
              </w:r>
              <w:r w:rsidRPr="00E63121">
                <w:rPr>
                  <w:rFonts w:cs="Arial"/>
                  <w:noProof/>
                  <w:lang w:val="es-MX"/>
                </w:rPr>
                <w:t xml:space="preserve"> Ciudad de México: Pearson.</w:t>
              </w:r>
            </w:p>
            <w:p w14:paraId="603505AB" w14:textId="77777777" w:rsidR="003028A2" w:rsidRPr="00E63121" w:rsidRDefault="003028A2" w:rsidP="003028A2">
              <w:pPr>
                <w:pStyle w:val="Bibliografa"/>
                <w:ind w:left="720" w:hanging="720"/>
                <w:rPr>
                  <w:rFonts w:cs="Arial"/>
                  <w:noProof/>
                  <w:lang w:val="es-MX"/>
                </w:rPr>
              </w:pPr>
              <w:r w:rsidRPr="00E63121">
                <w:rPr>
                  <w:rFonts w:cs="Arial"/>
                  <w:noProof/>
                  <w:lang w:val="es-MX"/>
                </w:rPr>
                <w:t xml:space="preserve">Valencia Ortegón, M. (17 de 05 de 2021). </w:t>
              </w:r>
              <w:r w:rsidRPr="00E63121">
                <w:rPr>
                  <w:rFonts w:cs="Arial"/>
                  <w:i/>
                  <w:iCs/>
                  <w:noProof/>
                  <w:lang w:val="es-MX"/>
                </w:rPr>
                <w:t>Universidad Nacional de Colombia</w:t>
              </w:r>
              <w:r w:rsidRPr="00E63121">
                <w:rPr>
                  <w:rFonts w:cs="Arial"/>
                  <w:noProof/>
                  <w:lang w:val="es-MX"/>
                </w:rPr>
                <w:t xml:space="preserve">. Recuperado el 01 de 05 de 2025, de Diseño de un conjunto de tableros de control y cuadros de mando para el </w:t>
              </w:r>
              <w:r w:rsidRPr="00E63121">
                <w:rPr>
                  <w:rFonts w:cs="Arial"/>
                  <w:noProof/>
                  <w:lang w:val="es-MX"/>
                </w:rPr>
                <w:lastRenderedPageBreak/>
                <w:t>proceso de toma de decisiones en el ámbito educativo: https://repositorio.unal.edu.co/handle/unal/79531</w:t>
              </w:r>
            </w:p>
            <w:p w14:paraId="1795B68A" w14:textId="77777777" w:rsidR="003028A2" w:rsidRPr="00E63121" w:rsidRDefault="003028A2" w:rsidP="003028A2">
              <w:pPr>
                <w:rPr>
                  <w:rFonts w:cs="Arial"/>
                  <w:lang w:val="es-MX"/>
                </w:rPr>
              </w:pPr>
            </w:p>
            <w:p w14:paraId="6D275C57" w14:textId="4A30FB17" w:rsidR="003028A2" w:rsidRPr="00E63121" w:rsidRDefault="00054CBD" w:rsidP="00F50183">
              <w:pPr>
                <w:pStyle w:val="Bibliografa"/>
                <w:ind w:left="720" w:hanging="720"/>
                <w:jc w:val="left"/>
                <w:rPr>
                  <w:rFonts w:cs="Arial"/>
                  <w:noProof/>
                  <w:lang w:val="es-MX"/>
                </w:rPr>
              </w:pPr>
              <w:r w:rsidRPr="00E63121">
                <w:rPr>
                  <w:rFonts w:cs="Arial"/>
                  <w:noProof/>
                  <w:lang w:val="es-MX"/>
                </w:rPr>
                <w:t xml:space="preserve">Velásquez Gonzáles, H. U. (2017). </w:t>
              </w:r>
              <w:r w:rsidRPr="00E63121">
                <w:rPr>
                  <w:rFonts w:cs="Arial"/>
                  <w:i/>
                  <w:iCs/>
                  <w:noProof/>
                  <w:lang w:val="es-MX"/>
                </w:rPr>
                <w:t>El Proceso De Evaluación En El Aprendizaje De Los Estudiantes De La Carrera De Profesorado De Enseñanza Media En Pedagogía Y Ciencias De La Educación, Del Centro Universitario De San Marcos, De La Universidad De San Carlos De Guatemala.</w:t>
              </w:r>
              <w:r w:rsidRPr="00E63121">
                <w:rPr>
                  <w:rFonts w:cs="Arial"/>
                  <w:noProof/>
                  <w:lang w:val="es-MX"/>
                </w:rPr>
                <w:t xml:space="preserve"> Quetzaltenango.</w:t>
              </w:r>
              <w:r w:rsidR="003028A2" w:rsidRPr="00E63121">
                <w:rPr>
                  <w:rFonts w:cs="Arial"/>
                  <w:noProof/>
                  <w:lang w:val="es-MX"/>
                </w:rPr>
                <w:t xml:space="preserve"> Obtenido de https://www.postgrados.cunoc.edu.gt/tesis/461c198053db4437fc9a378019fc4245bfbf903f.pdf</w:t>
              </w:r>
            </w:p>
            <w:p w14:paraId="76E67030" w14:textId="7872512F" w:rsidR="003028A2" w:rsidRPr="00E63121" w:rsidRDefault="003028A2" w:rsidP="003028A2">
              <w:pPr>
                <w:rPr>
                  <w:rFonts w:cs="Arial"/>
                </w:rPr>
              </w:pPr>
              <w:r w:rsidRPr="00E63121">
                <w:rPr>
                  <w:rFonts w:cs="Arial"/>
                  <w:b/>
                  <w:bCs/>
                </w:rPr>
                <w:fldChar w:fldCharType="end"/>
              </w:r>
            </w:p>
          </w:sdtContent>
        </w:sdt>
      </w:sdtContent>
    </w:sdt>
    <w:p w14:paraId="177E5976" w14:textId="77777777" w:rsidR="003028A2" w:rsidRPr="00E63121" w:rsidRDefault="003028A2" w:rsidP="003028A2">
      <w:pPr>
        <w:rPr>
          <w:rFonts w:cs="Arial"/>
          <w:lang w:val="es-ES"/>
        </w:rPr>
      </w:pPr>
    </w:p>
    <w:p w14:paraId="222C8ABF" w14:textId="77777777" w:rsidR="003028A2" w:rsidRPr="00E63121" w:rsidRDefault="003028A2" w:rsidP="003028A2">
      <w:pPr>
        <w:rPr>
          <w:rFonts w:cs="Arial"/>
          <w:lang w:val="es-ES"/>
        </w:rPr>
      </w:pPr>
    </w:p>
    <w:p w14:paraId="49A143A9" w14:textId="77777777" w:rsidR="003028A2" w:rsidRPr="00E63121" w:rsidRDefault="003028A2" w:rsidP="003028A2">
      <w:pPr>
        <w:rPr>
          <w:rFonts w:cs="Arial"/>
          <w:lang w:val="es-ES"/>
        </w:rPr>
      </w:pPr>
    </w:p>
    <w:p w14:paraId="0051A578" w14:textId="77777777" w:rsidR="003028A2" w:rsidRPr="00E63121" w:rsidRDefault="003028A2" w:rsidP="003028A2">
      <w:pPr>
        <w:rPr>
          <w:rFonts w:cs="Arial"/>
          <w:lang w:val="es-ES"/>
        </w:rPr>
      </w:pPr>
    </w:p>
    <w:p w14:paraId="257C5FD1" w14:textId="77777777" w:rsidR="003028A2" w:rsidRPr="00E63121" w:rsidRDefault="003028A2" w:rsidP="003028A2">
      <w:pPr>
        <w:rPr>
          <w:rFonts w:cs="Arial"/>
          <w:lang w:val="es-ES"/>
        </w:rPr>
      </w:pPr>
    </w:p>
    <w:p w14:paraId="7F7DC31C" w14:textId="77777777" w:rsidR="00D30F3B" w:rsidRPr="00E63121" w:rsidRDefault="00D30F3B" w:rsidP="003028A2">
      <w:pPr>
        <w:rPr>
          <w:rFonts w:cs="Arial"/>
          <w:lang w:val="es-ES"/>
        </w:rPr>
      </w:pPr>
    </w:p>
    <w:p w14:paraId="6AB299B1" w14:textId="77777777" w:rsidR="00D30F3B" w:rsidRPr="00E63121" w:rsidRDefault="00D30F3B" w:rsidP="003028A2">
      <w:pPr>
        <w:rPr>
          <w:rFonts w:cs="Arial"/>
          <w:lang w:val="es-ES"/>
        </w:rPr>
      </w:pPr>
    </w:p>
    <w:p w14:paraId="1D782215" w14:textId="77777777" w:rsidR="00D30F3B" w:rsidRPr="00E63121" w:rsidRDefault="00D30F3B" w:rsidP="003028A2">
      <w:pPr>
        <w:rPr>
          <w:rFonts w:cs="Arial"/>
          <w:lang w:val="es-ES"/>
        </w:rPr>
      </w:pPr>
    </w:p>
    <w:p w14:paraId="7ECE2973" w14:textId="77777777" w:rsidR="00D30F3B" w:rsidRPr="00E63121" w:rsidRDefault="00D30F3B" w:rsidP="003028A2">
      <w:pPr>
        <w:rPr>
          <w:rFonts w:cs="Arial"/>
          <w:lang w:val="es-ES"/>
        </w:rPr>
      </w:pPr>
    </w:p>
    <w:p w14:paraId="4A69CDA8" w14:textId="77777777" w:rsidR="00D30F3B" w:rsidRPr="00E63121" w:rsidRDefault="00D30F3B" w:rsidP="003028A2">
      <w:pPr>
        <w:rPr>
          <w:rFonts w:cs="Arial"/>
          <w:lang w:val="es-ES"/>
        </w:rPr>
      </w:pPr>
    </w:p>
    <w:p w14:paraId="18368C3B" w14:textId="77777777" w:rsidR="00D30F3B" w:rsidRPr="00E63121" w:rsidRDefault="00D30F3B" w:rsidP="003028A2">
      <w:pPr>
        <w:rPr>
          <w:rFonts w:cs="Arial"/>
          <w:lang w:val="es-ES"/>
        </w:rPr>
      </w:pPr>
    </w:p>
    <w:p w14:paraId="63078F49" w14:textId="77777777" w:rsidR="00D30F3B" w:rsidRPr="00E63121" w:rsidRDefault="00D30F3B" w:rsidP="003028A2">
      <w:pPr>
        <w:rPr>
          <w:rFonts w:cs="Arial"/>
          <w:lang w:val="es-ES"/>
        </w:rPr>
      </w:pPr>
    </w:p>
    <w:p w14:paraId="1763E239" w14:textId="77777777" w:rsidR="00956DEC" w:rsidRPr="00E63121" w:rsidRDefault="00956DEC" w:rsidP="003028A2">
      <w:pPr>
        <w:rPr>
          <w:rFonts w:cs="Arial"/>
          <w:lang w:val="es-ES"/>
        </w:rPr>
      </w:pPr>
    </w:p>
    <w:p w14:paraId="51B05B78" w14:textId="77777777" w:rsidR="00956DEC" w:rsidRPr="00E63121" w:rsidRDefault="00956DEC" w:rsidP="003028A2">
      <w:pPr>
        <w:rPr>
          <w:rFonts w:cs="Arial"/>
          <w:lang w:val="es-ES"/>
        </w:rPr>
      </w:pPr>
    </w:p>
    <w:p w14:paraId="0456A067" w14:textId="77777777" w:rsidR="00D30F3B" w:rsidRPr="00E63121" w:rsidRDefault="00D30F3B" w:rsidP="003028A2">
      <w:pPr>
        <w:rPr>
          <w:rFonts w:cs="Arial"/>
          <w:lang w:val="es-ES"/>
        </w:rPr>
      </w:pPr>
    </w:p>
    <w:p w14:paraId="5F8B465C" w14:textId="77777777" w:rsidR="00D30F3B" w:rsidRPr="00E63121" w:rsidRDefault="00D30F3B" w:rsidP="003028A2">
      <w:pPr>
        <w:rPr>
          <w:rFonts w:cs="Arial"/>
          <w:lang w:val="es-ES"/>
        </w:rPr>
      </w:pPr>
    </w:p>
    <w:p w14:paraId="7AB2F55A" w14:textId="77777777" w:rsidR="00D30F3B" w:rsidRPr="00E63121" w:rsidRDefault="00D30F3B" w:rsidP="003028A2">
      <w:pPr>
        <w:rPr>
          <w:rFonts w:cs="Arial"/>
          <w:lang w:val="es-ES"/>
        </w:rPr>
      </w:pPr>
    </w:p>
    <w:p w14:paraId="20AB488C" w14:textId="77777777" w:rsidR="00D30F3B" w:rsidRPr="00E63121" w:rsidRDefault="00D30F3B" w:rsidP="003028A2">
      <w:pPr>
        <w:rPr>
          <w:rFonts w:cs="Arial"/>
          <w:lang w:val="es-ES"/>
        </w:rPr>
      </w:pPr>
    </w:p>
    <w:p w14:paraId="72229CC8" w14:textId="66D682C4" w:rsidR="00ED4748" w:rsidRPr="00E63121" w:rsidRDefault="00ED4748" w:rsidP="00537BF8">
      <w:pPr>
        <w:pStyle w:val="Ttulo1"/>
        <w:numPr>
          <w:ilvl w:val="0"/>
          <w:numId w:val="11"/>
        </w:numPr>
      </w:pPr>
      <w:bookmarkStart w:id="458" w:name="_Toc209469154"/>
      <w:r w:rsidRPr="00E63121">
        <w:t>APENDICES</w:t>
      </w:r>
      <w:bookmarkEnd w:id="458"/>
    </w:p>
    <w:p w14:paraId="34E59DAB" w14:textId="77777777" w:rsidR="00ED4748" w:rsidRPr="00E63121" w:rsidRDefault="00ED4748" w:rsidP="00ED4748">
      <w:pPr>
        <w:rPr>
          <w:rFonts w:cs="Arial"/>
          <w:szCs w:val="24"/>
          <w:lang w:val="en-US"/>
        </w:rPr>
      </w:pPr>
    </w:p>
    <w:p w14:paraId="3A4ABE49" w14:textId="77777777" w:rsidR="00AA130B" w:rsidRPr="00E63121" w:rsidRDefault="00AA130B">
      <w:pPr>
        <w:pStyle w:val="Prrafodelista"/>
        <w:numPr>
          <w:ilvl w:val="0"/>
          <w:numId w:val="23"/>
        </w:numPr>
        <w:outlineLvl w:val="2"/>
        <w:rPr>
          <w:rFonts w:cs="Arial"/>
          <w:b/>
          <w:vanish/>
          <w:u w:val="single"/>
          <w:lang w:val="es-ES"/>
        </w:rPr>
      </w:pPr>
      <w:bookmarkStart w:id="459" w:name="_Toc208849982"/>
      <w:bookmarkStart w:id="460" w:name="_Toc208850039"/>
      <w:bookmarkStart w:id="461" w:name="_Toc208850099"/>
      <w:bookmarkStart w:id="462" w:name="_Toc208850157"/>
      <w:bookmarkStart w:id="463" w:name="_Toc208850217"/>
      <w:bookmarkStart w:id="464" w:name="_Toc209049569"/>
      <w:bookmarkStart w:id="465" w:name="_Toc209055626"/>
      <w:bookmarkStart w:id="466" w:name="_Toc209057785"/>
      <w:bookmarkStart w:id="467" w:name="_Toc209057867"/>
      <w:bookmarkStart w:id="468" w:name="_Toc209057929"/>
      <w:bookmarkStart w:id="469" w:name="_Toc209058315"/>
      <w:bookmarkStart w:id="470" w:name="_Toc209387638"/>
      <w:bookmarkStart w:id="471" w:name="_Toc209387846"/>
      <w:bookmarkStart w:id="472" w:name="_Toc209387919"/>
      <w:bookmarkStart w:id="473" w:name="_Toc209388604"/>
      <w:bookmarkStart w:id="474" w:name="_Toc209388671"/>
      <w:bookmarkStart w:id="475" w:name="_Toc209389355"/>
      <w:bookmarkStart w:id="476" w:name="_Toc209438358"/>
      <w:bookmarkStart w:id="477" w:name="_Toc209438432"/>
      <w:bookmarkStart w:id="478" w:name="_Toc209443854"/>
      <w:bookmarkStart w:id="479" w:name="_Toc209444050"/>
      <w:bookmarkStart w:id="480" w:name="_Toc209444646"/>
      <w:bookmarkStart w:id="481" w:name="_Toc209444786"/>
      <w:bookmarkStart w:id="482" w:name="_Toc209445564"/>
      <w:bookmarkStart w:id="483" w:name="_Toc209456618"/>
      <w:bookmarkStart w:id="484" w:name="_Toc209456691"/>
      <w:bookmarkStart w:id="485" w:name="_Toc209459182"/>
      <w:bookmarkStart w:id="486" w:name="_Toc209459603"/>
      <w:bookmarkStart w:id="487" w:name="_Toc209459946"/>
      <w:bookmarkStart w:id="488" w:name="_Toc209461443"/>
      <w:bookmarkStart w:id="489" w:name="_Toc209461528"/>
      <w:bookmarkStart w:id="490" w:name="_Toc209462303"/>
      <w:bookmarkStart w:id="491" w:name="_Toc209465430"/>
      <w:bookmarkStart w:id="492" w:name="_Toc209465516"/>
      <w:bookmarkStart w:id="493" w:name="_Toc209467434"/>
      <w:bookmarkStart w:id="494" w:name="_Toc209467928"/>
      <w:bookmarkStart w:id="495" w:name="_Toc209468568"/>
      <w:bookmarkStart w:id="496" w:name="_Toc209468744"/>
      <w:bookmarkStart w:id="497" w:name="_Toc209468824"/>
      <w:bookmarkStart w:id="498" w:name="_Toc209468910"/>
      <w:bookmarkStart w:id="499" w:name="_Toc209468990"/>
      <w:bookmarkStart w:id="500" w:name="_Toc209469070"/>
      <w:bookmarkStart w:id="501" w:name="_Toc209469155"/>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2D4EC683" w14:textId="77777777" w:rsidR="00AA130B" w:rsidRPr="00E63121" w:rsidRDefault="00AA130B">
      <w:pPr>
        <w:pStyle w:val="Prrafodelista"/>
        <w:numPr>
          <w:ilvl w:val="0"/>
          <w:numId w:val="23"/>
        </w:numPr>
        <w:outlineLvl w:val="2"/>
        <w:rPr>
          <w:rFonts w:cs="Arial"/>
          <w:b/>
          <w:vanish/>
          <w:u w:val="single"/>
          <w:lang w:val="es-ES"/>
        </w:rPr>
      </w:pPr>
      <w:bookmarkStart w:id="502" w:name="_Toc209057786"/>
      <w:bookmarkStart w:id="503" w:name="_Toc209057868"/>
      <w:bookmarkStart w:id="504" w:name="_Toc209057930"/>
      <w:bookmarkStart w:id="505" w:name="_Toc209058316"/>
      <w:bookmarkStart w:id="506" w:name="_Toc209387639"/>
      <w:bookmarkStart w:id="507" w:name="_Toc209387847"/>
      <w:bookmarkStart w:id="508" w:name="_Toc209387920"/>
      <w:bookmarkStart w:id="509" w:name="_Toc209388605"/>
      <w:bookmarkStart w:id="510" w:name="_Toc209388672"/>
      <w:bookmarkStart w:id="511" w:name="_Toc209389356"/>
      <w:bookmarkStart w:id="512" w:name="_Toc209438359"/>
      <w:bookmarkStart w:id="513" w:name="_Toc209438433"/>
      <w:bookmarkStart w:id="514" w:name="_Toc209443855"/>
      <w:bookmarkStart w:id="515" w:name="_Toc209444051"/>
      <w:bookmarkStart w:id="516" w:name="_Toc209444647"/>
      <w:bookmarkStart w:id="517" w:name="_Toc209444787"/>
      <w:bookmarkStart w:id="518" w:name="_Toc209445565"/>
      <w:bookmarkStart w:id="519" w:name="_Toc209456619"/>
      <w:bookmarkStart w:id="520" w:name="_Toc209456692"/>
      <w:bookmarkStart w:id="521" w:name="_Toc209459183"/>
      <w:bookmarkStart w:id="522" w:name="_Toc209459604"/>
      <w:bookmarkStart w:id="523" w:name="_Toc209459947"/>
      <w:bookmarkStart w:id="524" w:name="_Toc209461444"/>
      <w:bookmarkStart w:id="525" w:name="_Toc209461529"/>
      <w:bookmarkStart w:id="526" w:name="_Toc209462304"/>
      <w:bookmarkStart w:id="527" w:name="_Toc209465431"/>
      <w:bookmarkStart w:id="528" w:name="_Toc209465517"/>
      <w:bookmarkStart w:id="529" w:name="_Toc209467435"/>
      <w:bookmarkStart w:id="530" w:name="_Toc209467929"/>
      <w:bookmarkStart w:id="531" w:name="_Toc209468569"/>
      <w:bookmarkStart w:id="532" w:name="_Toc209468745"/>
      <w:bookmarkStart w:id="533" w:name="_Toc209468825"/>
      <w:bookmarkStart w:id="534" w:name="_Toc209468911"/>
      <w:bookmarkStart w:id="535" w:name="_Toc209468991"/>
      <w:bookmarkStart w:id="536" w:name="_Toc209469071"/>
      <w:bookmarkStart w:id="537" w:name="_Toc209469156"/>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5A9893F9" w14:textId="5025866D" w:rsidR="00ED4748" w:rsidRPr="00E63121" w:rsidRDefault="00ED4748">
      <w:pPr>
        <w:pStyle w:val="Ttulo2"/>
        <w:numPr>
          <w:ilvl w:val="1"/>
          <w:numId w:val="31"/>
        </w:numPr>
      </w:pPr>
      <w:bookmarkStart w:id="538" w:name="_Toc209469157"/>
      <w:r w:rsidRPr="00E63121">
        <w:t>Apéndice 2. Matriz de Coherencia Metodológica</w:t>
      </w:r>
      <w:bookmarkEnd w:id="538"/>
    </w:p>
    <w:p w14:paraId="14375543" w14:textId="77777777" w:rsidR="00F37895" w:rsidRPr="00E63121" w:rsidRDefault="00F37895" w:rsidP="00F37895">
      <w:pPr>
        <w:rPr>
          <w:rFonts w:cs="Arial"/>
          <w:lang w:val="es-ES"/>
        </w:rPr>
      </w:pPr>
    </w:p>
    <w:p w14:paraId="2A71AA53" w14:textId="2C309ED3" w:rsidR="00ED4748" w:rsidRPr="00E63121" w:rsidRDefault="00ED4748" w:rsidP="00ED4748">
      <w:pPr>
        <w:jc w:val="center"/>
        <w:rPr>
          <w:rFonts w:cs="Arial"/>
        </w:rPr>
      </w:pPr>
      <w:bookmarkStart w:id="539" w:name="_Toc208290899"/>
      <w:bookmarkStart w:id="540" w:name="_Toc208290952"/>
      <w:bookmarkStart w:id="541" w:name="_Toc208292534"/>
      <w:bookmarkStart w:id="542" w:name="_Toc209047877"/>
      <w:bookmarkStart w:id="543" w:name="_Toc209048843"/>
      <w:bookmarkStart w:id="544" w:name="_Toc209048882"/>
      <w:bookmarkStart w:id="545" w:name="_Toc209048903"/>
      <w:bookmarkStart w:id="546" w:name="_Toc209469979"/>
      <w:r w:rsidRPr="00E63121">
        <w:rPr>
          <w:rFonts w:cs="Arial"/>
          <w:b/>
          <w:bCs/>
          <w:szCs w:val="24"/>
        </w:rPr>
        <w:t xml:space="preserve">Tabla </w:t>
      </w:r>
      <w:r w:rsidRPr="00E63121">
        <w:rPr>
          <w:rFonts w:cs="Arial"/>
          <w:b/>
          <w:bCs/>
          <w:szCs w:val="24"/>
        </w:rPr>
        <w:fldChar w:fldCharType="begin"/>
      </w:r>
      <w:r w:rsidRPr="00E63121">
        <w:rPr>
          <w:rFonts w:cs="Arial"/>
          <w:b/>
          <w:bCs/>
          <w:szCs w:val="24"/>
        </w:rPr>
        <w:instrText xml:space="preserve"> SEQ Tabla \* ARABIC </w:instrText>
      </w:r>
      <w:r w:rsidRPr="00E63121">
        <w:rPr>
          <w:rFonts w:cs="Arial"/>
          <w:b/>
          <w:bCs/>
          <w:szCs w:val="24"/>
        </w:rPr>
        <w:fldChar w:fldCharType="separate"/>
      </w:r>
      <w:r w:rsidR="00AB4448">
        <w:rPr>
          <w:rFonts w:cs="Arial"/>
          <w:b/>
          <w:bCs/>
          <w:noProof/>
          <w:szCs w:val="24"/>
        </w:rPr>
        <w:t>6</w:t>
      </w:r>
      <w:r w:rsidRPr="00E63121">
        <w:rPr>
          <w:rFonts w:cs="Arial"/>
          <w:b/>
          <w:bCs/>
          <w:szCs w:val="24"/>
        </w:rPr>
        <w:fldChar w:fldCharType="end"/>
      </w:r>
      <w:r w:rsidRPr="00E63121">
        <w:rPr>
          <w:rFonts w:cs="Arial"/>
          <w:b/>
          <w:bCs/>
          <w:szCs w:val="24"/>
        </w:rPr>
        <w:t>.</w:t>
      </w:r>
      <w:r w:rsidRPr="00E63121">
        <w:rPr>
          <w:rFonts w:cs="Arial"/>
          <w:szCs w:val="24"/>
        </w:rPr>
        <w:t xml:space="preserve"> Matriz de Coherencia para el d</w:t>
      </w:r>
      <w:r w:rsidRPr="00E63121">
        <w:rPr>
          <w:rFonts w:cs="Arial"/>
        </w:rPr>
        <w:t>esarrollo de un prototipo de tablero con indicadores de eficacia académica para la carrera de Ingeniería en Ciencias y Sistemas de la FIUSAC con R</w:t>
      </w:r>
      <w:r w:rsidRPr="00E63121">
        <w:rPr>
          <w:rFonts w:cs="Arial"/>
          <w:szCs w:val="24"/>
        </w:rPr>
        <w:t>.</w:t>
      </w:r>
      <w:bookmarkEnd w:id="539"/>
      <w:bookmarkEnd w:id="540"/>
      <w:bookmarkEnd w:id="541"/>
      <w:bookmarkEnd w:id="542"/>
      <w:bookmarkEnd w:id="543"/>
      <w:bookmarkEnd w:id="544"/>
      <w:bookmarkEnd w:id="545"/>
      <w:bookmarkEnd w:id="546"/>
    </w:p>
    <w:tbl>
      <w:tblPr>
        <w:tblStyle w:val="Cuadrculaclara-nfasis1"/>
        <w:tblW w:w="9346" w:type="dxa"/>
        <w:jc w:val="center"/>
        <w:tblLayout w:type="fixed"/>
        <w:tblLook w:val="04A0" w:firstRow="1" w:lastRow="0" w:firstColumn="1" w:lastColumn="0" w:noHBand="0" w:noVBand="1"/>
      </w:tblPr>
      <w:tblGrid>
        <w:gridCol w:w="2542"/>
        <w:gridCol w:w="2361"/>
        <w:gridCol w:w="2175"/>
        <w:gridCol w:w="2268"/>
      </w:tblGrid>
      <w:tr w:rsidR="00F50183" w:rsidRPr="00E63121" w14:paraId="0DDA7EFE" w14:textId="29C0A38F" w:rsidTr="00537B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2" w:type="dxa"/>
          </w:tcPr>
          <w:p w14:paraId="659FF716" w14:textId="77777777" w:rsidR="00F50183" w:rsidRPr="00E63121" w:rsidRDefault="00F50183" w:rsidP="00F50183">
            <w:pPr>
              <w:ind w:firstLine="0"/>
              <w:rPr>
                <w:rFonts w:cs="Arial"/>
              </w:rPr>
            </w:pPr>
            <w:r w:rsidRPr="00E63121">
              <w:rPr>
                <w:rFonts w:cs="Arial"/>
              </w:rPr>
              <w:t xml:space="preserve">Problema </w:t>
            </w:r>
          </w:p>
        </w:tc>
        <w:tc>
          <w:tcPr>
            <w:tcW w:w="2361" w:type="dxa"/>
          </w:tcPr>
          <w:p w14:paraId="44D6E507" w14:textId="77777777" w:rsidR="00F50183" w:rsidRPr="00E63121" w:rsidRDefault="00F50183" w:rsidP="00F50183">
            <w:pPr>
              <w:ind w:firstLine="0"/>
              <w:cnfStyle w:val="100000000000" w:firstRow="1" w:lastRow="0" w:firstColumn="0" w:lastColumn="0" w:oddVBand="0" w:evenVBand="0" w:oddHBand="0" w:evenHBand="0" w:firstRowFirstColumn="0" w:firstRowLastColumn="0" w:lastRowFirstColumn="0" w:lastRowLastColumn="0"/>
              <w:rPr>
                <w:rFonts w:cs="Arial"/>
              </w:rPr>
            </w:pPr>
            <w:r w:rsidRPr="00E63121">
              <w:rPr>
                <w:rFonts w:cs="Arial"/>
              </w:rPr>
              <w:t>Objetivos específicos</w:t>
            </w:r>
          </w:p>
        </w:tc>
        <w:tc>
          <w:tcPr>
            <w:tcW w:w="2175" w:type="dxa"/>
          </w:tcPr>
          <w:p w14:paraId="031D15D0" w14:textId="77777777" w:rsidR="00F50183" w:rsidRPr="00E63121" w:rsidRDefault="00F50183" w:rsidP="00F50183">
            <w:pPr>
              <w:ind w:firstLine="0"/>
              <w:cnfStyle w:val="100000000000" w:firstRow="1" w:lastRow="0" w:firstColumn="0" w:lastColumn="0" w:oddVBand="0" w:evenVBand="0" w:oddHBand="0" w:evenHBand="0" w:firstRowFirstColumn="0" w:firstRowLastColumn="0" w:lastRowFirstColumn="0" w:lastRowLastColumn="0"/>
              <w:rPr>
                <w:rFonts w:cs="Arial"/>
              </w:rPr>
            </w:pPr>
            <w:r w:rsidRPr="00E63121">
              <w:rPr>
                <w:rFonts w:cs="Arial"/>
              </w:rPr>
              <w:t>Preguntas de investigación</w:t>
            </w:r>
          </w:p>
        </w:tc>
        <w:tc>
          <w:tcPr>
            <w:tcW w:w="2268" w:type="dxa"/>
          </w:tcPr>
          <w:p w14:paraId="5E4F5FEB" w14:textId="49808665" w:rsidR="00F50183" w:rsidRPr="00E63121" w:rsidRDefault="00F50183" w:rsidP="00F50183">
            <w:pPr>
              <w:ind w:firstLine="0"/>
              <w:cnfStyle w:val="100000000000" w:firstRow="1" w:lastRow="0" w:firstColumn="0" w:lastColumn="0" w:oddVBand="0" w:evenVBand="0" w:oddHBand="0" w:evenHBand="0" w:firstRowFirstColumn="0" w:firstRowLastColumn="0" w:lastRowFirstColumn="0" w:lastRowLastColumn="0"/>
              <w:rPr>
                <w:rFonts w:cs="Arial"/>
              </w:rPr>
            </w:pPr>
            <w:r w:rsidRPr="00E63121">
              <w:rPr>
                <w:rFonts w:cs="Arial"/>
              </w:rPr>
              <w:t>Metodología (Enfoque, Tipo, Diseño, Alcance)</w:t>
            </w:r>
          </w:p>
        </w:tc>
      </w:tr>
      <w:tr w:rsidR="00F50183" w:rsidRPr="00E63121" w14:paraId="31201221" w14:textId="261F9257" w:rsidTr="00537B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2" w:type="dxa"/>
          </w:tcPr>
          <w:p w14:paraId="1246931F" w14:textId="77777777" w:rsidR="00F50183" w:rsidRPr="00E63121" w:rsidRDefault="00F50183" w:rsidP="002F69A2">
            <w:pPr>
              <w:ind w:firstLine="0"/>
              <w:rPr>
                <w:rFonts w:cs="Arial"/>
                <w:b w:val="0"/>
                <w:bCs w:val="0"/>
                <w:lang w:val="es-GT"/>
              </w:rPr>
            </w:pPr>
            <w:r w:rsidRPr="00E63121">
              <w:rPr>
                <w:rFonts w:cs="Arial"/>
                <w:b w:val="0"/>
                <w:bCs w:val="0"/>
                <w:lang w:val="es-GT"/>
              </w:rPr>
              <w:t>La carrera no cuenta con un sistema automatizado que integre los indicadores académicos clave, dificultando el análisis oportuno y la toma de decisiones basadas en evidencia.</w:t>
            </w:r>
          </w:p>
        </w:tc>
        <w:tc>
          <w:tcPr>
            <w:tcW w:w="2361" w:type="dxa"/>
          </w:tcPr>
          <w:p w14:paraId="3886C343" w14:textId="77777777" w:rsidR="00F50183" w:rsidRPr="00E63121" w:rsidRDefault="00F50183" w:rsidP="002F69A2">
            <w:pPr>
              <w:ind w:firstLine="0"/>
              <w:cnfStyle w:val="000000100000" w:firstRow="0" w:lastRow="0" w:firstColumn="0" w:lastColumn="0" w:oddVBand="0" w:evenVBand="0" w:oddHBand="1" w:evenHBand="0" w:firstRowFirstColumn="0" w:firstRowLastColumn="0" w:lastRowFirstColumn="0" w:lastRowLastColumn="0"/>
              <w:rPr>
                <w:rFonts w:cs="Arial"/>
                <w:lang w:val="es-GT"/>
              </w:rPr>
            </w:pPr>
            <w:r w:rsidRPr="00E63121">
              <w:rPr>
                <w:rFonts w:cs="Arial"/>
                <w:lang w:val="es-GT"/>
              </w:rPr>
              <w:t>Seleccionar los indicadores clave de eficacia académica (como deserción, aprobación, permanencia y egreso) para la toma de decisiones en la carrera.</w:t>
            </w:r>
          </w:p>
        </w:tc>
        <w:tc>
          <w:tcPr>
            <w:tcW w:w="2175" w:type="dxa"/>
          </w:tcPr>
          <w:p w14:paraId="24FDA141" w14:textId="77777777" w:rsidR="00F50183" w:rsidRPr="00E63121" w:rsidRDefault="00F50183" w:rsidP="002F69A2">
            <w:pPr>
              <w:ind w:firstLine="0"/>
              <w:cnfStyle w:val="000000100000" w:firstRow="0" w:lastRow="0" w:firstColumn="0" w:lastColumn="0" w:oddVBand="0" w:evenVBand="0" w:oddHBand="1" w:evenHBand="0" w:firstRowFirstColumn="0" w:firstRowLastColumn="0" w:lastRowFirstColumn="0" w:lastRowLastColumn="0"/>
              <w:rPr>
                <w:rFonts w:cs="Arial"/>
                <w:lang w:val="es-GT"/>
              </w:rPr>
            </w:pPr>
            <w:r w:rsidRPr="00E63121">
              <w:rPr>
                <w:rFonts w:cs="Arial"/>
                <w:lang w:val="es-GT"/>
              </w:rPr>
              <w:t>¿Cuáles son los indicadores clave de eficacia académica que debe integrar el tablero en ECYS–FIUSAC, considerando disponibilidad y calidad de los datos?</w:t>
            </w:r>
          </w:p>
        </w:tc>
        <w:tc>
          <w:tcPr>
            <w:tcW w:w="2268" w:type="dxa"/>
          </w:tcPr>
          <w:p w14:paraId="243DD086" w14:textId="5F8EAC8F" w:rsidR="00F50183" w:rsidRPr="00E63121" w:rsidRDefault="00F50183" w:rsidP="00F50183">
            <w:pPr>
              <w:ind w:firstLine="0"/>
              <w:cnfStyle w:val="000000100000" w:firstRow="0" w:lastRow="0" w:firstColumn="0" w:lastColumn="0" w:oddVBand="0" w:evenVBand="0" w:oddHBand="1" w:evenHBand="0" w:firstRowFirstColumn="0" w:firstRowLastColumn="0" w:lastRowFirstColumn="0" w:lastRowLastColumn="0"/>
              <w:rPr>
                <w:rFonts w:cs="Arial"/>
              </w:rPr>
            </w:pPr>
            <w:r w:rsidRPr="00E63121">
              <w:rPr>
                <w:rFonts w:cs="Arial"/>
                <w:b/>
                <w:bCs/>
              </w:rPr>
              <w:t>Enfoque</w:t>
            </w:r>
            <w:r w:rsidRPr="00E63121">
              <w:rPr>
                <w:rFonts w:cs="Arial"/>
              </w:rPr>
              <w:t>: Cuantitativo.</w:t>
            </w:r>
            <w:r w:rsidRPr="00E63121">
              <w:rPr>
                <w:rFonts w:cs="Arial"/>
              </w:rPr>
              <w:br/>
            </w:r>
            <w:r w:rsidRPr="00E63121">
              <w:rPr>
                <w:rFonts w:cs="Arial"/>
                <w:b/>
                <w:bCs/>
              </w:rPr>
              <w:t>Tipo</w:t>
            </w:r>
            <w:r w:rsidRPr="00E63121">
              <w:rPr>
                <w:rFonts w:cs="Arial"/>
              </w:rPr>
              <w:t>: Descriptivo.</w:t>
            </w:r>
            <w:r w:rsidRPr="00E63121">
              <w:rPr>
                <w:rFonts w:cs="Arial"/>
              </w:rPr>
              <w:br/>
            </w:r>
            <w:r w:rsidRPr="00E63121">
              <w:rPr>
                <w:rFonts w:cs="Arial"/>
                <w:b/>
                <w:bCs/>
              </w:rPr>
              <w:t>Diseño</w:t>
            </w:r>
            <w:r w:rsidRPr="00E63121">
              <w:rPr>
                <w:rFonts w:cs="Arial"/>
              </w:rPr>
              <w:t>: Lontitudinal,.</w:t>
            </w:r>
            <w:r w:rsidRPr="00E63121">
              <w:rPr>
                <w:rFonts w:cs="Arial"/>
              </w:rPr>
              <w:br/>
            </w:r>
            <w:r w:rsidRPr="00E63121">
              <w:rPr>
                <w:rFonts w:cs="Arial"/>
                <w:b/>
                <w:bCs/>
              </w:rPr>
              <w:t>Alcance</w:t>
            </w:r>
            <w:r w:rsidRPr="00E63121">
              <w:rPr>
                <w:rFonts w:cs="Arial"/>
              </w:rPr>
              <w:t>: Identificar y definir indicadores clave a partir de registros académicos.</w:t>
            </w:r>
          </w:p>
        </w:tc>
      </w:tr>
      <w:tr w:rsidR="00F50183" w:rsidRPr="00E63121" w14:paraId="7EC598F5" w14:textId="72757201" w:rsidTr="00537B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2" w:type="dxa"/>
          </w:tcPr>
          <w:p w14:paraId="36645BD3" w14:textId="77777777" w:rsidR="00F50183" w:rsidRPr="00E63121" w:rsidRDefault="00F50183" w:rsidP="00F50183">
            <w:pPr>
              <w:rPr>
                <w:rFonts w:cs="Arial"/>
                <w:b w:val="0"/>
                <w:bCs w:val="0"/>
                <w:lang w:val="es-GT"/>
              </w:rPr>
            </w:pPr>
            <w:r w:rsidRPr="00E63121">
              <w:rPr>
                <w:rFonts w:cs="Arial"/>
                <w:b w:val="0"/>
                <w:bCs w:val="0"/>
                <w:lang w:val="es-GT"/>
              </w:rPr>
              <w:t>La dispersión de datos académicos y el uso de registros manuales limita la capacidad de generar análisis útiles.</w:t>
            </w:r>
          </w:p>
        </w:tc>
        <w:tc>
          <w:tcPr>
            <w:tcW w:w="2361" w:type="dxa"/>
          </w:tcPr>
          <w:p w14:paraId="43236D57" w14:textId="77777777" w:rsidR="00F50183" w:rsidRPr="00E63121" w:rsidRDefault="00F50183" w:rsidP="00F50183">
            <w:pPr>
              <w:spacing w:after="160"/>
              <w:ind w:firstLine="0"/>
              <w:jc w:val="left"/>
              <w:cnfStyle w:val="000000010000" w:firstRow="0" w:lastRow="0" w:firstColumn="0" w:lastColumn="0" w:oddVBand="0" w:evenVBand="0" w:oddHBand="0" w:evenHBand="1" w:firstRowFirstColumn="0" w:firstRowLastColumn="0" w:lastRowFirstColumn="0" w:lastRowLastColumn="0"/>
              <w:rPr>
                <w:rFonts w:cs="Arial"/>
                <w:lang w:val="es-GT"/>
              </w:rPr>
            </w:pPr>
            <w:r w:rsidRPr="00E63121">
              <w:rPr>
                <w:rFonts w:cs="Arial"/>
                <w:bCs/>
                <w:szCs w:val="24"/>
              </w:rPr>
              <w:t xml:space="preserve">Procesar datos históricos de rendimiento académico de los estudiantes entre los años 2001 y 2024, para determinar el comportamiento de los indicadores de eficacia en el periodo mencionado a través de modelos </w:t>
            </w:r>
            <w:r w:rsidRPr="00E63121">
              <w:rPr>
                <w:rFonts w:cs="Arial"/>
                <w:bCs/>
                <w:szCs w:val="24"/>
              </w:rPr>
              <w:lastRenderedPageBreak/>
              <w:t>de series de tiempo.</w:t>
            </w:r>
          </w:p>
        </w:tc>
        <w:tc>
          <w:tcPr>
            <w:tcW w:w="2175" w:type="dxa"/>
          </w:tcPr>
          <w:p w14:paraId="41268B95" w14:textId="77777777" w:rsidR="00F50183" w:rsidRPr="00E63121" w:rsidRDefault="00F50183" w:rsidP="00F50183">
            <w:pPr>
              <w:cnfStyle w:val="000000010000" w:firstRow="0" w:lastRow="0" w:firstColumn="0" w:lastColumn="0" w:oddVBand="0" w:evenVBand="0" w:oddHBand="0" w:evenHBand="1" w:firstRowFirstColumn="0" w:firstRowLastColumn="0" w:lastRowFirstColumn="0" w:lastRowLastColumn="0"/>
              <w:rPr>
                <w:rFonts w:cs="Arial"/>
                <w:lang w:val="es-GT"/>
              </w:rPr>
            </w:pPr>
            <w:r w:rsidRPr="00E63121">
              <w:rPr>
                <w:rFonts w:cs="Arial"/>
                <w:lang w:val="es-GT"/>
              </w:rPr>
              <w:lastRenderedPageBreak/>
              <w:t>¿Cómo se comportan en el tiempo (tendencia y estacionalidad) los indicadores seleccionados por cohorte, año, ciclo, semestre, carrera y área?</w:t>
            </w:r>
          </w:p>
        </w:tc>
        <w:tc>
          <w:tcPr>
            <w:tcW w:w="2268" w:type="dxa"/>
          </w:tcPr>
          <w:p w14:paraId="1EA37B97" w14:textId="7F7EC5A8" w:rsidR="00F50183" w:rsidRPr="00E63121" w:rsidRDefault="00F50183" w:rsidP="002F69A2">
            <w:pPr>
              <w:ind w:firstLine="0"/>
              <w:cnfStyle w:val="000000010000" w:firstRow="0" w:lastRow="0" w:firstColumn="0" w:lastColumn="0" w:oddVBand="0" w:evenVBand="0" w:oddHBand="0" w:evenHBand="1" w:firstRowFirstColumn="0" w:firstRowLastColumn="0" w:lastRowFirstColumn="0" w:lastRowLastColumn="0"/>
              <w:rPr>
                <w:rFonts w:cs="Arial"/>
              </w:rPr>
            </w:pPr>
            <w:r w:rsidRPr="00E63121">
              <w:rPr>
                <w:rFonts w:cs="Arial"/>
                <w:b/>
                <w:bCs/>
              </w:rPr>
              <w:t>Enfoque</w:t>
            </w:r>
            <w:r w:rsidRPr="00E63121">
              <w:rPr>
                <w:rFonts w:cs="Arial"/>
              </w:rPr>
              <w:t>: Cuantitativo.</w:t>
            </w:r>
            <w:r w:rsidRPr="00E63121">
              <w:rPr>
                <w:rFonts w:cs="Arial"/>
              </w:rPr>
              <w:br/>
            </w:r>
            <w:r w:rsidRPr="00E63121">
              <w:rPr>
                <w:rFonts w:cs="Arial"/>
                <w:b/>
                <w:bCs/>
              </w:rPr>
              <w:t>Tipo</w:t>
            </w:r>
            <w:r w:rsidRPr="00E63121">
              <w:rPr>
                <w:rFonts w:cs="Arial"/>
              </w:rPr>
              <w:t>: Descriptivo.</w:t>
            </w:r>
            <w:r w:rsidRPr="00E63121">
              <w:rPr>
                <w:rFonts w:cs="Arial"/>
              </w:rPr>
              <w:br/>
            </w:r>
            <w:r w:rsidRPr="00E63121">
              <w:rPr>
                <w:rFonts w:cs="Arial"/>
                <w:b/>
                <w:bCs/>
              </w:rPr>
              <w:t>Diseño</w:t>
            </w:r>
            <w:r w:rsidRPr="00E63121">
              <w:rPr>
                <w:rFonts w:cs="Arial"/>
              </w:rPr>
              <w:t>: No experimental, longitudinal de cohortes.</w:t>
            </w:r>
            <w:r w:rsidRPr="00E63121">
              <w:rPr>
                <w:rFonts w:cs="Arial"/>
              </w:rPr>
              <w:br/>
            </w:r>
            <w:r w:rsidRPr="00E63121">
              <w:rPr>
                <w:rFonts w:cs="Arial"/>
                <w:b/>
                <w:bCs/>
              </w:rPr>
              <w:t>Alcance</w:t>
            </w:r>
            <w:r w:rsidRPr="00E63121">
              <w:rPr>
                <w:rFonts w:cs="Arial"/>
              </w:rPr>
              <w:t>: Analizar comportamiento temporal y relaciones entre indicadores académicos.</w:t>
            </w:r>
          </w:p>
        </w:tc>
      </w:tr>
      <w:tr w:rsidR="00F50183" w:rsidRPr="00E63121" w14:paraId="07D6F769" w14:textId="00C900A3" w:rsidTr="00537B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2" w:type="dxa"/>
          </w:tcPr>
          <w:p w14:paraId="7D89FA4B" w14:textId="77777777" w:rsidR="00F50183" w:rsidRPr="00E63121" w:rsidRDefault="00F50183" w:rsidP="00F50183">
            <w:pPr>
              <w:rPr>
                <w:rFonts w:cs="Arial"/>
                <w:b w:val="0"/>
                <w:bCs w:val="0"/>
                <w:lang w:val="es-GT"/>
              </w:rPr>
            </w:pPr>
            <w:r w:rsidRPr="00E63121">
              <w:rPr>
                <w:rFonts w:cs="Arial"/>
                <w:b w:val="0"/>
                <w:bCs w:val="0"/>
                <w:lang w:val="es-GT"/>
              </w:rPr>
              <w:t>No existen herramientas visuales que permitan representar comparativamente los indicadores clave desagregados por variables relevantes.</w:t>
            </w:r>
          </w:p>
        </w:tc>
        <w:tc>
          <w:tcPr>
            <w:tcW w:w="2361" w:type="dxa"/>
          </w:tcPr>
          <w:p w14:paraId="315402DD" w14:textId="77777777" w:rsidR="00F50183" w:rsidRPr="00E63121" w:rsidRDefault="00F50183" w:rsidP="00F50183">
            <w:pPr>
              <w:cnfStyle w:val="000000100000" w:firstRow="0" w:lastRow="0" w:firstColumn="0" w:lastColumn="0" w:oddVBand="0" w:evenVBand="0" w:oddHBand="1" w:evenHBand="0" w:firstRowFirstColumn="0" w:firstRowLastColumn="0" w:lastRowFirstColumn="0" w:lastRowLastColumn="0"/>
              <w:rPr>
                <w:rFonts w:cs="Arial"/>
                <w:lang w:val="es-GT"/>
              </w:rPr>
            </w:pPr>
            <w:r w:rsidRPr="00E63121">
              <w:rPr>
                <w:rFonts w:cs="Arial"/>
                <w:lang w:val="es-GT"/>
              </w:rPr>
              <w:t>Desarrollar visualizaciones estadísticas interactivas en R que permitan representar de forma clara y comparativa los indicadores seleccionados, desagregados por cohorte, área, curso, ciclo y modalidad.</w:t>
            </w:r>
          </w:p>
        </w:tc>
        <w:tc>
          <w:tcPr>
            <w:tcW w:w="2175" w:type="dxa"/>
          </w:tcPr>
          <w:p w14:paraId="7EFE963F" w14:textId="77777777" w:rsidR="00F50183" w:rsidRPr="00E63121" w:rsidRDefault="00F50183" w:rsidP="00F50183">
            <w:pPr>
              <w:cnfStyle w:val="000000100000" w:firstRow="0" w:lastRow="0" w:firstColumn="0" w:lastColumn="0" w:oddVBand="0" w:evenVBand="0" w:oddHBand="1" w:evenHBand="0" w:firstRowFirstColumn="0" w:firstRowLastColumn="0" w:lastRowFirstColumn="0" w:lastRowLastColumn="0"/>
              <w:rPr>
                <w:rFonts w:cs="Arial"/>
                <w:lang w:val="es-GT"/>
              </w:rPr>
            </w:pPr>
            <w:r w:rsidRPr="00E63121">
              <w:rPr>
                <w:rFonts w:cs="Arial"/>
                <w:lang w:val="es-GT"/>
              </w:rPr>
              <w:t>¿Qué visualizaciones y comparaciones interactivas (líneas, barras, boxplots, mapas de calor) permiten explorar y contrastar eficazmente los indicadores por las distintas dimensiones académicas?</w:t>
            </w:r>
          </w:p>
        </w:tc>
        <w:tc>
          <w:tcPr>
            <w:tcW w:w="2268" w:type="dxa"/>
          </w:tcPr>
          <w:p w14:paraId="3A2A2A35" w14:textId="3D3EDCF9" w:rsidR="00F50183" w:rsidRPr="00E63121" w:rsidRDefault="00F50183" w:rsidP="00F50183">
            <w:pPr>
              <w:ind w:firstLine="0"/>
              <w:cnfStyle w:val="000000100000" w:firstRow="0" w:lastRow="0" w:firstColumn="0" w:lastColumn="0" w:oddVBand="0" w:evenVBand="0" w:oddHBand="1" w:evenHBand="0" w:firstRowFirstColumn="0" w:firstRowLastColumn="0" w:lastRowFirstColumn="0" w:lastRowLastColumn="0"/>
              <w:rPr>
                <w:rFonts w:cs="Arial"/>
              </w:rPr>
            </w:pPr>
            <w:r w:rsidRPr="00E63121">
              <w:rPr>
                <w:rFonts w:cs="Arial"/>
                <w:b/>
                <w:bCs/>
              </w:rPr>
              <w:t>Enfoque</w:t>
            </w:r>
            <w:r w:rsidRPr="00E63121">
              <w:rPr>
                <w:rFonts w:cs="Arial"/>
              </w:rPr>
              <w:t>: Cuantitativo.</w:t>
            </w:r>
            <w:r w:rsidRPr="00E63121">
              <w:rPr>
                <w:rFonts w:cs="Arial"/>
              </w:rPr>
              <w:br/>
            </w:r>
            <w:r w:rsidRPr="00E63121">
              <w:rPr>
                <w:rFonts w:cs="Arial"/>
                <w:b/>
                <w:bCs/>
              </w:rPr>
              <w:t>Tipo</w:t>
            </w:r>
            <w:r w:rsidRPr="00E63121">
              <w:rPr>
                <w:rFonts w:cs="Arial"/>
              </w:rPr>
              <w:t>: Descriptivo.</w:t>
            </w:r>
            <w:r w:rsidRPr="00E63121">
              <w:rPr>
                <w:rFonts w:cs="Arial"/>
              </w:rPr>
              <w:br/>
            </w:r>
            <w:r w:rsidRPr="00E63121">
              <w:rPr>
                <w:rFonts w:cs="Arial"/>
                <w:b/>
                <w:bCs/>
              </w:rPr>
              <w:t>Diseño</w:t>
            </w:r>
            <w:r w:rsidRPr="00E63121">
              <w:rPr>
                <w:rFonts w:cs="Arial"/>
              </w:rPr>
              <w:t>: longitudinal, de desarrollo tecnológico.</w:t>
            </w:r>
            <w:r w:rsidRPr="00E63121">
              <w:rPr>
                <w:rFonts w:cs="Arial"/>
              </w:rPr>
              <w:br/>
            </w:r>
            <w:r w:rsidRPr="00E63121">
              <w:rPr>
                <w:rFonts w:cs="Arial"/>
                <w:b/>
                <w:bCs/>
              </w:rPr>
              <w:t>Alcance</w:t>
            </w:r>
            <w:r w:rsidRPr="00E63121">
              <w:rPr>
                <w:rFonts w:cs="Arial"/>
              </w:rPr>
              <w:t>: Representar gráficamente indicadores para facilitar comparación y análisis.</w:t>
            </w:r>
          </w:p>
        </w:tc>
      </w:tr>
      <w:tr w:rsidR="00F50183" w:rsidRPr="00E63121" w14:paraId="7DB5C3D6" w14:textId="7EA2078C" w:rsidTr="00537B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2" w:type="dxa"/>
          </w:tcPr>
          <w:p w14:paraId="5CDE28D2" w14:textId="77777777" w:rsidR="00F50183" w:rsidRPr="00E63121" w:rsidRDefault="00F50183" w:rsidP="00F50183">
            <w:pPr>
              <w:rPr>
                <w:rFonts w:cs="Arial"/>
                <w:b w:val="0"/>
                <w:bCs w:val="0"/>
                <w:lang w:val="es-GT"/>
              </w:rPr>
            </w:pPr>
            <w:r w:rsidRPr="00E63121">
              <w:rPr>
                <w:rFonts w:cs="Arial"/>
                <w:b w:val="0"/>
                <w:bCs w:val="0"/>
                <w:lang w:val="es-GT"/>
              </w:rPr>
              <w:t>No hay una plataforma accesible y funcional que permita interactuar con los datos de rendimiento académico.</w:t>
            </w:r>
          </w:p>
        </w:tc>
        <w:tc>
          <w:tcPr>
            <w:tcW w:w="2361" w:type="dxa"/>
          </w:tcPr>
          <w:p w14:paraId="51D0EA89" w14:textId="77777777" w:rsidR="00F50183" w:rsidRPr="00E63121" w:rsidRDefault="00F50183" w:rsidP="00F50183">
            <w:pPr>
              <w:cnfStyle w:val="000000010000" w:firstRow="0" w:lastRow="0" w:firstColumn="0" w:lastColumn="0" w:oddVBand="0" w:evenVBand="0" w:oddHBand="0" w:evenHBand="1" w:firstRowFirstColumn="0" w:firstRowLastColumn="0" w:lastRowFirstColumn="0" w:lastRowLastColumn="0"/>
              <w:rPr>
                <w:rFonts w:cs="Arial"/>
                <w:lang w:val="es-GT"/>
              </w:rPr>
            </w:pPr>
            <w:r w:rsidRPr="00E63121">
              <w:rPr>
                <w:rFonts w:cs="Arial"/>
                <w:lang w:val="es-GT"/>
              </w:rPr>
              <w:t>Implementar la estructura funcional del tablero utilizando paquetes especializados de R (como shiny, ggplot2, dplyr y plotly), con criterios de usabilidad, acceso y actualización.</w:t>
            </w:r>
          </w:p>
        </w:tc>
        <w:tc>
          <w:tcPr>
            <w:tcW w:w="2175" w:type="dxa"/>
          </w:tcPr>
          <w:p w14:paraId="56C27956" w14:textId="77777777" w:rsidR="00F50183" w:rsidRPr="00E63121" w:rsidRDefault="00F50183" w:rsidP="00F50183">
            <w:pPr>
              <w:cnfStyle w:val="000000010000" w:firstRow="0" w:lastRow="0" w:firstColumn="0" w:lastColumn="0" w:oddVBand="0" w:evenVBand="0" w:oddHBand="0" w:evenHBand="1" w:firstRowFirstColumn="0" w:firstRowLastColumn="0" w:lastRowFirstColumn="0" w:lastRowLastColumn="0"/>
              <w:rPr>
                <w:rFonts w:cs="Arial"/>
                <w:lang w:val="es-GT"/>
              </w:rPr>
            </w:pPr>
            <w:r w:rsidRPr="00E63121">
              <w:rPr>
                <w:rFonts w:cs="Arial"/>
                <w:lang w:val="es-GT"/>
              </w:rPr>
              <w:t>¿Qué arquitectura, paquetes y criterios de desempeño/reproducibilidad (tiempo de carga, respuesta de filtros, consistencia de cálculos) requiere el tablero para operar con datos institucionales?</w:t>
            </w:r>
          </w:p>
        </w:tc>
        <w:tc>
          <w:tcPr>
            <w:tcW w:w="2268" w:type="dxa"/>
          </w:tcPr>
          <w:p w14:paraId="2908786D" w14:textId="2FB008F6" w:rsidR="00F50183" w:rsidRPr="00E63121" w:rsidRDefault="00F50183" w:rsidP="00F50183">
            <w:pPr>
              <w:ind w:firstLine="0"/>
              <w:cnfStyle w:val="000000010000" w:firstRow="0" w:lastRow="0" w:firstColumn="0" w:lastColumn="0" w:oddVBand="0" w:evenVBand="0" w:oddHBand="0" w:evenHBand="1" w:firstRowFirstColumn="0" w:firstRowLastColumn="0" w:lastRowFirstColumn="0" w:lastRowLastColumn="0"/>
              <w:rPr>
                <w:rFonts w:cs="Arial"/>
              </w:rPr>
            </w:pPr>
            <w:r w:rsidRPr="00E63121">
              <w:rPr>
                <w:rFonts w:cs="Arial"/>
                <w:b/>
                <w:bCs/>
              </w:rPr>
              <w:t>Enfoque</w:t>
            </w:r>
            <w:r w:rsidRPr="00E63121">
              <w:rPr>
                <w:rFonts w:cs="Arial"/>
              </w:rPr>
              <w:t>: Cuantitativo, aplicado.</w:t>
            </w:r>
            <w:r w:rsidRPr="00E63121">
              <w:rPr>
                <w:rFonts w:cs="Arial"/>
              </w:rPr>
              <w:br/>
            </w:r>
            <w:r w:rsidRPr="00E63121">
              <w:rPr>
                <w:rFonts w:cs="Arial"/>
                <w:b/>
                <w:bCs/>
              </w:rPr>
              <w:t>Tipo</w:t>
            </w:r>
            <w:r w:rsidRPr="00E63121">
              <w:rPr>
                <w:rFonts w:cs="Arial"/>
              </w:rPr>
              <w:t>: Descriptivo.</w:t>
            </w:r>
            <w:r w:rsidRPr="00E63121">
              <w:rPr>
                <w:rFonts w:cs="Arial"/>
              </w:rPr>
              <w:br/>
            </w:r>
            <w:r w:rsidRPr="00E63121">
              <w:rPr>
                <w:rFonts w:cs="Arial"/>
                <w:b/>
                <w:bCs/>
              </w:rPr>
              <w:t>Diseño</w:t>
            </w:r>
            <w:r w:rsidRPr="00E63121">
              <w:rPr>
                <w:rFonts w:cs="Arial"/>
              </w:rPr>
              <w:t>: No experimental, de desarrollo tecnológico.</w:t>
            </w:r>
            <w:r w:rsidRPr="00E63121">
              <w:rPr>
                <w:rFonts w:cs="Arial"/>
              </w:rPr>
              <w:br/>
            </w:r>
            <w:r w:rsidRPr="00E63121">
              <w:rPr>
                <w:rFonts w:cs="Arial"/>
                <w:b/>
                <w:bCs/>
              </w:rPr>
              <w:t>Alcance</w:t>
            </w:r>
            <w:r w:rsidRPr="00E63121">
              <w:rPr>
                <w:rFonts w:cs="Arial"/>
              </w:rPr>
              <w:t>: Construir un prototipo funcional de tablero interactivo para la gestión académica.</w:t>
            </w:r>
          </w:p>
        </w:tc>
      </w:tr>
    </w:tbl>
    <w:p w14:paraId="4126E2A7" w14:textId="77777777" w:rsidR="00ED4748" w:rsidRPr="00E63121" w:rsidRDefault="00ED4748" w:rsidP="00ED4748">
      <w:pPr>
        <w:spacing w:line="240" w:lineRule="auto"/>
        <w:ind w:firstLine="0"/>
        <w:jc w:val="left"/>
        <w:rPr>
          <w:rFonts w:eastAsiaTheme="minorEastAsia" w:cs="Arial"/>
          <w:bCs/>
          <w:sz w:val="20"/>
          <w:szCs w:val="20"/>
        </w:rPr>
      </w:pPr>
      <w:r w:rsidRPr="00E63121">
        <w:rPr>
          <w:rFonts w:eastAsiaTheme="minorEastAsia" w:cs="Arial"/>
          <w:bCs/>
          <w:sz w:val="20"/>
          <w:szCs w:val="20"/>
        </w:rPr>
        <w:t xml:space="preserve">Nota: Elaboración propia. </w:t>
      </w:r>
      <w:bookmarkEnd w:id="60"/>
      <w:bookmarkEnd w:id="61"/>
      <w:bookmarkEnd w:id="62"/>
      <w:bookmarkEnd w:id="63"/>
    </w:p>
    <w:p w14:paraId="54DC1B80" w14:textId="77777777" w:rsidR="001B33E9" w:rsidRPr="00E63121" w:rsidRDefault="001B33E9" w:rsidP="00ED4748">
      <w:pPr>
        <w:spacing w:line="240" w:lineRule="auto"/>
        <w:ind w:firstLine="0"/>
        <w:jc w:val="left"/>
        <w:rPr>
          <w:rFonts w:eastAsiaTheme="minorEastAsia" w:cs="Arial"/>
          <w:bCs/>
          <w:sz w:val="20"/>
          <w:szCs w:val="20"/>
        </w:rPr>
      </w:pPr>
    </w:p>
    <w:p w14:paraId="7F044980" w14:textId="77777777" w:rsidR="0072513F" w:rsidRPr="00E63121" w:rsidRDefault="0072513F" w:rsidP="00ED4748">
      <w:pPr>
        <w:spacing w:line="240" w:lineRule="auto"/>
        <w:ind w:firstLine="0"/>
        <w:jc w:val="left"/>
        <w:rPr>
          <w:rFonts w:eastAsiaTheme="minorEastAsia" w:cs="Arial"/>
          <w:bCs/>
          <w:sz w:val="20"/>
          <w:szCs w:val="20"/>
        </w:rPr>
      </w:pPr>
    </w:p>
    <w:sectPr w:rsidR="0072513F" w:rsidRPr="00E63121" w:rsidSect="00ED4748">
      <w:footerReference w:type="default" r:id="rId16"/>
      <w:pgSz w:w="12240" w:h="15840" w:code="1"/>
      <w:pgMar w:top="2268" w:right="1418" w:bottom="1418" w:left="2268" w:header="709" w:footer="816" w:gutter="0"/>
      <w:cols w:space="896" w:equalWidth="0">
        <w:col w:w="7704"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D39F" w14:textId="77777777" w:rsidR="005E57E6" w:rsidRDefault="005E57E6" w:rsidP="00FC4636">
      <w:pPr>
        <w:spacing w:line="240" w:lineRule="auto"/>
      </w:pPr>
      <w:r>
        <w:separator/>
      </w:r>
    </w:p>
  </w:endnote>
  <w:endnote w:type="continuationSeparator" w:id="0">
    <w:p w14:paraId="773F952E" w14:textId="77777777" w:rsidR="005E57E6" w:rsidRDefault="005E57E6"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50422"/>
      <w:docPartObj>
        <w:docPartGallery w:val="Page Numbers (Bottom of Page)"/>
        <w:docPartUnique/>
      </w:docPartObj>
    </w:sdtPr>
    <w:sdtContent>
      <w:p w14:paraId="169ADC77" w14:textId="77777777" w:rsidR="0055163F" w:rsidRDefault="0055163F" w:rsidP="001C794B">
        <w:pPr>
          <w:pStyle w:val="Piedepgina"/>
          <w:ind w:firstLine="0"/>
          <w:jc w:val="center"/>
        </w:pPr>
        <w:r>
          <w:fldChar w:fldCharType="begin"/>
        </w:r>
        <w:r>
          <w:instrText xml:space="preserve"> PAGE   \* MERGEFORMAT </w:instrText>
        </w:r>
        <w:r>
          <w:fldChar w:fldCharType="separate"/>
        </w:r>
        <w:r>
          <w:rPr>
            <w:noProof/>
          </w:rPr>
          <w:t>VII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FFA5" w14:textId="77777777" w:rsidR="00ED4748" w:rsidRDefault="00ED4748">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MX"/>
      </w:rPr>
      <w:t>2</w:t>
    </w:r>
    <w:r>
      <w:rPr>
        <w:caps/>
        <w:color w:val="4F81BD" w:themeColor="accent1"/>
      </w:rPr>
      <w:fldChar w:fldCharType="end"/>
    </w:r>
  </w:p>
  <w:p w14:paraId="75AD666F" w14:textId="77777777" w:rsidR="00ED4748" w:rsidRDefault="00ED4748" w:rsidP="001C794B">
    <w:pPr>
      <w:pStyle w:val="Piedepgina"/>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665727"/>
      <w:docPartObj>
        <w:docPartGallery w:val="Page Numbers (Bottom of Page)"/>
        <w:docPartUnique/>
      </w:docPartObj>
    </w:sdtPr>
    <w:sdtContent>
      <w:p w14:paraId="28710E7F" w14:textId="11C20D42" w:rsidR="001D5F53" w:rsidRDefault="00554A33" w:rsidP="00434159">
        <w:pPr>
          <w:pStyle w:val="Piedepgina"/>
          <w:ind w:firstLine="0"/>
          <w:jc w:val="center"/>
        </w:pPr>
        <w:r>
          <w:fldChar w:fldCharType="begin"/>
        </w:r>
        <w:r>
          <w:instrText xml:space="preserve"> PAGE  \* Arabic  \* MERGEFORMAT </w:instrText>
        </w:r>
        <w:r>
          <w:fldChar w:fldCharType="separate"/>
        </w:r>
        <w:r>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BB23" w14:textId="77777777" w:rsidR="005E57E6" w:rsidRDefault="005E57E6" w:rsidP="00FC4636">
      <w:pPr>
        <w:spacing w:line="240" w:lineRule="auto"/>
      </w:pPr>
      <w:r>
        <w:separator/>
      </w:r>
    </w:p>
  </w:footnote>
  <w:footnote w:type="continuationSeparator" w:id="0">
    <w:p w14:paraId="30AB79D7" w14:textId="77777777" w:rsidR="005E57E6" w:rsidRDefault="005E57E6"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063B9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5BB0CCA"/>
    <w:multiLevelType w:val="multilevel"/>
    <w:tmpl w:val="FF38AEC0"/>
    <w:lvl w:ilvl="0">
      <w:start w:val="1"/>
      <w:numFmt w:val="decimal"/>
      <w:lvlText w:val="%1."/>
      <w:lvlJc w:val="left"/>
      <w:pPr>
        <w:ind w:left="1080" w:hanging="360"/>
      </w:pPr>
      <w:rPr>
        <w:rFonts w:hint="default"/>
      </w:rPr>
    </w:lvl>
    <w:lvl w:ilvl="1">
      <w:start w:val="2"/>
      <w:numFmt w:val="decimal"/>
      <w:isLgl/>
      <w:lvlText w:val="%1.%2"/>
      <w:lvlJc w:val="left"/>
      <w:pPr>
        <w:ind w:left="1420" w:hanging="7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6244495"/>
    <w:multiLevelType w:val="hybridMultilevel"/>
    <w:tmpl w:val="5DFA9686"/>
    <w:lvl w:ilvl="0" w:tplc="FA68276E">
      <w:start w:val="1"/>
      <w:numFmt w:val="decimal"/>
      <w:pStyle w:val="Ttulo2"/>
      <w:lvlText w:val="%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6" w15:restartNumberingAfterBreak="0">
    <w:nsid w:val="12C661B1"/>
    <w:multiLevelType w:val="hybridMultilevel"/>
    <w:tmpl w:val="A308D21A"/>
    <w:lvl w:ilvl="0" w:tplc="FFFFFFFF">
      <w:start w:val="1"/>
      <w:numFmt w:val="decimal"/>
      <w:lvlText w:val="%1."/>
      <w:lvlJc w:val="left"/>
      <w:pPr>
        <w:ind w:left="720" w:hanging="360"/>
      </w:pPr>
      <w:rPr>
        <w:rFonts w:hint="default"/>
      </w:rPr>
    </w:lvl>
    <w:lvl w:ilvl="1" w:tplc="E9BEDEBE">
      <w:start w:val="14"/>
      <w:numFmt w:val="decimal"/>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6776B7"/>
    <w:multiLevelType w:val="hybridMultilevel"/>
    <w:tmpl w:val="DA2C7562"/>
    <w:lvl w:ilvl="0" w:tplc="AB3CA784">
      <w:start w:val="1"/>
      <w:numFmt w:val="lowerRoman"/>
      <w:pStyle w:val="Sub2"/>
      <w:lvlText w:val="%1."/>
      <w:lvlJc w:val="right"/>
      <w:pPr>
        <w:ind w:left="2160" w:hanging="18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1502277A"/>
    <w:multiLevelType w:val="hybridMultilevel"/>
    <w:tmpl w:val="28CC821E"/>
    <w:lvl w:ilvl="0" w:tplc="6BC4AF5C">
      <w:start w:val="11"/>
      <w:numFmt w:val="decimal"/>
      <w:lvlText w:val="%1."/>
      <w:lvlJc w:val="left"/>
      <w:pPr>
        <w:ind w:left="760" w:hanging="40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19D772DA"/>
    <w:multiLevelType w:val="multilevel"/>
    <w:tmpl w:val="E9BC8414"/>
    <w:lvl w:ilvl="0">
      <w:start w:val="14"/>
      <w:numFmt w:val="decimal"/>
      <w:lvlText w:val="%1"/>
      <w:lvlJc w:val="left"/>
      <w:pPr>
        <w:ind w:left="460" w:hanging="460"/>
      </w:pPr>
      <w:rPr>
        <w:rFonts w:hint="default"/>
      </w:rPr>
    </w:lvl>
    <w:lvl w:ilvl="1">
      <w:start w:val="1"/>
      <w:numFmt w:val="decimal"/>
      <w:lvlText w:val="%1.%2"/>
      <w:lvlJc w:val="left"/>
      <w:pPr>
        <w:ind w:left="1540" w:hanging="4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C7D2BAB"/>
    <w:multiLevelType w:val="multilevel"/>
    <w:tmpl w:val="443AEFAA"/>
    <w:lvl w:ilvl="0">
      <w:start w:val="7"/>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pStyle w:val="Ttulo3"/>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2" w15:restartNumberingAfterBreak="0">
    <w:nsid w:val="26ED04E2"/>
    <w:multiLevelType w:val="multilevel"/>
    <w:tmpl w:val="24D09570"/>
    <w:lvl w:ilvl="0">
      <w:start w:val="10"/>
      <w:numFmt w:val="decimal"/>
      <w:lvlText w:val="%1"/>
      <w:lvlJc w:val="left"/>
      <w:pPr>
        <w:ind w:left="460" w:hanging="460"/>
      </w:pPr>
      <w:rPr>
        <w:rFonts w:hint="default"/>
      </w:rPr>
    </w:lvl>
    <w:lvl w:ilvl="1">
      <w:start w:val="1"/>
      <w:numFmt w:val="decimal"/>
      <w:lvlText w:val="%1.%2"/>
      <w:lvlJc w:val="left"/>
      <w:pPr>
        <w:ind w:left="1540" w:hanging="4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86B5543"/>
    <w:multiLevelType w:val="multilevel"/>
    <w:tmpl w:val="F132C258"/>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F61807"/>
    <w:multiLevelType w:val="multilevel"/>
    <w:tmpl w:val="EDC8964E"/>
    <w:lvl w:ilvl="0">
      <w:start w:val="12"/>
      <w:numFmt w:val="decimal"/>
      <w:lvlText w:val="%1"/>
      <w:lvlJc w:val="left"/>
      <w:pPr>
        <w:ind w:left="460" w:hanging="460"/>
      </w:pPr>
      <w:rPr>
        <w:rFonts w:cstheme="majorBidi" w:hint="default"/>
        <w:color w:val="000000" w:themeColor="text1"/>
      </w:rPr>
    </w:lvl>
    <w:lvl w:ilvl="1">
      <w:start w:val="1"/>
      <w:numFmt w:val="decimal"/>
      <w:lvlText w:val="%1.%2"/>
      <w:lvlJc w:val="left"/>
      <w:pPr>
        <w:ind w:left="1540" w:hanging="460"/>
      </w:pPr>
      <w:rPr>
        <w:rFonts w:cstheme="majorBidi" w:hint="default"/>
        <w:color w:val="000000" w:themeColor="text1"/>
      </w:rPr>
    </w:lvl>
    <w:lvl w:ilvl="2">
      <w:start w:val="1"/>
      <w:numFmt w:val="decimal"/>
      <w:lvlText w:val="%1.%2.%3"/>
      <w:lvlJc w:val="left"/>
      <w:pPr>
        <w:ind w:left="2880" w:hanging="720"/>
      </w:pPr>
      <w:rPr>
        <w:rFonts w:cstheme="majorBidi" w:hint="default"/>
        <w:color w:val="000000" w:themeColor="text1"/>
      </w:rPr>
    </w:lvl>
    <w:lvl w:ilvl="3">
      <w:start w:val="1"/>
      <w:numFmt w:val="decimal"/>
      <w:lvlText w:val="%1.%2.%3.%4"/>
      <w:lvlJc w:val="left"/>
      <w:pPr>
        <w:ind w:left="4320" w:hanging="1080"/>
      </w:pPr>
      <w:rPr>
        <w:rFonts w:cstheme="majorBidi" w:hint="default"/>
        <w:color w:val="000000" w:themeColor="text1"/>
      </w:rPr>
    </w:lvl>
    <w:lvl w:ilvl="4">
      <w:start w:val="1"/>
      <w:numFmt w:val="decimal"/>
      <w:lvlText w:val="%1.%2.%3.%4.%5"/>
      <w:lvlJc w:val="left"/>
      <w:pPr>
        <w:ind w:left="5400" w:hanging="1080"/>
      </w:pPr>
      <w:rPr>
        <w:rFonts w:cstheme="majorBidi" w:hint="default"/>
        <w:color w:val="000000" w:themeColor="text1"/>
      </w:rPr>
    </w:lvl>
    <w:lvl w:ilvl="5">
      <w:start w:val="1"/>
      <w:numFmt w:val="decimal"/>
      <w:lvlText w:val="%1.%2.%3.%4.%5.%6"/>
      <w:lvlJc w:val="left"/>
      <w:pPr>
        <w:ind w:left="6840" w:hanging="1440"/>
      </w:pPr>
      <w:rPr>
        <w:rFonts w:cstheme="majorBidi" w:hint="default"/>
        <w:color w:val="000000" w:themeColor="text1"/>
      </w:rPr>
    </w:lvl>
    <w:lvl w:ilvl="6">
      <w:start w:val="1"/>
      <w:numFmt w:val="decimal"/>
      <w:lvlText w:val="%1.%2.%3.%4.%5.%6.%7"/>
      <w:lvlJc w:val="left"/>
      <w:pPr>
        <w:ind w:left="7920" w:hanging="1440"/>
      </w:pPr>
      <w:rPr>
        <w:rFonts w:cstheme="majorBidi" w:hint="default"/>
        <w:color w:val="000000" w:themeColor="text1"/>
      </w:rPr>
    </w:lvl>
    <w:lvl w:ilvl="7">
      <w:start w:val="1"/>
      <w:numFmt w:val="decimal"/>
      <w:lvlText w:val="%1.%2.%3.%4.%5.%6.%7.%8"/>
      <w:lvlJc w:val="left"/>
      <w:pPr>
        <w:ind w:left="9360" w:hanging="1800"/>
      </w:pPr>
      <w:rPr>
        <w:rFonts w:cstheme="majorBidi" w:hint="default"/>
        <w:color w:val="000000" w:themeColor="text1"/>
      </w:rPr>
    </w:lvl>
    <w:lvl w:ilvl="8">
      <w:start w:val="1"/>
      <w:numFmt w:val="decimal"/>
      <w:lvlText w:val="%1.%2.%3.%4.%5.%6.%7.%8.%9"/>
      <w:lvlJc w:val="left"/>
      <w:pPr>
        <w:ind w:left="10440" w:hanging="1800"/>
      </w:pPr>
      <w:rPr>
        <w:rFonts w:cstheme="majorBidi" w:hint="default"/>
        <w:color w:val="000000" w:themeColor="text1"/>
      </w:rPr>
    </w:lvl>
  </w:abstractNum>
  <w:abstractNum w:abstractNumId="15"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2B840FD3"/>
    <w:multiLevelType w:val="multilevel"/>
    <w:tmpl w:val="AE58F2CE"/>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2C422E52"/>
    <w:multiLevelType w:val="multilevel"/>
    <w:tmpl w:val="4D10DA8A"/>
    <w:lvl w:ilvl="0">
      <w:start w:val="13"/>
      <w:numFmt w:val="decimal"/>
      <w:pStyle w:val="Captulos"/>
      <w:lvlText w:val="%1."/>
      <w:lvlJc w:val="left"/>
      <w:pPr>
        <w:ind w:left="0" w:firstLine="0"/>
      </w:pPr>
      <w:rPr>
        <w:rFonts w:hint="default"/>
        <w:sz w:val="28"/>
        <w:szCs w:val="28"/>
      </w:rPr>
    </w:lvl>
    <w:lvl w:ilvl="1">
      <w:start w:val="1"/>
      <w:numFmt w:val="decimal"/>
      <w:lvlText w:val="%1.%2."/>
      <w:lvlJc w:val="left"/>
      <w:pPr>
        <w:tabs>
          <w:tab w:val="num" w:pos="567"/>
        </w:tabs>
        <w:ind w:left="624" w:hanging="624"/>
      </w:pPr>
      <w:rPr>
        <w:rFonts w:ascii="Arial" w:hAnsi="Arial" w:hint="default"/>
        <w:b/>
        <w:i w:val="0"/>
        <w:sz w:val="24"/>
        <w:szCs w:val="24"/>
      </w:rPr>
    </w:lvl>
    <w:lvl w:ilvl="2">
      <w:start w:val="1"/>
      <w:numFmt w:val="decimal"/>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8" w15:restartNumberingAfterBreak="0">
    <w:nsid w:val="2F4F2D49"/>
    <w:multiLevelType w:val="multilevel"/>
    <w:tmpl w:val="FEBE8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b/>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20" w15:restartNumberingAfterBreak="0">
    <w:nsid w:val="38595B2F"/>
    <w:multiLevelType w:val="multilevel"/>
    <w:tmpl w:val="3B14DAF2"/>
    <w:lvl w:ilvl="0">
      <w:start w:val="1"/>
      <w:numFmt w:val="decimal"/>
      <w:lvlText w:val="%1."/>
      <w:lvlJc w:val="left"/>
      <w:pPr>
        <w:ind w:left="360" w:hanging="360"/>
      </w:pPr>
    </w:lvl>
    <w:lvl w:ilvl="1">
      <w:start w:val="1"/>
      <w:numFmt w:val="decimal"/>
      <w:pStyle w:val="Sub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837029"/>
    <w:multiLevelType w:val="multilevel"/>
    <w:tmpl w:val="8766F1D6"/>
    <w:lvl w:ilvl="0">
      <w:start w:val="3"/>
      <w:numFmt w:val="decimal"/>
      <w:lvlText w:val="%1."/>
      <w:lvlJc w:val="left"/>
      <w:pPr>
        <w:ind w:left="1080" w:hanging="360"/>
      </w:pPr>
      <w:rPr>
        <w:rFonts w:hint="default"/>
      </w:rPr>
    </w:lvl>
    <w:lvl w:ilvl="1">
      <w:start w:val="1"/>
      <w:numFmt w:val="decimal"/>
      <w:isLgl/>
      <w:lvlText w:val="%1.%2"/>
      <w:lvlJc w:val="left"/>
      <w:pPr>
        <w:ind w:left="1420" w:hanging="7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23" w15:restartNumberingAfterBreak="0">
    <w:nsid w:val="46241F1C"/>
    <w:multiLevelType w:val="multilevel"/>
    <w:tmpl w:val="3B9E8EBA"/>
    <w:lvl w:ilvl="0">
      <w:start w:val="5"/>
      <w:numFmt w:val="decimal"/>
      <w:lvlText w:val="%1."/>
      <w:lvlJc w:val="left"/>
      <w:pPr>
        <w:ind w:left="1080" w:hanging="360"/>
      </w:pPr>
      <w:rPr>
        <w:rFonts w:hint="default"/>
      </w:rPr>
    </w:lvl>
    <w:lvl w:ilvl="1">
      <w:start w:val="1"/>
      <w:numFmt w:val="decimal"/>
      <w:isLgl/>
      <w:lvlText w:val="%1.%2"/>
      <w:lvlJc w:val="left"/>
      <w:pPr>
        <w:ind w:left="1420" w:hanging="7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502977E7"/>
    <w:multiLevelType w:val="hybridMultilevel"/>
    <w:tmpl w:val="40E897C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54DA77E6"/>
    <w:multiLevelType w:val="hybridMultilevel"/>
    <w:tmpl w:val="861EB71E"/>
    <w:lvl w:ilvl="0" w:tplc="100A000F">
      <w:start w:val="1"/>
      <w:numFmt w:val="decimal"/>
      <w:lvlText w:val="%1."/>
      <w:lvlJc w:val="left"/>
      <w:pPr>
        <w:ind w:left="720" w:hanging="360"/>
      </w:pPr>
      <w:rPr>
        <w:rFonts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638C39BD"/>
    <w:multiLevelType w:val="hybridMultilevel"/>
    <w:tmpl w:val="8F2E5CAE"/>
    <w:lvl w:ilvl="0" w:tplc="100A001B">
      <w:start w:val="1"/>
      <w:numFmt w:val="lowerRoman"/>
      <w:lvlText w:val="%1."/>
      <w:lvlJc w:val="righ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27" w15:restartNumberingAfterBreak="0">
    <w:nsid w:val="6A286064"/>
    <w:multiLevelType w:val="multilevel"/>
    <w:tmpl w:val="3330042E"/>
    <w:styleLink w:val="Listaactual2"/>
    <w:lvl w:ilvl="0">
      <w:start w:val="7"/>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F1E2EAF"/>
    <w:multiLevelType w:val="multilevel"/>
    <w:tmpl w:val="5318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21411"/>
    <w:multiLevelType w:val="multilevel"/>
    <w:tmpl w:val="C44E57FE"/>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b w:val="0"/>
        <w:color w:val="000000" w:themeColor="text1"/>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D73FD"/>
    <w:multiLevelType w:val="multilevel"/>
    <w:tmpl w:val="ED5805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bCs/>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6427BC"/>
    <w:multiLevelType w:val="multilevel"/>
    <w:tmpl w:val="AEDA822E"/>
    <w:lvl w:ilvl="0">
      <w:start w:val="7"/>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97664823">
    <w:abstractNumId w:val="5"/>
  </w:num>
  <w:num w:numId="2" w16cid:durableId="1536380404">
    <w:abstractNumId w:val="1"/>
  </w:num>
  <w:num w:numId="3" w16cid:durableId="1524125998">
    <w:abstractNumId w:val="22"/>
  </w:num>
  <w:num w:numId="4" w16cid:durableId="1005090331">
    <w:abstractNumId w:val="15"/>
  </w:num>
  <w:num w:numId="5" w16cid:durableId="1825001916">
    <w:abstractNumId w:val="19"/>
  </w:num>
  <w:num w:numId="6" w16cid:durableId="490678475">
    <w:abstractNumId w:val="4"/>
  </w:num>
  <w:num w:numId="7" w16cid:durableId="1031301333">
    <w:abstractNumId w:val="11"/>
  </w:num>
  <w:num w:numId="8" w16cid:durableId="1370380713">
    <w:abstractNumId w:val="24"/>
  </w:num>
  <w:num w:numId="9" w16cid:durableId="777259613">
    <w:abstractNumId w:val="25"/>
  </w:num>
  <w:num w:numId="10" w16cid:durableId="1556240480">
    <w:abstractNumId w:val="28"/>
  </w:num>
  <w:num w:numId="11" w16cid:durableId="718016825">
    <w:abstractNumId w:val="18"/>
  </w:num>
  <w:num w:numId="12" w16cid:durableId="1592541686">
    <w:abstractNumId w:val="17"/>
  </w:num>
  <w:num w:numId="13" w16cid:durableId="827357149">
    <w:abstractNumId w:val="0"/>
  </w:num>
  <w:num w:numId="14" w16cid:durableId="1170828962">
    <w:abstractNumId w:val="13"/>
  </w:num>
  <w:num w:numId="15" w16cid:durableId="514224425">
    <w:abstractNumId w:val="6"/>
  </w:num>
  <w:num w:numId="16" w16cid:durableId="2104761108">
    <w:abstractNumId w:val="7"/>
  </w:num>
  <w:num w:numId="17" w16cid:durableId="293995282">
    <w:abstractNumId w:val="30"/>
  </w:num>
  <w:num w:numId="18" w16cid:durableId="1869444259">
    <w:abstractNumId w:val="26"/>
  </w:num>
  <w:num w:numId="19" w16cid:durableId="1027370856">
    <w:abstractNumId w:val="30"/>
  </w:num>
  <w:num w:numId="20" w16cid:durableId="950473891">
    <w:abstractNumId w:val="29"/>
  </w:num>
  <w:num w:numId="21" w16cid:durableId="1850020573">
    <w:abstractNumId w:val="3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4358139">
    <w:abstractNumId w:val="27"/>
  </w:num>
  <w:num w:numId="23" w16cid:durableId="1650329530">
    <w:abstractNumId w:val="8"/>
  </w:num>
  <w:num w:numId="24" w16cid:durableId="1964001741">
    <w:abstractNumId w:val="20"/>
  </w:num>
  <w:num w:numId="25" w16cid:durableId="1025402751">
    <w:abstractNumId w:val="2"/>
  </w:num>
  <w:num w:numId="26" w16cid:durableId="148137131">
    <w:abstractNumId w:val="23"/>
  </w:num>
  <w:num w:numId="27" w16cid:durableId="896011134">
    <w:abstractNumId w:val="3"/>
  </w:num>
  <w:num w:numId="28" w16cid:durableId="805514075">
    <w:abstractNumId w:val="16"/>
  </w:num>
  <w:num w:numId="29" w16cid:durableId="801268799">
    <w:abstractNumId w:val="12"/>
  </w:num>
  <w:num w:numId="30" w16cid:durableId="1814130298">
    <w:abstractNumId w:val="14"/>
  </w:num>
  <w:num w:numId="31" w16cid:durableId="1150557047">
    <w:abstractNumId w:val="9"/>
  </w:num>
  <w:num w:numId="32" w16cid:durableId="781994440">
    <w:abstractNumId w:val="10"/>
  </w:num>
  <w:num w:numId="33" w16cid:durableId="87624197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CA"/>
    <w:rsid w:val="00000578"/>
    <w:rsid w:val="00001D30"/>
    <w:rsid w:val="00001F8C"/>
    <w:rsid w:val="00002661"/>
    <w:rsid w:val="00007D31"/>
    <w:rsid w:val="0001008D"/>
    <w:rsid w:val="000109CF"/>
    <w:rsid w:val="00011ACB"/>
    <w:rsid w:val="000123A6"/>
    <w:rsid w:val="0001291E"/>
    <w:rsid w:val="00012F22"/>
    <w:rsid w:val="00015015"/>
    <w:rsid w:val="00016665"/>
    <w:rsid w:val="00016798"/>
    <w:rsid w:val="0001740A"/>
    <w:rsid w:val="00017A25"/>
    <w:rsid w:val="00017C4C"/>
    <w:rsid w:val="00020E52"/>
    <w:rsid w:val="000230E8"/>
    <w:rsid w:val="0002357C"/>
    <w:rsid w:val="00024B9C"/>
    <w:rsid w:val="000261FD"/>
    <w:rsid w:val="0002743A"/>
    <w:rsid w:val="00030FA3"/>
    <w:rsid w:val="00031B88"/>
    <w:rsid w:val="00031C28"/>
    <w:rsid w:val="000342CA"/>
    <w:rsid w:val="00034CA3"/>
    <w:rsid w:val="00035C66"/>
    <w:rsid w:val="00036108"/>
    <w:rsid w:val="00036627"/>
    <w:rsid w:val="00036BA6"/>
    <w:rsid w:val="00037ABF"/>
    <w:rsid w:val="00037EAF"/>
    <w:rsid w:val="00044E38"/>
    <w:rsid w:val="00045D9F"/>
    <w:rsid w:val="0004681D"/>
    <w:rsid w:val="00046A6F"/>
    <w:rsid w:val="00047629"/>
    <w:rsid w:val="00051F4C"/>
    <w:rsid w:val="000527FC"/>
    <w:rsid w:val="00054CBD"/>
    <w:rsid w:val="00055ADC"/>
    <w:rsid w:val="00055BD7"/>
    <w:rsid w:val="00056190"/>
    <w:rsid w:val="00057633"/>
    <w:rsid w:val="00060C26"/>
    <w:rsid w:val="00061EEC"/>
    <w:rsid w:val="000638CB"/>
    <w:rsid w:val="000639D7"/>
    <w:rsid w:val="00063D55"/>
    <w:rsid w:val="00065C93"/>
    <w:rsid w:val="00066397"/>
    <w:rsid w:val="000671E9"/>
    <w:rsid w:val="000673F2"/>
    <w:rsid w:val="00067763"/>
    <w:rsid w:val="000705B3"/>
    <w:rsid w:val="00070666"/>
    <w:rsid w:val="00072F39"/>
    <w:rsid w:val="00074072"/>
    <w:rsid w:val="00074147"/>
    <w:rsid w:val="00074199"/>
    <w:rsid w:val="00074A7D"/>
    <w:rsid w:val="00074D49"/>
    <w:rsid w:val="0007535E"/>
    <w:rsid w:val="00075BF3"/>
    <w:rsid w:val="000763C2"/>
    <w:rsid w:val="000800BD"/>
    <w:rsid w:val="00080DB6"/>
    <w:rsid w:val="000816F2"/>
    <w:rsid w:val="00081BCF"/>
    <w:rsid w:val="000867B5"/>
    <w:rsid w:val="000872D9"/>
    <w:rsid w:val="00087432"/>
    <w:rsid w:val="0009030E"/>
    <w:rsid w:val="00091EDB"/>
    <w:rsid w:val="00095E7D"/>
    <w:rsid w:val="000972F2"/>
    <w:rsid w:val="000A07A4"/>
    <w:rsid w:val="000A0898"/>
    <w:rsid w:val="000A0DF5"/>
    <w:rsid w:val="000A0F48"/>
    <w:rsid w:val="000A0F8D"/>
    <w:rsid w:val="000A170E"/>
    <w:rsid w:val="000A18D2"/>
    <w:rsid w:val="000A1D79"/>
    <w:rsid w:val="000A635A"/>
    <w:rsid w:val="000B20AF"/>
    <w:rsid w:val="000B2F88"/>
    <w:rsid w:val="000B4A77"/>
    <w:rsid w:val="000B58ED"/>
    <w:rsid w:val="000B5F58"/>
    <w:rsid w:val="000B67DE"/>
    <w:rsid w:val="000B6BF5"/>
    <w:rsid w:val="000B6C2C"/>
    <w:rsid w:val="000C25CB"/>
    <w:rsid w:val="000C2700"/>
    <w:rsid w:val="000C271D"/>
    <w:rsid w:val="000C3E65"/>
    <w:rsid w:val="000C6B2A"/>
    <w:rsid w:val="000C7169"/>
    <w:rsid w:val="000C7603"/>
    <w:rsid w:val="000D0A10"/>
    <w:rsid w:val="000D0E0B"/>
    <w:rsid w:val="000D108B"/>
    <w:rsid w:val="000D1668"/>
    <w:rsid w:val="000D2643"/>
    <w:rsid w:val="000D51D5"/>
    <w:rsid w:val="000D5B19"/>
    <w:rsid w:val="000D683D"/>
    <w:rsid w:val="000D747D"/>
    <w:rsid w:val="000E143A"/>
    <w:rsid w:val="000E1569"/>
    <w:rsid w:val="000E17B7"/>
    <w:rsid w:val="000E3000"/>
    <w:rsid w:val="000F167D"/>
    <w:rsid w:val="000F1D19"/>
    <w:rsid w:val="000F4257"/>
    <w:rsid w:val="000F46EC"/>
    <w:rsid w:val="000F51B0"/>
    <w:rsid w:val="000F58B5"/>
    <w:rsid w:val="000F729F"/>
    <w:rsid w:val="001001BC"/>
    <w:rsid w:val="00100E8F"/>
    <w:rsid w:val="00102284"/>
    <w:rsid w:val="00103F3E"/>
    <w:rsid w:val="0010451A"/>
    <w:rsid w:val="00104930"/>
    <w:rsid w:val="00104FCA"/>
    <w:rsid w:val="00105CE6"/>
    <w:rsid w:val="00105FA8"/>
    <w:rsid w:val="00110ECC"/>
    <w:rsid w:val="00111492"/>
    <w:rsid w:val="001128C6"/>
    <w:rsid w:val="001149EB"/>
    <w:rsid w:val="00114D9A"/>
    <w:rsid w:val="00115FE5"/>
    <w:rsid w:val="00116448"/>
    <w:rsid w:val="00117210"/>
    <w:rsid w:val="00117D1C"/>
    <w:rsid w:val="00120058"/>
    <w:rsid w:val="00120C62"/>
    <w:rsid w:val="00122A30"/>
    <w:rsid w:val="00122D7B"/>
    <w:rsid w:val="00123033"/>
    <w:rsid w:val="00123B1E"/>
    <w:rsid w:val="00123C22"/>
    <w:rsid w:val="00126DD4"/>
    <w:rsid w:val="00130518"/>
    <w:rsid w:val="00130F19"/>
    <w:rsid w:val="001331C1"/>
    <w:rsid w:val="001335B5"/>
    <w:rsid w:val="00133BF4"/>
    <w:rsid w:val="00134103"/>
    <w:rsid w:val="0013635F"/>
    <w:rsid w:val="0014043E"/>
    <w:rsid w:val="00141C61"/>
    <w:rsid w:val="001431F3"/>
    <w:rsid w:val="00144048"/>
    <w:rsid w:val="00146050"/>
    <w:rsid w:val="00146D6F"/>
    <w:rsid w:val="00146E1E"/>
    <w:rsid w:val="00147A86"/>
    <w:rsid w:val="00150C70"/>
    <w:rsid w:val="00150CB1"/>
    <w:rsid w:val="0015204D"/>
    <w:rsid w:val="001528AA"/>
    <w:rsid w:val="00152E67"/>
    <w:rsid w:val="00153766"/>
    <w:rsid w:val="00154193"/>
    <w:rsid w:val="00154BB4"/>
    <w:rsid w:val="00155C6A"/>
    <w:rsid w:val="00155CE5"/>
    <w:rsid w:val="0015680E"/>
    <w:rsid w:val="00156A9C"/>
    <w:rsid w:val="001579DF"/>
    <w:rsid w:val="00157B56"/>
    <w:rsid w:val="00157C28"/>
    <w:rsid w:val="00157C70"/>
    <w:rsid w:val="0016309B"/>
    <w:rsid w:val="00163FCD"/>
    <w:rsid w:val="001662DC"/>
    <w:rsid w:val="00166D56"/>
    <w:rsid w:val="00167161"/>
    <w:rsid w:val="00167F42"/>
    <w:rsid w:val="00170FA5"/>
    <w:rsid w:val="0017215C"/>
    <w:rsid w:val="001728AE"/>
    <w:rsid w:val="001749F9"/>
    <w:rsid w:val="00175BCC"/>
    <w:rsid w:val="00176FC7"/>
    <w:rsid w:val="0017703E"/>
    <w:rsid w:val="001777E3"/>
    <w:rsid w:val="00177826"/>
    <w:rsid w:val="00180344"/>
    <w:rsid w:val="00180C78"/>
    <w:rsid w:val="00182479"/>
    <w:rsid w:val="00183B0B"/>
    <w:rsid w:val="00183EC0"/>
    <w:rsid w:val="0018557E"/>
    <w:rsid w:val="001870E7"/>
    <w:rsid w:val="001920DF"/>
    <w:rsid w:val="00193E5C"/>
    <w:rsid w:val="00195CA3"/>
    <w:rsid w:val="0019708E"/>
    <w:rsid w:val="001974D8"/>
    <w:rsid w:val="00197798"/>
    <w:rsid w:val="001A2444"/>
    <w:rsid w:val="001A3B92"/>
    <w:rsid w:val="001A7C0A"/>
    <w:rsid w:val="001B03F8"/>
    <w:rsid w:val="001B1010"/>
    <w:rsid w:val="001B18E7"/>
    <w:rsid w:val="001B33E9"/>
    <w:rsid w:val="001B5990"/>
    <w:rsid w:val="001B5D77"/>
    <w:rsid w:val="001C0D83"/>
    <w:rsid w:val="001C3FEF"/>
    <w:rsid w:val="001C414F"/>
    <w:rsid w:val="001C565C"/>
    <w:rsid w:val="001C5904"/>
    <w:rsid w:val="001C6688"/>
    <w:rsid w:val="001C6BE6"/>
    <w:rsid w:val="001C794B"/>
    <w:rsid w:val="001D109C"/>
    <w:rsid w:val="001D2135"/>
    <w:rsid w:val="001D290A"/>
    <w:rsid w:val="001D3675"/>
    <w:rsid w:val="001D477B"/>
    <w:rsid w:val="001D47C3"/>
    <w:rsid w:val="001D4AB4"/>
    <w:rsid w:val="001D4CF7"/>
    <w:rsid w:val="001D4F98"/>
    <w:rsid w:val="001D514E"/>
    <w:rsid w:val="001D5F53"/>
    <w:rsid w:val="001D7BCF"/>
    <w:rsid w:val="001E04EB"/>
    <w:rsid w:val="001E1CDF"/>
    <w:rsid w:val="001E230D"/>
    <w:rsid w:val="001E36ED"/>
    <w:rsid w:val="001E435C"/>
    <w:rsid w:val="001E48F0"/>
    <w:rsid w:val="001E53AC"/>
    <w:rsid w:val="001E543C"/>
    <w:rsid w:val="001E6DC4"/>
    <w:rsid w:val="001F0D93"/>
    <w:rsid w:val="001F139E"/>
    <w:rsid w:val="001F1537"/>
    <w:rsid w:val="001F1E52"/>
    <w:rsid w:val="001F2C68"/>
    <w:rsid w:val="001F3057"/>
    <w:rsid w:val="001F546C"/>
    <w:rsid w:val="001F5840"/>
    <w:rsid w:val="001F77E4"/>
    <w:rsid w:val="002010C2"/>
    <w:rsid w:val="002060EE"/>
    <w:rsid w:val="00206C2E"/>
    <w:rsid w:val="00213C13"/>
    <w:rsid w:val="0021425F"/>
    <w:rsid w:val="0021539A"/>
    <w:rsid w:val="00215D7A"/>
    <w:rsid w:val="00216C76"/>
    <w:rsid w:val="00216E7C"/>
    <w:rsid w:val="00220C1F"/>
    <w:rsid w:val="00220F9C"/>
    <w:rsid w:val="00223459"/>
    <w:rsid w:val="00223C7A"/>
    <w:rsid w:val="00225011"/>
    <w:rsid w:val="002255FA"/>
    <w:rsid w:val="0022626E"/>
    <w:rsid w:val="002275E0"/>
    <w:rsid w:val="00230E6F"/>
    <w:rsid w:val="0023120C"/>
    <w:rsid w:val="0023182C"/>
    <w:rsid w:val="00231970"/>
    <w:rsid w:val="00231BAE"/>
    <w:rsid w:val="0023361B"/>
    <w:rsid w:val="00233C9B"/>
    <w:rsid w:val="002352ED"/>
    <w:rsid w:val="00236110"/>
    <w:rsid w:val="00236C88"/>
    <w:rsid w:val="002377B6"/>
    <w:rsid w:val="00241849"/>
    <w:rsid w:val="00241C36"/>
    <w:rsid w:val="00241F5E"/>
    <w:rsid w:val="0024206D"/>
    <w:rsid w:val="002424E7"/>
    <w:rsid w:val="00244724"/>
    <w:rsid w:val="002454DC"/>
    <w:rsid w:val="002454F9"/>
    <w:rsid w:val="0024638D"/>
    <w:rsid w:val="00252A1B"/>
    <w:rsid w:val="002537A3"/>
    <w:rsid w:val="00254850"/>
    <w:rsid w:val="00255812"/>
    <w:rsid w:val="002561DD"/>
    <w:rsid w:val="0025634A"/>
    <w:rsid w:val="002629CD"/>
    <w:rsid w:val="0026397F"/>
    <w:rsid w:val="00265375"/>
    <w:rsid w:val="0026581C"/>
    <w:rsid w:val="00265991"/>
    <w:rsid w:val="00266F25"/>
    <w:rsid w:val="00267193"/>
    <w:rsid w:val="00267909"/>
    <w:rsid w:val="00267DDB"/>
    <w:rsid w:val="002705F1"/>
    <w:rsid w:val="00270C81"/>
    <w:rsid w:val="002711FC"/>
    <w:rsid w:val="00271915"/>
    <w:rsid w:val="0027352B"/>
    <w:rsid w:val="00274CF0"/>
    <w:rsid w:val="00274D4D"/>
    <w:rsid w:val="002755BD"/>
    <w:rsid w:val="00277248"/>
    <w:rsid w:val="00280022"/>
    <w:rsid w:val="002802D7"/>
    <w:rsid w:val="00282661"/>
    <w:rsid w:val="002829AB"/>
    <w:rsid w:val="0028337A"/>
    <w:rsid w:val="00283EFD"/>
    <w:rsid w:val="002858FF"/>
    <w:rsid w:val="0028616C"/>
    <w:rsid w:val="00287EAB"/>
    <w:rsid w:val="00290C09"/>
    <w:rsid w:val="002911DE"/>
    <w:rsid w:val="00292707"/>
    <w:rsid w:val="002943D6"/>
    <w:rsid w:val="00294912"/>
    <w:rsid w:val="002954C7"/>
    <w:rsid w:val="00295DF5"/>
    <w:rsid w:val="0029738C"/>
    <w:rsid w:val="00297F18"/>
    <w:rsid w:val="002A1FCB"/>
    <w:rsid w:val="002A2479"/>
    <w:rsid w:val="002A298D"/>
    <w:rsid w:val="002A3E10"/>
    <w:rsid w:val="002A477F"/>
    <w:rsid w:val="002A52EB"/>
    <w:rsid w:val="002A5D38"/>
    <w:rsid w:val="002A778A"/>
    <w:rsid w:val="002B06A4"/>
    <w:rsid w:val="002B0D80"/>
    <w:rsid w:val="002B0DDB"/>
    <w:rsid w:val="002B1007"/>
    <w:rsid w:val="002B251A"/>
    <w:rsid w:val="002B2AE2"/>
    <w:rsid w:val="002B2FF1"/>
    <w:rsid w:val="002B3B80"/>
    <w:rsid w:val="002B5BE5"/>
    <w:rsid w:val="002B69BC"/>
    <w:rsid w:val="002B713E"/>
    <w:rsid w:val="002C22A3"/>
    <w:rsid w:val="002C236C"/>
    <w:rsid w:val="002C2D34"/>
    <w:rsid w:val="002C4F7A"/>
    <w:rsid w:val="002C5A1C"/>
    <w:rsid w:val="002C5BF1"/>
    <w:rsid w:val="002D192F"/>
    <w:rsid w:val="002D1ED7"/>
    <w:rsid w:val="002D5F5F"/>
    <w:rsid w:val="002D6084"/>
    <w:rsid w:val="002E1B9C"/>
    <w:rsid w:val="002E2EEE"/>
    <w:rsid w:val="002E51B9"/>
    <w:rsid w:val="002F0248"/>
    <w:rsid w:val="002F06FE"/>
    <w:rsid w:val="002F26F2"/>
    <w:rsid w:val="002F3A30"/>
    <w:rsid w:val="002F40C2"/>
    <w:rsid w:val="002F5F80"/>
    <w:rsid w:val="002F69A2"/>
    <w:rsid w:val="002F7778"/>
    <w:rsid w:val="002F77EF"/>
    <w:rsid w:val="003003F6"/>
    <w:rsid w:val="003005F9"/>
    <w:rsid w:val="0030094E"/>
    <w:rsid w:val="00300C19"/>
    <w:rsid w:val="0030133C"/>
    <w:rsid w:val="003028A2"/>
    <w:rsid w:val="003033FB"/>
    <w:rsid w:val="00303B2F"/>
    <w:rsid w:val="00305DEC"/>
    <w:rsid w:val="0031111D"/>
    <w:rsid w:val="0031418F"/>
    <w:rsid w:val="003152C1"/>
    <w:rsid w:val="00316313"/>
    <w:rsid w:val="003178A4"/>
    <w:rsid w:val="00321C70"/>
    <w:rsid w:val="0032247B"/>
    <w:rsid w:val="003233F8"/>
    <w:rsid w:val="00325A01"/>
    <w:rsid w:val="00326AC9"/>
    <w:rsid w:val="00327662"/>
    <w:rsid w:val="00330C90"/>
    <w:rsid w:val="0033181E"/>
    <w:rsid w:val="00331C9E"/>
    <w:rsid w:val="003320D7"/>
    <w:rsid w:val="00334466"/>
    <w:rsid w:val="00334F27"/>
    <w:rsid w:val="00335869"/>
    <w:rsid w:val="0033593B"/>
    <w:rsid w:val="00337F8C"/>
    <w:rsid w:val="003405BF"/>
    <w:rsid w:val="00341E05"/>
    <w:rsid w:val="00342945"/>
    <w:rsid w:val="003434BA"/>
    <w:rsid w:val="00343BB6"/>
    <w:rsid w:val="003451AE"/>
    <w:rsid w:val="0034531F"/>
    <w:rsid w:val="00345BDA"/>
    <w:rsid w:val="003462AF"/>
    <w:rsid w:val="00346A00"/>
    <w:rsid w:val="00346CC6"/>
    <w:rsid w:val="00346CF1"/>
    <w:rsid w:val="00346D2B"/>
    <w:rsid w:val="003471DB"/>
    <w:rsid w:val="003479B6"/>
    <w:rsid w:val="00350D1E"/>
    <w:rsid w:val="003515BE"/>
    <w:rsid w:val="003520A3"/>
    <w:rsid w:val="00353A8D"/>
    <w:rsid w:val="00355895"/>
    <w:rsid w:val="00355FB2"/>
    <w:rsid w:val="00357A8D"/>
    <w:rsid w:val="003605A6"/>
    <w:rsid w:val="00361829"/>
    <w:rsid w:val="00361D57"/>
    <w:rsid w:val="00363B5D"/>
    <w:rsid w:val="00366F37"/>
    <w:rsid w:val="0037353D"/>
    <w:rsid w:val="003740DD"/>
    <w:rsid w:val="003742AE"/>
    <w:rsid w:val="00375349"/>
    <w:rsid w:val="003754D8"/>
    <w:rsid w:val="00375F22"/>
    <w:rsid w:val="00376177"/>
    <w:rsid w:val="003766A6"/>
    <w:rsid w:val="003766B5"/>
    <w:rsid w:val="003772CB"/>
    <w:rsid w:val="0038345A"/>
    <w:rsid w:val="00383C29"/>
    <w:rsid w:val="00383E86"/>
    <w:rsid w:val="00383F00"/>
    <w:rsid w:val="0038449F"/>
    <w:rsid w:val="00385600"/>
    <w:rsid w:val="00386742"/>
    <w:rsid w:val="00390060"/>
    <w:rsid w:val="0039256F"/>
    <w:rsid w:val="00393604"/>
    <w:rsid w:val="00393EEA"/>
    <w:rsid w:val="003971B1"/>
    <w:rsid w:val="003972B8"/>
    <w:rsid w:val="003A002A"/>
    <w:rsid w:val="003A1FE6"/>
    <w:rsid w:val="003A5827"/>
    <w:rsid w:val="003A5976"/>
    <w:rsid w:val="003A5E73"/>
    <w:rsid w:val="003A618B"/>
    <w:rsid w:val="003A6434"/>
    <w:rsid w:val="003A6A54"/>
    <w:rsid w:val="003B1137"/>
    <w:rsid w:val="003B22E7"/>
    <w:rsid w:val="003B257C"/>
    <w:rsid w:val="003B6F8D"/>
    <w:rsid w:val="003C1611"/>
    <w:rsid w:val="003C19B1"/>
    <w:rsid w:val="003C3343"/>
    <w:rsid w:val="003C42E1"/>
    <w:rsid w:val="003C4505"/>
    <w:rsid w:val="003C45A0"/>
    <w:rsid w:val="003C4F9B"/>
    <w:rsid w:val="003C53D8"/>
    <w:rsid w:val="003C71FA"/>
    <w:rsid w:val="003C72CC"/>
    <w:rsid w:val="003D0D46"/>
    <w:rsid w:val="003D0EDB"/>
    <w:rsid w:val="003D101D"/>
    <w:rsid w:val="003D1F6A"/>
    <w:rsid w:val="003D2020"/>
    <w:rsid w:val="003D20A6"/>
    <w:rsid w:val="003D281A"/>
    <w:rsid w:val="003D2F13"/>
    <w:rsid w:val="003D3990"/>
    <w:rsid w:val="003D491E"/>
    <w:rsid w:val="003D49E0"/>
    <w:rsid w:val="003D6A75"/>
    <w:rsid w:val="003D7F7C"/>
    <w:rsid w:val="003E01A6"/>
    <w:rsid w:val="003E0AFD"/>
    <w:rsid w:val="003E71EF"/>
    <w:rsid w:val="003E7CE0"/>
    <w:rsid w:val="003F073C"/>
    <w:rsid w:val="003F0F89"/>
    <w:rsid w:val="003F144F"/>
    <w:rsid w:val="003F2676"/>
    <w:rsid w:val="003F2B4B"/>
    <w:rsid w:val="003F31F3"/>
    <w:rsid w:val="003F36AC"/>
    <w:rsid w:val="003F4774"/>
    <w:rsid w:val="003F5F0C"/>
    <w:rsid w:val="003F68B1"/>
    <w:rsid w:val="003F695F"/>
    <w:rsid w:val="003F733F"/>
    <w:rsid w:val="00400C8B"/>
    <w:rsid w:val="00400E5C"/>
    <w:rsid w:val="004048A1"/>
    <w:rsid w:val="004051AB"/>
    <w:rsid w:val="004061B2"/>
    <w:rsid w:val="004069AD"/>
    <w:rsid w:val="00406AA9"/>
    <w:rsid w:val="00406AE4"/>
    <w:rsid w:val="00406C92"/>
    <w:rsid w:val="00406D8F"/>
    <w:rsid w:val="004076C6"/>
    <w:rsid w:val="00407EF5"/>
    <w:rsid w:val="0041008E"/>
    <w:rsid w:val="004101CD"/>
    <w:rsid w:val="004105EB"/>
    <w:rsid w:val="0041170F"/>
    <w:rsid w:val="00411861"/>
    <w:rsid w:val="004124FA"/>
    <w:rsid w:val="0041340B"/>
    <w:rsid w:val="00415C68"/>
    <w:rsid w:val="004166FB"/>
    <w:rsid w:val="00416991"/>
    <w:rsid w:val="0042290F"/>
    <w:rsid w:val="0042362A"/>
    <w:rsid w:val="00424FFB"/>
    <w:rsid w:val="00425351"/>
    <w:rsid w:val="00427363"/>
    <w:rsid w:val="004279FD"/>
    <w:rsid w:val="0043009A"/>
    <w:rsid w:val="00430769"/>
    <w:rsid w:val="00430AB0"/>
    <w:rsid w:val="00431268"/>
    <w:rsid w:val="00431641"/>
    <w:rsid w:val="00432D78"/>
    <w:rsid w:val="00433081"/>
    <w:rsid w:val="00433B72"/>
    <w:rsid w:val="00433E65"/>
    <w:rsid w:val="00434159"/>
    <w:rsid w:val="0043696E"/>
    <w:rsid w:val="00436A9E"/>
    <w:rsid w:val="00436BE2"/>
    <w:rsid w:val="004379F5"/>
    <w:rsid w:val="00437A95"/>
    <w:rsid w:val="00440385"/>
    <w:rsid w:val="0044042E"/>
    <w:rsid w:val="00440DB7"/>
    <w:rsid w:val="00441675"/>
    <w:rsid w:val="004418DA"/>
    <w:rsid w:val="00442759"/>
    <w:rsid w:val="00444DE2"/>
    <w:rsid w:val="00446F31"/>
    <w:rsid w:val="00446FAF"/>
    <w:rsid w:val="004470F1"/>
    <w:rsid w:val="00450A0D"/>
    <w:rsid w:val="0045291C"/>
    <w:rsid w:val="00452945"/>
    <w:rsid w:val="00452F19"/>
    <w:rsid w:val="0045408D"/>
    <w:rsid w:val="00455A11"/>
    <w:rsid w:val="0045677E"/>
    <w:rsid w:val="004609E8"/>
    <w:rsid w:val="00461056"/>
    <w:rsid w:val="00464AE6"/>
    <w:rsid w:val="004678E8"/>
    <w:rsid w:val="004701A5"/>
    <w:rsid w:val="00470B68"/>
    <w:rsid w:val="004718E6"/>
    <w:rsid w:val="004741AD"/>
    <w:rsid w:val="00477ACE"/>
    <w:rsid w:val="00480D36"/>
    <w:rsid w:val="004815B7"/>
    <w:rsid w:val="00481A82"/>
    <w:rsid w:val="00481D06"/>
    <w:rsid w:val="00482B01"/>
    <w:rsid w:val="00483E0B"/>
    <w:rsid w:val="0048437A"/>
    <w:rsid w:val="0048762A"/>
    <w:rsid w:val="0048794F"/>
    <w:rsid w:val="00492DD7"/>
    <w:rsid w:val="00492EDD"/>
    <w:rsid w:val="0049368D"/>
    <w:rsid w:val="00494702"/>
    <w:rsid w:val="00496A5A"/>
    <w:rsid w:val="00496DF3"/>
    <w:rsid w:val="004970ED"/>
    <w:rsid w:val="004A30FD"/>
    <w:rsid w:val="004A3B84"/>
    <w:rsid w:val="004A40B7"/>
    <w:rsid w:val="004A45C5"/>
    <w:rsid w:val="004A47FE"/>
    <w:rsid w:val="004A68EC"/>
    <w:rsid w:val="004A6C6C"/>
    <w:rsid w:val="004A7383"/>
    <w:rsid w:val="004A78A3"/>
    <w:rsid w:val="004B04CF"/>
    <w:rsid w:val="004B0E6B"/>
    <w:rsid w:val="004B101B"/>
    <w:rsid w:val="004B111E"/>
    <w:rsid w:val="004B47B7"/>
    <w:rsid w:val="004B52D0"/>
    <w:rsid w:val="004C18F3"/>
    <w:rsid w:val="004C21FB"/>
    <w:rsid w:val="004C5D60"/>
    <w:rsid w:val="004C5DF0"/>
    <w:rsid w:val="004C6D7B"/>
    <w:rsid w:val="004C6FC3"/>
    <w:rsid w:val="004C77B3"/>
    <w:rsid w:val="004D11E0"/>
    <w:rsid w:val="004D1FD6"/>
    <w:rsid w:val="004D2DC4"/>
    <w:rsid w:val="004D3097"/>
    <w:rsid w:val="004D3A76"/>
    <w:rsid w:val="004D4666"/>
    <w:rsid w:val="004D46F2"/>
    <w:rsid w:val="004D5363"/>
    <w:rsid w:val="004D6304"/>
    <w:rsid w:val="004D646A"/>
    <w:rsid w:val="004D6B65"/>
    <w:rsid w:val="004E0899"/>
    <w:rsid w:val="004E19CA"/>
    <w:rsid w:val="004E2BF6"/>
    <w:rsid w:val="004E2F5D"/>
    <w:rsid w:val="004E3382"/>
    <w:rsid w:val="004E3783"/>
    <w:rsid w:val="004E3A65"/>
    <w:rsid w:val="004E3EAC"/>
    <w:rsid w:val="004E4364"/>
    <w:rsid w:val="004E5508"/>
    <w:rsid w:val="004E5B07"/>
    <w:rsid w:val="004E6A56"/>
    <w:rsid w:val="004E70D2"/>
    <w:rsid w:val="004F0788"/>
    <w:rsid w:val="004F0DBB"/>
    <w:rsid w:val="004F116B"/>
    <w:rsid w:val="004F1969"/>
    <w:rsid w:val="004F1D9A"/>
    <w:rsid w:val="004F326A"/>
    <w:rsid w:val="004F54B2"/>
    <w:rsid w:val="004F570A"/>
    <w:rsid w:val="004F5EAB"/>
    <w:rsid w:val="004F6016"/>
    <w:rsid w:val="004F76FD"/>
    <w:rsid w:val="00500262"/>
    <w:rsid w:val="00501911"/>
    <w:rsid w:val="00501A20"/>
    <w:rsid w:val="00502801"/>
    <w:rsid w:val="00502AE3"/>
    <w:rsid w:val="00502F59"/>
    <w:rsid w:val="00503BF9"/>
    <w:rsid w:val="00504D44"/>
    <w:rsid w:val="00506F71"/>
    <w:rsid w:val="00511256"/>
    <w:rsid w:val="00511FD5"/>
    <w:rsid w:val="005122C8"/>
    <w:rsid w:val="00512F32"/>
    <w:rsid w:val="005139C8"/>
    <w:rsid w:val="00513B14"/>
    <w:rsid w:val="00513BCC"/>
    <w:rsid w:val="00514B2E"/>
    <w:rsid w:val="00514C42"/>
    <w:rsid w:val="00515DBA"/>
    <w:rsid w:val="0051770F"/>
    <w:rsid w:val="00517A42"/>
    <w:rsid w:val="00521A2B"/>
    <w:rsid w:val="00521C37"/>
    <w:rsid w:val="0052365D"/>
    <w:rsid w:val="00524A06"/>
    <w:rsid w:val="00525D79"/>
    <w:rsid w:val="00525FEE"/>
    <w:rsid w:val="005264F2"/>
    <w:rsid w:val="005270D2"/>
    <w:rsid w:val="00530349"/>
    <w:rsid w:val="00530BE3"/>
    <w:rsid w:val="005318A8"/>
    <w:rsid w:val="0053377D"/>
    <w:rsid w:val="005339D8"/>
    <w:rsid w:val="005342D2"/>
    <w:rsid w:val="005348F2"/>
    <w:rsid w:val="00535359"/>
    <w:rsid w:val="00535D7D"/>
    <w:rsid w:val="00537BF8"/>
    <w:rsid w:val="00537DE0"/>
    <w:rsid w:val="005415CC"/>
    <w:rsid w:val="005415CD"/>
    <w:rsid w:val="00542005"/>
    <w:rsid w:val="00542178"/>
    <w:rsid w:val="0054362F"/>
    <w:rsid w:val="005437BD"/>
    <w:rsid w:val="00543C3E"/>
    <w:rsid w:val="00544F1E"/>
    <w:rsid w:val="005455F0"/>
    <w:rsid w:val="00545DF1"/>
    <w:rsid w:val="00546468"/>
    <w:rsid w:val="00546F4C"/>
    <w:rsid w:val="00547CA8"/>
    <w:rsid w:val="0055084E"/>
    <w:rsid w:val="0055163F"/>
    <w:rsid w:val="00551716"/>
    <w:rsid w:val="00552E8E"/>
    <w:rsid w:val="0055302E"/>
    <w:rsid w:val="0055443F"/>
    <w:rsid w:val="005546F8"/>
    <w:rsid w:val="00554A33"/>
    <w:rsid w:val="00554B41"/>
    <w:rsid w:val="005551B5"/>
    <w:rsid w:val="0055631D"/>
    <w:rsid w:val="005607E5"/>
    <w:rsid w:val="0056080B"/>
    <w:rsid w:val="0056095C"/>
    <w:rsid w:val="0056095E"/>
    <w:rsid w:val="005619DC"/>
    <w:rsid w:val="00561BBB"/>
    <w:rsid w:val="00562031"/>
    <w:rsid w:val="00562599"/>
    <w:rsid w:val="00562E26"/>
    <w:rsid w:val="0056431A"/>
    <w:rsid w:val="00564FAA"/>
    <w:rsid w:val="00565AD9"/>
    <w:rsid w:val="0056601D"/>
    <w:rsid w:val="00566340"/>
    <w:rsid w:val="005666E8"/>
    <w:rsid w:val="00570326"/>
    <w:rsid w:val="00570554"/>
    <w:rsid w:val="00571BEF"/>
    <w:rsid w:val="00571D6E"/>
    <w:rsid w:val="005743F6"/>
    <w:rsid w:val="005749A5"/>
    <w:rsid w:val="005749E9"/>
    <w:rsid w:val="005761BA"/>
    <w:rsid w:val="005828C7"/>
    <w:rsid w:val="005845F9"/>
    <w:rsid w:val="0058632A"/>
    <w:rsid w:val="00586D61"/>
    <w:rsid w:val="0059116A"/>
    <w:rsid w:val="0059164E"/>
    <w:rsid w:val="0059318A"/>
    <w:rsid w:val="00594099"/>
    <w:rsid w:val="0059514A"/>
    <w:rsid w:val="0059754C"/>
    <w:rsid w:val="00597AA9"/>
    <w:rsid w:val="00597B87"/>
    <w:rsid w:val="00597BA4"/>
    <w:rsid w:val="005A0513"/>
    <w:rsid w:val="005A09F2"/>
    <w:rsid w:val="005A332A"/>
    <w:rsid w:val="005A3802"/>
    <w:rsid w:val="005A4C5B"/>
    <w:rsid w:val="005A67E5"/>
    <w:rsid w:val="005A6AFD"/>
    <w:rsid w:val="005A6B77"/>
    <w:rsid w:val="005A7F5D"/>
    <w:rsid w:val="005B1879"/>
    <w:rsid w:val="005B19B4"/>
    <w:rsid w:val="005B1CA8"/>
    <w:rsid w:val="005B2498"/>
    <w:rsid w:val="005B321B"/>
    <w:rsid w:val="005B4D35"/>
    <w:rsid w:val="005B501C"/>
    <w:rsid w:val="005B5AE8"/>
    <w:rsid w:val="005B6247"/>
    <w:rsid w:val="005B77AF"/>
    <w:rsid w:val="005B79AE"/>
    <w:rsid w:val="005C0D7C"/>
    <w:rsid w:val="005C1389"/>
    <w:rsid w:val="005C30B0"/>
    <w:rsid w:val="005C33E8"/>
    <w:rsid w:val="005C36F8"/>
    <w:rsid w:val="005C3DC4"/>
    <w:rsid w:val="005C4514"/>
    <w:rsid w:val="005C655F"/>
    <w:rsid w:val="005C6EC5"/>
    <w:rsid w:val="005C71C4"/>
    <w:rsid w:val="005C7293"/>
    <w:rsid w:val="005C7D3F"/>
    <w:rsid w:val="005D0483"/>
    <w:rsid w:val="005D1048"/>
    <w:rsid w:val="005D2570"/>
    <w:rsid w:val="005D2A29"/>
    <w:rsid w:val="005D2B14"/>
    <w:rsid w:val="005D42CE"/>
    <w:rsid w:val="005D4913"/>
    <w:rsid w:val="005D54D1"/>
    <w:rsid w:val="005D61E4"/>
    <w:rsid w:val="005D6F42"/>
    <w:rsid w:val="005D7D2E"/>
    <w:rsid w:val="005E06D8"/>
    <w:rsid w:val="005E2224"/>
    <w:rsid w:val="005E246B"/>
    <w:rsid w:val="005E3479"/>
    <w:rsid w:val="005E474C"/>
    <w:rsid w:val="005E49BD"/>
    <w:rsid w:val="005E4CF0"/>
    <w:rsid w:val="005E4E75"/>
    <w:rsid w:val="005E4F67"/>
    <w:rsid w:val="005E57E6"/>
    <w:rsid w:val="005E5EC4"/>
    <w:rsid w:val="005E6140"/>
    <w:rsid w:val="005E6BD0"/>
    <w:rsid w:val="005E7EC1"/>
    <w:rsid w:val="005F03FC"/>
    <w:rsid w:val="005F1E08"/>
    <w:rsid w:val="005F27C5"/>
    <w:rsid w:val="005F493E"/>
    <w:rsid w:val="005F510B"/>
    <w:rsid w:val="005F7C49"/>
    <w:rsid w:val="00601671"/>
    <w:rsid w:val="00601ECF"/>
    <w:rsid w:val="006028BF"/>
    <w:rsid w:val="00604087"/>
    <w:rsid w:val="00604BCF"/>
    <w:rsid w:val="0060529A"/>
    <w:rsid w:val="006074E4"/>
    <w:rsid w:val="00611AC4"/>
    <w:rsid w:val="00611D94"/>
    <w:rsid w:val="00612AAF"/>
    <w:rsid w:val="00614045"/>
    <w:rsid w:val="00614EF6"/>
    <w:rsid w:val="00615543"/>
    <w:rsid w:val="00616102"/>
    <w:rsid w:val="006164AC"/>
    <w:rsid w:val="006171B1"/>
    <w:rsid w:val="006207D6"/>
    <w:rsid w:val="00621818"/>
    <w:rsid w:val="00622394"/>
    <w:rsid w:val="00623184"/>
    <w:rsid w:val="006233D8"/>
    <w:rsid w:val="00623B4B"/>
    <w:rsid w:val="00625286"/>
    <w:rsid w:val="00627054"/>
    <w:rsid w:val="00627FB6"/>
    <w:rsid w:val="0063265C"/>
    <w:rsid w:val="00632E3E"/>
    <w:rsid w:val="006338A0"/>
    <w:rsid w:val="00633FA2"/>
    <w:rsid w:val="0063532E"/>
    <w:rsid w:val="00637100"/>
    <w:rsid w:val="00640C39"/>
    <w:rsid w:val="00641C8C"/>
    <w:rsid w:val="00641E2A"/>
    <w:rsid w:val="00642D99"/>
    <w:rsid w:val="006442A9"/>
    <w:rsid w:val="006447E5"/>
    <w:rsid w:val="00645840"/>
    <w:rsid w:val="00646078"/>
    <w:rsid w:val="00646D43"/>
    <w:rsid w:val="00651248"/>
    <w:rsid w:val="00654C21"/>
    <w:rsid w:val="00654E56"/>
    <w:rsid w:val="00655C94"/>
    <w:rsid w:val="00656C83"/>
    <w:rsid w:val="00656D54"/>
    <w:rsid w:val="00657909"/>
    <w:rsid w:val="00660A29"/>
    <w:rsid w:val="00663A1E"/>
    <w:rsid w:val="00663AD0"/>
    <w:rsid w:val="00663C49"/>
    <w:rsid w:val="00663FC7"/>
    <w:rsid w:val="00664B95"/>
    <w:rsid w:val="00665EFD"/>
    <w:rsid w:val="00666428"/>
    <w:rsid w:val="006666F4"/>
    <w:rsid w:val="00667EC7"/>
    <w:rsid w:val="00670020"/>
    <w:rsid w:val="006712A2"/>
    <w:rsid w:val="006729FA"/>
    <w:rsid w:val="00673CF7"/>
    <w:rsid w:val="006742DA"/>
    <w:rsid w:val="00674544"/>
    <w:rsid w:val="006756CD"/>
    <w:rsid w:val="00675A72"/>
    <w:rsid w:val="00676C8A"/>
    <w:rsid w:val="00677AF6"/>
    <w:rsid w:val="00677F31"/>
    <w:rsid w:val="00681793"/>
    <w:rsid w:val="00682027"/>
    <w:rsid w:val="00683575"/>
    <w:rsid w:val="00684A99"/>
    <w:rsid w:val="00684FF1"/>
    <w:rsid w:val="0068593B"/>
    <w:rsid w:val="00686E90"/>
    <w:rsid w:val="00687187"/>
    <w:rsid w:val="00690CD4"/>
    <w:rsid w:val="00692184"/>
    <w:rsid w:val="00693293"/>
    <w:rsid w:val="00694232"/>
    <w:rsid w:val="00694D86"/>
    <w:rsid w:val="006970AA"/>
    <w:rsid w:val="006A1050"/>
    <w:rsid w:val="006A1A48"/>
    <w:rsid w:val="006A1D9C"/>
    <w:rsid w:val="006A2440"/>
    <w:rsid w:val="006A44ED"/>
    <w:rsid w:val="006A5097"/>
    <w:rsid w:val="006A70D9"/>
    <w:rsid w:val="006B0AF6"/>
    <w:rsid w:val="006B1CF7"/>
    <w:rsid w:val="006B1F5E"/>
    <w:rsid w:val="006B240D"/>
    <w:rsid w:val="006B29A2"/>
    <w:rsid w:val="006B4248"/>
    <w:rsid w:val="006B4577"/>
    <w:rsid w:val="006B46A8"/>
    <w:rsid w:val="006B4CD2"/>
    <w:rsid w:val="006B4E62"/>
    <w:rsid w:val="006B76A8"/>
    <w:rsid w:val="006C1BAF"/>
    <w:rsid w:val="006C2F7E"/>
    <w:rsid w:val="006C38AD"/>
    <w:rsid w:val="006C3C06"/>
    <w:rsid w:val="006C3CAB"/>
    <w:rsid w:val="006C4658"/>
    <w:rsid w:val="006C62FE"/>
    <w:rsid w:val="006C631E"/>
    <w:rsid w:val="006C6B88"/>
    <w:rsid w:val="006D0343"/>
    <w:rsid w:val="006D0E24"/>
    <w:rsid w:val="006D1878"/>
    <w:rsid w:val="006D40E8"/>
    <w:rsid w:val="006D4ED5"/>
    <w:rsid w:val="006D5774"/>
    <w:rsid w:val="006D5912"/>
    <w:rsid w:val="006D5DAC"/>
    <w:rsid w:val="006D6815"/>
    <w:rsid w:val="006D7D22"/>
    <w:rsid w:val="006E14EA"/>
    <w:rsid w:val="006E2620"/>
    <w:rsid w:val="006E4CE7"/>
    <w:rsid w:val="006E588C"/>
    <w:rsid w:val="006E60CE"/>
    <w:rsid w:val="006E7401"/>
    <w:rsid w:val="006E7741"/>
    <w:rsid w:val="006F18D7"/>
    <w:rsid w:val="006F29FC"/>
    <w:rsid w:val="006F3556"/>
    <w:rsid w:val="006F51D9"/>
    <w:rsid w:val="006F56BF"/>
    <w:rsid w:val="00700360"/>
    <w:rsid w:val="0070064D"/>
    <w:rsid w:val="0070229B"/>
    <w:rsid w:val="00702BE4"/>
    <w:rsid w:val="00703784"/>
    <w:rsid w:val="0070438A"/>
    <w:rsid w:val="007111D9"/>
    <w:rsid w:val="007115F7"/>
    <w:rsid w:val="00711B03"/>
    <w:rsid w:val="007138B6"/>
    <w:rsid w:val="00714730"/>
    <w:rsid w:val="0071590B"/>
    <w:rsid w:val="00715C54"/>
    <w:rsid w:val="0072090F"/>
    <w:rsid w:val="00720E68"/>
    <w:rsid w:val="0072323D"/>
    <w:rsid w:val="00723ABF"/>
    <w:rsid w:val="00724A2C"/>
    <w:rsid w:val="0072513F"/>
    <w:rsid w:val="00726760"/>
    <w:rsid w:val="007277FA"/>
    <w:rsid w:val="007311DD"/>
    <w:rsid w:val="0073143E"/>
    <w:rsid w:val="00731651"/>
    <w:rsid w:val="00731A1A"/>
    <w:rsid w:val="007357BD"/>
    <w:rsid w:val="00735C0F"/>
    <w:rsid w:val="00736145"/>
    <w:rsid w:val="0074155A"/>
    <w:rsid w:val="00741889"/>
    <w:rsid w:val="00743C17"/>
    <w:rsid w:val="00743F33"/>
    <w:rsid w:val="00744F4B"/>
    <w:rsid w:val="00746172"/>
    <w:rsid w:val="00746BC0"/>
    <w:rsid w:val="00747C94"/>
    <w:rsid w:val="007500C7"/>
    <w:rsid w:val="0075028C"/>
    <w:rsid w:val="0075183A"/>
    <w:rsid w:val="00752595"/>
    <w:rsid w:val="0075381A"/>
    <w:rsid w:val="00754367"/>
    <w:rsid w:val="0075510A"/>
    <w:rsid w:val="00755C1B"/>
    <w:rsid w:val="00755D6F"/>
    <w:rsid w:val="00755F2A"/>
    <w:rsid w:val="00756279"/>
    <w:rsid w:val="00757355"/>
    <w:rsid w:val="00757D94"/>
    <w:rsid w:val="007608BA"/>
    <w:rsid w:val="007621B4"/>
    <w:rsid w:val="00763571"/>
    <w:rsid w:val="00764EE5"/>
    <w:rsid w:val="00767CC3"/>
    <w:rsid w:val="00770B84"/>
    <w:rsid w:val="00771BD0"/>
    <w:rsid w:val="0077210B"/>
    <w:rsid w:val="0077283D"/>
    <w:rsid w:val="007756A2"/>
    <w:rsid w:val="00775AA1"/>
    <w:rsid w:val="00775DB5"/>
    <w:rsid w:val="00776535"/>
    <w:rsid w:val="007818ED"/>
    <w:rsid w:val="00782C15"/>
    <w:rsid w:val="00785788"/>
    <w:rsid w:val="007866E9"/>
    <w:rsid w:val="00786934"/>
    <w:rsid w:val="00790004"/>
    <w:rsid w:val="00791977"/>
    <w:rsid w:val="00792343"/>
    <w:rsid w:val="00793A89"/>
    <w:rsid w:val="00794530"/>
    <w:rsid w:val="0079689D"/>
    <w:rsid w:val="007A215E"/>
    <w:rsid w:val="007A26BB"/>
    <w:rsid w:val="007A27FE"/>
    <w:rsid w:val="007A2ECF"/>
    <w:rsid w:val="007A6C7D"/>
    <w:rsid w:val="007A6F22"/>
    <w:rsid w:val="007A7F1B"/>
    <w:rsid w:val="007B0998"/>
    <w:rsid w:val="007B0E2A"/>
    <w:rsid w:val="007B0FB0"/>
    <w:rsid w:val="007B16B7"/>
    <w:rsid w:val="007B1B78"/>
    <w:rsid w:val="007B25A7"/>
    <w:rsid w:val="007B2943"/>
    <w:rsid w:val="007B45F9"/>
    <w:rsid w:val="007B5903"/>
    <w:rsid w:val="007B6846"/>
    <w:rsid w:val="007C137B"/>
    <w:rsid w:val="007C1893"/>
    <w:rsid w:val="007C28D7"/>
    <w:rsid w:val="007C3B11"/>
    <w:rsid w:val="007C4D12"/>
    <w:rsid w:val="007C5AE5"/>
    <w:rsid w:val="007C5EDE"/>
    <w:rsid w:val="007C657E"/>
    <w:rsid w:val="007D0381"/>
    <w:rsid w:val="007D0C9F"/>
    <w:rsid w:val="007D1DDE"/>
    <w:rsid w:val="007D2EC5"/>
    <w:rsid w:val="007D4AAE"/>
    <w:rsid w:val="007D4B9E"/>
    <w:rsid w:val="007D63FC"/>
    <w:rsid w:val="007E144D"/>
    <w:rsid w:val="007E4600"/>
    <w:rsid w:val="007E4813"/>
    <w:rsid w:val="007E4866"/>
    <w:rsid w:val="007E4EA9"/>
    <w:rsid w:val="007E5297"/>
    <w:rsid w:val="007E5E0F"/>
    <w:rsid w:val="007E64E0"/>
    <w:rsid w:val="007E6716"/>
    <w:rsid w:val="007E7BD8"/>
    <w:rsid w:val="007F0059"/>
    <w:rsid w:val="007F01E2"/>
    <w:rsid w:val="007F206F"/>
    <w:rsid w:val="007F2B3F"/>
    <w:rsid w:val="007F470E"/>
    <w:rsid w:val="007F642B"/>
    <w:rsid w:val="007F6A2D"/>
    <w:rsid w:val="007F6F9C"/>
    <w:rsid w:val="007F7B25"/>
    <w:rsid w:val="008006CD"/>
    <w:rsid w:val="0080094B"/>
    <w:rsid w:val="00801567"/>
    <w:rsid w:val="00801598"/>
    <w:rsid w:val="0080196A"/>
    <w:rsid w:val="00801C54"/>
    <w:rsid w:val="00802BA5"/>
    <w:rsid w:val="00805EE2"/>
    <w:rsid w:val="00807D33"/>
    <w:rsid w:val="00810168"/>
    <w:rsid w:val="008109D8"/>
    <w:rsid w:val="0081262E"/>
    <w:rsid w:val="0081317A"/>
    <w:rsid w:val="00815A3B"/>
    <w:rsid w:val="00817699"/>
    <w:rsid w:val="00820478"/>
    <w:rsid w:val="008212F4"/>
    <w:rsid w:val="00821735"/>
    <w:rsid w:val="00821BF8"/>
    <w:rsid w:val="00821E28"/>
    <w:rsid w:val="008222CC"/>
    <w:rsid w:val="008225FA"/>
    <w:rsid w:val="00822A4A"/>
    <w:rsid w:val="00824969"/>
    <w:rsid w:val="008250C9"/>
    <w:rsid w:val="00825160"/>
    <w:rsid w:val="008304FB"/>
    <w:rsid w:val="00830658"/>
    <w:rsid w:val="00830F43"/>
    <w:rsid w:val="00830F50"/>
    <w:rsid w:val="008311A3"/>
    <w:rsid w:val="008322D6"/>
    <w:rsid w:val="00832828"/>
    <w:rsid w:val="008344B6"/>
    <w:rsid w:val="00834E0B"/>
    <w:rsid w:val="00836436"/>
    <w:rsid w:val="008369B1"/>
    <w:rsid w:val="00837E68"/>
    <w:rsid w:val="00841578"/>
    <w:rsid w:val="008421AD"/>
    <w:rsid w:val="0084284F"/>
    <w:rsid w:val="00842F02"/>
    <w:rsid w:val="00843166"/>
    <w:rsid w:val="00843509"/>
    <w:rsid w:val="00843C44"/>
    <w:rsid w:val="00845D9F"/>
    <w:rsid w:val="00846B11"/>
    <w:rsid w:val="00850889"/>
    <w:rsid w:val="008525E3"/>
    <w:rsid w:val="00852C39"/>
    <w:rsid w:val="0085419A"/>
    <w:rsid w:val="008545F1"/>
    <w:rsid w:val="00855EEB"/>
    <w:rsid w:val="00856820"/>
    <w:rsid w:val="00856C6D"/>
    <w:rsid w:val="00860EAE"/>
    <w:rsid w:val="0086181A"/>
    <w:rsid w:val="008623E9"/>
    <w:rsid w:val="008628B9"/>
    <w:rsid w:val="008632A3"/>
    <w:rsid w:val="00863410"/>
    <w:rsid w:val="008639EA"/>
    <w:rsid w:val="00864C62"/>
    <w:rsid w:val="00865CAA"/>
    <w:rsid w:val="00867797"/>
    <w:rsid w:val="00870461"/>
    <w:rsid w:val="008705C0"/>
    <w:rsid w:val="00871DBB"/>
    <w:rsid w:val="00872B20"/>
    <w:rsid w:val="008733CB"/>
    <w:rsid w:val="008743F7"/>
    <w:rsid w:val="0087477A"/>
    <w:rsid w:val="008753DD"/>
    <w:rsid w:val="00875C67"/>
    <w:rsid w:val="00876188"/>
    <w:rsid w:val="008774C9"/>
    <w:rsid w:val="008776E7"/>
    <w:rsid w:val="00881A55"/>
    <w:rsid w:val="008830F8"/>
    <w:rsid w:val="00883556"/>
    <w:rsid w:val="008855DA"/>
    <w:rsid w:val="00885974"/>
    <w:rsid w:val="008860C3"/>
    <w:rsid w:val="008861BF"/>
    <w:rsid w:val="0088665D"/>
    <w:rsid w:val="00887736"/>
    <w:rsid w:val="00887EA3"/>
    <w:rsid w:val="008916A7"/>
    <w:rsid w:val="008919EC"/>
    <w:rsid w:val="00891A46"/>
    <w:rsid w:val="0089281C"/>
    <w:rsid w:val="00893D34"/>
    <w:rsid w:val="00894B0F"/>
    <w:rsid w:val="00894B4B"/>
    <w:rsid w:val="00897CE3"/>
    <w:rsid w:val="008A0381"/>
    <w:rsid w:val="008A0E73"/>
    <w:rsid w:val="008A0FD4"/>
    <w:rsid w:val="008A3410"/>
    <w:rsid w:val="008A3E06"/>
    <w:rsid w:val="008A75DC"/>
    <w:rsid w:val="008A7FBB"/>
    <w:rsid w:val="008B5427"/>
    <w:rsid w:val="008B6D11"/>
    <w:rsid w:val="008B6ECB"/>
    <w:rsid w:val="008C1413"/>
    <w:rsid w:val="008C21DC"/>
    <w:rsid w:val="008C244A"/>
    <w:rsid w:val="008C3400"/>
    <w:rsid w:val="008C5545"/>
    <w:rsid w:val="008D00F9"/>
    <w:rsid w:val="008D034B"/>
    <w:rsid w:val="008D0E38"/>
    <w:rsid w:val="008D1057"/>
    <w:rsid w:val="008D10D8"/>
    <w:rsid w:val="008D306B"/>
    <w:rsid w:val="008D32F5"/>
    <w:rsid w:val="008D48F9"/>
    <w:rsid w:val="008D5717"/>
    <w:rsid w:val="008D5867"/>
    <w:rsid w:val="008D5A96"/>
    <w:rsid w:val="008D6812"/>
    <w:rsid w:val="008E37BE"/>
    <w:rsid w:val="008E464D"/>
    <w:rsid w:val="008F06FC"/>
    <w:rsid w:val="008F0895"/>
    <w:rsid w:val="008F0D56"/>
    <w:rsid w:val="008F24CA"/>
    <w:rsid w:val="008F304F"/>
    <w:rsid w:val="008F37C1"/>
    <w:rsid w:val="008F3AC7"/>
    <w:rsid w:val="0090183C"/>
    <w:rsid w:val="00901A92"/>
    <w:rsid w:val="00902B8C"/>
    <w:rsid w:val="00903019"/>
    <w:rsid w:val="00905436"/>
    <w:rsid w:val="009054B3"/>
    <w:rsid w:val="00906C6E"/>
    <w:rsid w:val="00911D82"/>
    <w:rsid w:val="00912AFC"/>
    <w:rsid w:val="00912B61"/>
    <w:rsid w:val="009147CE"/>
    <w:rsid w:val="00914F19"/>
    <w:rsid w:val="00915770"/>
    <w:rsid w:val="0091698E"/>
    <w:rsid w:val="00917648"/>
    <w:rsid w:val="00920CCE"/>
    <w:rsid w:val="00923275"/>
    <w:rsid w:val="009239BC"/>
    <w:rsid w:val="009249B8"/>
    <w:rsid w:val="0092531B"/>
    <w:rsid w:val="00925818"/>
    <w:rsid w:val="0093052E"/>
    <w:rsid w:val="009329F3"/>
    <w:rsid w:val="00934554"/>
    <w:rsid w:val="00934C31"/>
    <w:rsid w:val="00936498"/>
    <w:rsid w:val="00936776"/>
    <w:rsid w:val="0093756C"/>
    <w:rsid w:val="00937C06"/>
    <w:rsid w:val="00941B89"/>
    <w:rsid w:val="00941E1F"/>
    <w:rsid w:val="009444DB"/>
    <w:rsid w:val="00944D5F"/>
    <w:rsid w:val="00944E38"/>
    <w:rsid w:val="00945608"/>
    <w:rsid w:val="00945671"/>
    <w:rsid w:val="00950E7C"/>
    <w:rsid w:val="00951A2C"/>
    <w:rsid w:val="00951E16"/>
    <w:rsid w:val="009556DB"/>
    <w:rsid w:val="00956B93"/>
    <w:rsid w:val="00956DEC"/>
    <w:rsid w:val="00957AE1"/>
    <w:rsid w:val="00957EAE"/>
    <w:rsid w:val="0096000D"/>
    <w:rsid w:val="00963294"/>
    <w:rsid w:val="009637A1"/>
    <w:rsid w:val="00963E53"/>
    <w:rsid w:val="00964F71"/>
    <w:rsid w:val="0096703F"/>
    <w:rsid w:val="0096744E"/>
    <w:rsid w:val="00970153"/>
    <w:rsid w:val="0097201F"/>
    <w:rsid w:val="00972414"/>
    <w:rsid w:val="00973C26"/>
    <w:rsid w:val="00974ACF"/>
    <w:rsid w:val="009752C4"/>
    <w:rsid w:val="00975F74"/>
    <w:rsid w:val="009763F8"/>
    <w:rsid w:val="0097734D"/>
    <w:rsid w:val="00981587"/>
    <w:rsid w:val="00985C1E"/>
    <w:rsid w:val="00986052"/>
    <w:rsid w:val="0098639B"/>
    <w:rsid w:val="009867D6"/>
    <w:rsid w:val="00990082"/>
    <w:rsid w:val="009908D4"/>
    <w:rsid w:val="00993A18"/>
    <w:rsid w:val="00994983"/>
    <w:rsid w:val="00997811"/>
    <w:rsid w:val="009A00EB"/>
    <w:rsid w:val="009A0AFF"/>
    <w:rsid w:val="009A123E"/>
    <w:rsid w:val="009A4EB0"/>
    <w:rsid w:val="009A55E0"/>
    <w:rsid w:val="009A6617"/>
    <w:rsid w:val="009A7608"/>
    <w:rsid w:val="009A790D"/>
    <w:rsid w:val="009B1422"/>
    <w:rsid w:val="009B1E7E"/>
    <w:rsid w:val="009B2112"/>
    <w:rsid w:val="009B3214"/>
    <w:rsid w:val="009B4294"/>
    <w:rsid w:val="009B47E7"/>
    <w:rsid w:val="009B5034"/>
    <w:rsid w:val="009B56F1"/>
    <w:rsid w:val="009B6793"/>
    <w:rsid w:val="009B6931"/>
    <w:rsid w:val="009B69D8"/>
    <w:rsid w:val="009B6C2E"/>
    <w:rsid w:val="009B6F4E"/>
    <w:rsid w:val="009C0CCC"/>
    <w:rsid w:val="009C1789"/>
    <w:rsid w:val="009C2BDD"/>
    <w:rsid w:val="009C2EED"/>
    <w:rsid w:val="009C4308"/>
    <w:rsid w:val="009C6EA6"/>
    <w:rsid w:val="009C77E3"/>
    <w:rsid w:val="009D0528"/>
    <w:rsid w:val="009D0DA8"/>
    <w:rsid w:val="009D155E"/>
    <w:rsid w:val="009D3152"/>
    <w:rsid w:val="009D3896"/>
    <w:rsid w:val="009D434A"/>
    <w:rsid w:val="009D46C2"/>
    <w:rsid w:val="009D4D2C"/>
    <w:rsid w:val="009D5456"/>
    <w:rsid w:val="009D7CBE"/>
    <w:rsid w:val="009E13F8"/>
    <w:rsid w:val="009E381A"/>
    <w:rsid w:val="009E3B1B"/>
    <w:rsid w:val="009E56EA"/>
    <w:rsid w:val="009E65C3"/>
    <w:rsid w:val="009E76A0"/>
    <w:rsid w:val="009F0190"/>
    <w:rsid w:val="009F14FF"/>
    <w:rsid w:val="009F2080"/>
    <w:rsid w:val="009F53C0"/>
    <w:rsid w:val="009F7175"/>
    <w:rsid w:val="009F7889"/>
    <w:rsid w:val="009F7DF9"/>
    <w:rsid w:val="00A01486"/>
    <w:rsid w:val="00A019C0"/>
    <w:rsid w:val="00A01A27"/>
    <w:rsid w:val="00A02419"/>
    <w:rsid w:val="00A04A76"/>
    <w:rsid w:val="00A05810"/>
    <w:rsid w:val="00A05C29"/>
    <w:rsid w:val="00A05F87"/>
    <w:rsid w:val="00A06E10"/>
    <w:rsid w:val="00A07870"/>
    <w:rsid w:val="00A07A15"/>
    <w:rsid w:val="00A1032F"/>
    <w:rsid w:val="00A11533"/>
    <w:rsid w:val="00A1242F"/>
    <w:rsid w:val="00A12BDA"/>
    <w:rsid w:val="00A12D84"/>
    <w:rsid w:val="00A141DC"/>
    <w:rsid w:val="00A1487A"/>
    <w:rsid w:val="00A14932"/>
    <w:rsid w:val="00A14DF7"/>
    <w:rsid w:val="00A14E14"/>
    <w:rsid w:val="00A15729"/>
    <w:rsid w:val="00A1649A"/>
    <w:rsid w:val="00A1671B"/>
    <w:rsid w:val="00A21780"/>
    <w:rsid w:val="00A219D0"/>
    <w:rsid w:val="00A21BE2"/>
    <w:rsid w:val="00A21CB5"/>
    <w:rsid w:val="00A22A84"/>
    <w:rsid w:val="00A24A2B"/>
    <w:rsid w:val="00A25A15"/>
    <w:rsid w:val="00A25F56"/>
    <w:rsid w:val="00A261B5"/>
    <w:rsid w:val="00A262B8"/>
    <w:rsid w:val="00A27466"/>
    <w:rsid w:val="00A274F8"/>
    <w:rsid w:val="00A30254"/>
    <w:rsid w:val="00A308C0"/>
    <w:rsid w:val="00A316B8"/>
    <w:rsid w:val="00A33D66"/>
    <w:rsid w:val="00A34C03"/>
    <w:rsid w:val="00A35A8D"/>
    <w:rsid w:val="00A36CED"/>
    <w:rsid w:val="00A370E4"/>
    <w:rsid w:val="00A3798B"/>
    <w:rsid w:val="00A408C3"/>
    <w:rsid w:val="00A40DC9"/>
    <w:rsid w:val="00A418E7"/>
    <w:rsid w:val="00A41945"/>
    <w:rsid w:val="00A43082"/>
    <w:rsid w:val="00A435CE"/>
    <w:rsid w:val="00A43A49"/>
    <w:rsid w:val="00A4511E"/>
    <w:rsid w:val="00A470EF"/>
    <w:rsid w:val="00A4744B"/>
    <w:rsid w:val="00A47769"/>
    <w:rsid w:val="00A50653"/>
    <w:rsid w:val="00A5387C"/>
    <w:rsid w:val="00A555D3"/>
    <w:rsid w:val="00A557BC"/>
    <w:rsid w:val="00A55F48"/>
    <w:rsid w:val="00A5695F"/>
    <w:rsid w:val="00A56A10"/>
    <w:rsid w:val="00A56D9D"/>
    <w:rsid w:val="00A56F0B"/>
    <w:rsid w:val="00A60B52"/>
    <w:rsid w:val="00A60E7F"/>
    <w:rsid w:val="00A6324F"/>
    <w:rsid w:val="00A64ED5"/>
    <w:rsid w:val="00A655C1"/>
    <w:rsid w:val="00A661BC"/>
    <w:rsid w:val="00A6685A"/>
    <w:rsid w:val="00A6759B"/>
    <w:rsid w:val="00A677AE"/>
    <w:rsid w:val="00A678AC"/>
    <w:rsid w:val="00A67D08"/>
    <w:rsid w:val="00A67EC6"/>
    <w:rsid w:val="00A71EB8"/>
    <w:rsid w:val="00A726D1"/>
    <w:rsid w:val="00A738A8"/>
    <w:rsid w:val="00A73D25"/>
    <w:rsid w:val="00A74C69"/>
    <w:rsid w:val="00A812E7"/>
    <w:rsid w:val="00A82E71"/>
    <w:rsid w:val="00A84637"/>
    <w:rsid w:val="00A92B4F"/>
    <w:rsid w:val="00A92CED"/>
    <w:rsid w:val="00A93436"/>
    <w:rsid w:val="00A93D7D"/>
    <w:rsid w:val="00A94191"/>
    <w:rsid w:val="00A964F0"/>
    <w:rsid w:val="00A97029"/>
    <w:rsid w:val="00A9746F"/>
    <w:rsid w:val="00AA130B"/>
    <w:rsid w:val="00AA1392"/>
    <w:rsid w:val="00AA33F8"/>
    <w:rsid w:val="00AA5666"/>
    <w:rsid w:val="00AA5E64"/>
    <w:rsid w:val="00AA7704"/>
    <w:rsid w:val="00AB1992"/>
    <w:rsid w:val="00AB2C1B"/>
    <w:rsid w:val="00AB3441"/>
    <w:rsid w:val="00AB3588"/>
    <w:rsid w:val="00AB4448"/>
    <w:rsid w:val="00AB51B6"/>
    <w:rsid w:val="00AB56DF"/>
    <w:rsid w:val="00AB71CD"/>
    <w:rsid w:val="00AB78B2"/>
    <w:rsid w:val="00AC1484"/>
    <w:rsid w:val="00AC224B"/>
    <w:rsid w:val="00AC270D"/>
    <w:rsid w:val="00AC3D11"/>
    <w:rsid w:val="00AC4625"/>
    <w:rsid w:val="00AC5F10"/>
    <w:rsid w:val="00AC69C2"/>
    <w:rsid w:val="00AD1681"/>
    <w:rsid w:val="00AD289E"/>
    <w:rsid w:val="00AD2ED9"/>
    <w:rsid w:val="00AD2F1B"/>
    <w:rsid w:val="00AD31B4"/>
    <w:rsid w:val="00AD4500"/>
    <w:rsid w:val="00AD5372"/>
    <w:rsid w:val="00AD69D2"/>
    <w:rsid w:val="00AD6D28"/>
    <w:rsid w:val="00AD71D4"/>
    <w:rsid w:val="00AE09EB"/>
    <w:rsid w:val="00AE16D1"/>
    <w:rsid w:val="00AE24EF"/>
    <w:rsid w:val="00AE3675"/>
    <w:rsid w:val="00AE3E9D"/>
    <w:rsid w:val="00AE4B41"/>
    <w:rsid w:val="00AE4CB5"/>
    <w:rsid w:val="00AE4F2D"/>
    <w:rsid w:val="00AE5F11"/>
    <w:rsid w:val="00AE68F9"/>
    <w:rsid w:val="00AE6E6C"/>
    <w:rsid w:val="00AF0474"/>
    <w:rsid w:val="00AF161C"/>
    <w:rsid w:val="00AF1E9A"/>
    <w:rsid w:val="00AF1F10"/>
    <w:rsid w:val="00AF259E"/>
    <w:rsid w:val="00AF4248"/>
    <w:rsid w:val="00AF44DF"/>
    <w:rsid w:val="00AF59CA"/>
    <w:rsid w:val="00AF5FD1"/>
    <w:rsid w:val="00AF65D5"/>
    <w:rsid w:val="00AF6B83"/>
    <w:rsid w:val="00AF6F05"/>
    <w:rsid w:val="00B01E1F"/>
    <w:rsid w:val="00B049AE"/>
    <w:rsid w:val="00B059FD"/>
    <w:rsid w:val="00B07B14"/>
    <w:rsid w:val="00B135A5"/>
    <w:rsid w:val="00B139AC"/>
    <w:rsid w:val="00B15FD5"/>
    <w:rsid w:val="00B163BA"/>
    <w:rsid w:val="00B1668C"/>
    <w:rsid w:val="00B17C89"/>
    <w:rsid w:val="00B17DF2"/>
    <w:rsid w:val="00B20057"/>
    <w:rsid w:val="00B2009D"/>
    <w:rsid w:val="00B2249F"/>
    <w:rsid w:val="00B24B92"/>
    <w:rsid w:val="00B252EE"/>
    <w:rsid w:val="00B27721"/>
    <w:rsid w:val="00B30959"/>
    <w:rsid w:val="00B30C3A"/>
    <w:rsid w:val="00B30F8D"/>
    <w:rsid w:val="00B34982"/>
    <w:rsid w:val="00B36AAA"/>
    <w:rsid w:val="00B36B08"/>
    <w:rsid w:val="00B372E9"/>
    <w:rsid w:val="00B42000"/>
    <w:rsid w:val="00B44198"/>
    <w:rsid w:val="00B445B9"/>
    <w:rsid w:val="00B4461A"/>
    <w:rsid w:val="00B4465F"/>
    <w:rsid w:val="00B473EA"/>
    <w:rsid w:val="00B5054F"/>
    <w:rsid w:val="00B511DD"/>
    <w:rsid w:val="00B51C2F"/>
    <w:rsid w:val="00B522F9"/>
    <w:rsid w:val="00B53DD9"/>
    <w:rsid w:val="00B5449D"/>
    <w:rsid w:val="00B55D36"/>
    <w:rsid w:val="00B55DF3"/>
    <w:rsid w:val="00B57402"/>
    <w:rsid w:val="00B603EB"/>
    <w:rsid w:val="00B615FA"/>
    <w:rsid w:val="00B62014"/>
    <w:rsid w:val="00B62829"/>
    <w:rsid w:val="00B62D6C"/>
    <w:rsid w:val="00B657E9"/>
    <w:rsid w:val="00B65CC3"/>
    <w:rsid w:val="00B66BB5"/>
    <w:rsid w:val="00B71658"/>
    <w:rsid w:val="00B71D15"/>
    <w:rsid w:val="00B7312B"/>
    <w:rsid w:val="00B73F34"/>
    <w:rsid w:val="00B74E00"/>
    <w:rsid w:val="00B757C8"/>
    <w:rsid w:val="00B76B32"/>
    <w:rsid w:val="00B77797"/>
    <w:rsid w:val="00B77C2B"/>
    <w:rsid w:val="00B810CE"/>
    <w:rsid w:val="00B811C4"/>
    <w:rsid w:val="00B81B7A"/>
    <w:rsid w:val="00B8500C"/>
    <w:rsid w:val="00B87F6D"/>
    <w:rsid w:val="00B90214"/>
    <w:rsid w:val="00B90308"/>
    <w:rsid w:val="00B9083E"/>
    <w:rsid w:val="00B91828"/>
    <w:rsid w:val="00B922AB"/>
    <w:rsid w:val="00B92809"/>
    <w:rsid w:val="00B92CDE"/>
    <w:rsid w:val="00B93A5E"/>
    <w:rsid w:val="00B9462D"/>
    <w:rsid w:val="00B955CF"/>
    <w:rsid w:val="00B95A17"/>
    <w:rsid w:val="00BA16F3"/>
    <w:rsid w:val="00BA2CA0"/>
    <w:rsid w:val="00BA38A6"/>
    <w:rsid w:val="00BA4196"/>
    <w:rsid w:val="00BA5C1B"/>
    <w:rsid w:val="00BA6107"/>
    <w:rsid w:val="00BA7A70"/>
    <w:rsid w:val="00BB2F43"/>
    <w:rsid w:val="00BB3FFF"/>
    <w:rsid w:val="00BB44DB"/>
    <w:rsid w:val="00BB4589"/>
    <w:rsid w:val="00BB619D"/>
    <w:rsid w:val="00BB68CE"/>
    <w:rsid w:val="00BB69C9"/>
    <w:rsid w:val="00BB75BA"/>
    <w:rsid w:val="00BC18AF"/>
    <w:rsid w:val="00BC323C"/>
    <w:rsid w:val="00BC432A"/>
    <w:rsid w:val="00BC479B"/>
    <w:rsid w:val="00BC514E"/>
    <w:rsid w:val="00BC54B7"/>
    <w:rsid w:val="00BC5A18"/>
    <w:rsid w:val="00BD13F5"/>
    <w:rsid w:val="00BD1B8C"/>
    <w:rsid w:val="00BD2A98"/>
    <w:rsid w:val="00BD2B12"/>
    <w:rsid w:val="00BD3242"/>
    <w:rsid w:val="00BD399D"/>
    <w:rsid w:val="00BD3BF8"/>
    <w:rsid w:val="00BD3C2A"/>
    <w:rsid w:val="00BD4E43"/>
    <w:rsid w:val="00BD745C"/>
    <w:rsid w:val="00BE09A3"/>
    <w:rsid w:val="00BE1D64"/>
    <w:rsid w:val="00BE1DE5"/>
    <w:rsid w:val="00BE3297"/>
    <w:rsid w:val="00BE5180"/>
    <w:rsid w:val="00BE5630"/>
    <w:rsid w:val="00BF0B0F"/>
    <w:rsid w:val="00BF2581"/>
    <w:rsid w:val="00BF2B38"/>
    <w:rsid w:val="00BF396A"/>
    <w:rsid w:val="00BF64C5"/>
    <w:rsid w:val="00BF79B7"/>
    <w:rsid w:val="00BF7EB2"/>
    <w:rsid w:val="00C010BA"/>
    <w:rsid w:val="00C01844"/>
    <w:rsid w:val="00C018E2"/>
    <w:rsid w:val="00C01CE5"/>
    <w:rsid w:val="00C01EE5"/>
    <w:rsid w:val="00C03F40"/>
    <w:rsid w:val="00C06472"/>
    <w:rsid w:val="00C0690E"/>
    <w:rsid w:val="00C07686"/>
    <w:rsid w:val="00C078BE"/>
    <w:rsid w:val="00C07B49"/>
    <w:rsid w:val="00C10827"/>
    <w:rsid w:val="00C10958"/>
    <w:rsid w:val="00C111B7"/>
    <w:rsid w:val="00C119D4"/>
    <w:rsid w:val="00C1317F"/>
    <w:rsid w:val="00C142B0"/>
    <w:rsid w:val="00C148AB"/>
    <w:rsid w:val="00C1669C"/>
    <w:rsid w:val="00C20DED"/>
    <w:rsid w:val="00C21678"/>
    <w:rsid w:val="00C22DED"/>
    <w:rsid w:val="00C22E27"/>
    <w:rsid w:val="00C2335D"/>
    <w:rsid w:val="00C2672A"/>
    <w:rsid w:val="00C3087E"/>
    <w:rsid w:val="00C33CA3"/>
    <w:rsid w:val="00C343F9"/>
    <w:rsid w:val="00C35F4E"/>
    <w:rsid w:val="00C37184"/>
    <w:rsid w:val="00C3738F"/>
    <w:rsid w:val="00C37D1F"/>
    <w:rsid w:val="00C37FEB"/>
    <w:rsid w:val="00C40FB2"/>
    <w:rsid w:val="00C417E0"/>
    <w:rsid w:val="00C43322"/>
    <w:rsid w:val="00C449B8"/>
    <w:rsid w:val="00C44D9F"/>
    <w:rsid w:val="00C459C3"/>
    <w:rsid w:val="00C461D6"/>
    <w:rsid w:val="00C46783"/>
    <w:rsid w:val="00C46A98"/>
    <w:rsid w:val="00C50652"/>
    <w:rsid w:val="00C523A7"/>
    <w:rsid w:val="00C534B8"/>
    <w:rsid w:val="00C5643A"/>
    <w:rsid w:val="00C56525"/>
    <w:rsid w:val="00C57573"/>
    <w:rsid w:val="00C61937"/>
    <w:rsid w:val="00C61DF2"/>
    <w:rsid w:val="00C62D1B"/>
    <w:rsid w:val="00C72C9E"/>
    <w:rsid w:val="00C73DA8"/>
    <w:rsid w:val="00C73F1F"/>
    <w:rsid w:val="00C74516"/>
    <w:rsid w:val="00C76578"/>
    <w:rsid w:val="00C8118E"/>
    <w:rsid w:val="00C81B08"/>
    <w:rsid w:val="00C839E3"/>
    <w:rsid w:val="00C83F82"/>
    <w:rsid w:val="00C867FE"/>
    <w:rsid w:val="00C9036B"/>
    <w:rsid w:val="00C90AAF"/>
    <w:rsid w:val="00C9255D"/>
    <w:rsid w:val="00C935E2"/>
    <w:rsid w:val="00C94598"/>
    <w:rsid w:val="00C94599"/>
    <w:rsid w:val="00C95090"/>
    <w:rsid w:val="00C95B16"/>
    <w:rsid w:val="00C963F1"/>
    <w:rsid w:val="00CA0EA8"/>
    <w:rsid w:val="00CA1EE0"/>
    <w:rsid w:val="00CA2540"/>
    <w:rsid w:val="00CA2B8E"/>
    <w:rsid w:val="00CA4D16"/>
    <w:rsid w:val="00CA54B4"/>
    <w:rsid w:val="00CA5E22"/>
    <w:rsid w:val="00CA73DD"/>
    <w:rsid w:val="00CB0091"/>
    <w:rsid w:val="00CB0B88"/>
    <w:rsid w:val="00CB0DC6"/>
    <w:rsid w:val="00CB3BE4"/>
    <w:rsid w:val="00CB4CC3"/>
    <w:rsid w:val="00CB7595"/>
    <w:rsid w:val="00CB75CF"/>
    <w:rsid w:val="00CB7ECE"/>
    <w:rsid w:val="00CC277E"/>
    <w:rsid w:val="00CC3DA7"/>
    <w:rsid w:val="00CC4CC7"/>
    <w:rsid w:val="00CC64F6"/>
    <w:rsid w:val="00CC6FCB"/>
    <w:rsid w:val="00CC7844"/>
    <w:rsid w:val="00CD0E70"/>
    <w:rsid w:val="00CD2C15"/>
    <w:rsid w:val="00CD4093"/>
    <w:rsid w:val="00CD5678"/>
    <w:rsid w:val="00CD77D4"/>
    <w:rsid w:val="00CE1427"/>
    <w:rsid w:val="00CE4232"/>
    <w:rsid w:val="00CE4405"/>
    <w:rsid w:val="00CE4FF9"/>
    <w:rsid w:val="00CE57F5"/>
    <w:rsid w:val="00CF045D"/>
    <w:rsid w:val="00CF05D3"/>
    <w:rsid w:val="00CF0CC4"/>
    <w:rsid w:val="00CF1F92"/>
    <w:rsid w:val="00CF262B"/>
    <w:rsid w:val="00CF3DE5"/>
    <w:rsid w:val="00CF3E79"/>
    <w:rsid w:val="00CF3FEE"/>
    <w:rsid w:val="00CF4C18"/>
    <w:rsid w:val="00CF67AE"/>
    <w:rsid w:val="00CF6958"/>
    <w:rsid w:val="00CF6C89"/>
    <w:rsid w:val="00CF6F9C"/>
    <w:rsid w:val="00D02B89"/>
    <w:rsid w:val="00D02D6C"/>
    <w:rsid w:val="00D03BAB"/>
    <w:rsid w:val="00D063E0"/>
    <w:rsid w:val="00D0685A"/>
    <w:rsid w:val="00D06B4C"/>
    <w:rsid w:val="00D10831"/>
    <w:rsid w:val="00D117EC"/>
    <w:rsid w:val="00D11C3A"/>
    <w:rsid w:val="00D125B5"/>
    <w:rsid w:val="00D14A26"/>
    <w:rsid w:val="00D1621D"/>
    <w:rsid w:val="00D16470"/>
    <w:rsid w:val="00D16692"/>
    <w:rsid w:val="00D17375"/>
    <w:rsid w:val="00D20C37"/>
    <w:rsid w:val="00D224EF"/>
    <w:rsid w:val="00D22725"/>
    <w:rsid w:val="00D2286F"/>
    <w:rsid w:val="00D246CB"/>
    <w:rsid w:val="00D274D4"/>
    <w:rsid w:val="00D27C90"/>
    <w:rsid w:val="00D3016E"/>
    <w:rsid w:val="00D30B12"/>
    <w:rsid w:val="00D30F3B"/>
    <w:rsid w:val="00D31A0A"/>
    <w:rsid w:val="00D31BF8"/>
    <w:rsid w:val="00D31F04"/>
    <w:rsid w:val="00D32CF4"/>
    <w:rsid w:val="00D349A2"/>
    <w:rsid w:val="00D34ED6"/>
    <w:rsid w:val="00D3609B"/>
    <w:rsid w:val="00D36F66"/>
    <w:rsid w:val="00D41364"/>
    <w:rsid w:val="00D41886"/>
    <w:rsid w:val="00D4254D"/>
    <w:rsid w:val="00D448FB"/>
    <w:rsid w:val="00D468FD"/>
    <w:rsid w:val="00D46FE6"/>
    <w:rsid w:val="00D4706F"/>
    <w:rsid w:val="00D50EB0"/>
    <w:rsid w:val="00D50FF2"/>
    <w:rsid w:val="00D51B6D"/>
    <w:rsid w:val="00D52B12"/>
    <w:rsid w:val="00D541AC"/>
    <w:rsid w:val="00D543F2"/>
    <w:rsid w:val="00D54CC3"/>
    <w:rsid w:val="00D568A3"/>
    <w:rsid w:val="00D56A32"/>
    <w:rsid w:val="00D6025B"/>
    <w:rsid w:val="00D603B4"/>
    <w:rsid w:val="00D608A8"/>
    <w:rsid w:val="00D617B3"/>
    <w:rsid w:val="00D6271B"/>
    <w:rsid w:val="00D64130"/>
    <w:rsid w:val="00D64C72"/>
    <w:rsid w:val="00D6597F"/>
    <w:rsid w:val="00D65A03"/>
    <w:rsid w:val="00D67526"/>
    <w:rsid w:val="00D704E0"/>
    <w:rsid w:val="00D704F6"/>
    <w:rsid w:val="00D711F5"/>
    <w:rsid w:val="00D74EAC"/>
    <w:rsid w:val="00D76018"/>
    <w:rsid w:val="00D768D3"/>
    <w:rsid w:val="00D777A4"/>
    <w:rsid w:val="00D801E8"/>
    <w:rsid w:val="00D866F8"/>
    <w:rsid w:val="00D87087"/>
    <w:rsid w:val="00D90F28"/>
    <w:rsid w:val="00D913F8"/>
    <w:rsid w:val="00D91E91"/>
    <w:rsid w:val="00D93AF7"/>
    <w:rsid w:val="00D94B34"/>
    <w:rsid w:val="00D950EB"/>
    <w:rsid w:val="00D96598"/>
    <w:rsid w:val="00D970CF"/>
    <w:rsid w:val="00D9719C"/>
    <w:rsid w:val="00DA15C8"/>
    <w:rsid w:val="00DA1EC9"/>
    <w:rsid w:val="00DA2D02"/>
    <w:rsid w:val="00DA2DCB"/>
    <w:rsid w:val="00DA6D45"/>
    <w:rsid w:val="00DA721F"/>
    <w:rsid w:val="00DA77C0"/>
    <w:rsid w:val="00DB09D5"/>
    <w:rsid w:val="00DB287C"/>
    <w:rsid w:val="00DB4AD4"/>
    <w:rsid w:val="00DB6A65"/>
    <w:rsid w:val="00DB75E8"/>
    <w:rsid w:val="00DC1780"/>
    <w:rsid w:val="00DC1BF0"/>
    <w:rsid w:val="00DC6702"/>
    <w:rsid w:val="00DC69C7"/>
    <w:rsid w:val="00DD0B24"/>
    <w:rsid w:val="00DD121D"/>
    <w:rsid w:val="00DD1EB5"/>
    <w:rsid w:val="00DD2D8E"/>
    <w:rsid w:val="00DD3313"/>
    <w:rsid w:val="00DD607D"/>
    <w:rsid w:val="00DD6E67"/>
    <w:rsid w:val="00DD71C1"/>
    <w:rsid w:val="00DD7C70"/>
    <w:rsid w:val="00DE0834"/>
    <w:rsid w:val="00DE145C"/>
    <w:rsid w:val="00DE1D3D"/>
    <w:rsid w:val="00DE73DD"/>
    <w:rsid w:val="00DF05E4"/>
    <w:rsid w:val="00DF1443"/>
    <w:rsid w:val="00DF1A6E"/>
    <w:rsid w:val="00DF388F"/>
    <w:rsid w:val="00DF38D1"/>
    <w:rsid w:val="00DF3929"/>
    <w:rsid w:val="00DF3975"/>
    <w:rsid w:val="00DF3A47"/>
    <w:rsid w:val="00DF474E"/>
    <w:rsid w:val="00DF4D51"/>
    <w:rsid w:val="00DF54A6"/>
    <w:rsid w:val="00DF625B"/>
    <w:rsid w:val="00DF6766"/>
    <w:rsid w:val="00DF6DE1"/>
    <w:rsid w:val="00DF7361"/>
    <w:rsid w:val="00E01FFC"/>
    <w:rsid w:val="00E02CE7"/>
    <w:rsid w:val="00E03089"/>
    <w:rsid w:val="00E0375F"/>
    <w:rsid w:val="00E04A76"/>
    <w:rsid w:val="00E05DD4"/>
    <w:rsid w:val="00E06A38"/>
    <w:rsid w:val="00E071F9"/>
    <w:rsid w:val="00E07587"/>
    <w:rsid w:val="00E1031A"/>
    <w:rsid w:val="00E107C6"/>
    <w:rsid w:val="00E12BAB"/>
    <w:rsid w:val="00E13E8F"/>
    <w:rsid w:val="00E140FF"/>
    <w:rsid w:val="00E155FD"/>
    <w:rsid w:val="00E16B75"/>
    <w:rsid w:val="00E16D9C"/>
    <w:rsid w:val="00E1799B"/>
    <w:rsid w:val="00E17A0A"/>
    <w:rsid w:val="00E23326"/>
    <w:rsid w:val="00E25501"/>
    <w:rsid w:val="00E25536"/>
    <w:rsid w:val="00E262DF"/>
    <w:rsid w:val="00E30692"/>
    <w:rsid w:val="00E30710"/>
    <w:rsid w:val="00E31360"/>
    <w:rsid w:val="00E31A3E"/>
    <w:rsid w:val="00E3277F"/>
    <w:rsid w:val="00E33AC2"/>
    <w:rsid w:val="00E33BCA"/>
    <w:rsid w:val="00E33F92"/>
    <w:rsid w:val="00E35BB5"/>
    <w:rsid w:val="00E361AB"/>
    <w:rsid w:val="00E4343E"/>
    <w:rsid w:val="00E4350A"/>
    <w:rsid w:val="00E43654"/>
    <w:rsid w:val="00E43B4D"/>
    <w:rsid w:val="00E46AA2"/>
    <w:rsid w:val="00E478E8"/>
    <w:rsid w:val="00E47CD8"/>
    <w:rsid w:val="00E51D71"/>
    <w:rsid w:val="00E51EEF"/>
    <w:rsid w:val="00E53388"/>
    <w:rsid w:val="00E537C2"/>
    <w:rsid w:val="00E53AD0"/>
    <w:rsid w:val="00E540C6"/>
    <w:rsid w:val="00E552DC"/>
    <w:rsid w:val="00E55D95"/>
    <w:rsid w:val="00E56D17"/>
    <w:rsid w:val="00E56E3A"/>
    <w:rsid w:val="00E606FC"/>
    <w:rsid w:val="00E6111A"/>
    <w:rsid w:val="00E61CDE"/>
    <w:rsid w:val="00E61E8F"/>
    <w:rsid w:val="00E63121"/>
    <w:rsid w:val="00E63E13"/>
    <w:rsid w:val="00E65634"/>
    <w:rsid w:val="00E65D5B"/>
    <w:rsid w:val="00E660F5"/>
    <w:rsid w:val="00E66342"/>
    <w:rsid w:val="00E67C5F"/>
    <w:rsid w:val="00E67E66"/>
    <w:rsid w:val="00E7014F"/>
    <w:rsid w:val="00E70D12"/>
    <w:rsid w:val="00E71BDE"/>
    <w:rsid w:val="00E7315A"/>
    <w:rsid w:val="00E7323B"/>
    <w:rsid w:val="00E75ECE"/>
    <w:rsid w:val="00E77C73"/>
    <w:rsid w:val="00E80229"/>
    <w:rsid w:val="00E819CC"/>
    <w:rsid w:val="00E823A3"/>
    <w:rsid w:val="00E837E2"/>
    <w:rsid w:val="00E85210"/>
    <w:rsid w:val="00E85879"/>
    <w:rsid w:val="00E86011"/>
    <w:rsid w:val="00E915E9"/>
    <w:rsid w:val="00E91F75"/>
    <w:rsid w:val="00E91FDF"/>
    <w:rsid w:val="00E923CD"/>
    <w:rsid w:val="00E9318E"/>
    <w:rsid w:val="00E93488"/>
    <w:rsid w:val="00E93ADF"/>
    <w:rsid w:val="00E93D5A"/>
    <w:rsid w:val="00E95890"/>
    <w:rsid w:val="00E95B6D"/>
    <w:rsid w:val="00E95D92"/>
    <w:rsid w:val="00E96755"/>
    <w:rsid w:val="00E9720D"/>
    <w:rsid w:val="00E97E0F"/>
    <w:rsid w:val="00EA0A3C"/>
    <w:rsid w:val="00EA0A40"/>
    <w:rsid w:val="00EA0D98"/>
    <w:rsid w:val="00EA0DD9"/>
    <w:rsid w:val="00EA11C3"/>
    <w:rsid w:val="00EA22E3"/>
    <w:rsid w:val="00EA42D3"/>
    <w:rsid w:val="00EA4506"/>
    <w:rsid w:val="00EA485E"/>
    <w:rsid w:val="00EA554B"/>
    <w:rsid w:val="00EA6892"/>
    <w:rsid w:val="00EA73C1"/>
    <w:rsid w:val="00EA796F"/>
    <w:rsid w:val="00EB0329"/>
    <w:rsid w:val="00EB0688"/>
    <w:rsid w:val="00EB3055"/>
    <w:rsid w:val="00EB5BA0"/>
    <w:rsid w:val="00EB6064"/>
    <w:rsid w:val="00EB6451"/>
    <w:rsid w:val="00EB6573"/>
    <w:rsid w:val="00EC0CBD"/>
    <w:rsid w:val="00EC2497"/>
    <w:rsid w:val="00EC3DF1"/>
    <w:rsid w:val="00EC5000"/>
    <w:rsid w:val="00EC6AF7"/>
    <w:rsid w:val="00EC6D3E"/>
    <w:rsid w:val="00EC78B1"/>
    <w:rsid w:val="00ED1F23"/>
    <w:rsid w:val="00ED4255"/>
    <w:rsid w:val="00ED43A6"/>
    <w:rsid w:val="00ED4748"/>
    <w:rsid w:val="00ED4B6E"/>
    <w:rsid w:val="00ED5F50"/>
    <w:rsid w:val="00ED63B2"/>
    <w:rsid w:val="00ED7D87"/>
    <w:rsid w:val="00EE0364"/>
    <w:rsid w:val="00EE04C7"/>
    <w:rsid w:val="00EE07FF"/>
    <w:rsid w:val="00EE17E2"/>
    <w:rsid w:val="00EE18B1"/>
    <w:rsid w:val="00EE23E2"/>
    <w:rsid w:val="00EE5139"/>
    <w:rsid w:val="00EF0308"/>
    <w:rsid w:val="00EF16A7"/>
    <w:rsid w:val="00EF292A"/>
    <w:rsid w:val="00EF4319"/>
    <w:rsid w:val="00EF43B9"/>
    <w:rsid w:val="00EF63C4"/>
    <w:rsid w:val="00EF63E6"/>
    <w:rsid w:val="00EF6465"/>
    <w:rsid w:val="00EF7B41"/>
    <w:rsid w:val="00F0071D"/>
    <w:rsid w:val="00F0090A"/>
    <w:rsid w:val="00F0094C"/>
    <w:rsid w:val="00F00C50"/>
    <w:rsid w:val="00F010BA"/>
    <w:rsid w:val="00F010D1"/>
    <w:rsid w:val="00F019C4"/>
    <w:rsid w:val="00F01A15"/>
    <w:rsid w:val="00F01F71"/>
    <w:rsid w:val="00F03611"/>
    <w:rsid w:val="00F03D21"/>
    <w:rsid w:val="00F05D49"/>
    <w:rsid w:val="00F104E2"/>
    <w:rsid w:val="00F1084A"/>
    <w:rsid w:val="00F10C3F"/>
    <w:rsid w:val="00F117D4"/>
    <w:rsid w:val="00F129AA"/>
    <w:rsid w:val="00F12B03"/>
    <w:rsid w:val="00F13781"/>
    <w:rsid w:val="00F1639E"/>
    <w:rsid w:val="00F168A8"/>
    <w:rsid w:val="00F208DC"/>
    <w:rsid w:val="00F20E3B"/>
    <w:rsid w:val="00F21024"/>
    <w:rsid w:val="00F210B1"/>
    <w:rsid w:val="00F234B1"/>
    <w:rsid w:val="00F26411"/>
    <w:rsid w:val="00F27781"/>
    <w:rsid w:val="00F30298"/>
    <w:rsid w:val="00F30C5F"/>
    <w:rsid w:val="00F30F85"/>
    <w:rsid w:val="00F31F56"/>
    <w:rsid w:val="00F33884"/>
    <w:rsid w:val="00F341AC"/>
    <w:rsid w:val="00F346DD"/>
    <w:rsid w:val="00F37895"/>
    <w:rsid w:val="00F40C2C"/>
    <w:rsid w:val="00F4356B"/>
    <w:rsid w:val="00F44598"/>
    <w:rsid w:val="00F44F3B"/>
    <w:rsid w:val="00F44FCF"/>
    <w:rsid w:val="00F45374"/>
    <w:rsid w:val="00F50183"/>
    <w:rsid w:val="00F50297"/>
    <w:rsid w:val="00F503CA"/>
    <w:rsid w:val="00F509DA"/>
    <w:rsid w:val="00F50D26"/>
    <w:rsid w:val="00F533CB"/>
    <w:rsid w:val="00F53D49"/>
    <w:rsid w:val="00F54AC6"/>
    <w:rsid w:val="00F55D72"/>
    <w:rsid w:val="00F56892"/>
    <w:rsid w:val="00F56EAF"/>
    <w:rsid w:val="00F61E03"/>
    <w:rsid w:val="00F61FFD"/>
    <w:rsid w:val="00F63CE4"/>
    <w:rsid w:val="00F64236"/>
    <w:rsid w:val="00F6470E"/>
    <w:rsid w:val="00F65CCE"/>
    <w:rsid w:val="00F66122"/>
    <w:rsid w:val="00F6642F"/>
    <w:rsid w:val="00F66E3A"/>
    <w:rsid w:val="00F67A3C"/>
    <w:rsid w:val="00F67F06"/>
    <w:rsid w:val="00F712FE"/>
    <w:rsid w:val="00F72BE1"/>
    <w:rsid w:val="00F73F84"/>
    <w:rsid w:val="00F75A81"/>
    <w:rsid w:val="00F77440"/>
    <w:rsid w:val="00F77716"/>
    <w:rsid w:val="00F77F58"/>
    <w:rsid w:val="00F817DD"/>
    <w:rsid w:val="00F8382B"/>
    <w:rsid w:val="00F83B36"/>
    <w:rsid w:val="00F842AC"/>
    <w:rsid w:val="00F842B3"/>
    <w:rsid w:val="00F84397"/>
    <w:rsid w:val="00F86752"/>
    <w:rsid w:val="00F90F3A"/>
    <w:rsid w:val="00F91583"/>
    <w:rsid w:val="00F93A46"/>
    <w:rsid w:val="00F946DE"/>
    <w:rsid w:val="00F947F9"/>
    <w:rsid w:val="00F9515E"/>
    <w:rsid w:val="00F95F91"/>
    <w:rsid w:val="00F97A86"/>
    <w:rsid w:val="00F97BF4"/>
    <w:rsid w:val="00FA0B02"/>
    <w:rsid w:val="00FA2583"/>
    <w:rsid w:val="00FA33A3"/>
    <w:rsid w:val="00FA37D8"/>
    <w:rsid w:val="00FA45FC"/>
    <w:rsid w:val="00FA5DAE"/>
    <w:rsid w:val="00FA6EBF"/>
    <w:rsid w:val="00FB0406"/>
    <w:rsid w:val="00FB1272"/>
    <w:rsid w:val="00FB1D9F"/>
    <w:rsid w:val="00FB20BE"/>
    <w:rsid w:val="00FB35A1"/>
    <w:rsid w:val="00FB4F31"/>
    <w:rsid w:val="00FB5A88"/>
    <w:rsid w:val="00FB689B"/>
    <w:rsid w:val="00FB6DB2"/>
    <w:rsid w:val="00FC0142"/>
    <w:rsid w:val="00FC22B6"/>
    <w:rsid w:val="00FC4636"/>
    <w:rsid w:val="00FC49F7"/>
    <w:rsid w:val="00FC4C88"/>
    <w:rsid w:val="00FC550A"/>
    <w:rsid w:val="00FC66A3"/>
    <w:rsid w:val="00FD089E"/>
    <w:rsid w:val="00FD13CF"/>
    <w:rsid w:val="00FD207E"/>
    <w:rsid w:val="00FD235E"/>
    <w:rsid w:val="00FD25B1"/>
    <w:rsid w:val="00FD3F29"/>
    <w:rsid w:val="00FD4292"/>
    <w:rsid w:val="00FD4840"/>
    <w:rsid w:val="00FD54FC"/>
    <w:rsid w:val="00FD6A39"/>
    <w:rsid w:val="00FD6B75"/>
    <w:rsid w:val="00FD709E"/>
    <w:rsid w:val="00FE0093"/>
    <w:rsid w:val="00FE06FE"/>
    <w:rsid w:val="00FE1528"/>
    <w:rsid w:val="00FE165C"/>
    <w:rsid w:val="00FE1DA2"/>
    <w:rsid w:val="00FE24EA"/>
    <w:rsid w:val="00FE4A25"/>
    <w:rsid w:val="00FE5F8F"/>
    <w:rsid w:val="00FE7667"/>
    <w:rsid w:val="00FF09F0"/>
    <w:rsid w:val="00FF103C"/>
    <w:rsid w:val="00FF402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8F271C6B-FD8B-46C2-AE9A-D52573DA3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329"/>
    <w:pPr>
      <w:ind w:left="0" w:firstLine="720"/>
      <w:jc w:val="both"/>
    </w:pPr>
    <w:rPr>
      <w:rFonts w:ascii="Arial" w:hAnsi="Arial"/>
      <w:sz w:val="24"/>
    </w:rPr>
  </w:style>
  <w:style w:type="paragraph" w:styleId="Ttulo1">
    <w:name w:val="heading 1"/>
    <w:basedOn w:val="Normal"/>
    <w:next w:val="Normal"/>
    <w:link w:val="Ttulo1Car"/>
    <w:uiPriority w:val="9"/>
    <w:qFormat/>
    <w:rsid w:val="00E66342"/>
    <w:pPr>
      <w:keepNext/>
      <w:keepLines/>
      <w:spacing w:before="480"/>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E66342"/>
    <w:pPr>
      <w:keepNext/>
      <w:keepLines/>
      <w:numPr>
        <w:numId w:val="27"/>
      </w:numPr>
      <w:spacing w:before="200"/>
      <w:outlineLvl w:val="1"/>
    </w:pPr>
    <w:rPr>
      <w:rFonts w:eastAsiaTheme="majorEastAsia" w:cstheme="majorBidi"/>
      <w:b/>
      <w:bCs/>
      <w:color w:val="000000" w:themeColor="text1"/>
      <w:szCs w:val="26"/>
    </w:rPr>
  </w:style>
  <w:style w:type="paragraph" w:styleId="Ttulo3">
    <w:name w:val="heading 3"/>
    <w:basedOn w:val="Normal"/>
    <w:next w:val="Normal"/>
    <w:link w:val="Ttulo3Car"/>
    <w:autoRedefine/>
    <w:uiPriority w:val="9"/>
    <w:unhideWhenUsed/>
    <w:qFormat/>
    <w:rsid w:val="00255812"/>
    <w:pPr>
      <w:keepNext/>
      <w:keepLines/>
      <w:numPr>
        <w:ilvl w:val="2"/>
        <w:numId w:val="32"/>
      </w:numPr>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paragraph" w:styleId="Ttulo5">
    <w:name w:val="heading 5"/>
    <w:basedOn w:val="Normal"/>
    <w:next w:val="Normal"/>
    <w:link w:val="Ttulo5Car"/>
    <w:uiPriority w:val="9"/>
    <w:semiHidden/>
    <w:unhideWhenUsed/>
    <w:qFormat/>
    <w:rsid w:val="005415C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5415CD"/>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12"/>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872B20"/>
    <w:pPr>
      <w:numPr>
        <w:ilvl w:val="1"/>
        <w:numId w:val="24"/>
      </w:numPr>
      <w:contextualSpacing/>
      <w:outlineLvl w:val="2"/>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872B20"/>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8B6ECB"/>
    <w:pPr>
      <w:numPr>
        <w:ilvl w:val="0"/>
        <w:numId w:val="16"/>
      </w:numPr>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1"/>
      </w:numPr>
      <w:tabs>
        <w:tab w:val="num" w:pos="360"/>
      </w:tabs>
      <w:ind w:left="0" w:firstLine="720"/>
      <w:contextualSpacing/>
    </w:pPr>
    <w:rPr>
      <w:lang w:val="es-ES"/>
    </w:rPr>
  </w:style>
  <w:style w:type="character" w:customStyle="1" w:styleId="Sub2Car">
    <w:name w:val="Sub 2 Car"/>
    <w:basedOn w:val="Sub1Car"/>
    <w:link w:val="Sub2"/>
    <w:rsid w:val="008B6ECB"/>
    <w:rPr>
      <w:rFonts w:ascii="Arial" w:hAnsi="Arial"/>
      <w:b/>
      <w:sz w:val="24"/>
      <w:lang w:val="es-ES"/>
    </w:rPr>
  </w:style>
  <w:style w:type="paragraph" w:customStyle="1" w:styleId="Vietas2">
    <w:name w:val="Viñetas 2"/>
    <w:basedOn w:val="Normal"/>
    <w:link w:val="Vietas2Car"/>
    <w:qFormat/>
    <w:rsid w:val="00521C37"/>
    <w:pPr>
      <w:numPr>
        <w:ilvl w:val="1"/>
        <w:numId w:val="1"/>
      </w:numPr>
      <w:tabs>
        <w:tab w:val="left" w:pos="1418"/>
      </w:tabs>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4101CD"/>
    <w:pPr>
      <w:numPr>
        <w:ilvl w:val="3"/>
        <w:numId w:val="12"/>
      </w:numPr>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4101CD"/>
    <w:rPr>
      <w:rFonts w:ascii="Arial" w:hAnsi="Arial"/>
      <w:b/>
      <w:sz w:val="24"/>
      <w:lang w:val="es-ES"/>
    </w:rPr>
  </w:style>
  <w:style w:type="paragraph" w:customStyle="1" w:styleId="Tablas">
    <w:name w:val="Tablas"/>
    <w:basedOn w:val="figggg"/>
    <w:next w:val="Sinespaciado"/>
    <w:link w:val="TablasCar"/>
    <w:qFormat/>
    <w:rsid w:val="00EC0CBD"/>
    <w:pPr>
      <w:numPr>
        <w:numId w:val="2"/>
      </w:numPr>
      <w:tabs>
        <w:tab w:val="clear" w:pos="1560"/>
        <w:tab w:val="left" w:pos="1418"/>
      </w:tabs>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5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3"/>
      </w:numPr>
      <w:tabs>
        <w:tab w:val="clear" w:pos="1418"/>
      </w:tabs>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6"/>
      </w:numPr>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4"/>
      </w:numPr>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5"/>
      </w:numPr>
      <w:tabs>
        <w:tab w:val="left" w:pos="851"/>
      </w:tabs>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E66342"/>
    <w:rPr>
      <w:rFonts w:ascii="Arial" w:eastAsiaTheme="majorEastAsia" w:hAnsi="Arial" w:cstheme="majorBidi"/>
      <w:b/>
      <w:bCs/>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rsid w:val="00E66342"/>
    <w:rPr>
      <w:rFonts w:ascii="Arial" w:eastAsiaTheme="majorEastAsia" w:hAnsi="Arial" w:cstheme="majorBidi"/>
      <w:b/>
      <w:bCs/>
      <w:color w:val="000000" w:themeColor="text1"/>
      <w:sz w:val="24"/>
      <w:szCs w:val="26"/>
    </w:rPr>
  </w:style>
  <w:style w:type="character" w:customStyle="1" w:styleId="Ttulo3Car">
    <w:name w:val="Título 3 Car"/>
    <w:basedOn w:val="Fuentedeprrafopredeter"/>
    <w:link w:val="Ttulo3"/>
    <w:uiPriority w:val="9"/>
    <w:rsid w:val="00255812"/>
    <w:rPr>
      <w:rFonts w:asciiTheme="majorHAnsi" w:eastAsiaTheme="majorEastAsia" w:hAnsiTheme="majorHAnsi" w:cstheme="majorBidi"/>
      <w:b/>
      <w:bCs/>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D74EAC"/>
    <w:pPr>
      <w:tabs>
        <w:tab w:val="left" w:pos="2835"/>
        <w:tab w:val="right" w:leader="dot" w:pos="8544"/>
      </w:tabs>
      <w:ind w:right="476" w:firstLine="0"/>
      <w:jc w:val="left"/>
    </w:pPr>
    <w:rPr>
      <w:rFonts w:cs="Arial"/>
      <w:noProof/>
      <w:szCs w:val="20"/>
      <w:lang w:val="en-US"/>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7"/>
      </w:numPr>
      <w:tabs>
        <w:tab w:val="left" w:pos="1560"/>
      </w:tabs>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3">
    <w:name w:val="Mención sin resolver3"/>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0D747D"/>
    <w:rPr>
      <w:b/>
      <w:bCs/>
    </w:rPr>
  </w:style>
  <w:style w:type="table" w:customStyle="1" w:styleId="Tablaconcuadrcula1">
    <w:name w:val="Tabla con cuadrícula1"/>
    <w:basedOn w:val="Tablanormal"/>
    <w:next w:val="Tablaconcuadrcula"/>
    <w:uiPriority w:val="39"/>
    <w:rsid w:val="00757D94"/>
    <w:pPr>
      <w:spacing w:line="240" w:lineRule="auto"/>
      <w:ind w:left="0" w:firstLine="0"/>
      <w:jc w:val="left"/>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rsid w:val="00822A4A"/>
    <w:rPr>
      <w:rFonts w:ascii="Times New Roman" w:hAnsi="Times New Roman" w:cs="Times New Roman" w:hint="default"/>
      <w:b w:val="0"/>
      <w:bCs w:val="0"/>
      <w:i w:val="0"/>
      <w:iCs w:val="0"/>
      <w:color w:val="000000"/>
      <w:sz w:val="24"/>
      <w:szCs w:val="24"/>
    </w:rPr>
  </w:style>
  <w:style w:type="paragraph" w:styleId="Tabladeilustraciones">
    <w:name w:val="table of figures"/>
    <w:basedOn w:val="Normal"/>
    <w:next w:val="Normal"/>
    <w:uiPriority w:val="99"/>
    <w:unhideWhenUsed/>
    <w:rsid w:val="003C45A0"/>
  </w:style>
  <w:style w:type="table" w:styleId="Cuadrculaclara-nfasis1">
    <w:name w:val="Light Grid Accent 1"/>
    <w:basedOn w:val="Tablanormal"/>
    <w:uiPriority w:val="62"/>
    <w:rsid w:val="00034CA3"/>
    <w:pPr>
      <w:spacing w:line="240" w:lineRule="auto"/>
      <w:ind w:left="0" w:firstLine="0"/>
      <w:jc w:val="left"/>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Ttulo5Car">
    <w:name w:val="Título 5 Car"/>
    <w:basedOn w:val="Fuentedeprrafopredeter"/>
    <w:link w:val="Ttulo5"/>
    <w:uiPriority w:val="9"/>
    <w:semiHidden/>
    <w:rsid w:val="005415CD"/>
    <w:rPr>
      <w:rFonts w:asciiTheme="majorHAnsi" w:eastAsiaTheme="majorEastAsia" w:hAnsiTheme="majorHAnsi" w:cstheme="majorBidi"/>
      <w:color w:val="365F91" w:themeColor="accent1" w:themeShade="BF"/>
      <w:sz w:val="24"/>
    </w:rPr>
  </w:style>
  <w:style w:type="character" w:customStyle="1" w:styleId="Ttulo6Car">
    <w:name w:val="Título 6 Car"/>
    <w:basedOn w:val="Fuentedeprrafopredeter"/>
    <w:link w:val="Ttulo6"/>
    <w:uiPriority w:val="9"/>
    <w:semiHidden/>
    <w:rsid w:val="005415CD"/>
    <w:rPr>
      <w:rFonts w:asciiTheme="majorHAnsi" w:eastAsiaTheme="majorEastAsia" w:hAnsiTheme="majorHAnsi" w:cstheme="majorBidi"/>
      <w:color w:val="243F60" w:themeColor="accent1" w:themeShade="7F"/>
      <w:sz w:val="24"/>
    </w:rPr>
  </w:style>
  <w:style w:type="character" w:styleId="Textodelmarcadordeposicin">
    <w:name w:val="Placeholder Text"/>
    <w:basedOn w:val="Fuentedeprrafopredeter"/>
    <w:uiPriority w:val="99"/>
    <w:semiHidden/>
    <w:rsid w:val="00415C68"/>
    <w:rPr>
      <w:color w:val="808080"/>
    </w:rPr>
  </w:style>
  <w:style w:type="paragraph" w:styleId="Listaconvietas">
    <w:name w:val="List Bullet"/>
    <w:basedOn w:val="Normal"/>
    <w:uiPriority w:val="99"/>
    <w:unhideWhenUsed/>
    <w:rsid w:val="003A5976"/>
    <w:pPr>
      <w:numPr>
        <w:numId w:val="13"/>
      </w:numPr>
      <w:tabs>
        <w:tab w:val="clear" w:pos="360"/>
      </w:tabs>
      <w:spacing w:after="200" w:line="276" w:lineRule="auto"/>
      <w:ind w:left="0" w:firstLine="0"/>
      <w:contextualSpacing/>
      <w:jc w:val="left"/>
    </w:pPr>
    <w:rPr>
      <w:rFonts w:eastAsiaTheme="minorEastAsia"/>
      <w:lang w:val="en-US"/>
    </w:rPr>
  </w:style>
  <w:style w:type="numbering" w:customStyle="1" w:styleId="Listaactual1">
    <w:name w:val="Lista actual1"/>
    <w:uiPriority w:val="99"/>
    <w:rsid w:val="00860EAE"/>
    <w:pPr>
      <w:numPr>
        <w:numId w:val="14"/>
      </w:numPr>
    </w:pPr>
  </w:style>
  <w:style w:type="table" w:customStyle="1" w:styleId="Tablaconcuadrcula2">
    <w:name w:val="Tabla con cuadrícula2"/>
    <w:basedOn w:val="Tablanormal"/>
    <w:next w:val="Tablaconcuadrcula"/>
    <w:uiPriority w:val="39"/>
    <w:rsid w:val="00C119D4"/>
    <w:pPr>
      <w:spacing w:line="240" w:lineRule="auto"/>
      <w:ind w:left="0" w:firstLine="0"/>
      <w:jc w:val="left"/>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2">
    <w:name w:val="Lista actual2"/>
    <w:uiPriority w:val="99"/>
    <w:rsid w:val="001C6BE6"/>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640">
      <w:bodyDiv w:val="1"/>
      <w:marLeft w:val="0"/>
      <w:marRight w:val="0"/>
      <w:marTop w:val="0"/>
      <w:marBottom w:val="0"/>
      <w:divBdr>
        <w:top w:val="none" w:sz="0" w:space="0" w:color="auto"/>
        <w:left w:val="none" w:sz="0" w:space="0" w:color="auto"/>
        <w:bottom w:val="none" w:sz="0" w:space="0" w:color="auto"/>
        <w:right w:val="none" w:sz="0" w:space="0" w:color="auto"/>
      </w:divBdr>
    </w:div>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23528206">
      <w:bodyDiv w:val="1"/>
      <w:marLeft w:val="0"/>
      <w:marRight w:val="0"/>
      <w:marTop w:val="0"/>
      <w:marBottom w:val="0"/>
      <w:divBdr>
        <w:top w:val="none" w:sz="0" w:space="0" w:color="auto"/>
        <w:left w:val="none" w:sz="0" w:space="0" w:color="auto"/>
        <w:bottom w:val="none" w:sz="0" w:space="0" w:color="auto"/>
        <w:right w:val="none" w:sz="0" w:space="0" w:color="auto"/>
      </w:divBdr>
    </w:div>
    <w:div w:id="41906518">
      <w:bodyDiv w:val="1"/>
      <w:marLeft w:val="0"/>
      <w:marRight w:val="0"/>
      <w:marTop w:val="0"/>
      <w:marBottom w:val="0"/>
      <w:divBdr>
        <w:top w:val="none" w:sz="0" w:space="0" w:color="auto"/>
        <w:left w:val="none" w:sz="0" w:space="0" w:color="auto"/>
        <w:bottom w:val="none" w:sz="0" w:space="0" w:color="auto"/>
        <w:right w:val="none" w:sz="0" w:space="0" w:color="auto"/>
      </w:divBdr>
    </w:div>
    <w:div w:id="52625964">
      <w:bodyDiv w:val="1"/>
      <w:marLeft w:val="0"/>
      <w:marRight w:val="0"/>
      <w:marTop w:val="0"/>
      <w:marBottom w:val="0"/>
      <w:divBdr>
        <w:top w:val="none" w:sz="0" w:space="0" w:color="auto"/>
        <w:left w:val="none" w:sz="0" w:space="0" w:color="auto"/>
        <w:bottom w:val="none" w:sz="0" w:space="0" w:color="auto"/>
        <w:right w:val="none" w:sz="0" w:space="0" w:color="auto"/>
      </w:divBdr>
    </w:div>
    <w:div w:id="79571714">
      <w:bodyDiv w:val="1"/>
      <w:marLeft w:val="0"/>
      <w:marRight w:val="0"/>
      <w:marTop w:val="0"/>
      <w:marBottom w:val="0"/>
      <w:divBdr>
        <w:top w:val="none" w:sz="0" w:space="0" w:color="auto"/>
        <w:left w:val="none" w:sz="0" w:space="0" w:color="auto"/>
        <w:bottom w:val="none" w:sz="0" w:space="0" w:color="auto"/>
        <w:right w:val="none" w:sz="0" w:space="0" w:color="auto"/>
      </w:divBdr>
    </w:div>
    <w:div w:id="84808405">
      <w:bodyDiv w:val="1"/>
      <w:marLeft w:val="0"/>
      <w:marRight w:val="0"/>
      <w:marTop w:val="0"/>
      <w:marBottom w:val="0"/>
      <w:divBdr>
        <w:top w:val="none" w:sz="0" w:space="0" w:color="auto"/>
        <w:left w:val="none" w:sz="0" w:space="0" w:color="auto"/>
        <w:bottom w:val="none" w:sz="0" w:space="0" w:color="auto"/>
        <w:right w:val="none" w:sz="0" w:space="0" w:color="auto"/>
      </w:divBdr>
    </w:div>
    <w:div w:id="97875936">
      <w:bodyDiv w:val="1"/>
      <w:marLeft w:val="0"/>
      <w:marRight w:val="0"/>
      <w:marTop w:val="0"/>
      <w:marBottom w:val="0"/>
      <w:divBdr>
        <w:top w:val="none" w:sz="0" w:space="0" w:color="auto"/>
        <w:left w:val="none" w:sz="0" w:space="0" w:color="auto"/>
        <w:bottom w:val="none" w:sz="0" w:space="0" w:color="auto"/>
        <w:right w:val="none" w:sz="0" w:space="0" w:color="auto"/>
      </w:divBdr>
    </w:div>
    <w:div w:id="117529439">
      <w:bodyDiv w:val="1"/>
      <w:marLeft w:val="0"/>
      <w:marRight w:val="0"/>
      <w:marTop w:val="0"/>
      <w:marBottom w:val="0"/>
      <w:divBdr>
        <w:top w:val="none" w:sz="0" w:space="0" w:color="auto"/>
        <w:left w:val="none" w:sz="0" w:space="0" w:color="auto"/>
        <w:bottom w:val="none" w:sz="0" w:space="0" w:color="auto"/>
        <w:right w:val="none" w:sz="0" w:space="0" w:color="auto"/>
      </w:divBdr>
    </w:div>
    <w:div w:id="156308561">
      <w:bodyDiv w:val="1"/>
      <w:marLeft w:val="0"/>
      <w:marRight w:val="0"/>
      <w:marTop w:val="0"/>
      <w:marBottom w:val="0"/>
      <w:divBdr>
        <w:top w:val="none" w:sz="0" w:space="0" w:color="auto"/>
        <w:left w:val="none" w:sz="0" w:space="0" w:color="auto"/>
        <w:bottom w:val="none" w:sz="0" w:space="0" w:color="auto"/>
        <w:right w:val="none" w:sz="0" w:space="0" w:color="auto"/>
      </w:divBdr>
    </w:div>
    <w:div w:id="166673399">
      <w:bodyDiv w:val="1"/>
      <w:marLeft w:val="0"/>
      <w:marRight w:val="0"/>
      <w:marTop w:val="0"/>
      <w:marBottom w:val="0"/>
      <w:divBdr>
        <w:top w:val="none" w:sz="0" w:space="0" w:color="auto"/>
        <w:left w:val="none" w:sz="0" w:space="0" w:color="auto"/>
        <w:bottom w:val="none" w:sz="0" w:space="0" w:color="auto"/>
        <w:right w:val="none" w:sz="0" w:space="0" w:color="auto"/>
      </w:divBdr>
    </w:div>
    <w:div w:id="172688071">
      <w:bodyDiv w:val="1"/>
      <w:marLeft w:val="0"/>
      <w:marRight w:val="0"/>
      <w:marTop w:val="0"/>
      <w:marBottom w:val="0"/>
      <w:divBdr>
        <w:top w:val="none" w:sz="0" w:space="0" w:color="auto"/>
        <w:left w:val="none" w:sz="0" w:space="0" w:color="auto"/>
        <w:bottom w:val="none" w:sz="0" w:space="0" w:color="auto"/>
        <w:right w:val="none" w:sz="0" w:space="0" w:color="auto"/>
      </w:divBdr>
    </w:div>
    <w:div w:id="186792090">
      <w:bodyDiv w:val="1"/>
      <w:marLeft w:val="0"/>
      <w:marRight w:val="0"/>
      <w:marTop w:val="0"/>
      <w:marBottom w:val="0"/>
      <w:divBdr>
        <w:top w:val="none" w:sz="0" w:space="0" w:color="auto"/>
        <w:left w:val="none" w:sz="0" w:space="0" w:color="auto"/>
        <w:bottom w:val="none" w:sz="0" w:space="0" w:color="auto"/>
        <w:right w:val="none" w:sz="0" w:space="0" w:color="auto"/>
      </w:divBdr>
    </w:div>
    <w:div w:id="196771333">
      <w:bodyDiv w:val="1"/>
      <w:marLeft w:val="0"/>
      <w:marRight w:val="0"/>
      <w:marTop w:val="0"/>
      <w:marBottom w:val="0"/>
      <w:divBdr>
        <w:top w:val="none" w:sz="0" w:space="0" w:color="auto"/>
        <w:left w:val="none" w:sz="0" w:space="0" w:color="auto"/>
        <w:bottom w:val="none" w:sz="0" w:space="0" w:color="auto"/>
        <w:right w:val="none" w:sz="0" w:space="0" w:color="auto"/>
      </w:divBdr>
    </w:div>
    <w:div w:id="209153002">
      <w:bodyDiv w:val="1"/>
      <w:marLeft w:val="0"/>
      <w:marRight w:val="0"/>
      <w:marTop w:val="0"/>
      <w:marBottom w:val="0"/>
      <w:divBdr>
        <w:top w:val="none" w:sz="0" w:space="0" w:color="auto"/>
        <w:left w:val="none" w:sz="0" w:space="0" w:color="auto"/>
        <w:bottom w:val="none" w:sz="0" w:space="0" w:color="auto"/>
        <w:right w:val="none" w:sz="0" w:space="0" w:color="auto"/>
      </w:divBdr>
    </w:div>
    <w:div w:id="244610347">
      <w:bodyDiv w:val="1"/>
      <w:marLeft w:val="0"/>
      <w:marRight w:val="0"/>
      <w:marTop w:val="0"/>
      <w:marBottom w:val="0"/>
      <w:divBdr>
        <w:top w:val="none" w:sz="0" w:space="0" w:color="auto"/>
        <w:left w:val="none" w:sz="0" w:space="0" w:color="auto"/>
        <w:bottom w:val="none" w:sz="0" w:space="0" w:color="auto"/>
        <w:right w:val="none" w:sz="0" w:space="0" w:color="auto"/>
      </w:divBdr>
    </w:div>
    <w:div w:id="253326928">
      <w:bodyDiv w:val="1"/>
      <w:marLeft w:val="0"/>
      <w:marRight w:val="0"/>
      <w:marTop w:val="0"/>
      <w:marBottom w:val="0"/>
      <w:divBdr>
        <w:top w:val="none" w:sz="0" w:space="0" w:color="auto"/>
        <w:left w:val="none" w:sz="0" w:space="0" w:color="auto"/>
        <w:bottom w:val="none" w:sz="0" w:space="0" w:color="auto"/>
        <w:right w:val="none" w:sz="0" w:space="0" w:color="auto"/>
      </w:divBdr>
    </w:div>
    <w:div w:id="254443109">
      <w:bodyDiv w:val="1"/>
      <w:marLeft w:val="0"/>
      <w:marRight w:val="0"/>
      <w:marTop w:val="0"/>
      <w:marBottom w:val="0"/>
      <w:divBdr>
        <w:top w:val="none" w:sz="0" w:space="0" w:color="auto"/>
        <w:left w:val="none" w:sz="0" w:space="0" w:color="auto"/>
        <w:bottom w:val="none" w:sz="0" w:space="0" w:color="auto"/>
        <w:right w:val="none" w:sz="0" w:space="0" w:color="auto"/>
      </w:divBdr>
    </w:div>
    <w:div w:id="262999430">
      <w:bodyDiv w:val="1"/>
      <w:marLeft w:val="0"/>
      <w:marRight w:val="0"/>
      <w:marTop w:val="0"/>
      <w:marBottom w:val="0"/>
      <w:divBdr>
        <w:top w:val="none" w:sz="0" w:space="0" w:color="auto"/>
        <w:left w:val="none" w:sz="0" w:space="0" w:color="auto"/>
        <w:bottom w:val="none" w:sz="0" w:space="0" w:color="auto"/>
        <w:right w:val="none" w:sz="0" w:space="0" w:color="auto"/>
      </w:divBdr>
    </w:div>
    <w:div w:id="269243455">
      <w:bodyDiv w:val="1"/>
      <w:marLeft w:val="0"/>
      <w:marRight w:val="0"/>
      <w:marTop w:val="0"/>
      <w:marBottom w:val="0"/>
      <w:divBdr>
        <w:top w:val="none" w:sz="0" w:space="0" w:color="auto"/>
        <w:left w:val="none" w:sz="0" w:space="0" w:color="auto"/>
        <w:bottom w:val="none" w:sz="0" w:space="0" w:color="auto"/>
        <w:right w:val="none" w:sz="0" w:space="0" w:color="auto"/>
      </w:divBdr>
    </w:div>
    <w:div w:id="301037941">
      <w:bodyDiv w:val="1"/>
      <w:marLeft w:val="0"/>
      <w:marRight w:val="0"/>
      <w:marTop w:val="0"/>
      <w:marBottom w:val="0"/>
      <w:divBdr>
        <w:top w:val="none" w:sz="0" w:space="0" w:color="auto"/>
        <w:left w:val="none" w:sz="0" w:space="0" w:color="auto"/>
        <w:bottom w:val="none" w:sz="0" w:space="0" w:color="auto"/>
        <w:right w:val="none" w:sz="0" w:space="0" w:color="auto"/>
      </w:divBdr>
    </w:div>
    <w:div w:id="315302323">
      <w:bodyDiv w:val="1"/>
      <w:marLeft w:val="0"/>
      <w:marRight w:val="0"/>
      <w:marTop w:val="0"/>
      <w:marBottom w:val="0"/>
      <w:divBdr>
        <w:top w:val="none" w:sz="0" w:space="0" w:color="auto"/>
        <w:left w:val="none" w:sz="0" w:space="0" w:color="auto"/>
        <w:bottom w:val="none" w:sz="0" w:space="0" w:color="auto"/>
        <w:right w:val="none" w:sz="0" w:space="0" w:color="auto"/>
      </w:divBdr>
    </w:div>
    <w:div w:id="317612685">
      <w:bodyDiv w:val="1"/>
      <w:marLeft w:val="0"/>
      <w:marRight w:val="0"/>
      <w:marTop w:val="0"/>
      <w:marBottom w:val="0"/>
      <w:divBdr>
        <w:top w:val="none" w:sz="0" w:space="0" w:color="auto"/>
        <w:left w:val="none" w:sz="0" w:space="0" w:color="auto"/>
        <w:bottom w:val="none" w:sz="0" w:space="0" w:color="auto"/>
        <w:right w:val="none" w:sz="0" w:space="0" w:color="auto"/>
      </w:divBdr>
    </w:div>
    <w:div w:id="329330866">
      <w:bodyDiv w:val="1"/>
      <w:marLeft w:val="0"/>
      <w:marRight w:val="0"/>
      <w:marTop w:val="0"/>
      <w:marBottom w:val="0"/>
      <w:divBdr>
        <w:top w:val="none" w:sz="0" w:space="0" w:color="auto"/>
        <w:left w:val="none" w:sz="0" w:space="0" w:color="auto"/>
        <w:bottom w:val="none" w:sz="0" w:space="0" w:color="auto"/>
        <w:right w:val="none" w:sz="0" w:space="0" w:color="auto"/>
      </w:divBdr>
    </w:div>
    <w:div w:id="341669945">
      <w:bodyDiv w:val="1"/>
      <w:marLeft w:val="0"/>
      <w:marRight w:val="0"/>
      <w:marTop w:val="0"/>
      <w:marBottom w:val="0"/>
      <w:divBdr>
        <w:top w:val="none" w:sz="0" w:space="0" w:color="auto"/>
        <w:left w:val="none" w:sz="0" w:space="0" w:color="auto"/>
        <w:bottom w:val="none" w:sz="0" w:space="0" w:color="auto"/>
        <w:right w:val="none" w:sz="0" w:space="0" w:color="auto"/>
      </w:divBdr>
    </w:div>
    <w:div w:id="351689539">
      <w:bodyDiv w:val="1"/>
      <w:marLeft w:val="0"/>
      <w:marRight w:val="0"/>
      <w:marTop w:val="0"/>
      <w:marBottom w:val="0"/>
      <w:divBdr>
        <w:top w:val="none" w:sz="0" w:space="0" w:color="auto"/>
        <w:left w:val="none" w:sz="0" w:space="0" w:color="auto"/>
        <w:bottom w:val="none" w:sz="0" w:space="0" w:color="auto"/>
        <w:right w:val="none" w:sz="0" w:space="0" w:color="auto"/>
      </w:divBdr>
    </w:div>
    <w:div w:id="371616093">
      <w:bodyDiv w:val="1"/>
      <w:marLeft w:val="0"/>
      <w:marRight w:val="0"/>
      <w:marTop w:val="0"/>
      <w:marBottom w:val="0"/>
      <w:divBdr>
        <w:top w:val="none" w:sz="0" w:space="0" w:color="auto"/>
        <w:left w:val="none" w:sz="0" w:space="0" w:color="auto"/>
        <w:bottom w:val="none" w:sz="0" w:space="0" w:color="auto"/>
        <w:right w:val="none" w:sz="0" w:space="0" w:color="auto"/>
      </w:divBdr>
    </w:div>
    <w:div w:id="377432999">
      <w:bodyDiv w:val="1"/>
      <w:marLeft w:val="0"/>
      <w:marRight w:val="0"/>
      <w:marTop w:val="0"/>
      <w:marBottom w:val="0"/>
      <w:divBdr>
        <w:top w:val="none" w:sz="0" w:space="0" w:color="auto"/>
        <w:left w:val="none" w:sz="0" w:space="0" w:color="auto"/>
        <w:bottom w:val="none" w:sz="0" w:space="0" w:color="auto"/>
        <w:right w:val="none" w:sz="0" w:space="0" w:color="auto"/>
      </w:divBdr>
    </w:div>
    <w:div w:id="414715280">
      <w:bodyDiv w:val="1"/>
      <w:marLeft w:val="0"/>
      <w:marRight w:val="0"/>
      <w:marTop w:val="0"/>
      <w:marBottom w:val="0"/>
      <w:divBdr>
        <w:top w:val="none" w:sz="0" w:space="0" w:color="auto"/>
        <w:left w:val="none" w:sz="0" w:space="0" w:color="auto"/>
        <w:bottom w:val="none" w:sz="0" w:space="0" w:color="auto"/>
        <w:right w:val="none" w:sz="0" w:space="0" w:color="auto"/>
      </w:divBdr>
    </w:div>
    <w:div w:id="468598295">
      <w:bodyDiv w:val="1"/>
      <w:marLeft w:val="0"/>
      <w:marRight w:val="0"/>
      <w:marTop w:val="0"/>
      <w:marBottom w:val="0"/>
      <w:divBdr>
        <w:top w:val="none" w:sz="0" w:space="0" w:color="auto"/>
        <w:left w:val="none" w:sz="0" w:space="0" w:color="auto"/>
        <w:bottom w:val="none" w:sz="0" w:space="0" w:color="auto"/>
        <w:right w:val="none" w:sz="0" w:space="0" w:color="auto"/>
      </w:divBdr>
    </w:div>
    <w:div w:id="474687225">
      <w:bodyDiv w:val="1"/>
      <w:marLeft w:val="0"/>
      <w:marRight w:val="0"/>
      <w:marTop w:val="0"/>
      <w:marBottom w:val="0"/>
      <w:divBdr>
        <w:top w:val="none" w:sz="0" w:space="0" w:color="auto"/>
        <w:left w:val="none" w:sz="0" w:space="0" w:color="auto"/>
        <w:bottom w:val="none" w:sz="0" w:space="0" w:color="auto"/>
        <w:right w:val="none" w:sz="0" w:space="0" w:color="auto"/>
      </w:divBdr>
    </w:div>
    <w:div w:id="477112530">
      <w:bodyDiv w:val="1"/>
      <w:marLeft w:val="0"/>
      <w:marRight w:val="0"/>
      <w:marTop w:val="0"/>
      <w:marBottom w:val="0"/>
      <w:divBdr>
        <w:top w:val="none" w:sz="0" w:space="0" w:color="auto"/>
        <w:left w:val="none" w:sz="0" w:space="0" w:color="auto"/>
        <w:bottom w:val="none" w:sz="0" w:space="0" w:color="auto"/>
        <w:right w:val="none" w:sz="0" w:space="0" w:color="auto"/>
      </w:divBdr>
    </w:div>
    <w:div w:id="478884626">
      <w:bodyDiv w:val="1"/>
      <w:marLeft w:val="0"/>
      <w:marRight w:val="0"/>
      <w:marTop w:val="0"/>
      <w:marBottom w:val="0"/>
      <w:divBdr>
        <w:top w:val="none" w:sz="0" w:space="0" w:color="auto"/>
        <w:left w:val="none" w:sz="0" w:space="0" w:color="auto"/>
        <w:bottom w:val="none" w:sz="0" w:space="0" w:color="auto"/>
        <w:right w:val="none" w:sz="0" w:space="0" w:color="auto"/>
      </w:divBdr>
    </w:div>
    <w:div w:id="478956289">
      <w:bodyDiv w:val="1"/>
      <w:marLeft w:val="0"/>
      <w:marRight w:val="0"/>
      <w:marTop w:val="0"/>
      <w:marBottom w:val="0"/>
      <w:divBdr>
        <w:top w:val="none" w:sz="0" w:space="0" w:color="auto"/>
        <w:left w:val="none" w:sz="0" w:space="0" w:color="auto"/>
        <w:bottom w:val="none" w:sz="0" w:space="0" w:color="auto"/>
        <w:right w:val="none" w:sz="0" w:space="0" w:color="auto"/>
      </w:divBdr>
    </w:div>
    <w:div w:id="484203851">
      <w:bodyDiv w:val="1"/>
      <w:marLeft w:val="0"/>
      <w:marRight w:val="0"/>
      <w:marTop w:val="0"/>
      <w:marBottom w:val="0"/>
      <w:divBdr>
        <w:top w:val="none" w:sz="0" w:space="0" w:color="auto"/>
        <w:left w:val="none" w:sz="0" w:space="0" w:color="auto"/>
        <w:bottom w:val="none" w:sz="0" w:space="0" w:color="auto"/>
        <w:right w:val="none" w:sz="0" w:space="0" w:color="auto"/>
      </w:divBdr>
    </w:div>
    <w:div w:id="498815248">
      <w:bodyDiv w:val="1"/>
      <w:marLeft w:val="0"/>
      <w:marRight w:val="0"/>
      <w:marTop w:val="0"/>
      <w:marBottom w:val="0"/>
      <w:divBdr>
        <w:top w:val="none" w:sz="0" w:space="0" w:color="auto"/>
        <w:left w:val="none" w:sz="0" w:space="0" w:color="auto"/>
        <w:bottom w:val="none" w:sz="0" w:space="0" w:color="auto"/>
        <w:right w:val="none" w:sz="0" w:space="0" w:color="auto"/>
      </w:divBdr>
    </w:div>
    <w:div w:id="503711437">
      <w:bodyDiv w:val="1"/>
      <w:marLeft w:val="0"/>
      <w:marRight w:val="0"/>
      <w:marTop w:val="0"/>
      <w:marBottom w:val="0"/>
      <w:divBdr>
        <w:top w:val="none" w:sz="0" w:space="0" w:color="auto"/>
        <w:left w:val="none" w:sz="0" w:space="0" w:color="auto"/>
        <w:bottom w:val="none" w:sz="0" w:space="0" w:color="auto"/>
        <w:right w:val="none" w:sz="0" w:space="0" w:color="auto"/>
      </w:divBdr>
    </w:div>
    <w:div w:id="519661859">
      <w:bodyDiv w:val="1"/>
      <w:marLeft w:val="0"/>
      <w:marRight w:val="0"/>
      <w:marTop w:val="0"/>
      <w:marBottom w:val="0"/>
      <w:divBdr>
        <w:top w:val="none" w:sz="0" w:space="0" w:color="auto"/>
        <w:left w:val="none" w:sz="0" w:space="0" w:color="auto"/>
        <w:bottom w:val="none" w:sz="0" w:space="0" w:color="auto"/>
        <w:right w:val="none" w:sz="0" w:space="0" w:color="auto"/>
      </w:divBdr>
    </w:div>
    <w:div w:id="535436715">
      <w:bodyDiv w:val="1"/>
      <w:marLeft w:val="0"/>
      <w:marRight w:val="0"/>
      <w:marTop w:val="0"/>
      <w:marBottom w:val="0"/>
      <w:divBdr>
        <w:top w:val="none" w:sz="0" w:space="0" w:color="auto"/>
        <w:left w:val="none" w:sz="0" w:space="0" w:color="auto"/>
        <w:bottom w:val="none" w:sz="0" w:space="0" w:color="auto"/>
        <w:right w:val="none" w:sz="0" w:space="0" w:color="auto"/>
      </w:divBdr>
    </w:div>
    <w:div w:id="559947771">
      <w:bodyDiv w:val="1"/>
      <w:marLeft w:val="0"/>
      <w:marRight w:val="0"/>
      <w:marTop w:val="0"/>
      <w:marBottom w:val="0"/>
      <w:divBdr>
        <w:top w:val="none" w:sz="0" w:space="0" w:color="auto"/>
        <w:left w:val="none" w:sz="0" w:space="0" w:color="auto"/>
        <w:bottom w:val="none" w:sz="0" w:space="0" w:color="auto"/>
        <w:right w:val="none" w:sz="0" w:space="0" w:color="auto"/>
      </w:divBdr>
    </w:div>
    <w:div w:id="564146834">
      <w:bodyDiv w:val="1"/>
      <w:marLeft w:val="0"/>
      <w:marRight w:val="0"/>
      <w:marTop w:val="0"/>
      <w:marBottom w:val="0"/>
      <w:divBdr>
        <w:top w:val="none" w:sz="0" w:space="0" w:color="auto"/>
        <w:left w:val="none" w:sz="0" w:space="0" w:color="auto"/>
        <w:bottom w:val="none" w:sz="0" w:space="0" w:color="auto"/>
        <w:right w:val="none" w:sz="0" w:space="0" w:color="auto"/>
      </w:divBdr>
    </w:div>
    <w:div w:id="612901444">
      <w:bodyDiv w:val="1"/>
      <w:marLeft w:val="0"/>
      <w:marRight w:val="0"/>
      <w:marTop w:val="0"/>
      <w:marBottom w:val="0"/>
      <w:divBdr>
        <w:top w:val="none" w:sz="0" w:space="0" w:color="auto"/>
        <w:left w:val="none" w:sz="0" w:space="0" w:color="auto"/>
        <w:bottom w:val="none" w:sz="0" w:space="0" w:color="auto"/>
        <w:right w:val="none" w:sz="0" w:space="0" w:color="auto"/>
      </w:divBdr>
    </w:div>
    <w:div w:id="614021287">
      <w:bodyDiv w:val="1"/>
      <w:marLeft w:val="0"/>
      <w:marRight w:val="0"/>
      <w:marTop w:val="0"/>
      <w:marBottom w:val="0"/>
      <w:divBdr>
        <w:top w:val="none" w:sz="0" w:space="0" w:color="auto"/>
        <w:left w:val="none" w:sz="0" w:space="0" w:color="auto"/>
        <w:bottom w:val="none" w:sz="0" w:space="0" w:color="auto"/>
        <w:right w:val="none" w:sz="0" w:space="0" w:color="auto"/>
      </w:divBdr>
    </w:div>
    <w:div w:id="635598598">
      <w:bodyDiv w:val="1"/>
      <w:marLeft w:val="0"/>
      <w:marRight w:val="0"/>
      <w:marTop w:val="0"/>
      <w:marBottom w:val="0"/>
      <w:divBdr>
        <w:top w:val="none" w:sz="0" w:space="0" w:color="auto"/>
        <w:left w:val="none" w:sz="0" w:space="0" w:color="auto"/>
        <w:bottom w:val="none" w:sz="0" w:space="0" w:color="auto"/>
        <w:right w:val="none" w:sz="0" w:space="0" w:color="auto"/>
      </w:divBdr>
    </w:div>
    <w:div w:id="695079127">
      <w:bodyDiv w:val="1"/>
      <w:marLeft w:val="0"/>
      <w:marRight w:val="0"/>
      <w:marTop w:val="0"/>
      <w:marBottom w:val="0"/>
      <w:divBdr>
        <w:top w:val="none" w:sz="0" w:space="0" w:color="auto"/>
        <w:left w:val="none" w:sz="0" w:space="0" w:color="auto"/>
        <w:bottom w:val="none" w:sz="0" w:space="0" w:color="auto"/>
        <w:right w:val="none" w:sz="0" w:space="0" w:color="auto"/>
      </w:divBdr>
    </w:div>
    <w:div w:id="697121146">
      <w:bodyDiv w:val="1"/>
      <w:marLeft w:val="0"/>
      <w:marRight w:val="0"/>
      <w:marTop w:val="0"/>
      <w:marBottom w:val="0"/>
      <w:divBdr>
        <w:top w:val="none" w:sz="0" w:space="0" w:color="auto"/>
        <w:left w:val="none" w:sz="0" w:space="0" w:color="auto"/>
        <w:bottom w:val="none" w:sz="0" w:space="0" w:color="auto"/>
        <w:right w:val="none" w:sz="0" w:space="0" w:color="auto"/>
      </w:divBdr>
    </w:div>
    <w:div w:id="699818379">
      <w:bodyDiv w:val="1"/>
      <w:marLeft w:val="0"/>
      <w:marRight w:val="0"/>
      <w:marTop w:val="0"/>
      <w:marBottom w:val="0"/>
      <w:divBdr>
        <w:top w:val="none" w:sz="0" w:space="0" w:color="auto"/>
        <w:left w:val="none" w:sz="0" w:space="0" w:color="auto"/>
        <w:bottom w:val="none" w:sz="0" w:space="0" w:color="auto"/>
        <w:right w:val="none" w:sz="0" w:space="0" w:color="auto"/>
      </w:divBdr>
    </w:div>
    <w:div w:id="702753809">
      <w:bodyDiv w:val="1"/>
      <w:marLeft w:val="0"/>
      <w:marRight w:val="0"/>
      <w:marTop w:val="0"/>
      <w:marBottom w:val="0"/>
      <w:divBdr>
        <w:top w:val="none" w:sz="0" w:space="0" w:color="auto"/>
        <w:left w:val="none" w:sz="0" w:space="0" w:color="auto"/>
        <w:bottom w:val="none" w:sz="0" w:space="0" w:color="auto"/>
        <w:right w:val="none" w:sz="0" w:space="0" w:color="auto"/>
      </w:divBdr>
    </w:div>
    <w:div w:id="727728936">
      <w:bodyDiv w:val="1"/>
      <w:marLeft w:val="0"/>
      <w:marRight w:val="0"/>
      <w:marTop w:val="0"/>
      <w:marBottom w:val="0"/>
      <w:divBdr>
        <w:top w:val="none" w:sz="0" w:space="0" w:color="auto"/>
        <w:left w:val="none" w:sz="0" w:space="0" w:color="auto"/>
        <w:bottom w:val="none" w:sz="0" w:space="0" w:color="auto"/>
        <w:right w:val="none" w:sz="0" w:space="0" w:color="auto"/>
      </w:divBdr>
    </w:div>
    <w:div w:id="730158249">
      <w:bodyDiv w:val="1"/>
      <w:marLeft w:val="0"/>
      <w:marRight w:val="0"/>
      <w:marTop w:val="0"/>
      <w:marBottom w:val="0"/>
      <w:divBdr>
        <w:top w:val="none" w:sz="0" w:space="0" w:color="auto"/>
        <w:left w:val="none" w:sz="0" w:space="0" w:color="auto"/>
        <w:bottom w:val="none" w:sz="0" w:space="0" w:color="auto"/>
        <w:right w:val="none" w:sz="0" w:space="0" w:color="auto"/>
      </w:divBdr>
    </w:div>
    <w:div w:id="756706938">
      <w:bodyDiv w:val="1"/>
      <w:marLeft w:val="0"/>
      <w:marRight w:val="0"/>
      <w:marTop w:val="0"/>
      <w:marBottom w:val="0"/>
      <w:divBdr>
        <w:top w:val="none" w:sz="0" w:space="0" w:color="auto"/>
        <w:left w:val="none" w:sz="0" w:space="0" w:color="auto"/>
        <w:bottom w:val="none" w:sz="0" w:space="0" w:color="auto"/>
        <w:right w:val="none" w:sz="0" w:space="0" w:color="auto"/>
      </w:divBdr>
    </w:div>
    <w:div w:id="769279823">
      <w:bodyDiv w:val="1"/>
      <w:marLeft w:val="0"/>
      <w:marRight w:val="0"/>
      <w:marTop w:val="0"/>
      <w:marBottom w:val="0"/>
      <w:divBdr>
        <w:top w:val="none" w:sz="0" w:space="0" w:color="auto"/>
        <w:left w:val="none" w:sz="0" w:space="0" w:color="auto"/>
        <w:bottom w:val="none" w:sz="0" w:space="0" w:color="auto"/>
        <w:right w:val="none" w:sz="0" w:space="0" w:color="auto"/>
      </w:divBdr>
    </w:div>
    <w:div w:id="777481640">
      <w:bodyDiv w:val="1"/>
      <w:marLeft w:val="0"/>
      <w:marRight w:val="0"/>
      <w:marTop w:val="0"/>
      <w:marBottom w:val="0"/>
      <w:divBdr>
        <w:top w:val="none" w:sz="0" w:space="0" w:color="auto"/>
        <w:left w:val="none" w:sz="0" w:space="0" w:color="auto"/>
        <w:bottom w:val="none" w:sz="0" w:space="0" w:color="auto"/>
        <w:right w:val="none" w:sz="0" w:space="0" w:color="auto"/>
      </w:divBdr>
    </w:div>
    <w:div w:id="790247327">
      <w:bodyDiv w:val="1"/>
      <w:marLeft w:val="0"/>
      <w:marRight w:val="0"/>
      <w:marTop w:val="0"/>
      <w:marBottom w:val="0"/>
      <w:divBdr>
        <w:top w:val="none" w:sz="0" w:space="0" w:color="auto"/>
        <w:left w:val="none" w:sz="0" w:space="0" w:color="auto"/>
        <w:bottom w:val="none" w:sz="0" w:space="0" w:color="auto"/>
        <w:right w:val="none" w:sz="0" w:space="0" w:color="auto"/>
      </w:divBdr>
    </w:div>
    <w:div w:id="804739617">
      <w:bodyDiv w:val="1"/>
      <w:marLeft w:val="0"/>
      <w:marRight w:val="0"/>
      <w:marTop w:val="0"/>
      <w:marBottom w:val="0"/>
      <w:divBdr>
        <w:top w:val="none" w:sz="0" w:space="0" w:color="auto"/>
        <w:left w:val="none" w:sz="0" w:space="0" w:color="auto"/>
        <w:bottom w:val="none" w:sz="0" w:space="0" w:color="auto"/>
        <w:right w:val="none" w:sz="0" w:space="0" w:color="auto"/>
      </w:divBdr>
    </w:div>
    <w:div w:id="808715458">
      <w:bodyDiv w:val="1"/>
      <w:marLeft w:val="0"/>
      <w:marRight w:val="0"/>
      <w:marTop w:val="0"/>
      <w:marBottom w:val="0"/>
      <w:divBdr>
        <w:top w:val="none" w:sz="0" w:space="0" w:color="auto"/>
        <w:left w:val="none" w:sz="0" w:space="0" w:color="auto"/>
        <w:bottom w:val="none" w:sz="0" w:space="0" w:color="auto"/>
        <w:right w:val="none" w:sz="0" w:space="0" w:color="auto"/>
      </w:divBdr>
    </w:div>
    <w:div w:id="821238622">
      <w:bodyDiv w:val="1"/>
      <w:marLeft w:val="0"/>
      <w:marRight w:val="0"/>
      <w:marTop w:val="0"/>
      <w:marBottom w:val="0"/>
      <w:divBdr>
        <w:top w:val="none" w:sz="0" w:space="0" w:color="auto"/>
        <w:left w:val="none" w:sz="0" w:space="0" w:color="auto"/>
        <w:bottom w:val="none" w:sz="0" w:space="0" w:color="auto"/>
        <w:right w:val="none" w:sz="0" w:space="0" w:color="auto"/>
      </w:divBdr>
    </w:div>
    <w:div w:id="822434627">
      <w:bodyDiv w:val="1"/>
      <w:marLeft w:val="0"/>
      <w:marRight w:val="0"/>
      <w:marTop w:val="0"/>
      <w:marBottom w:val="0"/>
      <w:divBdr>
        <w:top w:val="none" w:sz="0" w:space="0" w:color="auto"/>
        <w:left w:val="none" w:sz="0" w:space="0" w:color="auto"/>
        <w:bottom w:val="none" w:sz="0" w:space="0" w:color="auto"/>
        <w:right w:val="none" w:sz="0" w:space="0" w:color="auto"/>
      </w:divBdr>
    </w:div>
    <w:div w:id="830678871">
      <w:bodyDiv w:val="1"/>
      <w:marLeft w:val="0"/>
      <w:marRight w:val="0"/>
      <w:marTop w:val="0"/>
      <w:marBottom w:val="0"/>
      <w:divBdr>
        <w:top w:val="none" w:sz="0" w:space="0" w:color="auto"/>
        <w:left w:val="none" w:sz="0" w:space="0" w:color="auto"/>
        <w:bottom w:val="none" w:sz="0" w:space="0" w:color="auto"/>
        <w:right w:val="none" w:sz="0" w:space="0" w:color="auto"/>
      </w:divBdr>
    </w:div>
    <w:div w:id="844899755">
      <w:bodyDiv w:val="1"/>
      <w:marLeft w:val="0"/>
      <w:marRight w:val="0"/>
      <w:marTop w:val="0"/>
      <w:marBottom w:val="0"/>
      <w:divBdr>
        <w:top w:val="none" w:sz="0" w:space="0" w:color="auto"/>
        <w:left w:val="none" w:sz="0" w:space="0" w:color="auto"/>
        <w:bottom w:val="none" w:sz="0" w:space="0" w:color="auto"/>
        <w:right w:val="none" w:sz="0" w:space="0" w:color="auto"/>
      </w:divBdr>
    </w:div>
    <w:div w:id="855769106">
      <w:bodyDiv w:val="1"/>
      <w:marLeft w:val="0"/>
      <w:marRight w:val="0"/>
      <w:marTop w:val="0"/>
      <w:marBottom w:val="0"/>
      <w:divBdr>
        <w:top w:val="none" w:sz="0" w:space="0" w:color="auto"/>
        <w:left w:val="none" w:sz="0" w:space="0" w:color="auto"/>
        <w:bottom w:val="none" w:sz="0" w:space="0" w:color="auto"/>
        <w:right w:val="none" w:sz="0" w:space="0" w:color="auto"/>
      </w:divBdr>
    </w:div>
    <w:div w:id="861169994">
      <w:bodyDiv w:val="1"/>
      <w:marLeft w:val="0"/>
      <w:marRight w:val="0"/>
      <w:marTop w:val="0"/>
      <w:marBottom w:val="0"/>
      <w:divBdr>
        <w:top w:val="none" w:sz="0" w:space="0" w:color="auto"/>
        <w:left w:val="none" w:sz="0" w:space="0" w:color="auto"/>
        <w:bottom w:val="none" w:sz="0" w:space="0" w:color="auto"/>
        <w:right w:val="none" w:sz="0" w:space="0" w:color="auto"/>
      </w:divBdr>
    </w:div>
    <w:div w:id="885918993">
      <w:bodyDiv w:val="1"/>
      <w:marLeft w:val="0"/>
      <w:marRight w:val="0"/>
      <w:marTop w:val="0"/>
      <w:marBottom w:val="0"/>
      <w:divBdr>
        <w:top w:val="none" w:sz="0" w:space="0" w:color="auto"/>
        <w:left w:val="none" w:sz="0" w:space="0" w:color="auto"/>
        <w:bottom w:val="none" w:sz="0" w:space="0" w:color="auto"/>
        <w:right w:val="none" w:sz="0" w:space="0" w:color="auto"/>
      </w:divBdr>
    </w:div>
    <w:div w:id="898785350">
      <w:bodyDiv w:val="1"/>
      <w:marLeft w:val="0"/>
      <w:marRight w:val="0"/>
      <w:marTop w:val="0"/>
      <w:marBottom w:val="0"/>
      <w:divBdr>
        <w:top w:val="none" w:sz="0" w:space="0" w:color="auto"/>
        <w:left w:val="none" w:sz="0" w:space="0" w:color="auto"/>
        <w:bottom w:val="none" w:sz="0" w:space="0" w:color="auto"/>
        <w:right w:val="none" w:sz="0" w:space="0" w:color="auto"/>
      </w:divBdr>
    </w:div>
    <w:div w:id="904946608">
      <w:bodyDiv w:val="1"/>
      <w:marLeft w:val="0"/>
      <w:marRight w:val="0"/>
      <w:marTop w:val="0"/>
      <w:marBottom w:val="0"/>
      <w:divBdr>
        <w:top w:val="none" w:sz="0" w:space="0" w:color="auto"/>
        <w:left w:val="none" w:sz="0" w:space="0" w:color="auto"/>
        <w:bottom w:val="none" w:sz="0" w:space="0" w:color="auto"/>
        <w:right w:val="none" w:sz="0" w:space="0" w:color="auto"/>
      </w:divBdr>
    </w:div>
    <w:div w:id="926308271">
      <w:bodyDiv w:val="1"/>
      <w:marLeft w:val="0"/>
      <w:marRight w:val="0"/>
      <w:marTop w:val="0"/>
      <w:marBottom w:val="0"/>
      <w:divBdr>
        <w:top w:val="none" w:sz="0" w:space="0" w:color="auto"/>
        <w:left w:val="none" w:sz="0" w:space="0" w:color="auto"/>
        <w:bottom w:val="none" w:sz="0" w:space="0" w:color="auto"/>
        <w:right w:val="none" w:sz="0" w:space="0" w:color="auto"/>
      </w:divBdr>
    </w:div>
    <w:div w:id="936214002">
      <w:bodyDiv w:val="1"/>
      <w:marLeft w:val="0"/>
      <w:marRight w:val="0"/>
      <w:marTop w:val="0"/>
      <w:marBottom w:val="0"/>
      <w:divBdr>
        <w:top w:val="none" w:sz="0" w:space="0" w:color="auto"/>
        <w:left w:val="none" w:sz="0" w:space="0" w:color="auto"/>
        <w:bottom w:val="none" w:sz="0" w:space="0" w:color="auto"/>
        <w:right w:val="none" w:sz="0" w:space="0" w:color="auto"/>
      </w:divBdr>
    </w:div>
    <w:div w:id="944578053">
      <w:bodyDiv w:val="1"/>
      <w:marLeft w:val="0"/>
      <w:marRight w:val="0"/>
      <w:marTop w:val="0"/>
      <w:marBottom w:val="0"/>
      <w:divBdr>
        <w:top w:val="none" w:sz="0" w:space="0" w:color="auto"/>
        <w:left w:val="none" w:sz="0" w:space="0" w:color="auto"/>
        <w:bottom w:val="none" w:sz="0" w:space="0" w:color="auto"/>
        <w:right w:val="none" w:sz="0" w:space="0" w:color="auto"/>
      </w:divBdr>
    </w:div>
    <w:div w:id="954285211">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965427798">
      <w:bodyDiv w:val="1"/>
      <w:marLeft w:val="0"/>
      <w:marRight w:val="0"/>
      <w:marTop w:val="0"/>
      <w:marBottom w:val="0"/>
      <w:divBdr>
        <w:top w:val="none" w:sz="0" w:space="0" w:color="auto"/>
        <w:left w:val="none" w:sz="0" w:space="0" w:color="auto"/>
        <w:bottom w:val="none" w:sz="0" w:space="0" w:color="auto"/>
        <w:right w:val="none" w:sz="0" w:space="0" w:color="auto"/>
      </w:divBdr>
    </w:div>
    <w:div w:id="976302517">
      <w:bodyDiv w:val="1"/>
      <w:marLeft w:val="0"/>
      <w:marRight w:val="0"/>
      <w:marTop w:val="0"/>
      <w:marBottom w:val="0"/>
      <w:divBdr>
        <w:top w:val="none" w:sz="0" w:space="0" w:color="auto"/>
        <w:left w:val="none" w:sz="0" w:space="0" w:color="auto"/>
        <w:bottom w:val="none" w:sz="0" w:space="0" w:color="auto"/>
        <w:right w:val="none" w:sz="0" w:space="0" w:color="auto"/>
      </w:divBdr>
    </w:div>
    <w:div w:id="1032388731">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54934868">
      <w:bodyDiv w:val="1"/>
      <w:marLeft w:val="0"/>
      <w:marRight w:val="0"/>
      <w:marTop w:val="0"/>
      <w:marBottom w:val="0"/>
      <w:divBdr>
        <w:top w:val="none" w:sz="0" w:space="0" w:color="auto"/>
        <w:left w:val="none" w:sz="0" w:space="0" w:color="auto"/>
        <w:bottom w:val="none" w:sz="0" w:space="0" w:color="auto"/>
        <w:right w:val="none" w:sz="0" w:space="0" w:color="auto"/>
      </w:divBdr>
    </w:div>
    <w:div w:id="1055858549">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18644289">
      <w:bodyDiv w:val="1"/>
      <w:marLeft w:val="0"/>
      <w:marRight w:val="0"/>
      <w:marTop w:val="0"/>
      <w:marBottom w:val="0"/>
      <w:divBdr>
        <w:top w:val="none" w:sz="0" w:space="0" w:color="auto"/>
        <w:left w:val="none" w:sz="0" w:space="0" w:color="auto"/>
        <w:bottom w:val="none" w:sz="0" w:space="0" w:color="auto"/>
        <w:right w:val="none" w:sz="0" w:space="0" w:color="auto"/>
      </w:divBdr>
    </w:div>
    <w:div w:id="1125466926">
      <w:bodyDiv w:val="1"/>
      <w:marLeft w:val="0"/>
      <w:marRight w:val="0"/>
      <w:marTop w:val="0"/>
      <w:marBottom w:val="0"/>
      <w:divBdr>
        <w:top w:val="none" w:sz="0" w:space="0" w:color="auto"/>
        <w:left w:val="none" w:sz="0" w:space="0" w:color="auto"/>
        <w:bottom w:val="none" w:sz="0" w:space="0" w:color="auto"/>
        <w:right w:val="none" w:sz="0" w:space="0" w:color="auto"/>
      </w:divBdr>
    </w:div>
    <w:div w:id="1128284947">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34835642">
      <w:bodyDiv w:val="1"/>
      <w:marLeft w:val="0"/>
      <w:marRight w:val="0"/>
      <w:marTop w:val="0"/>
      <w:marBottom w:val="0"/>
      <w:divBdr>
        <w:top w:val="none" w:sz="0" w:space="0" w:color="auto"/>
        <w:left w:val="none" w:sz="0" w:space="0" w:color="auto"/>
        <w:bottom w:val="none" w:sz="0" w:space="0" w:color="auto"/>
        <w:right w:val="none" w:sz="0" w:space="0" w:color="auto"/>
      </w:divBdr>
    </w:div>
    <w:div w:id="1135677933">
      <w:bodyDiv w:val="1"/>
      <w:marLeft w:val="0"/>
      <w:marRight w:val="0"/>
      <w:marTop w:val="0"/>
      <w:marBottom w:val="0"/>
      <w:divBdr>
        <w:top w:val="none" w:sz="0" w:space="0" w:color="auto"/>
        <w:left w:val="none" w:sz="0" w:space="0" w:color="auto"/>
        <w:bottom w:val="none" w:sz="0" w:space="0" w:color="auto"/>
        <w:right w:val="none" w:sz="0" w:space="0" w:color="auto"/>
      </w:divBdr>
    </w:div>
    <w:div w:id="1136024989">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190292547">
      <w:bodyDiv w:val="1"/>
      <w:marLeft w:val="0"/>
      <w:marRight w:val="0"/>
      <w:marTop w:val="0"/>
      <w:marBottom w:val="0"/>
      <w:divBdr>
        <w:top w:val="none" w:sz="0" w:space="0" w:color="auto"/>
        <w:left w:val="none" w:sz="0" w:space="0" w:color="auto"/>
        <w:bottom w:val="none" w:sz="0" w:space="0" w:color="auto"/>
        <w:right w:val="none" w:sz="0" w:space="0" w:color="auto"/>
      </w:divBdr>
    </w:div>
    <w:div w:id="1207453393">
      <w:bodyDiv w:val="1"/>
      <w:marLeft w:val="0"/>
      <w:marRight w:val="0"/>
      <w:marTop w:val="0"/>
      <w:marBottom w:val="0"/>
      <w:divBdr>
        <w:top w:val="none" w:sz="0" w:space="0" w:color="auto"/>
        <w:left w:val="none" w:sz="0" w:space="0" w:color="auto"/>
        <w:bottom w:val="none" w:sz="0" w:space="0" w:color="auto"/>
        <w:right w:val="none" w:sz="0" w:space="0" w:color="auto"/>
      </w:divBdr>
    </w:div>
    <w:div w:id="1215192543">
      <w:bodyDiv w:val="1"/>
      <w:marLeft w:val="0"/>
      <w:marRight w:val="0"/>
      <w:marTop w:val="0"/>
      <w:marBottom w:val="0"/>
      <w:divBdr>
        <w:top w:val="none" w:sz="0" w:space="0" w:color="auto"/>
        <w:left w:val="none" w:sz="0" w:space="0" w:color="auto"/>
        <w:bottom w:val="none" w:sz="0" w:space="0" w:color="auto"/>
        <w:right w:val="none" w:sz="0" w:space="0" w:color="auto"/>
      </w:divBdr>
    </w:div>
    <w:div w:id="1230267754">
      <w:bodyDiv w:val="1"/>
      <w:marLeft w:val="0"/>
      <w:marRight w:val="0"/>
      <w:marTop w:val="0"/>
      <w:marBottom w:val="0"/>
      <w:divBdr>
        <w:top w:val="none" w:sz="0" w:space="0" w:color="auto"/>
        <w:left w:val="none" w:sz="0" w:space="0" w:color="auto"/>
        <w:bottom w:val="none" w:sz="0" w:space="0" w:color="auto"/>
        <w:right w:val="none" w:sz="0" w:space="0" w:color="auto"/>
      </w:divBdr>
    </w:div>
    <w:div w:id="1230767328">
      <w:bodyDiv w:val="1"/>
      <w:marLeft w:val="0"/>
      <w:marRight w:val="0"/>
      <w:marTop w:val="0"/>
      <w:marBottom w:val="0"/>
      <w:divBdr>
        <w:top w:val="none" w:sz="0" w:space="0" w:color="auto"/>
        <w:left w:val="none" w:sz="0" w:space="0" w:color="auto"/>
        <w:bottom w:val="none" w:sz="0" w:space="0" w:color="auto"/>
        <w:right w:val="none" w:sz="0" w:space="0" w:color="auto"/>
      </w:divBdr>
    </w:div>
    <w:div w:id="1239051470">
      <w:bodyDiv w:val="1"/>
      <w:marLeft w:val="0"/>
      <w:marRight w:val="0"/>
      <w:marTop w:val="0"/>
      <w:marBottom w:val="0"/>
      <w:divBdr>
        <w:top w:val="none" w:sz="0" w:space="0" w:color="auto"/>
        <w:left w:val="none" w:sz="0" w:space="0" w:color="auto"/>
        <w:bottom w:val="none" w:sz="0" w:space="0" w:color="auto"/>
        <w:right w:val="none" w:sz="0" w:space="0" w:color="auto"/>
      </w:divBdr>
    </w:div>
    <w:div w:id="1241449569">
      <w:bodyDiv w:val="1"/>
      <w:marLeft w:val="0"/>
      <w:marRight w:val="0"/>
      <w:marTop w:val="0"/>
      <w:marBottom w:val="0"/>
      <w:divBdr>
        <w:top w:val="none" w:sz="0" w:space="0" w:color="auto"/>
        <w:left w:val="none" w:sz="0" w:space="0" w:color="auto"/>
        <w:bottom w:val="none" w:sz="0" w:space="0" w:color="auto"/>
        <w:right w:val="none" w:sz="0" w:space="0" w:color="auto"/>
      </w:divBdr>
    </w:div>
    <w:div w:id="1248684857">
      <w:bodyDiv w:val="1"/>
      <w:marLeft w:val="0"/>
      <w:marRight w:val="0"/>
      <w:marTop w:val="0"/>
      <w:marBottom w:val="0"/>
      <w:divBdr>
        <w:top w:val="none" w:sz="0" w:space="0" w:color="auto"/>
        <w:left w:val="none" w:sz="0" w:space="0" w:color="auto"/>
        <w:bottom w:val="none" w:sz="0" w:space="0" w:color="auto"/>
        <w:right w:val="none" w:sz="0" w:space="0" w:color="auto"/>
      </w:divBdr>
    </w:div>
    <w:div w:id="1254779179">
      <w:bodyDiv w:val="1"/>
      <w:marLeft w:val="0"/>
      <w:marRight w:val="0"/>
      <w:marTop w:val="0"/>
      <w:marBottom w:val="0"/>
      <w:divBdr>
        <w:top w:val="none" w:sz="0" w:space="0" w:color="auto"/>
        <w:left w:val="none" w:sz="0" w:space="0" w:color="auto"/>
        <w:bottom w:val="none" w:sz="0" w:space="0" w:color="auto"/>
        <w:right w:val="none" w:sz="0" w:space="0" w:color="auto"/>
      </w:divBdr>
    </w:div>
    <w:div w:id="1283733797">
      <w:bodyDiv w:val="1"/>
      <w:marLeft w:val="0"/>
      <w:marRight w:val="0"/>
      <w:marTop w:val="0"/>
      <w:marBottom w:val="0"/>
      <w:divBdr>
        <w:top w:val="none" w:sz="0" w:space="0" w:color="auto"/>
        <w:left w:val="none" w:sz="0" w:space="0" w:color="auto"/>
        <w:bottom w:val="none" w:sz="0" w:space="0" w:color="auto"/>
        <w:right w:val="none" w:sz="0" w:space="0" w:color="auto"/>
      </w:divBdr>
    </w:div>
    <w:div w:id="1285966472">
      <w:bodyDiv w:val="1"/>
      <w:marLeft w:val="0"/>
      <w:marRight w:val="0"/>
      <w:marTop w:val="0"/>
      <w:marBottom w:val="0"/>
      <w:divBdr>
        <w:top w:val="none" w:sz="0" w:space="0" w:color="auto"/>
        <w:left w:val="none" w:sz="0" w:space="0" w:color="auto"/>
        <w:bottom w:val="none" w:sz="0" w:space="0" w:color="auto"/>
        <w:right w:val="none" w:sz="0" w:space="0" w:color="auto"/>
      </w:divBdr>
    </w:div>
    <w:div w:id="1304239460">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32756852">
      <w:bodyDiv w:val="1"/>
      <w:marLeft w:val="0"/>
      <w:marRight w:val="0"/>
      <w:marTop w:val="0"/>
      <w:marBottom w:val="0"/>
      <w:divBdr>
        <w:top w:val="none" w:sz="0" w:space="0" w:color="auto"/>
        <w:left w:val="none" w:sz="0" w:space="0" w:color="auto"/>
        <w:bottom w:val="none" w:sz="0" w:space="0" w:color="auto"/>
        <w:right w:val="none" w:sz="0" w:space="0" w:color="auto"/>
      </w:divBdr>
    </w:div>
    <w:div w:id="1333334277">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374620833">
      <w:bodyDiv w:val="1"/>
      <w:marLeft w:val="0"/>
      <w:marRight w:val="0"/>
      <w:marTop w:val="0"/>
      <w:marBottom w:val="0"/>
      <w:divBdr>
        <w:top w:val="none" w:sz="0" w:space="0" w:color="auto"/>
        <w:left w:val="none" w:sz="0" w:space="0" w:color="auto"/>
        <w:bottom w:val="none" w:sz="0" w:space="0" w:color="auto"/>
        <w:right w:val="none" w:sz="0" w:space="0" w:color="auto"/>
      </w:divBdr>
    </w:div>
    <w:div w:id="1381520173">
      <w:bodyDiv w:val="1"/>
      <w:marLeft w:val="0"/>
      <w:marRight w:val="0"/>
      <w:marTop w:val="0"/>
      <w:marBottom w:val="0"/>
      <w:divBdr>
        <w:top w:val="none" w:sz="0" w:space="0" w:color="auto"/>
        <w:left w:val="none" w:sz="0" w:space="0" w:color="auto"/>
        <w:bottom w:val="none" w:sz="0" w:space="0" w:color="auto"/>
        <w:right w:val="none" w:sz="0" w:space="0" w:color="auto"/>
      </w:divBdr>
    </w:div>
    <w:div w:id="1413813448">
      <w:bodyDiv w:val="1"/>
      <w:marLeft w:val="0"/>
      <w:marRight w:val="0"/>
      <w:marTop w:val="0"/>
      <w:marBottom w:val="0"/>
      <w:divBdr>
        <w:top w:val="none" w:sz="0" w:space="0" w:color="auto"/>
        <w:left w:val="none" w:sz="0" w:space="0" w:color="auto"/>
        <w:bottom w:val="none" w:sz="0" w:space="0" w:color="auto"/>
        <w:right w:val="none" w:sz="0" w:space="0" w:color="auto"/>
      </w:divBdr>
    </w:div>
    <w:div w:id="1419985327">
      <w:bodyDiv w:val="1"/>
      <w:marLeft w:val="0"/>
      <w:marRight w:val="0"/>
      <w:marTop w:val="0"/>
      <w:marBottom w:val="0"/>
      <w:divBdr>
        <w:top w:val="none" w:sz="0" w:space="0" w:color="auto"/>
        <w:left w:val="none" w:sz="0" w:space="0" w:color="auto"/>
        <w:bottom w:val="none" w:sz="0" w:space="0" w:color="auto"/>
        <w:right w:val="none" w:sz="0" w:space="0" w:color="auto"/>
      </w:divBdr>
    </w:div>
    <w:div w:id="1435859305">
      <w:bodyDiv w:val="1"/>
      <w:marLeft w:val="0"/>
      <w:marRight w:val="0"/>
      <w:marTop w:val="0"/>
      <w:marBottom w:val="0"/>
      <w:divBdr>
        <w:top w:val="none" w:sz="0" w:space="0" w:color="auto"/>
        <w:left w:val="none" w:sz="0" w:space="0" w:color="auto"/>
        <w:bottom w:val="none" w:sz="0" w:space="0" w:color="auto"/>
        <w:right w:val="none" w:sz="0" w:space="0" w:color="auto"/>
      </w:divBdr>
    </w:div>
    <w:div w:id="1469325055">
      <w:bodyDiv w:val="1"/>
      <w:marLeft w:val="0"/>
      <w:marRight w:val="0"/>
      <w:marTop w:val="0"/>
      <w:marBottom w:val="0"/>
      <w:divBdr>
        <w:top w:val="none" w:sz="0" w:space="0" w:color="auto"/>
        <w:left w:val="none" w:sz="0" w:space="0" w:color="auto"/>
        <w:bottom w:val="none" w:sz="0" w:space="0" w:color="auto"/>
        <w:right w:val="none" w:sz="0" w:space="0" w:color="auto"/>
      </w:divBdr>
    </w:div>
    <w:div w:id="1481269820">
      <w:bodyDiv w:val="1"/>
      <w:marLeft w:val="0"/>
      <w:marRight w:val="0"/>
      <w:marTop w:val="0"/>
      <w:marBottom w:val="0"/>
      <w:divBdr>
        <w:top w:val="none" w:sz="0" w:space="0" w:color="auto"/>
        <w:left w:val="none" w:sz="0" w:space="0" w:color="auto"/>
        <w:bottom w:val="none" w:sz="0" w:space="0" w:color="auto"/>
        <w:right w:val="none" w:sz="0" w:space="0" w:color="auto"/>
      </w:divBdr>
    </w:div>
    <w:div w:id="1522626205">
      <w:bodyDiv w:val="1"/>
      <w:marLeft w:val="0"/>
      <w:marRight w:val="0"/>
      <w:marTop w:val="0"/>
      <w:marBottom w:val="0"/>
      <w:divBdr>
        <w:top w:val="none" w:sz="0" w:space="0" w:color="auto"/>
        <w:left w:val="none" w:sz="0" w:space="0" w:color="auto"/>
        <w:bottom w:val="none" w:sz="0" w:space="0" w:color="auto"/>
        <w:right w:val="none" w:sz="0" w:space="0" w:color="auto"/>
      </w:divBdr>
    </w:div>
    <w:div w:id="1542548774">
      <w:bodyDiv w:val="1"/>
      <w:marLeft w:val="0"/>
      <w:marRight w:val="0"/>
      <w:marTop w:val="0"/>
      <w:marBottom w:val="0"/>
      <w:divBdr>
        <w:top w:val="none" w:sz="0" w:space="0" w:color="auto"/>
        <w:left w:val="none" w:sz="0" w:space="0" w:color="auto"/>
        <w:bottom w:val="none" w:sz="0" w:space="0" w:color="auto"/>
        <w:right w:val="none" w:sz="0" w:space="0" w:color="auto"/>
      </w:divBdr>
    </w:div>
    <w:div w:id="1616987135">
      <w:bodyDiv w:val="1"/>
      <w:marLeft w:val="0"/>
      <w:marRight w:val="0"/>
      <w:marTop w:val="0"/>
      <w:marBottom w:val="0"/>
      <w:divBdr>
        <w:top w:val="none" w:sz="0" w:space="0" w:color="auto"/>
        <w:left w:val="none" w:sz="0" w:space="0" w:color="auto"/>
        <w:bottom w:val="none" w:sz="0" w:space="0" w:color="auto"/>
        <w:right w:val="none" w:sz="0" w:space="0" w:color="auto"/>
      </w:divBdr>
    </w:div>
    <w:div w:id="1623882087">
      <w:bodyDiv w:val="1"/>
      <w:marLeft w:val="0"/>
      <w:marRight w:val="0"/>
      <w:marTop w:val="0"/>
      <w:marBottom w:val="0"/>
      <w:divBdr>
        <w:top w:val="none" w:sz="0" w:space="0" w:color="auto"/>
        <w:left w:val="none" w:sz="0" w:space="0" w:color="auto"/>
        <w:bottom w:val="none" w:sz="0" w:space="0" w:color="auto"/>
        <w:right w:val="none" w:sz="0" w:space="0" w:color="auto"/>
      </w:divBdr>
    </w:div>
    <w:div w:id="1657104872">
      <w:bodyDiv w:val="1"/>
      <w:marLeft w:val="0"/>
      <w:marRight w:val="0"/>
      <w:marTop w:val="0"/>
      <w:marBottom w:val="0"/>
      <w:divBdr>
        <w:top w:val="none" w:sz="0" w:space="0" w:color="auto"/>
        <w:left w:val="none" w:sz="0" w:space="0" w:color="auto"/>
        <w:bottom w:val="none" w:sz="0" w:space="0" w:color="auto"/>
        <w:right w:val="none" w:sz="0" w:space="0" w:color="auto"/>
      </w:divBdr>
    </w:div>
    <w:div w:id="1704748842">
      <w:bodyDiv w:val="1"/>
      <w:marLeft w:val="0"/>
      <w:marRight w:val="0"/>
      <w:marTop w:val="0"/>
      <w:marBottom w:val="0"/>
      <w:divBdr>
        <w:top w:val="none" w:sz="0" w:space="0" w:color="auto"/>
        <w:left w:val="none" w:sz="0" w:space="0" w:color="auto"/>
        <w:bottom w:val="none" w:sz="0" w:space="0" w:color="auto"/>
        <w:right w:val="none" w:sz="0" w:space="0" w:color="auto"/>
      </w:divBdr>
    </w:div>
    <w:div w:id="1717897712">
      <w:bodyDiv w:val="1"/>
      <w:marLeft w:val="0"/>
      <w:marRight w:val="0"/>
      <w:marTop w:val="0"/>
      <w:marBottom w:val="0"/>
      <w:divBdr>
        <w:top w:val="none" w:sz="0" w:space="0" w:color="auto"/>
        <w:left w:val="none" w:sz="0" w:space="0" w:color="auto"/>
        <w:bottom w:val="none" w:sz="0" w:space="0" w:color="auto"/>
        <w:right w:val="none" w:sz="0" w:space="0" w:color="auto"/>
      </w:divBdr>
    </w:div>
    <w:div w:id="1761026119">
      <w:bodyDiv w:val="1"/>
      <w:marLeft w:val="0"/>
      <w:marRight w:val="0"/>
      <w:marTop w:val="0"/>
      <w:marBottom w:val="0"/>
      <w:divBdr>
        <w:top w:val="none" w:sz="0" w:space="0" w:color="auto"/>
        <w:left w:val="none" w:sz="0" w:space="0" w:color="auto"/>
        <w:bottom w:val="none" w:sz="0" w:space="0" w:color="auto"/>
        <w:right w:val="none" w:sz="0" w:space="0" w:color="auto"/>
      </w:divBdr>
    </w:div>
    <w:div w:id="1771194355">
      <w:bodyDiv w:val="1"/>
      <w:marLeft w:val="0"/>
      <w:marRight w:val="0"/>
      <w:marTop w:val="0"/>
      <w:marBottom w:val="0"/>
      <w:divBdr>
        <w:top w:val="none" w:sz="0" w:space="0" w:color="auto"/>
        <w:left w:val="none" w:sz="0" w:space="0" w:color="auto"/>
        <w:bottom w:val="none" w:sz="0" w:space="0" w:color="auto"/>
        <w:right w:val="none" w:sz="0" w:space="0" w:color="auto"/>
      </w:divBdr>
    </w:div>
    <w:div w:id="1771655056">
      <w:bodyDiv w:val="1"/>
      <w:marLeft w:val="0"/>
      <w:marRight w:val="0"/>
      <w:marTop w:val="0"/>
      <w:marBottom w:val="0"/>
      <w:divBdr>
        <w:top w:val="none" w:sz="0" w:space="0" w:color="auto"/>
        <w:left w:val="none" w:sz="0" w:space="0" w:color="auto"/>
        <w:bottom w:val="none" w:sz="0" w:space="0" w:color="auto"/>
        <w:right w:val="none" w:sz="0" w:space="0" w:color="auto"/>
      </w:divBdr>
    </w:div>
    <w:div w:id="1774396122">
      <w:bodyDiv w:val="1"/>
      <w:marLeft w:val="0"/>
      <w:marRight w:val="0"/>
      <w:marTop w:val="0"/>
      <w:marBottom w:val="0"/>
      <w:divBdr>
        <w:top w:val="none" w:sz="0" w:space="0" w:color="auto"/>
        <w:left w:val="none" w:sz="0" w:space="0" w:color="auto"/>
        <w:bottom w:val="none" w:sz="0" w:space="0" w:color="auto"/>
        <w:right w:val="none" w:sz="0" w:space="0" w:color="auto"/>
      </w:divBdr>
    </w:div>
    <w:div w:id="1777215615">
      <w:bodyDiv w:val="1"/>
      <w:marLeft w:val="0"/>
      <w:marRight w:val="0"/>
      <w:marTop w:val="0"/>
      <w:marBottom w:val="0"/>
      <w:divBdr>
        <w:top w:val="none" w:sz="0" w:space="0" w:color="auto"/>
        <w:left w:val="none" w:sz="0" w:space="0" w:color="auto"/>
        <w:bottom w:val="none" w:sz="0" w:space="0" w:color="auto"/>
        <w:right w:val="none" w:sz="0" w:space="0" w:color="auto"/>
      </w:divBdr>
    </w:div>
    <w:div w:id="1780417025">
      <w:bodyDiv w:val="1"/>
      <w:marLeft w:val="0"/>
      <w:marRight w:val="0"/>
      <w:marTop w:val="0"/>
      <w:marBottom w:val="0"/>
      <w:divBdr>
        <w:top w:val="none" w:sz="0" w:space="0" w:color="auto"/>
        <w:left w:val="none" w:sz="0" w:space="0" w:color="auto"/>
        <w:bottom w:val="none" w:sz="0" w:space="0" w:color="auto"/>
        <w:right w:val="none" w:sz="0" w:space="0" w:color="auto"/>
      </w:divBdr>
    </w:div>
    <w:div w:id="1802531342">
      <w:bodyDiv w:val="1"/>
      <w:marLeft w:val="0"/>
      <w:marRight w:val="0"/>
      <w:marTop w:val="0"/>
      <w:marBottom w:val="0"/>
      <w:divBdr>
        <w:top w:val="none" w:sz="0" w:space="0" w:color="auto"/>
        <w:left w:val="none" w:sz="0" w:space="0" w:color="auto"/>
        <w:bottom w:val="none" w:sz="0" w:space="0" w:color="auto"/>
        <w:right w:val="none" w:sz="0" w:space="0" w:color="auto"/>
      </w:divBdr>
    </w:div>
    <w:div w:id="1802649555">
      <w:bodyDiv w:val="1"/>
      <w:marLeft w:val="0"/>
      <w:marRight w:val="0"/>
      <w:marTop w:val="0"/>
      <w:marBottom w:val="0"/>
      <w:divBdr>
        <w:top w:val="none" w:sz="0" w:space="0" w:color="auto"/>
        <w:left w:val="none" w:sz="0" w:space="0" w:color="auto"/>
        <w:bottom w:val="none" w:sz="0" w:space="0" w:color="auto"/>
        <w:right w:val="none" w:sz="0" w:space="0" w:color="auto"/>
      </w:divBdr>
    </w:div>
    <w:div w:id="1804929086">
      <w:bodyDiv w:val="1"/>
      <w:marLeft w:val="0"/>
      <w:marRight w:val="0"/>
      <w:marTop w:val="0"/>
      <w:marBottom w:val="0"/>
      <w:divBdr>
        <w:top w:val="none" w:sz="0" w:space="0" w:color="auto"/>
        <w:left w:val="none" w:sz="0" w:space="0" w:color="auto"/>
        <w:bottom w:val="none" w:sz="0" w:space="0" w:color="auto"/>
        <w:right w:val="none" w:sz="0" w:space="0" w:color="auto"/>
      </w:divBdr>
    </w:div>
    <w:div w:id="1805660887">
      <w:bodyDiv w:val="1"/>
      <w:marLeft w:val="0"/>
      <w:marRight w:val="0"/>
      <w:marTop w:val="0"/>
      <w:marBottom w:val="0"/>
      <w:divBdr>
        <w:top w:val="none" w:sz="0" w:space="0" w:color="auto"/>
        <w:left w:val="none" w:sz="0" w:space="0" w:color="auto"/>
        <w:bottom w:val="none" w:sz="0" w:space="0" w:color="auto"/>
        <w:right w:val="none" w:sz="0" w:space="0" w:color="auto"/>
      </w:divBdr>
    </w:div>
    <w:div w:id="1828285984">
      <w:bodyDiv w:val="1"/>
      <w:marLeft w:val="0"/>
      <w:marRight w:val="0"/>
      <w:marTop w:val="0"/>
      <w:marBottom w:val="0"/>
      <w:divBdr>
        <w:top w:val="none" w:sz="0" w:space="0" w:color="auto"/>
        <w:left w:val="none" w:sz="0" w:space="0" w:color="auto"/>
        <w:bottom w:val="none" w:sz="0" w:space="0" w:color="auto"/>
        <w:right w:val="none" w:sz="0" w:space="0" w:color="auto"/>
      </w:divBdr>
    </w:div>
    <w:div w:id="185402684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1855729688">
      <w:bodyDiv w:val="1"/>
      <w:marLeft w:val="0"/>
      <w:marRight w:val="0"/>
      <w:marTop w:val="0"/>
      <w:marBottom w:val="0"/>
      <w:divBdr>
        <w:top w:val="none" w:sz="0" w:space="0" w:color="auto"/>
        <w:left w:val="none" w:sz="0" w:space="0" w:color="auto"/>
        <w:bottom w:val="none" w:sz="0" w:space="0" w:color="auto"/>
        <w:right w:val="none" w:sz="0" w:space="0" w:color="auto"/>
      </w:divBdr>
    </w:div>
    <w:div w:id="1867207389">
      <w:bodyDiv w:val="1"/>
      <w:marLeft w:val="0"/>
      <w:marRight w:val="0"/>
      <w:marTop w:val="0"/>
      <w:marBottom w:val="0"/>
      <w:divBdr>
        <w:top w:val="none" w:sz="0" w:space="0" w:color="auto"/>
        <w:left w:val="none" w:sz="0" w:space="0" w:color="auto"/>
        <w:bottom w:val="none" w:sz="0" w:space="0" w:color="auto"/>
        <w:right w:val="none" w:sz="0" w:space="0" w:color="auto"/>
      </w:divBdr>
    </w:div>
    <w:div w:id="1894583772">
      <w:bodyDiv w:val="1"/>
      <w:marLeft w:val="0"/>
      <w:marRight w:val="0"/>
      <w:marTop w:val="0"/>
      <w:marBottom w:val="0"/>
      <w:divBdr>
        <w:top w:val="none" w:sz="0" w:space="0" w:color="auto"/>
        <w:left w:val="none" w:sz="0" w:space="0" w:color="auto"/>
        <w:bottom w:val="none" w:sz="0" w:space="0" w:color="auto"/>
        <w:right w:val="none" w:sz="0" w:space="0" w:color="auto"/>
      </w:divBdr>
    </w:div>
    <w:div w:id="1910073571">
      <w:bodyDiv w:val="1"/>
      <w:marLeft w:val="0"/>
      <w:marRight w:val="0"/>
      <w:marTop w:val="0"/>
      <w:marBottom w:val="0"/>
      <w:divBdr>
        <w:top w:val="none" w:sz="0" w:space="0" w:color="auto"/>
        <w:left w:val="none" w:sz="0" w:space="0" w:color="auto"/>
        <w:bottom w:val="none" w:sz="0" w:space="0" w:color="auto"/>
        <w:right w:val="none" w:sz="0" w:space="0" w:color="auto"/>
      </w:divBdr>
    </w:div>
    <w:div w:id="1944410715">
      <w:bodyDiv w:val="1"/>
      <w:marLeft w:val="0"/>
      <w:marRight w:val="0"/>
      <w:marTop w:val="0"/>
      <w:marBottom w:val="0"/>
      <w:divBdr>
        <w:top w:val="none" w:sz="0" w:space="0" w:color="auto"/>
        <w:left w:val="none" w:sz="0" w:space="0" w:color="auto"/>
        <w:bottom w:val="none" w:sz="0" w:space="0" w:color="auto"/>
        <w:right w:val="none" w:sz="0" w:space="0" w:color="auto"/>
      </w:divBdr>
    </w:div>
    <w:div w:id="1949847616">
      <w:bodyDiv w:val="1"/>
      <w:marLeft w:val="0"/>
      <w:marRight w:val="0"/>
      <w:marTop w:val="0"/>
      <w:marBottom w:val="0"/>
      <w:divBdr>
        <w:top w:val="none" w:sz="0" w:space="0" w:color="auto"/>
        <w:left w:val="none" w:sz="0" w:space="0" w:color="auto"/>
        <w:bottom w:val="none" w:sz="0" w:space="0" w:color="auto"/>
        <w:right w:val="none" w:sz="0" w:space="0" w:color="auto"/>
      </w:divBdr>
    </w:div>
    <w:div w:id="1962564237">
      <w:bodyDiv w:val="1"/>
      <w:marLeft w:val="0"/>
      <w:marRight w:val="0"/>
      <w:marTop w:val="0"/>
      <w:marBottom w:val="0"/>
      <w:divBdr>
        <w:top w:val="none" w:sz="0" w:space="0" w:color="auto"/>
        <w:left w:val="none" w:sz="0" w:space="0" w:color="auto"/>
        <w:bottom w:val="none" w:sz="0" w:space="0" w:color="auto"/>
        <w:right w:val="none" w:sz="0" w:space="0" w:color="auto"/>
      </w:divBdr>
    </w:div>
    <w:div w:id="1967540804">
      <w:bodyDiv w:val="1"/>
      <w:marLeft w:val="0"/>
      <w:marRight w:val="0"/>
      <w:marTop w:val="0"/>
      <w:marBottom w:val="0"/>
      <w:divBdr>
        <w:top w:val="none" w:sz="0" w:space="0" w:color="auto"/>
        <w:left w:val="none" w:sz="0" w:space="0" w:color="auto"/>
        <w:bottom w:val="none" w:sz="0" w:space="0" w:color="auto"/>
        <w:right w:val="none" w:sz="0" w:space="0" w:color="auto"/>
      </w:divBdr>
    </w:div>
    <w:div w:id="1968006079">
      <w:bodyDiv w:val="1"/>
      <w:marLeft w:val="0"/>
      <w:marRight w:val="0"/>
      <w:marTop w:val="0"/>
      <w:marBottom w:val="0"/>
      <w:divBdr>
        <w:top w:val="none" w:sz="0" w:space="0" w:color="auto"/>
        <w:left w:val="none" w:sz="0" w:space="0" w:color="auto"/>
        <w:bottom w:val="none" w:sz="0" w:space="0" w:color="auto"/>
        <w:right w:val="none" w:sz="0" w:space="0" w:color="auto"/>
      </w:divBdr>
    </w:div>
    <w:div w:id="1976450889">
      <w:bodyDiv w:val="1"/>
      <w:marLeft w:val="0"/>
      <w:marRight w:val="0"/>
      <w:marTop w:val="0"/>
      <w:marBottom w:val="0"/>
      <w:divBdr>
        <w:top w:val="none" w:sz="0" w:space="0" w:color="auto"/>
        <w:left w:val="none" w:sz="0" w:space="0" w:color="auto"/>
        <w:bottom w:val="none" w:sz="0" w:space="0" w:color="auto"/>
        <w:right w:val="none" w:sz="0" w:space="0" w:color="auto"/>
      </w:divBdr>
    </w:div>
    <w:div w:id="1992756688">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 w:id="2028021294">
      <w:bodyDiv w:val="1"/>
      <w:marLeft w:val="0"/>
      <w:marRight w:val="0"/>
      <w:marTop w:val="0"/>
      <w:marBottom w:val="0"/>
      <w:divBdr>
        <w:top w:val="none" w:sz="0" w:space="0" w:color="auto"/>
        <w:left w:val="none" w:sz="0" w:space="0" w:color="auto"/>
        <w:bottom w:val="none" w:sz="0" w:space="0" w:color="auto"/>
        <w:right w:val="none" w:sz="0" w:space="0" w:color="auto"/>
      </w:divBdr>
    </w:div>
    <w:div w:id="2052613509">
      <w:bodyDiv w:val="1"/>
      <w:marLeft w:val="0"/>
      <w:marRight w:val="0"/>
      <w:marTop w:val="0"/>
      <w:marBottom w:val="0"/>
      <w:divBdr>
        <w:top w:val="none" w:sz="0" w:space="0" w:color="auto"/>
        <w:left w:val="none" w:sz="0" w:space="0" w:color="auto"/>
        <w:bottom w:val="none" w:sz="0" w:space="0" w:color="auto"/>
        <w:right w:val="none" w:sz="0" w:space="0" w:color="auto"/>
      </w:divBdr>
    </w:div>
    <w:div w:id="214581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Car22</b:Tag>
    <b:SourceType>Report</b:SourceType>
    <b:Guid>{D66D24AD-F82A-4EE9-86ED-DE246DBAA0DB}</b:Guid>
    <b:Author>
      <b:Author>
        <b:NameList>
          <b:Person>
            <b:Last>Rodríguez Carvajal</b:Last>
            <b:First>Jorge</b:First>
            <b:Middle>Armando</b:Middle>
          </b:Person>
        </b:NameList>
      </b:Author>
    </b:Author>
    <b:Title>Desarrollo de un sistema de información para la gestión de indicadores académicos en la Facultad de Ingeniería de la Universisdad de San Carlos de Guatemala</b:Title>
    <b:Year>2022</b:Year>
    <b:City>Guatemala</b:City>
    <b:URL>http://www.repositorio.usac.edu.gt/19149/1/Jorge%20Armando%20Rodr%C3%ADguez%20Carvajal.pdf</b:URL>
    <b:RefOrder>2</b:RefOrder>
  </b:Source>
  <b:Source>
    <b:Tag>Oso21</b:Tag>
    <b:SourceType>InternetSite</b:SourceType>
    <b:Guid>{3266A8B3-8171-4428-B612-29EDAC15F8D4}</b:Guid>
    <b:Title>Revista ES (en y sobre Educación Superior)</b:Title>
    <b:Year>2021</b:Year>
    <b:StandardNumber>2718-6539</b:StandardNumber>
    <b:InternetSiteTitle>Construcción de un Tablero de Indicadores de gestión y de impacto de la Universidad Nacional de La Plata</b:InternetSiteTitle>
    <b:Month>12</b:Month>
    <b:Day>27</b:Day>
    <b:YearAccessed>2025</b:YearAccessed>
    <b:MonthAccessed>05</b:MonthAccessed>
    <b:DayAccessed>01</b:DayAccessed>
    <b:URL>https://revistas.unlp.edu.ar/ES/article/view/13052/11829</b:URL>
    <b:Author>
      <b:Author>
        <b:NameList>
          <b:Person>
            <b:Last>Osorio</b:Last>
            <b:First>María</b:First>
            <b:Middle>Alejandra</b:Middle>
          </b:Person>
        </b:NameList>
      </b:Author>
    </b:Author>
    <b:DOI>https://revistas.unlp.edu.ar/ES/article/view/13052</b:DOI>
    <b:RefOrder>5</b:RefOrder>
  </b:Source>
  <b:Source>
    <b:Tag>Val21</b:Tag>
    <b:SourceType>InternetSite</b:SourceType>
    <b:Guid>{3AA5EE66-C100-40C0-BDBA-57212FBD8EF8}</b:Guid>
    <b:Author>
      <b:Author>
        <b:NameList>
          <b:Person>
            <b:Last>Valencia Ortegón</b:Last>
            <b:First>Mauricio</b:First>
          </b:Person>
        </b:NameList>
      </b:Author>
    </b:Author>
    <b:Title>Universidad Nacional de Colombia</b:Title>
    <b:InternetSiteTitle>Diseño de un conjunto de tableros de control y cuadros de mando para el proceso de toma de decisiones en el ámbito educativo</b:InternetSiteTitle>
    <b:Year>2021</b:Year>
    <b:Month>05</b:Month>
    <b:Day>17</b:Day>
    <b:YearAccessed>2025</b:YearAccessed>
    <b:MonthAccessed>05</b:MonthAccessed>
    <b:DayAccessed>01</b:DayAccessed>
    <b:URL>https://repositorio.unal.edu.co/handle/unal/79531</b:URL>
    <b:RefOrder>6</b:RefOrder>
  </b:Source>
  <b:Source>
    <b:Tag>Cam19</b:Tag>
    <b:SourceType>DocumentFromInternetSite</b:SourceType>
    <b:Guid>{6A9FA279-1A25-4DF9-BE7D-A771EC32478C}</b:Guid>
    <b:Author>
      <b:Author>
        <b:NameList>
          <b:Person>
            <b:Last>Camargo Velásquez</b:Last>
            <b:First>Ana</b:First>
          </b:Person>
        </b:NameList>
      </b:Author>
    </b:Author>
    <b:Title>Universidad del Norte</b:Title>
    <b:InternetSiteTitle>Diseño de un modelo de indicadores para la gestión de investigación en instituciones de educación superior: Caso de estudio Vicerrectoría de Investigación Universidad del Magdalena [Tesis de Maestría, Universidad del Norte]. Repositorio Manglar. </b:InternetSiteTitle>
    <b:Year>2019</b:Year>
    <b:Month>Mayo</b:Month>
    <b:YearAccessed>2025</b:YearAccessed>
    <b:MonthAccessed>05</b:MonthAccessed>
    <b:DayAccessed>01</b:DayAccessed>
    <b:URL>https://manglar.uninorte.edu.co/bitstream/handle/10584/9243/141090.pdf?sequence=1&amp;isAllowed=y</b:URL>
    <b:RefOrder>7</b:RefOrder>
  </b:Source>
  <b:Source>
    <b:Tag>Nav18</b:Tag>
    <b:SourceType>Report</b:SourceType>
    <b:Guid>{D177C6EA-B6B0-4859-941D-1DB67B677401}</b:Guid>
    <b:Author>
      <b:Author>
        <b:NameList>
          <b:Person>
            <b:Last>Navas García</b:Last>
            <b:First>Adonai</b:First>
          </b:Person>
        </b:NameList>
      </b:Author>
    </b:Author>
    <b:Title>Repositorio. Universidad de San Carlos de Guatemala</b:Title>
    <b:InternetSiteTitle>Análisis de los indicadores del avance académico en los cursos de la Escuela de Ciencias de la Facultad de Ingeniería de la Universidad de San Carlos de Guatemala</b:InternetSiteTitle>
    <b:Year>2018</b:Year>
    <b:Month>03</b:Month>
    <b:YearAccessed>2025</b:YearAccessed>
    <b:MonthAccessed>03</b:MonthAccessed>
    <b:RefOrder>1</b:RefOrder>
  </b:Source>
  <b:Source>
    <b:Tag>CHA22</b:Tag>
    <b:SourceType>Report</b:SourceType>
    <b:Guid>{BAA39DB2-4369-49BD-AAB2-0C3112E87BC7}</b:Guid>
    <b:Author>
      <b:Author>
        <b:NameList>
          <b:Person>
            <b:Last>Chávez Moreno</b:Last>
            <b:First>Edgar</b:First>
            <b:Middle>Armando</b:Middle>
          </b:Person>
        </b:NameList>
      </b:Author>
    </b:Author>
    <b:Title>Tablero de indicadores de desempeño académico en la carrera de Ingeniería Industrial de la UABC.</b:Title>
    <b:Year>2022</b:Year>
    <b:Publisher>RIDE Revista Iberoamericana para la Investigación y el Desarrollo Educativo,</b:Publisher>
    <b:City>Ciudad de Baja California, México</b:City>
    <b:Volume>13</b:Volume>
    <b:Issue>25</b:Issue>
    <b:URL>https://doi.org/10.23913/ride.v13i25.1260</b:URL>
    <b:RefOrder>4</b:RefOrder>
  </b:Source>
  <b:Source>
    <b:Tag>Qui24</b:Tag>
    <b:SourceType>Report</b:SourceType>
    <b:Guid>{ECEFEEAC-9870-4FB7-9A10-1D854EE93565}</b:Guid>
    <b:Title>Herramienta de monitoreo y análisis: Dashboard interactivo del desempeño académico de</b:Title>
    <b:Year>2024</b:Year>
    <b:City>Bogotá</b:City>
    <b:URL>https://repository.unad.edu.co/bitstream/handle/10596/67207/bquiguanasc.pdf?sequence=3&amp;isAllowed=y</b:URL>
    <b:Author>
      <b:Author>
        <b:NameList>
          <b:Person>
            <b:Last>Quiguanas Chila</b:Last>
            <b:First>Blademir</b:First>
          </b:Person>
          <b:Person>
            <b:Last>Arias Bocanegra</b:Last>
            <b:Middle>Leonardo</b:Middle>
            <b:First>David</b:First>
          </b:Person>
        </b:NameList>
      </b:Author>
    </b:Author>
    <b:RefOrder>8</b:RefOrder>
  </b:Source>
  <b:Source>
    <b:Tag>AGU22</b:Tag>
    <b:SourceType>Report</b:SourceType>
    <b:Guid>{658A1D34-4A84-4014-A8EE-987C2ADF4294}</b:Guid>
    <b:Author>
      <b:Author>
        <b:NameList>
          <b:Person>
            <b:Last>AGUILAR ENCARNACIÓN</b:Last>
            <b:First>PEDRO</b:First>
            <b:Middle>STALYN A</b:Middle>
          </b:Person>
        </b:NameList>
      </b:Author>
    </b:Author>
    <b:Title>SISTEMA DE SOPORTE DE DECISIONES PARA EL ANÁLISIS DEL RENDIMIENTO</b:Title>
    <b:Year>2022</b:Year>
    <b:City>MACHALA</b:City>
    <b:URL>https://repositorio.utmachala.edu.ec/bitstream/48000/20645/1/Tesis-Pedro%20Aguilar.pdf</b:URL>
    <b:RefOrder>9</b:RefOrder>
  </b:Source>
  <b:Source>
    <b:Tag>DeL18</b:Tag>
    <b:SourceType>Report</b:SourceType>
    <b:Guid>{EA26E1E2-27F1-4ED6-84B2-C028F224EDA2}</b:Guid>
    <b:Author>
      <b:Author>
        <b:NameList>
          <b:Person>
            <b:Last>Muñoz</b:Last>
            <b:First>De</b:First>
            <b:Middle>La A</b:Middle>
          </b:Person>
        </b:NameList>
      </b:Author>
    </b:Author>
    <b:Title>Análisis del rendimiento académico en los/as estudiantes de octavo año</b:Title>
    <b:Year>2018</b:Year>
    <b:City>Quito, Ecuador</b:City>
    <b:RefOrder>10</b:RefOrder>
  </b:Source>
  <b:Source>
    <b:Tag>MIN22</b:Tag>
    <b:SourceType>Report</b:SourceType>
    <b:Guid>{1175BF1D-9C3D-44F5-B028-6EA8FA005F7F}</b:Guid>
    <b:Author>
      <b:Author>
        <b:NameList>
          <b:Person>
            <b:Last>MINISTERIO DE UNIVERSIDADES</b:Last>
            <b:First>SUBDIRECCIÓN</b:First>
            <b:Middle>GENERAL DE ACTIVIDAD UNIVERSITARIA INVESTIGADORA</b:Middle>
          </b:Person>
        </b:NameList>
      </b:Author>
    </b:Author>
    <b:Title>CATÁLOGO OFICIAL DE INDICADORES UNIVERSITARIOS</b:Title>
    <b:Year>2022</b:Year>
    <b:City>MADRID, ESPAÑA</b:City>
    <b:URL>https://www.unirioja.es/servicios/opp/acr/doc/Catalogo_Oficial_de_Indicadores_Universitarios%202022.pdf</b:URL>
    <b:RefOrder>11</b:RefOrder>
  </b:Source>
  <b:Source>
    <b:Tag>Men21</b:Tag>
    <b:SourceType>Misc</b:SourceType>
    <b:Guid>{7B61BD40-C7A6-4952-9013-0C7CF60DF91E}</b:Guid>
    <b:Title>Factores educativos asociados al bajo rendimiento académico en estudiantes del Programa de Aceleración del Aprendizaje</b:Title>
    <b:Year>2021</b:Year>
    <b:Month>agosto </b:Month>
    <b:Day>26</b:Day>
    <b:StateProvince>Chocó</b:StateProvince>
    <b:CountryRegion>Colombia </b:CountryRegion>
    <b:Author>
      <b:Author>
        <b:NameList>
          <b:Person>
            <b:Last>Mena Raga</b:Last>
            <b:First>Yomelina</b:First>
          </b:Person>
        </b:NameList>
      </b:Author>
    </b:Author>
    <b:PublicationTitle>RJ Ratio Juris</b:PublicationTitle>
    <b:URL>https://doi.org/10.24142/raju.v16n33a10</b:URL>
    <b:DOI>https://doi.org/10.24142/raju.v16n33a10</b:DOI>
    <b:RefOrder>23</b:RefOrder>
  </b:Source>
  <b:Source>
    <b:Tag>Tri04</b:Tag>
    <b:SourceType>Book</b:SourceType>
    <b:Guid>{F4857CDF-FC5E-4CC5-9267-6896C99D52E7}</b:Guid>
    <b:Title>Estadística</b:Title>
    <b:Year>2020</b:Year>
    <b:Author>
      <b:Author>
        <b:NameList>
          <b:Person>
            <b:Last>Triola</b:Last>
            <b:First>Mario</b:First>
            <b:Middle>F.</b:Middle>
          </b:Person>
        </b:NameList>
      </b:Author>
    </b:Author>
    <b:City>Ciudad de México</b:City>
    <b:Publisher>Pearson</b:Publisher>
    <b:RefOrder>13</b:RefOrder>
  </b:Source>
  <b:Source>
    <b:Tag>Aná22</b:Tag>
    <b:SourceType>Book</b:SourceType>
    <b:Guid>{9C50E6E0-45AB-4945-B0BE-CB4F15F03DAB}</b:Guid>
    <b:Title>Análisis de datos y métodos estadísticos en R</b:Title>
    <b:Year>2022</b:Year>
    <b:City>Murcia</b:City>
    <b:Publisher>Ediciones de la Universidad de Murcia</b:Publisher>
    <b:LCID>es-GT</b:LCID>
    <b:Author>
      <b:Author>
        <b:NameList>
          <b:Person>
            <b:Last>Gónzalez Vidal</b:Last>
            <b:First>Aurora</b:First>
          </b:Person>
          <b:Person>
            <b:Last>Maurandi López</b:Last>
            <b:First>Antonio</b:First>
          </b:Person>
        </b:NameList>
      </b:Author>
    </b:Author>
    <b:RefOrder>24</b:RefOrder>
  </b:Source>
  <b:Source>
    <b:Tag>Kle24</b:Tag>
    <b:SourceType>DocumentFromInternetSite</b:SourceType>
    <b:Guid>{D13CBAE6-399C-464E-A18B-0A70FA4E48DF}</b:Guid>
    <b:Title>Education and Information Technologies (2025)</b:Title>
    <b:InternetSiteTitle>Promoting higher education students’ self-regulated</b:InternetSiteTitle>
    <b:Year>2024</b:Year>
    <b:Month>Septiembre</b:Month>
    <b:Day>07</b:Day>
    <b:URL>https://link.springer.com/article/10.1007/s10639-024-12978-4</b:URL>
    <b:DOI>https://doi.org/10.1007/s10639-024-12978-4</b:DOI>
    <b:Author>
      <b:Author>
        <b:NameList>
          <b:Person>
            <b:Last>Kleimola</b:Last>
            <b:First>Riina </b:First>
          </b:Person>
          <b:Person>
            <b:Last>Hirsto</b:Last>
            <b:First>Laura </b:First>
          </b:Person>
          <b:Person>
            <b:Last>Ruokamo</b:Last>
            <b:First>Heli </b:First>
          </b:Person>
        </b:NameList>
      </b:Author>
    </b:Author>
    <b:RefOrder>25</b:RefOrder>
  </b:Source>
  <b:Source>
    <b:Tag>VEL17</b:Tag>
    <b:SourceType>Report</b:SourceType>
    <b:Guid>{AD36D37B-B02D-42E3-8D5E-D4871531FFD6}</b:Guid>
    <b:Title>EL PROCESO DE EVALUACIÓN EN EL APRENDIZAJE DE LOS ESTUDIANTES DE LA CARRERA DE PROFESORADO DE ENSEÑANZA  MEDIA EN PEDAGOGÍA Y CIENCIAS DE LA EDUCACIÓN, DEL CENTRO UNIVERSITARIO DE SAN MARCOS, DE LA UNIVERSIDAD DE SAN CARLOS DE GUATEMALA</b:Title>
    <b:Year>2017</b:Year>
    <b:City>QUETZALTENANGO</b:City>
    <b:URL>https://www.postgrados.cunoc.edu.gt/tesis/461c198053db4437fc9a378019fc4245bfbf903f.pdf</b:URL>
    <b:Author>
      <b:Author>
        <b:NameList>
          <b:Person>
            <b:Last>VELÁSQUEZ GONZÁLES</b:Last>
            <b:First>HÉCTOR</b:First>
            <b:Middle>USBELÍ</b:Middle>
          </b:Person>
        </b:NameList>
      </b:Author>
    </b:Author>
    <b:RefOrder>3</b:RefOrder>
  </b:Source>
  <b:Source>
    <b:Tag>Mon21</b:Tag>
    <b:SourceType>Book</b:SourceType>
    <b:Guid>{CB7CE676-7E92-40F2-B6E4-3359345A33CB}</b:Guid>
    <b:Title>Estadística aplicada y probabilidad para ingenieros</b:Title>
    <b:Year>2021</b:Year>
    <b:City>Wiley</b:City>
    <b:Author>
      <b:Author>
        <b:NameList>
          <b:Person>
            <b:Last>Montgomery</b:Last>
            <b:First>D. C.</b:First>
          </b:Person>
          <b:Person>
            <b:Last>Runger</b:Last>
            <b:First>G. C.</b:First>
          </b:Person>
        </b:NameList>
      </b:Author>
    </b:Author>
    <b:Edition>9na.</b:Edition>
    <b:RefOrder>14</b:RefOrder>
  </b:Source>
  <b:Source>
    <b:Tag>Pau24</b:Tag>
    <b:SourceType>JournalArticle</b:SourceType>
    <b:Guid>{1CC105BA-3DAB-4DAF-AEF9-C6FBEB6567FF}</b:Guid>
    <b:Title>Learning analytics dashboards are increasingly becoming  about learning and not just analytics - A systematic review</b:Title>
    <b:Year>2024</b:Year>
    <b:Pages>14279–14308</b:Pages>
    <b:JournalName>Education and Information Technologies (2024)</b:JournalName>
    <b:Author>
      <b:Author>
        <b:NameList>
          <b:Person>
            <b:Last> Paulsen</b:Last>
            <b:First>Lucas</b:First>
          </b:Person>
          <b:Person>
            <b:Last>Lindsay</b:Last>
            <b:First>Euan</b:First>
          </b:Person>
        </b:NameList>
      </b:Author>
    </b:Author>
    <b:DOI> https://doi.org/10.1007/s10639-023-12401-4</b:DOI>
    <b:RefOrder>15</b:RefOrder>
  </b:Source>
  <b:Source>
    <b:Tag>Bau21</b:Tag>
    <b:SourceType>Book</b:SourceType>
    <b:Guid>{F4161C88-2430-4175-83DC-E634A2C370EF}</b:Guid>
    <b:Title>Modern Data Science with R</b:Title>
    <b:Year>2021</b:Year>
    <b:Author>
      <b:Author>
        <b:NameList>
          <b:Person>
            <b:Last>Baumer</b:Last>
            <b:First>Benjamin S.</b:First>
          </b:Person>
          <b:Person>
            <b:Last>Kaplan</b:Last>
            <b:First>Daniel T. </b:First>
          </b:Person>
          <b:Person>
            <b:Last>Horton</b:Last>
            <b:First>Nicholas J. </b:First>
          </b:Person>
        </b:NameList>
      </b:Author>
    </b:Author>
    <b:City>Nicholas J.</b:City>
    <b:Publisher>12 April 2021</b:Publisher>
    <b:DOI>https://doi.org/10.1201/9780429200717</b:DOI>
    <b:RefOrder>17</b:RefOrder>
  </b:Source>
  <b:Source>
    <b:Tag>Hyn18</b:Tag>
    <b:SourceType>Book</b:SourceType>
    <b:Guid>{7E98A581-4192-4AE0-82A3-1A1C9011A2B5}</b:Guid>
    <b:Title>Forecasting: Principles and Practice</b:Title>
    <b:Year>2018</b:Year>
    <b:Author>
      <b:Author>
        <b:NameList>
          <b:Person>
            <b:Last>Hyndman</b:Last>
            <b:First>Rob</b:First>
          </b:Person>
          <b:Person>
            <b:Last>Athanasopoulus</b:Last>
            <b:First>Geroge</b:First>
          </b:Person>
        </b:NameList>
      </b:Author>
    </b:Author>
    <b:URL>https://otexts.com/fpp2/</b:URL>
    <b:RefOrder>19</b:RefOrder>
  </b:Source>
  <b:Source>
    <b:Tag>Bed20</b:Tag>
    <b:SourceType>JournalArticle</b:SourceType>
    <b:Guid>{E505B004-4150-4886-A3ED-B4F5FC6BEB1E}</b:Guid>
    <b:Title>Analysis of the academic performance of Systems Engineering students, desertion possibilities and proposals for retention</b:Title>
    <b:Year>2020</b:Year>
    <b:JournalName>Ingeniare. Revista chilena de ingeniería</b:JournalName>
    <b:Pages>0718-3305</b:Pages>
    <b:Author>
      <b:Author>
        <b:NameList>
          <b:Person>
            <b:Last>Bedregal-Alpaca</b:Last>
            <b:First>Norka </b:First>
          </b:Person>
          <b:Person>
            <b:Last>Tupacyupanqui-Jaén</b:Last>
            <b:First>Doris </b:First>
          </b:Person>
          <b:Person>
            <b:Last>Cornejo-Aparicio</b:Last>
            <b:First>Víctor </b:First>
          </b:Person>
        </b:NameList>
      </b:Author>
    </b:Author>
    <b:DOI>http://dx.doi.org/10.4067/S0718-33052020000400668 </b:DOI>
    <b:RefOrder>12</b:RefOrder>
  </b:Source>
  <b:Source>
    <b:Tag>Elo24</b:Tag>
    <b:SourceType>JournalArticle</b:SourceType>
    <b:Guid>{DA02C1EB-3EC2-4C5D-B068-93C51E9A9ADE}</b:Guid>
    <b:Title>The impact of freshman learning communities on students’ academic performance</b:Title>
    <b:JournalName>Frontiers</b:JournalName>
    <b:Year>2024</b:Year>
    <b:Author>
      <b:Author>
        <b:NameList>
          <b:Person>
            <b:Last>Elobaid</b:Last>
            <b:First>Manal</b:First>
          </b:Person>
          <b:Person>
            <b:Last>Zidani</b:Last>
            <b:First>Mounia</b:First>
          </b:Person>
          <b:Person>
            <b:Last>Koffa</b:Last>
            <b:First>Nesreen</b:First>
          </b:Person>
          <b:Person>
            <b:Last>Qadi</b:Last>
            <b:First>Kadi</b:First>
          </b:Person>
        </b:NameList>
      </b:Author>
    </b:Author>
    <b:Volume>9</b:Volume>
    <b:URL>https://www.frontiersin.org/journals/education/articles/10.3389/feduc.2024.1465809/full</b:URL>
    <b:DOI>10.3389/feduc.2024.1465809</b:DOI>
    <b:RefOrder>16</b:RefOrder>
  </b:Source>
  <b:Source>
    <b:Tag>Kle241</b:Tag>
    <b:SourceType>JournalArticle</b:SourceType>
    <b:Guid>{9E655DF1-7261-4AEF-B48D-6AB98B6DE5CD}</b:Guid>
    <b:Title>Promoting higher education students self-regulated</b:Title>
    <b:JournalName>Education and Information Technologies</b:JournalName>
    <b:Year>2024</b:Year>
    <b:Pages>4959–4986</b:Pages>
    <b:Author>
      <b:Author>
        <b:NameList>
          <b:Person>
            <b:Last>Kleimola</b:Last>
            <b:First>Riina</b:First>
          </b:Person>
          <b:Person>
            <b:Last>Hirsto</b:Last>
            <b:First>Laura</b:First>
          </b:Person>
          <b:Person>
            <b:Last>Ruokamo</b:Last>
            <b:First>Heli</b:First>
          </b:Person>
        </b:NameList>
      </b:Author>
    </b:Author>
    <b:DOI>https://doi.org/10.1007/s10639-024-12978-4</b:DOI>
    <b:RefOrder>22</b:RefOrder>
  </b:Source>
  <b:Source>
    <b:Tag>Mau22</b:Tag>
    <b:SourceType>JournalArticle</b:SourceType>
    <b:Guid>{9C3DEFDE-A78E-4A8F-831C-088BA84F8B79}</b:Guid>
    <b:Title>Análisis de datos y métodos estadísticos con R</b:Title>
    <b:JournalName>Catálogo y Venta de Publicaciones</b:JournalName>
    <b:Year>2022</b:Year>
    <b:Author>
      <b:Author>
        <b:NameList>
          <b:Person>
            <b:Last>Maurandi López</b:Last>
            <b:First>Antonio</b:First>
          </b:Person>
          <b:Person>
            <b:Last>González Vidal</b:Last>
            <b:First>Aurora</b:First>
          </b:Person>
        </b:NameList>
      </b:Author>
    </b:Author>
    <b:URL>https://publicaciones.um.es/publicaciones/public/obras/ficha.seam?numero=2967&amp;edicion=1</b:URL>
    <b:DOI>10.6018/editum.2967</b:DOI>
    <b:RefOrder>18</b:RefOrder>
  </b:Source>
  <b:Source>
    <b:Tag>Men201</b:Tag>
    <b:SourceType>JournalArticle</b:SourceType>
    <b:Guid>{A6AAB154-7782-44F9-9811-996037CCD3DA}</b:Guid>
    <b:Author>
      <b:Author>
        <b:NameList>
          <b:Person>
            <b:Last>Mena Raga</b:Last>
            <b:First>Yomelina</b:First>
          </b:Person>
        </b:NameList>
      </b:Author>
    </b:Author>
    <b:Title>FACTORES EDUCATIVOS ASOCIADOS AL BAJO</b:Title>
    <b:JournalName>Revista Ratio Juris</b:JournalName>
    <b:Year>2021</b:Year>
    <b:Pages>565-594</b:Pages>
    <b:Volume> Vol. 16 </b:Volume>
    <b:StandardNumber>33</b:StandardNumber>
    <b:URL>https://biblat.unam.mx/hevila//Ratiojuris/2021/vol16/no33/10.pdf</b:URL>
    <b:DOI>10.24142/raju.v16n33a10</b:DOI>
    <b:RefOrder>20</b:RefOrder>
  </b:Source>
  <b:Source>
    <b:Tag>Pin</b:Tag>
    <b:SourceType>JournalArticle</b:SourceType>
    <b:Guid>{7E823734-466C-41D3-A5D7-36D4952443C9}</b:Guid>
    <b:Title>Dashboard para el control y seguimiento académico de los estudiantes en la Educación Superior</b:Title>
    <b:JournalName>Revista Científica de Innovación Educativa y Sociedad Actual ALCON, Vol. 4, Núm. 5, Octubre-Diciembre 2024.</b:JournalName>
    <b:Author>
      <b:Author>
        <b:NameList>
          <b:Person>
            <b:Last>Pincay Ponce</b:Last>
            <b:First>Fulco Berdy</b:First>
          </b:Person>
          <b:Person>
            <b:Last>Baque Pinargote</b:Last>
            <b:First>Oscar Stalin</b:First>
          </b:Person>
          <b:Person>
            <b:Last>Caicedo Plúa</b:Last>
            <b:First>Christian Ruperto</b:First>
          </b:Person>
          <b:Person>
            <b:Last>Paladines Morán</b:Last>
            <b:First>Julio Pedro</b:First>
          </b:Person>
        </b:NameList>
      </b:Author>
    </b:Author>
    <b:Year>2024</b:Year>
    <b:DOI>10.62305/alcon.v4i5.272</b:DOI>
    <b:RefOrder>21</b:RefOrder>
  </b:Source>
</b:Sources>
</file>

<file path=customXml/itemProps1.xml><?xml version="1.0" encoding="utf-8"?>
<ds:datastoreItem xmlns:ds="http://schemas.openxmlformats.org/officeDocument/2006/customXml" ds:itemID="{286AFF1D-FDA7-4B31-A006-159F783DC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98</Pages>
  <Words>18536</Words>
  <Characters>101948</Characters>
  <Application>Microsoft Office Word</Application>
  <DocSecurity>0</DocSecurity>
  <Lines>849</Lines>
  <Paragraphs>240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120244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Facultad de Ingenieria</dc:creator>
  <cp:keywords/>
  <dc:description/>
  <cp:lastModifiedBy>José Alfredo González Díaz</cp:lastModifiedBy>
  <cp:revision>3</cp:revision>
  <cp:lastPrinted>2025-09-24T20:25:00Z</cp:lastPrinted>
  <dcterms:created xsi:type="dcterms:W3CDTF">2025-09-23T04:03:00Z</dcterms:created>
  <dcterms:modified xsi:type="dcterms:W3CDTF">2026-03-01T19:00:00Z</dcterms:modified>
</cp:coreProperties>
</file>